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FB2" w:rsidRPr="0030380F" w:rsidRDefault="006C5AC2" w:rsidP="00B43119">
      <w:pPr>
        <w:pStyle w:val="Normal0"/>
        <w:jc w:val="center"/>
        <w:rPr>
          <w:rFonts w:ascii="Bookman Old Style" w:hAnsi="Bookman Old Style" w:cs="Times New Roman"/>
          <w:b/>
          <w:bCs/>
          <w:color w:val="404040" w:themeColor="text1" w:themeTint="BF"/>
          <w:sz w:val="22"/>
          <w:szCs w:val="22"/>
        </w:rPr>
      </w:pPr>
      <w:r w:rsidRPr="0030380F">
        <w:rPr>
          <w:rFonts w:ascii="Bookman Old Style" w:hAnsi="Bookman Old Style" w:cs="Times New Roman"/>
          <w:noProof/>
          <w:color w:val="404040" w:themeColor="text1" w:themeTint="BF"/>
          <w:sz w:val="22"/>
          <w:szCs w:val="22"/>
          <w:lang w:eastAsia="en-US"/>
        </w:rPr>
        <w:drawing>
          <wp:inline distT="0" distB="0" distL="0" distR="0" wp14:anchorId="4F048463" wp14:editId="7B57B6AF">
            <wp:extent cx="392430" cy="533400"/>
            <wp:effectExtent l="19050" t="0" r="762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92430" cy="533400"/>
                    </a:xfrm>
                    <a:prstGeom prst="rect">
                      <a:avLst/>
                    </a:prstGeom>
                    <a:noFill/>
                    <a:ln w="9525">
                      <a:noFill/>
                      <a:miter lim="800000"/>
                      <a:headEnd/>
                      <a:tailEnd/>
                    </a:ln>
                  </pic:spPr>
                </pic:pic>
              </a:graphicData>
            </a:graphic>
          </wp:inline>
        </w:drawing>
      </w:r>
    </w:p>
    <w:p w:rsidR="005E2FC8" w:rsidRPr="0030380F" w:rsidRDefault="005E2FC8" w:rsidP="00B43119">
      <w:pPr>
        <w:pStyle w:val="Heading2"/>
        <w:tabs>
          <w:tab w:val="center" w:pos="4513"/>
          <w:tab w:val="left" w:pos="6470"/>
        </w:tabs>
        <w:jc w:val="center"/>
        <w:rPr>
          <w:rFonts w:ascii="Bookman Old Style" w:hAnsi="Bookman Old Style"/>
          <w:bCs/>
          <w:iCs/>
          <w:color w:val="404040" w:themeColor="text1" w:themeTint="BF"/>
          <w:sz w:val="22"/>
          <w:szCs w:val="22"/>
          <w:lang w:val="sq-AL"/>
        </w:rPr>
      </w:pPr>
      <w:r w:rsidRPr="0030380F">
        <w:rPr>
          <w:rFonts w:ascii="Bookman Old Style" w:hAnsi="Bookman Old Style"/>
          <w:iCs/>
          <w:color w:val="404040" w:themeColor="text1" w:themeTint="BF"/>
          <w:sz w:val="22"/>
          <w:szCs w:val="22"/>
          <w:lang w:val="sq-AL"/>
        </w:rPr>
        <w:t>REPUBLIKA E SHQIPËRISË</w:t>
      </w:r>
    </w:p>
    <w:p w:rsidR="005E2FC8" w:rsidRPr="0030380F" w:rsidRDefault="005E2FC8" w:rsidP="00B43119">
      <w:pPr>
        <w:jc w:val="center"/>
        <w:rPr>
          <w:rFonts w:ascii="Bookman Old Style" w:hAnsi="Bookman Old Style"/>
          <w:b/>
          <w:bCs/>
          <w:iCs/>
          <w:color w:val="404040" w:themeColor="text1" w:themeTint="BF"/>
          <w:sz w:val="22"/>
          <w:szCs w:val="22"/>
          <w:lang w:val="sq-AL"/>
        </w:rPr>
      </w:pPr>
      <w:r w:rsidRPr="0030380F">
        <w:rPr>
          <w:rFonts w:ascii="Bookman Old Style" w:hAnsi="Bookman Old Style"/>
          <w:b/>
          <w:bCs/>
          <w:iCs/>
          <w:color w:val="404040" w:themeColor="text1" w:themeTint="BF"/>
          <w:sz w:val="22"/>
          <w:szCs w:val="22"/>
          <w:lang w:val="sq-AL"/>
        </w:rPr>
        <w:t>GJYKATA E RRETHIT GJYQËSOR</w:t>
      </w:r>
    </w:p>
    <w:p w:rsidR="005E2FC8" w:rsidRPr="0030380F" w:rsidRDefault="005E2FC8" w:rsidP="00B43119">
      <w:pPr>
        <w:tabs>
          <w:tab w:val="left" w:pos="630"/>
        </w:tabs>
        <w:jc w:val="center"/>
        <w:rPr>
          <w:rFonts w:ascii="Bookman Old Style" w:hAnsi="Bookman Old Style"/>
          <w:b/>
          <w:bCs/>
          <w:iCs/>
          <w:color w:val="404040" w:themeColor="text1" w:themeTint="BF"/>
          <w:sz w:val="22"/>
          <w:szCs w:val="22"/>
          <w:lang w:val="sq-AL"/>
        </w:rPr>
      </w:pPr>
      <w:r w:rsidRPr="0030380F">
        <w:rPr>
          <w:rFonts w:ascii="Bookman Old Style" w:hAnsi="Bookman Old Style"/>
          <w:b/>
          <w:bCs/>
          <w:iCs/>
          <w:color w:val="404040" w:themeColor="text1" w:themeTint="BF"/>
          <w:sz w:val="22"/>
          <w:szCs w:val="22"/>
          <w:lang w:val="sq-AL"/>
        </w:rPr>
        <w:t>FIER</w:t>
      </w:r>
    </w:p>
    <w:p w:rsidR="005E2FC8" w:rsidRPr="0030380F" w:rsidRDefault="00A1790F" w:rsidP="00B43119">
      <w:pPr>
        <w:pBdr>
          <w:top w:val="single" w:sz="8" w:space="1" w:color="auto"/>
        </w:pBdr>
        <w:jc w:val="both"/>
        <w:rPr>
          <w:rFonts w:ascii="Bookman Old Style" w:hAnsi="Bookman Old Style"/>
          <w:b/>
          <w:bCs/>
          <w:iCs/>
          <w:color w:val="404040" w:themeColor="text1" w:themeTint="BF"/>
          <w:sz w:val="22"/>
          <w:szCs w:val="22"/>
          <w:lang w:val="sq-AL"/>
        </w:rPr>
      </w:pPr>
      <w:r w:rsidRPr="0030380F">
        <w:rPr>
          <w:rFonts w:ascii="Bookman Old Style" w:hAnsi="Bookman Old Style"/>
          <w:b/>
          <w:bCs/>
          <w:iCs/>
          <w:color w:val="404040" w:themeColor="text1" w:themeTint="BF"/>
          <w:sz w:val="22"/>
          <w:szCs w:val="22"/>
          <w:lang w:val="sq-AL"/>
        </w:rPr>
        <w:t>Nr.</w:t>
      </w:r>
      <w:r w:rsidR="009E1C8F" w:rsidRPr="0030380F">
        <w:rPr>
          <w:rFonts w:ascii="Bookman Old Style" w:hAnsi="Bookman Old Style"/>
          <w:b/>
          <w:bCs/>
          <w:iCs/>
          <w:color w:val="404040" w:themeColor="text1" w:themeTint="BF"/>
          <w:sz w:val="22"/>
          <w:szCs w:val="22"/>
          <w:lang w:val="sq-AL"/>
        </w:rPr>
        <w:t>Regj.21234-01292-62-2020-R (977)(293)</w:t>
      </w:r>
      <w:r w:rsidR="005E2FC8" w:rsidRPr="0030380F">
        <w:rPr>
          <w:rFonts w:ascii="Bookman Old Style" w:hAnsi="Bookman Old Style"/>
          <w:b/>
          <w:bCs/>
          <w:iCs/>
          <w:color w:val="404040" w:themeColor="text1" w:themeTint="BF"/>
          <w:sz w:val="22"/>
          <w:szCs w:val="22"/>
          <w:lang w:val="sq-AL"/>
        </w:rPr>
        <w:t>Nr. i Vendimit</w:t>
      </w:r>
      <w:r w:rsidR="009E1C8F" w:rsidRPr="0030380F">
        <w:rPr>
          <w:rFonts w:ascii="Bookman Old Style" w:hAnsi="Bookman Old Style"/>
          <w:b/>
          <w:bCs/>
          <w:iCs/>
          <w:color w:val="404040" w:themeColor="text1" w:themeTint="BF"/>
          <w:sz w:val="22"/>
          <w:szCs w:val="22"/>
          <w:lang w:val="sq-AL"/>
        </w:rPr>
        <w:t xml:space="preserve"> </w:t>
      </w:r>
      <w:r w:rsidR="00F13CBA" w:rsidRPr="0030380F">
        <w:rPr>
          <w:rFonts w:ascii="Bookman Old Style" w:hAnsi="Bookman Old Style"/>
          <w:b/>
          <w:bCs/>
          <w:iCs/>
          <w:color w:val="404040" w:themeColor="text1" w:themeTint="BF"/>
          <w:sz w:val="22"/>
          <w:szCs w:val="22"/>
          <w:lang w:val="sq-AL"/>
        </w:rPr>
        <w:t>62-202</w:t>
      </w:r>
      <w:r w:rsidR="009E1C8F" w:rsidRPr="0030380F">
        <w:rPr>
          <w:rFonts w:ascii="Bookman Old Style" w:hAnsi="Bookman Old Style"/>
          <w:b/>
          <w:bCs/>
          <w:iCs/>
          <w:color w:val="404040" w:themeColor="text1" w:themeTint="BF"/>
          <w:sz w:val="22"/>
          <w:szCs w:val="22"/>
          <w:lang w:val="sq-AL"/>
        </w:rPr>
        <w:t>2</w:t>
      </w:r>
      <w:r w:rsidR="00F13CBA" w:rsidRPr="0030380F">
        <w:rPr>
          <w:rFonts w:ascii="Bookman Old Style" w:hAnsi="Bookman Old Style"/>
          <w:b/>
          <w:bCs/>
          <w:iCs/>
          <w:color w:val="404040" w:themeColor="text1" w:themeTint="BF"/>
          <w:sz w:val="22"/>
          <w:szCs w:val="22"/>
          <w:lang w:val="sq-AL"/>
        </w:rPr>
        <w:t>-</w:t>
      </w:r>
      <w:r w:rsidR="002D7A4A" w:rsidRPr="0030380F">
        <w:rPr>
          <w:rFonts w:ascii="Bookman Old Style" w:hAnsi="Bookman Old Style"/>
          <w:b/>
          <w:bCs/>
          <w:iCs/>
          <w:color w:val="404040" w:themeColor="text1" w:themeTint="BF"/>
          <w:sz w:val="22"/>
          <w:szCs w:val="22"/>
          <w:lang w:val="sq-AL"/>
        </w:rPr>
        <w:t>518(94</w:t>
      </w:r>
      <w:r w:rsidR="00F13CBA" w:rsidRPr="0030380F">
        <w:rPr>
          <w:rFonts w:ascii="Bookman Old Style" w:hAnsi="Bookman Old Style"/>
          <w:b/>
          <w:bCs/>
          <w:iCs/>
          <w:color w:val="404040" w:themeColor="text1" w:themeTint="BF"/>
          <w:sz w:val="22"/>
          <w:szCs w:val="22"/>
          <w:lang w:val="sq-AL"/>
        </w:rPr>
        <w:t>)</w:t>
      </w:r>
    </w:p>
    <w:p w:rsidR="005E2FC8" w:rsidRPr="0030380F" w:rsidRDefault="005E2FC8" w:rsidP="00B43119">
      <w:pPr>
        <w:pBdr>
          <w:top w:val="single" w:sz="8" w:space="1" w:color="auto"/>
        </w:pBdr>
        <w:rPr>
          <w:rFonts w:ascii="Bookman Old Style" w:hAnsi="Bookman Old Style"/>
          <w:b/>
          <w:bCs/>
          <w:iCs/>
          <w:color w:val="404040" w:themeColor="text1" w:themeTint="BF"/>
          <w:sz w:val="22"/>
          <w:szCs w:val="22"/>
          <w:lang w:val="sq-AL"/>
        </w:rPr>
      </w:pPr>
      <w:r w:rsidRPr="0030380F">
        <w:rPr>
          <w:rFonts w:ascii="Bookman Old Style" w:hAnsi="Bookman Old Style"/>
          <w:b/>
          <w:bCs/>
          <w:iCs/>
          <w:color w:val="404040" w:themeColor="text1" w:themeTint="BF"/>
          <w:sz w:val="22"/>
          <w:szCs w:val="22"/>
          <w:lang w:val="sq-AL"/>
        </w:rPr>
        <w:t xml:space="preserve">Data e Regjistrimit </w:t>
      </w:r>
      <w:r w:rsidR="009E1C8F" w:rsidRPr="0030380F">
        <w:rPr>
          <w:rFonts w:ascii="Bookman Old Style" w:hAnsi="Bookman Old Style"/>
          <w:b/>
          <w:bCs/>
          <w:iCs/>
          <w:color w:val="404040" w:themeColor="text1" w:themeTint="BF"/>
          <w:sz w:val="22"/>
          <w:szCs w:val="22"/>
          <w:lang w:val="sq-AL"/>
        </w:rPr>
        <w:t>08.03.2021</w:t>
      </w:r>
      <w:r w:rsidR="00A1790F" w:rsidRPr="0030380F">
        <w:rPr>
          <w:rFonts w:ascii="Bookman Old Style" w:hAnsi="Bookman Old Style"/>
          <w:b/>
          <w:bCs/>
          <w:iCs/>
          <w:color w:val="404040" w:themeColor="text1" w:themeTint="BF"/>
          <w:sz w:val="22"/>
          <w:szCs w:val="22"/>
          <w:lang w:val="sq-AL"/>
        </w:rPr>
        <w:tab/>
      </w:r>
      <w:r w:rsidR="00A1790F" w:rsidRPr="0030380F">
        <w:rPr>
          <w:rFonts w:ascii="Bookman Old Style" w:hAnsi="Bookman Old Style"/>
          <w:b/>
          <w:bCs/>
          <w:iCs/>
          <w:color w:val="404040" w:themeColor="text1" w:themeTint="BF"/>
          <w:sz w:val="22"/>
          <w:szCs w:val="22"/>
          <w:lang w:val="sq-AL"/>
        </w:rPr>
        <w:tab/>
      </w:r>
      <w:r w:rsidRPr="0030380F">
        <w:rPr>
          <w:rFonts w:ascii="Bookman Old Style" w:hAnsi="Bookman Old Style"/>
          <w:b/>
          <w:bCs/>
          <w:iCs/>
          <w:color w:val="404040" w:themeColor="text1" w:themeTint="BF"/>
          <w:sz w:val="22"/>
          <w:szCs w:val="22"/>
          <w:lang w:val="sq-AL"/>
        </w:rPr>
        <w:t xml:space="preserve"> Data e Vendimit </w:t>
      </w:r>
      <w:r w:rsidR="009E1C8F" w:rsidRPr="0030380F">
        <w:rPr>
          <w:rFonts w:ascii="Bookman Old Style" w:hAnsi="Bookman Old Style"/>
          <w:b/>
          <w:bCs/>
          <w:iCs/>
          <w:color w:val="404040" w:themeColor="text1" w:themeTint="BF"/>
          <w:sz w:val="22"/>
          <w:szCs w:val="22"/>
          <w:lang w:val="sq-AL"/>
        </w:rPr>
        <w:t>07.02.2022</w:t>
      </w:r>
    </w:p>
    <w:p w:rsidR="000E700D" w:rsidRPr="0030380F" w:rsidRDefault="000E700D" w:rsidP="00B43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man Old Style" w:hAnsi="Bookman Old Style"/>
          <w:b/>
          <w:bCs/>
          <w:color w:val="404040" w:themeColor="text1" w:themeTint="BF"/>
          <w:sz w:val="22"/>
          <w:szCs w:val="22"/>
          <w:lang w:val="de-DE"/>
        </w:rPr>
      </w:pPr>
      <w:r w:rsidRPr="0030380F">
        <w:rPr>
          <w:rFonts w:ascii="Bookman Old Style" w:hAnsi="Bookman Old Style"/>
          <w:b/>
          <w:bCs/>
          <w:color w:val="404040" w:themeColor="text1" w:themeTint="BF"/>
          <w:sz w:val="22"/>
          <w:szCs w:val="22"/>
          <w:lang w:val="de-DE"/>
        </w:rPr>
        <w:t>VENDIM</w:t>
      </w:r>
    </w:p>
    <w:p w:rsidR="000E700D" w:rsidRPr="0030380F" w:rsidRDefault="000E700D" w:rsidP="00B43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man Old Style" w:hAnsi="Bookman Old Style"/>
          <w:b/>
          <w:bCs/>
          <w:color w:val="404040" w:themeColor="text1" w:themeTint="BF"/>
          <w:sz w:val="22"/>
          <w:szCs w:val="22"/>
          <w:lang w:val="de-DE"/>
        </w:rPr>
      </w:pPr>
      <w:r w:rsidRPr="0030380F">
        <w:rPr>
          <w:rFonts w:ascii="Bookman Old Style" w:hAnsi="Bookman Old Style"/>
          <w:b/>
          <w:bCs/>
          <w:color w:val="404040" w:themeColor="text1" w:themeTint="BF"/>
          <w:sz w:val="22"/>
          <w:szCs w:val="22"/>
          <w:lang w:val="de-DE"/>
        </w:rPr>
        <w:t>“N</w:t>
      </w:r>
      <w:r w:rsidR="006B1E16" w:rsidRPr="0030380F">
        <w:rPr>
          <w:rFonts w:ascii="Bookman Old Style" w:hAnsi="Bookman Old Style"/>
          <w:b/>
          <w:bCs/>
          <w:color w:val="404040" w:themeColor="text1" w:themeTint="BF"/>
          <w:sz w:val="22"/>
          <w:szCs w:val="22"/>
          <w:lang w:val="de-DE"/>
        </w:rPr>
        <w:t>Ë EMËR TË REPUBLIKËS”</w:t>
      </w:r>
    </w:p>
    <w:p w:rsidR="000E700D" w:rsidRPr="0030380F" w:rsidRDefault="000E700D" w:rsidP="00B43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man Old Style" w:hAnsi="Bookman Old Style"/>
          <w:b/>
          <w:bCs/>
          <w:color w:val="404040" w:themeColor="text1" w:themeTint="BF"/>
          <w:sz w:val="22"/>
          <w:szCs w:val="22"/>
          <w:lang w:val="de-DE"/>
        </w:rPr>
      </w:pPr>
      <w:r w:rsidRPr="0030380F">
        <w:rPr>
          <w:rFonts w:ascii="Bookman Old Style" w:hAnsi="Bookman Old Style"/>
          <w:color w:val="404040" w:themeColor="text1" w:themeTint="BF"/>
          <w:sz w:val="22"/>
          <w:szCs w:val="22"/>
          <w:lang w:val="de-DE"/>
        </w:rPr>
        <w:t>Gjykata e Rrethit Gjyqësor Fier e përbërë prej:</w:t>
      </w:r>
    </w:p>
    <w:p w:rsidR="000E700D" w:rsidRPr="0030380F" w:rsidRDefault="000E700D" w:rsidP="00B43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man Old Style" w:hAnsi="Bookman Old Style"/>
          <w:color w:val="404040" w:themeColor="text1" w:themeTint="BF"/>
          <w:sz w:val="22"/>
          <w:szCs w:val="22"/>
          <w:lang w:val="de-DE"/>
        </w:rPr>
      </w:pPr>
      <w:r w:rsidRPr="0030380F">
        <w:rPr>
          <w:rFonts w:ascii="Bookman Old Style" w:hAnsi="Bookman Old Style"/>
          <w:b/>
          <w:bCs/>
          <w:color w:val="404040" w:themeColor="text1" w:themeTint="BF"/>
          <w:sz w:val="22"/>
          <w:szCs w:val="22"/>
          <w:lang w:val="de-DE"/>
        </w:rPr>
        <w:t xml:space="preserve">GJYQTARE: Erlanda AGAJ </w:t>
      </w:r>
    </w:p>
    <w:p w:rsidR="000E700D" w:rsidRPr="0030380F" w:rsidRDefault="000E700D" w:rsidP="00B43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olor w:val="404040" w:themeColor="text1" w:themeTint="BF"/>
          <w:sz w:val="22"/>
          <w:szCs w:val="22"/>
          <w:lang w:val="de-DE"/>
        </w:rPr>
      </w:pPr>
      <w:r w:rsidRPr="0030380F">
        <w:rPr>
          <w:rFonts w:ascii="Bookman Old Style" w:hAnsi="Bookman Old Style"/>
          <w:color w:val="404040" w:themeColor="text1" w:themeTint="BF"/>
          <w:sz w:val="22"/>
          <w:szCs w:val="22"/>
          <w:lang w:val="de-DE"/>
        </w:rPr>
        <w:t xml:space="preserve">asistuar nga sekretare gjyqësore </w:t>
      </w:r>
      <w:r w:rsidR="0033506C" w:rsidRPr="0030380F">
        <w:rPr>
          <w:rFonts w:ascii="Bookman Old Style" w:hAnsi="Bookman Old Style"/>
          <w:b/>
          <w:bCs/>
          <w:color w:val="404040" w:themeColor="text1" w:themeTint="BF"/>
          <w:sz w:val="22"/>
          <w:szCs w:val="22"/>
          <w:lang w:val="de-DE"/>
        </w:rPr>
        <w:t>Elvira TARTARAJ</w:t>
      </w:r>
      <w:r w:rsidR="00790984" w:rsidRPr="0030380F">
        <w:rPr>
          <w:rFonts w:ascii="Bookman Old Style" w:hAnsi="Bookman Old Style"/>
          <w:b/>
          <w:bCs/>
          <w:color w:val="404040" w:themeColor="text1" w:themeTint="BF"/>
          <w:sz w:val="22"/>
          <w:szCs w:val="22"/>
          <w:lang w:val="de-DE"/>
        </w:rPr>
        <w:t>,</w:t>
      </w:r>
      <w:r w:rsidRPr="0030380F">
        <w:rPr>
          <w:rFonts w:ascii="Bookman Old Style" w:hAnsi="Bookman Old Style"/>
          <w:color w:val="404040" w:themeColor="text1" w:themeTint="BF"/>
          <w:sz w:val="22"/>
          <w:szCs w:val="22"/>
          <w:lang w:val="de-DE"/>
        </w:rPr>
        <w:t xml:space="preserve"> sot më </w:t>
      </w:r>
      <w:r w:rsidRPr="0030380F">
        <w:rPr>
          <w:rFonts w:ascii="Bookman Old Style" w:hAnsi="Bookman Old Style"/>
          <w:b/>
          <w:color w:val="404040" w:themeColor="text1" w:themeTint="BF"/>
          <w:sz w:val="22"/>
          <w:szCs w:val="22"/>
          <w:lang w:val="de-DE"/>
        </w:rPr>
        <w:t xml:space="preserve">datë </w:t>
      </w:r>
      <w:r w:rsidR="009E1C8F" w:rsidRPr="0030380F">
        <w:rPr>
          <w:rFonts w:ascii="Bookman Old Style" w:hAnsi="Bookman Old Style"/>
          <w:b/>
          <w:color w:val="404040" w:themeColor="text1" w:themeTint="BF"/>
          <w:sz w:val="22"/>
          <w:szCs w:val="22"/>
          <w:lang w:val="de-DE"/>
        </w:rPr>
        <w:t>07.02.2022</w:t>
      </w:r>
      <w:r w:rsidRPr="0030380F">
        <w:rPr>
          <w:rFonts w:ascii="Bookman Old Style" w:hAnsi="Bookman Old Style"/>
          <w:b/>
          <w:color w:val="404040" w:themeColor="text1" w:themeTint="BF"/>
          <w:sz w:val="22"/>
          <w:szCs w:val="22"/>
          <w:lang w:val="de-DE"/>
        </w:rPr>
        <w:t xml:space="preserve">, </w:t>
      </w:r>
      <w:r w:rsidR="000E4803" w:rsidRPr="0030380F">
        <w:rPr>
          <w:rFonts w:ascii="Bookman Old Style" w:hAnsi="Bookman Old Style"/>
          <w:b/>
          <w:color w:val="404040" w:themeColor="text1" w:themeTint="BF"/>
          <w:sz w:val="22"/>
          <w:szCs w:val="22"/>
          <w:lang w:val="de-DE"/>
        </w:rPr>
        <w:t xml:space="preserve">ora </w:t>
      </w:r>
      <w:r w:rsidR="00B43119" w:rsidRPr="0030380F">
        <w:rPr>
          <w:rFonts w:ascii="Bookman Old Style" w:hAnsi="Bookman Old Style"/>
          <w:b/>
          <w:color w:val="404040" w:themeColor="text1" w:themeTint="BF"/>
          <w:sz w:val="22"/>
          <w:szCs w:val="22"/>
          <w:lang w:val="de-DE"/>
        </w:rPr>
        <w:t>14:30</w:t>
      </w:r>
      <w:r w:rsidR="0033506C" w:rsidRPr="0030380F">
        <w:rPr>
          <w:rFonts w:ascii="Bookman Old Style" w:hAnsi="Bookman Old Style"/>
          <w:b/>
          <w:color w:val="404040" w:themeColor="text1" w:themeTint="BF"/>
          <w:sz w:val="22"/>
          <w:szCs w:val="22"/>
          <w:lang w:val="de-DE"/>
        </w:rPr>
        <w:t xml:space="preserve"> </w:t>
      </w:r>
      <w:r w:rsidRPr="0030380F">
        <w:rPr>
          <w:rFonts w:ascii="Bookman Old Style" w:hAnsi="Bookman Old Style"/>
          <w:color w:val="404040" w:themeColor="text1" w:themeTint="BF"/>
          <w:sz w:val="22"/>
          <w:szCs w:val="22"/>
          <w:lang w:val="de-DE"/>
        </w:rPr>
        <w:t>mori në shqyrtim në seancë gjyqësore</w:t>
      </w:r>
      <w:r w:rsidR="0033506C" w:rsidRPr="0030380F">
        <w:rPr>
          <w:rFonts w:ascii="Bookman Old Style" w:hAnsi="Bookman Old Style"/>
          <w:color w:val="404040" w:themeColor="text1" w:themeTint="BF"/>
          <w:sz w:val="22"/>
          <w:szCs w:val="22"/>
          <w:lang w:val="de-DE"/>
        </w:rPr>
        <w:t xml:space="preserve"> </w:t>
      </w:r>
      <w:r w:rsidR="000E4803" w:rsidRPr="0030380F">
        <w:rPr>
          <w:rFonts w:ascii="Bookman Old Style" w:hAnsi="Bookman Old Style"/>
          <w:color w:val="404040" w:themeColor="text1" w:themeTint="BF"/>
          <w:sz w:val="22"/>
          <w:szCs w:val="22"/>
          <w:lang w:val="de-DE"/>
        </w:rPr>
        <w:t>publike</w:t>
      </w:r>
      <w:r w:rsidR="005E2FC8" w:rsidRPr="0030380F">
        <w:rPr>
          <w:rFonts w:ascii="Bookman Old Style" w:hAnsi="Bookman Old Style"/>
          <w:color w:val="404040" w:themeColor="text1" w:themeTint="BF"/>
          <w:sz w:val="22"/>
          <w:szCs w:val="22"/>
          <w:lang w:val="de-DE"/>
        </w:rPr>
        <w:t xml:space="preserve">, çështjen civile Nr.Regj.Them. </w:t>
      </w:r>
      <w:r w:rsidR="00B43119" w:rsidRPr="0030380F">
        <w:rPr>
          <w:rFonts w:ascii="Bookman Old Style" w:hAnsi="Bookman Old Style"/>
          <w:b/>
          <w:bCs/>
          <w:iCs/>
          <w:color w:val="404040" w:themeColor="text1" w:themeTint="BF"/>
          <w:sz w:val="22"/>
          <w:szCs w:val="22"/>
          <w:lang w:val="sq-AL"/>
        </w:rPr>
        <w:t>21234-01292-62-2020-R (977)(293)</w:t>
      </w:r>
      <w:r w:rsidRPr="0030380F">
        <w:rPr>
          <w:rFonts w:ascii="Bookman Old Style" w:hAnsi="Bookman Old Style"/>
          <w:color w:val="404040" w:themeColor="text1" w:themeTint="BF"/>
          <w:sz w:val="22"/>
          <w:szCs w:val="22"/>
          <w:lang w:val="de-DE"/>
        </w:rPr>
        <w:t xml:space="preserve">, datë regjistrimi </w:t>
      </w:r>
      <w:r w:rsidR="009E1C8F" w:rsidRPr="0030380F">
        <w:rPr>
          <w:rFonts w:ascii="Bookman Old Style" w:hAnsi="Bookman Old Style"/>
          <w:color w:val="404040" w:themeColor="text1" w:themeTint="BF"/>
          <w:sz w:val="22"/>
          <w:szCs w:val="22"/>
          <w:lang w:val="de-DE"/>
        </w:rPr>
        <w:t>08.03.2021</w:t>
      </w:r>
      <w:r w:rsidRPr="0030380F">
        <w:rPr>
          <w:rFonts w:ascii="Bookman Old Style" w:hAnsi="Bookman Old Style"/>
          <w:color w:val="404040" w:themeColor="text1" w:themeTint="BF"/>
          <w:sz w:val="22"/>
          <w:szCs w:val="22"/>
          <w:lang w:val="de-DE"/>
        </w:rPr>
        <w:t>, që i përket:</w:t>
      </w:r>
    </w:p>
    <w:p w:rsidR="009E1C8F" w:rsidRPr="0030380F" w:rsidRDefault="009E1C8F" w:rsidP="00B43119">
      <w:pPr>
        <w:ind w:left="2700" w:hanging="2700"/>
        <w:jc w:val="both"/>
        <w:rPr>
          <w:rFonts w:ascii="Bookman Old Style" w:hAnsi="Bookman Old Style"/>
          <w:b/>
          <w:bCs/>
          <w:color w:val="404040" w:themeColor="text1" w:themeTint="BF"/>
          <w:sz w:val="22"/>
          <w:szCs w:val="22"/>
          <w:lang w:val="fr-FR"/>
        </w:rPr>
      </w:pPr>
      <w:r w:rsidRPr="0030380F">
        <w:rPr>
          <w:rFonts w:ascii="Bookman Old Style" w:hAnsi="Bookman Old Style"/>
          <w:b/>
          <w:bCs/>
          <w:color w:val="404040" w:themeColor="text1" w:themeTint="BF"/>
          <w:sz w:val="22"/>
          <w:szCs w:val="22"/>
          <w:u w:val="double"/>
          <w:lang w:val="fr-FR"/>
        </w:rPr>
        <w:t>PADITËS</w:t>
      </w:r>
      <w:r w:rsidRPr="0030380F">
        <w:rPr>
          <w:rFonts w:ascii="Bookman Old Style" w:hAnsi="Bookman Old Style"/>
          <w:b/>
          <w:bCs/>
          <w:color w:val="404040" w:themeColor="text1" w:themeTint="BF"/>
          <w:sz w:val="22"/>
          <w:szCs w:val="22"/>
          <w:lang w:val="fr-FR"/>
        </w:rPr>
        <w:t xml:space="preserve">:  </w:t>
      </w:r>
      <w:r w:rsidRPr="0030380F">
        <w:rPr>
          <w:rFonts w:ascii="Bookman Old Style" w:hAnsi="Bookman Old Style"/>
          <w:b/>
          <w:bCs/>
          <w:color w:val="404040" w:themeColor="text1" w:themeTint="BF"/>
          <w:sz w:val="22"/>
          <w:szCs w:val="22"/>
          <w:lang w:val="fr-FR"/>
        </w:rPr>
        <w:tab/>
      </w:r>
    </w:p>
    <w:p w:rsidR="009E1C8F" w:rsidRPr="0030380F" w:rsidRDefault="009E1C8F" w:rsidP="00B43119">
      <w:pPr>
        <w:ind w:left="720"/>
        <w:jc w:val="both"/>
        <w:rPr>
          <w:rFonts w:ascii="Bookman Old Style" w:hAnsi="Bookman Old Style"/>
          <w:bCs/>
          <w:color w:val="404040" w:themeColor="text1" w:themeTint="BF"/>
          <w:sz w:val="22"/>
          <w:szCs w:val="22"/>
          <w:lang w:val="fr-FR"/>
        </w:rPr>
      </w:pPr>
      <w:r w:rsidRPr="0030380F">
        <w:rPr>
          <w:rFonts w:ascii="Bookman Old Style" w:hAnsi="Bookman Old Style"/>
          <w:b/>
          <w:bCs/>
          <w:color w:val="404040" w:themeColor="text1" w:themeTint="BF"/>
          <w:sz w:val="22"/>
          <w:szCs w:val="22"/>
          <w:lang w:val="fr-FR"/>
        </w:rPr>
        <w:t xml:space="preserve">1. Xhevahire ÇULLHAJ, </w:t>
      </w:r>
      <w:r w:rsidRPr="0030380F">
        <w:rPr>
          <w:rFonts w:ascii="Bookman Old Style" w:hAnsi="Bookman Old Style"/>
          <w:bCs/>
          <w:color w:val="404040" w:themeColor="text1" w:themeTint="BF"/>
          <w:sz w:val="22"/>
          <w:szCs w:val="22"/>
          <w:lang w:val="fr-FR"/>
        </w:rPr>
        <w:t xml:space="preserve">Nr. Personal G457110731, atësia Tasim, datëlindja 11.07.1964, vendlindja Tiranë, vendbanimi Fier. </w:t>
      </w:r>
    </w:p>
    <w:p w:rsidR="009E1C8F" w:rsidRPr="0030380F" w:rsidRDefault="009E1C8F" w:rsidP="00B43119">
      <w:pPr>
        <w:ind w:left="720"/>
        <w:jc w:val="both"/>
        <w:rPr>
          <w:rFonts w:ascii="Bookman Old Style" w:hAnsi="Bookman Old Style"/>
          <w:bCs/>
          <w:color w:val="404040" w:themeColor="text1" w:themeTint="BF"/>
          <w:sz w:val="22"/>
          <w:szCs w:val="22"/>
          <w:lang w:val="fr-FR"/>
        </w:rPr>
      </w:pPr>
      <w:r w:rsidRPr="0030380F">
        <w:rPr>
          <w:rFonts w:ascii="Bookman Old Style" w:hAnsi="Bookman Old Style"/>
          <w:b/>
          <w:bCs/>
          <w:color w:val="404040" w:themeColor="text1" w:themeTint="BF"/>
          <w:sz w:val="22"/>
          <w:szCs w:val="22"/>
          <w:lang w:val="fr-FR"/>
        </w:rPr>
        <w:t xml:space="preserve">2. Hysni ÇULLHAJ, </w:t>
      </w:r>
      <w:r w:rsidRPr="0030380F">
        <w:rPr>
          <w:rFonts w:ascii="Bookman Old Style" w:hAnsi="Bookman Old Style"/>
          <w:bCs/>
          <w:color w:val="404040" w:themeColor="text1" w:themeTint="BF"/>
          <w:sz w:val="22"/>
          <w:szCs w:val="22"/>
          <w:lang w:val="fr-FR"/>
        </w:rPr>
        <w:t xml:space="preserve">Nr. Personal G40614059V, atësia Sherif, datëlindja Plangaricë, Elbasan, vendbanimi Fier. </w:t>
      </w:r>
    </w:p>
    <w:p w:rsidR="009E1C8F" w:rsidRPr="0030380F" w:rsidRDefault="009E1C8F" w:rsidP="00B43119">
      <w:pPr>
        <w:ind w:left="720"/>
        <w:jc w:val="both"/>
        <w:rPr>
          <w:rFonts w:ascii="Bookman Old Style" w:hAnsi="Bookman Old Style"/>
          <w:bCs/>
          <w:color w:val="404040" w:themeColor="text1" w:themeTint="BF"/>
          <w:sz w:val="22"/>
          <w:szCs w:val="22"/>
          <w:lang w:val="fr-FR"/>
        </w:rPr>
      </w:pPr>
      <w:r w:rsidRPr="0030380F">
        <w:rPr>
          <w:rFonts w:ascii="Bookman Old Style" w:hAnsi="Bookman Old Style"/>
          <w:b/>
          <w:bCs/>
          <w:color w:val="404040" w:themeColor="text1" w:themeTint="BF"/>
          <w:sz w:val="22"/>
          <w:szCs w:val="22"/>
          <w:lang w:val="fr-FR"/>
        </w:rPr>
        <w:t xml:space="preserve">3. Ardita ÇULLHAJ, </w:t>
      </w:r>
      <w:r w:rsidRPr="0030380F">
        <w:rPr>
          <w:rFonts w:ascii="Bookman Old Style" w:hAnsi="Bookman Old Style"/>
          <w:bCs/>
          <w:color w:val="404040" w:themeColor="text1" w:themeTint="BF"/>
          <w:sz w:val="22"/>
          <w:szCs w:val="22"/>
          <w:lang w:val="fr-FR"/>
        </w:rPr>
        <w:t>Nr. Personal I95414085V, atësia Hysni, datëlindja 14.04.1989, vendlindja Tiranë, vendbanimi Tiranë.</w:t>
      </w:r>
    </w:p>
    <w:p w:rsidR="009E1C8F" w:rsidRPr="0030380F" w:rsidRDefault="009E1C8F" w:rsidP="00B43119">
      <w:pPr>
        <w:ind w:left="720" w:hanging="720"/>
        <w:jc w:val="both"/>
        <w:rPr>
          <w:rFonts w:ascii="Bookman Old Style" w:hAnsi="Bookman Old Style"/>
          <w:bCs/>
          <w:color w:val="404040" w:themeColor="text1" w:themeTint="BF"/>
          <w:sz w:val="22"/>
          <w:szCs w:val="22"/>
          <w:lang w:val="fr-FR"/>
        </w:rPr>
      </w:pPr>
      <w:r w:rsidRPr="0030380F">
        <w:rPr>
          <w:rFonts w:ascii="Bookman Old Style" w:hAnsi="Bookman Old Style"/>
          <w:b/>
          <w:bCs/>
          <w:color w:val="404040" w:themeColor="text1" w:themeTint="BF"/>
          <w:sz w:val="22"/>
          <w:szCs w:val="22"/>
          <w:lang w:val="fr-FR"/>
        </w:rPr>
        <w:tab/>
        <w:t xml:space="preserve">4. Shefki ÇULLHAJ, </w:t>
      </w:r>
      <w:r w:rsidRPr="0030380F">
        <w:rPr>
          <w:rFonts w:ascii="Bookman Old Style" w:hAnsi="Bookman Old Style"/>
          <w:bCs/>
          <w:color w:val="404040" w:themeColor="text1" w:themeTint="BF"/>
          <w:sz w:val="22"/>
          <w:szCs w:val="22"/>
          <w:lang w:val="fr-FR"/>
        </w:rPr>
        <w:t>Nr. Personal J40411098A, atësia Hysni, datëlindja 11.04.1994, vendlindja Tiranë, vendbanimi Tiranë.</w:t>
      </w:r>
    </w:p>
    <w:p w:rsidR="009E1C8F" w:rsidRPr="0030380F" w:rsidRDefault="009E1C8F" w:rsidP="00B43119">
      <w:pPr>
        <w:ind w:left="720" w:hanging="720"/>
        <w:jc w:val="both"/>
        <w:rPr>
          <w:rFonts w:ascii="Bookman Old Style" w:hAnsi="Bookman Old Style"/>
          <w:bCs/>
          <w:color w:val="404040" w:themeColor="text1" w:themeTint="BF"/>
          <w:sz w:val="22"/>
          <w:szCs w:val="22"/>
          <w:lang w:val="fr-FR"/>
        </w:rPr>
      </w:pPr>
      <w:r w:rsidRPr="0030380F">
        <w:rPr>
          <w:rFonts w:ascii="Bookman Old Style" w:hAnsi="Bookman Old Style"/>
          <w:b/>
          <w:bCs/>
          <w:color w:val="404040" w:themeColor="text1" w:themeTint="BF"/>
          <w:sz w:val="22"/>
          <w:szCs w:val="22"/>
          <w:lang w:val="fr-FR"/>
        </w:rPr>
        <w:tab/>
        <w:t xml:space="preserve">5. Ajan LIMKA, </w:t>
      </w:r>
      <w:r w:rsidRPr="0030380F">
        <w:rPr>
          <w:rFonts w:ascii="Bookman Old Style" w:hAnsi="Bookman Old Style"/>
          <w:bCs/>
          <w:color w:val="404040" w:themeColor="text1" w:themeTint="BF"/>
          <w:sz w:val="22"/>
          <w:szCs w:val="22"/>
          <w:lang w:val="fr-FR"/>
        </w:rPr>
        <w:t>Nr. Personal J90827081L, atësia Artan, datëlindja 07.09.2017, vendlindja Tiranë, vendbanimi Tiranë, përfaqësuar nga e ëma Ardita ÇULLHAJ.</w:t>
      </w:r>
    </w:p>
    <w:p w:rsidR="009E1C8F" w:rsidRPr="0030380F" w:rsidRDefault="009E1C8F" w:rsidP="00B43119">
      <w:pPr>
        <w:ind w:left="720" w:hanging="720"/>
        <w:jc w:val="both"/>
        <w:rPr>
          <w:rFonts w:ascii="Bookman Old Style" w:hAnsi="Bookman Old Style"/>
          <w:bCs/>
          <w:color w:val="404040" w:themeColor="text1" w:themeTint="BF"/>
          <w:sz w:val="22"/>
          <w:szCs w:val="22"/>
          <w:lang w:val="fr-FR"/>
        </w:rPr>
      </w:pPr>
      <w:r w:rsidRPr="0030380F">
        <w:rPr>
          <w:rFonts w:ascii="Bookman Old Style" w:hAnsi="Bookman Old Style"/>
          <w:b/>
          <w:bCs/>
          <w:color w:val="404040" w:themeColor="text1" w:themeTint="BF"/>
          <w:sz w:val="22"/>
          <w:szCs w:val="22"/>
          <w:lang w:val="fr-FR"/>
        </w:rPr>
        <w:tab/>
        <w:t xml:space="preserve">6. Xhevdet FUÇIA, </w:t>
      </w:r>
      <w:r w:rsidRPr="0030380F">
        <w:rPr>
          <w:rFonts w:ascii="Bookman Old Style" w:hAnsi="Bookman Old Style"/>
          <w:bCs/>
          <w:color w:val="404040" w:themeColor="text1" w:themeTint="BF"/>
          <w:sz w:val="22"/>
          <w:szCs w:val="22"/>
          <w:lang w:val="fr-FR"/>
        </w:rPr>
        <w:t xml:space="preserve">Nr. Personal F90122075J, atësia Tasim, datëlindja 22.01.1959, vendlindja Yrshek, vendbanimi Tiranë. </w:t>
      </w:r>
    </w:p>
    <w:p w:rsidR="009E1C8F" w:rsidRPr="0030380F" w:rsidRDefault="009E1C8F" w:rsidP="00B43119">
      <w:pPr>
        <w:ind w:left="720" w:hanging="720"/>
        <w:jc w:val="both"/>
        <w:rPr>
          <w:rFonts w:ascii="Bookman Old Style" w:hAnsi="Bookman Old Style"/>
          <w:b/>
          <w:bCs/>
          <w:color w:val="404040" w:themeColor="text1" w:themeTint="BF"/>
          <w:sz w:val="22"/>
          <w:szCs w:val="22"/>
          <w:lang w:val="fr-FR"/>
        </w:rPr>
      </w:pPr>
      <w:r w:rsidRPr="0030380F">
        <w:rPr>
          <w:rFonts w:ascii="Bookman Old Style" w:hAnsi="Bookman Old Style"/>
          <w:b/>
          <w:bCs/>
          <w:color w:val="404040" w:themeColor="text1" w:themeTint="BF"/>
          <w:sz w:val="22"/>
          <w:szCs w:val="22"/>
          <w:lang w:val="fr-FR"/>
        </w:rPr>
        <w:tab/>
        <w:t xml:space="preserve">7. Bujar FUÇIA, </w:t>
      </w:r>
      <w:r w:rsidRPr="0030380F">
        <w:rPr>
          <w:rFonts w:ascii="Bookman Old Style" w:hAnsi="Bookman Old Style"/>
          <w:bCs/>
          <w:color w:val="404040" w:themeColor="text1" w:themeTint="BF"/>
          <w:sz w:val="22"/>
          <w:szCs w:val="22"/>
          <w:lang w:val="fr-FR"/>
        </w:rPr>
        <w:t>Nr. Personal G10415165V, atësia Tasim, datëlindja 15.04.1961, vendlindja Yrshek, vendbanimi Tiranë.</w:t>
      </w:r>
    </w:p>
    <w:p w:rsidR="009E1C8F" w:rsidRPr="0030380F" w:rsidRDefault="009E1C8F" w:rsidP="00B43119">
      <w:pPr>
        <w:ind w:left="720" w:hanging="720"/>
        <w:jc w:val="both"/>
        <w:rPr>
          <w:rFonts w:ascii="Bookman Old Style" w:hAnsi="Bookman Old Style"/>
          <w:b/>
          <w:bCs/>
          <w:color w:val="404040" w:themeColor="text1" w:themeTint="BF"/>
          <w:sz w:val="22"/>
          <w:szCs w:val="22"/>
          <w:lang w:val="fr-FR"/>
        </w:rPr>
      </w:pPr>
      <w:r w:rsidRPr="0030380F">
        <w:rPr>
          <w:rFonts w:ascii="Bookman Old Style" w:hAnsi="Bookman Old Style"/>
          <w:b/>
          <w:bCs/>
          <w:color w:val="404040" w:themeColor="text1" w:themeTint="BF"/>
          <w:sz w:val="22"/>
          <w:szCs w:val="22"/>
          <w:lang w:val="fr-FR"/>
        </w:rPr>
        <w:tab/>
        <w:t xml:space="preserve">8. Emine KACIQI (FUÇIA) </w:t>
      </w:r>
      <w:r w:rsidRPr="0030380F">
        <w:rPr>
          <w:rFonts w:ascii="Bookman Old Style" w:hAnsi="Bookman Old Style"/>
          <w:bCs/>
          <w:color w:val="404040" w:themeColor="text1" w:themeTint="BF"/>
          <w:sz w:val="22"/>
          <w:szCs w:val="22"/>
          <w:lang w:val="fr-FR"/>
        </w:rPr>
        <w:t>Nr. Personal G25808107O, datëlindja 08.08.1962, vendlindja Yrshek, vendbanimi Tiranë.</w:t>
      </w:r>
    </w:p>
    <w:p w:rsidR="009E1C8F" w:rsidRPr="0030380F" w:rsidRDefault="009E1C8F" w:rsidP="00B43119">
      <w:pPr>
        <w:ind w:left="720" w:hanging="720"/>
        <w:jc w:val="both"/>
        <w:rPr>
          <w:rFonts w:ascii="Bookman Old Style" w:hAnsi="Bookman Old Style"/>
          <w:b/>
          <w:bCs/>
          <w:color w:val="404040" w:themeColor="text1" w:themeTint="BF"/>
          <w:sz w:val="22"/>
          <w:szCs w:val="22"/>
          <w:lang w:val="fr-FR"/>
        </w:rPr>
      </w:pPr>
      <w:r w:rsidRPr="0030380F">
        <w:rPr>
          <w:rFonts w:ascii="Bookman Old Style" w:hAnsi="Bookman Old Style"/>
          <w:b/>
          <w:bCs/>
          <w:color w:val="404040" w:themeColor="text1" w:themeTint="BF"/>
          <w:sz w:val="22"/>
          <w:szCs w:val="22"/>
          <w:lang w:val="fr-FR"/>
        </w:rPr>
        <w:tab/>
        <w:t xml:space="preserve">9. Maliq FUÇIA, </w:t>
      </w:r>
      <w:r w:rsidRPr="0030380F">
        <w:rPr>
          <w:rFonts w:ascii="Bookman Old Style" w:hAnsi="Bookman Old Style"/>
          <w:bCs/>
          <w:color w:val="404040" w:themeColor="text1" w:themeTint="BF"/>
          <w:sz w:val="22"/>
          <w:szCs w:val="22"/>
          <w:lang w:val="fr-FR"/>
        </w:rPr>
        <w:t>Nr. Personal G60202114E, datëlindja 02.02.1966, vendlindja Tiranë, vendbanimi Tiranë.</w:t>
      </w:r>
    </w:p>
    <w:p w:rsidR="009E1C8F" w:rsidRPr="0030380F" w:rsidRDefault="009E1C8F" w:rsidP="00B43119">
      <w:pPr>
        <w:ind w:left="720" w:hanging="720"/>
        <w:jc w:val="both"/>
        <w:rPr>
          <w:rFonts w:ascii="Bookman Old Style" w:hAnsi="Bookman Old Style"/>
          <w:b/>
          <w:bCs/>
          <w:color w:val="404040" w:themeColor="text1" w:themeTint="BF"/>
          <w:sz w:val="22"/>
          <w:szCs w:val="22"/>
          <w:lang w:val="fr-FR"/>
        </w:rPr>
      </w:pPr>
      <w:r w:rsidRPr="0030380F">
        <w:rPr>
          <w:rFonts w:ascii="Bookman Old Style" w:hAnsi="Bookman Old Style"/>
          <w:b/>
          <w:bCs/>
          <w:color w:val="404040" w:themeColor="text1" w:themeTint="BF"/>
          <w:sz w:val="22"/>
          <w:szCs w:val="22"/>
          <w:lang w:val="fr-FR"/>
        </w:rPr>
        <w:tab/>
        <w:t xml:space="preserve">10. Ylli FUÇIA, </w:t>
      </w:r>
      <w:r w:rsidRPr="0030380F">
        <w:rPr>
          <w:rFonts w:ascii="Bookman Old Style" w:hAnsi="Bookman Old Style"/>
          <w:bCs/>
          <w:color w:val="404040" w:themeColor="text1" w:themeTint="BF"/>
          <w:sz w:val="22"/>
          <w:szCs w:val="22"/>
          <w:lang w:val="fr-FR"/>
        </w:rPr>
        <w:t>Nr. Personal G80214114U, atësia Tasim, vendlindja Tiranë, vendbanimi Tiranë.</w:t>
      </w:r>
    </w:p>
    <w:p w:rsidR="009E1C8F" w:rsidRPr="0030380F" w:rsidRDefault="009E1C8F" w:rsidP="00B43119">
      <w:pPr>
        <w:ind w:left="720" w:hanging="720"/>
        <w:jc w:val="both"/>
        <w:rPr>
          <w:rFonts w:ascii="Bookman Old Style" w:hAnsi="Bookman Old Style"/>
          <w:b/>
          <w:bCs/>
          <w:color w:val="404040" w:themeColor="text1" w:themeTint="BF"/>
          <w:sz w:val="22"/>
          <w:szCs w:val="22"/>
          <w:lang w:val="fr-FR"/>
        </w:rPr>
      </w:pPr>
      <w:r w:rsidRPr="0030380F">
        <w:rPr>
          <w:rFonts w:ascii="Bookman Old Style" w:hAnsi="Bookman Old Style"/>
          <w:b/>
          <w:bCs/>
          <w:color w:val="404040" w:themeColor="text1" w:themeTint="BF"/>
          <w:sz w:val="22"/>
          <w:szCs w:val="22"/>
          <w:lang w:val="fr-FR"/>
        </w:rPr>
        <w:tab/>
        <w:t xml:space="preserve">11. Dashurim FUÇIA, </w:t>
      </w:r>
      <w:r w:rsidRPr="0030380F">
        <w:rPr>
          <w:rFonts w:ascii="Bookman Old Style" w:hAnsi="Bookman Old Style"/>
          <w:bCs/>
          <w:color w:val="404040" w:themeColor="text1" w:themeTint="BF"/>
          <w:sz w:val="22"/>
          <w:szCs w:val="22"/>
          <w:lang w:val="fr-FR"/>
        </w:rPr>
        <w:t>Nr. Personal H20216143P, datëlindja 16.02.1972, vendlindja Tiranë, vendbanimi Tiranë.</w:t>
      </w:r>
    </w:p>
    <w:p w:rsidR="009E1C8F" w:rsidRPr="0030380F" w:rsidRDefault="009E1C8F" w:rsidP="00B43119">
      <w:pPr>
        <w:ind w:left="720" w:hanging="720"/>
        <w:jc w:val="both"/>
        <w:rPr>
          <w:rFonts w:ascii="Bookman Old Style" w:hAnsi="Bookman Old Style"/>
          <w:b/>
          <w:bCs/>
          <w:color w:val="404040" w:themeColor="text1" w:themeTint="BF"/>
          <w:sz w:val="22"/>
          <w:szCs w:val="22"/>
          <w:lang w:val="fr-FR"/>
        </w:rPr>
      </w:pPr>
      <w:r w:rsidRPr="0030380F">
        <w:rPr>
          <w:rFonts w:ascii="Bookman Old Style" w:hAnsi="Bookman Old Style"/>
          <w:b/>
          <w:bCs/>
          <w:color w:val="404040" w:themeColor="text1" w:themeTint="BF"/>
          <w:sz w:val="22"/>
          <w:szCs w:val="22"/>
          <w:lang w:val="fr-FR"/>
        </w:rPr>
        <w:tab/>
        <w:t xml:space="preserve">12. Agron FUÇIA, </w:t>
      </w:r>
      <w:r w:rsidRPr="0030380F">
        <w:rPr>
          <w:rFonts w:ascii="Bookman Old Style" w:hAnsi="Bookman Old Style"/>
          <w:bCs/>
          <w:color w:val="404040" w:themeColor="text1" w:themeTint="BF"/>
          <w:sz w:val="22"/>
          <w:szCs w:val="22"/>
          <w:lang w:val="fr-FR"/>
        </w:rPr>
        <w:t>Nr. Personal G10415165V, datëlindja 26.12.1974, vendlindja Tiranë, vendbanimi Tiranë.</w:t>
      </w:r>
    </w:p>
    <w:p w:rsidR="009E1C8F" w:rsidRPr="0030380F" w:rsidRDefault="009E1C8F" w:rsidP="00B43119">
      <w:pPr>
        <w:jc w:val="both"/>
        <w:rPr>
          <w:rFonts w:ascii="Bookman Old Style" w:hAnsi="Bookman Old Style"/>
          <w:bCs/>
          <w:i/>
          <w:color w:val="404040" w:themeColor="text1" w:themeTint="BF"/>
          <w:sz w:val="22"/>
          <w:szCs w:val="22"/>
          <w:lang w:val="fr-FR"/>
        </w:rPr>
      </w:pPr>
      <w:r w:rsidRPr="0030380F">
        <w:rPr>
          <w:rFonts w:ascii="Bookman Old Style" w:hAnsi="Bookman Old Style"/>
          <w:bCs/>
          <w:i/>
          <w:color w:val="404040" w:themeColor="text1" w:themeTint="BF"/>
          <w:sz w:val="22"/>
          <w:szCs w:val="22"/>
          <w:lang w:val="fr-FR"/>
        </w:rPr>
        <w:t>Përfaqësuar nga Av. Poljon XHOGA, Av. Ermal SHEHU, Av. Elvi METAJ, sipas Prokurave : Nr. 1150 Rep., Nr. 238 Kol., dat</w:t>
      </w:r>
      <w:r w:rsidR="00C73DE3" w:rsidRPr="0030380F">
        <w:rPr>
          <w:rFonts w:ascii="Bookman Old Style" w:hAnsi="Bookman Old Style"/>
          <w:bCs/>
          <w:i/>
          <w:color w:val="404040" w:themeColor="text1" w:themeTint="BF"/>
          <w:sz w:val="22"/>
          <w:szCs w:val="22"/>
          <w:lang w:val="fr-FR"/>
        </w:rPr>
        <w:t>ë</w:t>
      </w:r>
      <w:r w:rsidRPr="0030380F">
        <w:rPr>
          <w:rFonts w:ascii="Bookman Old Style" w:hAnsi="Bookman Old Style"/>
          <w:bCs/>
          <w:i/>
          <w:color w:val="404040" w:themeColor="text1" w:themeTint="BF"/>
          <w:sz w:val="22"/>
          <w:szCs w:val="22"/>
          <w:lang w:val="fr-FR"/>
        </w:rPr>
        <w:t xml:space="preserve"> 05.07.2021 ; Nr. 1151 Rep., Nr. 239 Kol., dat</w:t>
      </w:r>
      <w:r w:rsidR="00C73DE3" w:rsidRPr="0030380F">
        <w:rPr>
          <w:rFonts w:ascii="Bookman Old Style" w:hAnsi="Bookman Old Style"/>
          <w:bCs/>
          <w:i/>
          <w:color w:val="404040" w:themeColor="text1" w:themeTint="BF"/>
          <w:sz w:val="22"/>
          <w:szCs w:val="22"/>
          <w:lang w:val="fr-FR"/>
        </w:rPr>
        <w:t>ë</w:t>
      </w:r>
      <w:r w:rsidRPr="0030380F">
        <w:rPr>
          <w:rFonts w:ascii="Bookman Old Style" w:hAnsi="Bookman Old Style"/>
          <w:bCs/>
          <w:i/>
          <w:color w:val="404040" w:themeColor="text1" w:themeTint="BF"/>
          <w:sz w:val="22"/>
          <w:szCs w:val="22"/>
          <w:lang w:val="fr-FR"/>
        </w:rPr>
        <w:t xml:space="preserve"> 05.07.2021 ; Nr. 143 Rep., Nr. 93 Kol., datë 22.01.2019 dhe Nr. 3269 Rep., Nr. 2163 Kol datë 25.09.2019. </w:t>
      </w:r>
    </w:p>
    <w:p w:rsidR="009E1C8F" w:rsidRPr="0030380F" w:rsidRDefault="009E1C8F" w:rsidP="00B43119">
      <w:pPr>
        <w:ind w:left="720" w:hanging="720"/>
        <w:jc w:val="both"/>
        <w:rPr>
          <w:rFonts w:ascii="Bookman Old Style" w:hAnsi="Bookman Old Style"/>
          <w:bCs/>
          <w:color w:val="404040" w:themeColor="text1" w:themeTint="BF"/>
          <w:sz w:val="22"/>
          <w:szCs w:val="22"/>
          <w:lang w:val="fr-FR"/>
        </w:rPr>
      </w:pPr>
      <w:r w:rsidRPr="0030380F">
        <w:rPr>
          <w:rFonts w:ascii="Bookman Old Style" w:hAnsi="Bookman Old Style"/>
          <w:b/>
          <w:bCs/>
          <w:color w:val="404040" w:themeColor="text1" w:themeTint="BF"/>
          <w:sz w:val="22"/>
          <w:szCs w:val="22"/>
          <w:u w:val="double"/>
          <w:lang w:val="fr-FR"/>
        </w:rPr>
        <w:t>E PADITUR :</w:t>
      </w:r>
      <w:r w:rsidRPr="0030380F">
        <w:rPr>
          <w:rFonts w:ascii="Bookman Old Style" w:hAnsi="Bookman Old Style"/>
          <w:bCs/>
          <w:color w:val="404040" w:themeColor="text1" w:themeTint="BF"/>
          <w:sz w:val="22"/>
          <w:szCs w:val="22"/>
          <w:lang w:val="fr-FR"/>
        </w:rPr>
        <w:tab/>
      </w:r>
      <w:r w:rsidRPr="0030380F">
        <w:rPr>
          <w:rFonts w:ascii="Bookman Old Style" w:hAnsi="Bookman Old Style"/>
          <w:b/>
          <w:bCs/>
          <w:color w:val="404040" w:themeColor="text1" w:themeTint="BF"/>
          <w:sz w:val="22"/>
          <w:szCs w:val="22"/>
          <w:u w:val="double"/>
          <w:lang w:val="fr-FR"/>
        </w:rPr>
        <w:t xml:space="preserve">Shoqëria « OPERATORI I SHPËRNDARJES SË ENERGJISË ELEKTRIKE GROUP»  SHA </w:t>
      </w:r>
      <w:r w:rsidRPr="0030380F">
        <w:rPr>
          <w:rFonts w:ascii="Bookman Old Style" w:hAnsi="Bookman Old Style"/>
          <w:bCs/>
          <w:color w:val="404040" w:themeColor="text1" w:themeTint="BF"/>
          <w:sz w:val="22"/>
          <w:szCs w:val="22"/>
          <w:lang w:val="fr-FR"/>
        </w:rPr>
        <w:t xml:space="preserve">NUIS K72410014H, Adresa : Bulevardi « Gjergj Fishta » Ndërtesa Nr. 88, H1, 1023, Njësia Administrative Nr. 7 Tiranë, </w:t>
      </w:r>
      <w:r w:rsidRPr="0030380F">
        <w:rPr>
          <w:rFonts w:ascii="Bookman Old Style" w:hAnsi="Bookman Old Style"/>
          <w:b/>
          <w:bCs/>
          <w:i/>
          <w:color w:val="404040" w:themeColor="text1" w:themeTint="BF"/>
          <w:sz w:val="22"/>
          <w:szCs w:val="22"/>
          <w:lang w:val="fr-FR"/>
        </w:rPr>
        <w:t>përfaqësuar nga Juristi Ilir RABDISHTI me Autorimin Nr. 01/8 datë 17.08.2020.</w:t>
      </w:r>
    </w:p>
    <w:p w:rsidR="009E1C8F" w:rsidRPr="0030380F" w:rsidRDefault="009E1C8F" w:rsidP="00B43119">
      <w:pPr>
        <w:ind w:left="2160" w:hanging="2160"/>
        <w:jc w:val="both"/>
        <w:rPr>
          <w:rFonts w:ascii="Bookman Old Style" w:hAnsi="Bookman Old Style"/>
          <w:b/>
          <w:bCs/>
          <w:i/>
          <w:color w:val="404040" w:themeColor="text1" w:themeTint="BF"/>
          <w:sz w:val="22"/>
          <w:szCs w:val="22"/>
          <w:lang w:val="fr-FR"/>
        </w:rPr>
      </w:pPr>
      <w:r w:rsidRPr="0030380F">
        <w:rPr>
          <w:rFonts w:ascii="Bookman Old Style" w:hAnsi="Bookman Old Style"/>
          <w:b/>
          <w:bCs/>
          <w:color w:val="404040" w:themeColor="text1" w:themeTint="BF"/>
          <w:sz w:val="22"/>
          <w:szCs w:val="22"/>
          <w:u w:val="double"/>
          <w:lang w:val="fr-FR"/>
        </w:rPr>
        <w:t>PERSON I TRETË</w:t>
      </w:r>
      <w:r w:rsidRPr="0030380F">
        <w:rPr>
          <w:rFonts w:ascii="Bookman Old Style" w:hAnsi="Bookman Old Style"/>
          <w:b/>
          <w:bCs/>
          <w:i/>
          <w:color w:val="404040" w:themeColor="text1" w:themeTint="BF"/>
          <w:sz w:val="22"/>
          <w:szCs w:val="22"/>
          <w:lang w:val="fr-FR"/>
        </w:rPr>
        <w:t xml:space="preserve"> : </w:t>
      </w:r>
      <w:r w:rsidRPr="0030380F">
        <w:rPr>
          <w:rFonts w:ascii="Bookman Old Style" w:hAnsi="Bookman Old Style"/>
          <w:b/>
          <w:bCs/>
          <w:color w:val="404040" w:themeColor="text1" w:themeTint="BF"/>
          <w:sz w:val="22"/>
          <w:szCs w:val="22"/>
          <w:lang w:val="fr-FR"/>
        </w:rPr>
        <w:t>AVOKATURA E SHTETIT, Zyra Vendore Vlorë</w:t>
      </w:r>
      <w:r w:rsidRPr="0030380F">
        <w:rPr>
          <w:rFonts w:ascii="Bookman Old Style" w:hAnsi="Bookman Old Style"/>
          <w:b/>
          <w:bCs/>
          <w:i/>
          <w:color w:val="404040" w:themeColor="text1" w:themeTint="BF"/>
          <w:sz w:val="22"/>
          <w:szCs w:val="22"/>
          <w:lang w:val="fr-FR"/>
        </w:rPr>
        <w:t>. (</w:t>
      </w:r>
      <w:proofErr w:type="gramStart"/>
      <w:r w:rsidRPr="0030380F">
        <w:rPr>
          <w:rFonts w:ascii="Bookman Old Style" w:hAnsi="Bookman Old Style"/>
          <w:b/>
          <w:bCs/>
          <w:i/>
          <w:color w:val="404040" w:themeColor="text1" w:themeTint="BF"/>
          <w:sz w:val="22"/>
          <w:szCs w:val="22"/>
          <w:lang w:val="fr-FR"/>
        </w:rPr>
        <w:t>në</w:t>
      </w:r>
      <w:proofErr w:type="gramEnd"/>
      <w:r w:rsidRPr="0030380F">
        <w:rPr>
          <w:rFonts w:ascii="Bookman Old Style" w:hAnsi="Bookman Old Style"/>
          <w:b/>
          <w:bCs/>
          <w:i/>
          <w:color w:val="404040" w:themeColor="text1" w:themeTint="BF"/>
          <w:sz w:val="22"/>
          <w:szCs w:val="22"/>
          <w:lang w:val="fr-FR"/>
        </w:rPr>
        <w:t xml:space="preserve"> mungesë)</w:t>
      </w:r>
    </w:p>
    <w:p w:rsidR="009E1C8F" w:rsidRPr="0030380F" w:rsidRDefault="009E1C8F" w:rsidP="00B43119">
      <w:pPr>
        <w:ind w:left="720" w:hanging="720"/>
        <w:jc w:val="both"/>
        <w:rPr>
          <w:rFonts w:ascii="Bookman Old Style" w:hAnsi="Bookman Old Style"/>
          <w:b/>
          <w:bCs/>
          <w:i/>
          <w:color w:val="404040" w:themeColor="text1" w:themeTint="BF"/>
          <w:sz w:val="22"/>
          <w:szCs w:val="22"/>
          <w:lang w:val="fr-FR"/>
        </w:rPr>
      </w:pPr>
      <w:r w:rsidRPr="0030380F">
        <w:rPr>
          <w:rFonts w:ascii="Bookman Old Style" w:hAnsi="Bookman Old Style"/>
          <w:bCs/>
          <w:i/>
          <w:color w:val="404040" w:themeColor="text1" w:themeTint="BF"/>
          <w:sz w:val="22"/>
          <w:szCs w:val="22"/>
          <w:lang w:val="fr-FR"/>
        </w:rPr>
        <w:tab/>
      </w:r>
      <w:r w:rsidRPr="0030380F">
        <w:rPr>
          <w:rFonts w:ascii="Bookman Old Style" w:hAnsi="Bookman Old Style"/>
          <w:b/>
          <w:bCs/>
          <w:color w:val="404040" w:themeColor="text1" w:themeTint="BF"/>
          <w:sz w:val="22"/>
          <w:szCs w:val="22"/>
          <w:lang w:val="fr-FR"/>
        </w:rPr>
        <w:t>SiCRED SHA,</w:t>
      </w:r>
      <w:r w:rsidRPr="0030380F">
        <w:rPr>
          <w:rFonts w:ascii="Bookman Old Style" w:hAnsi="Bookman Old Style"/>
          <w:bCs/>
          <w:color w:val="404040" w:themeColor="text1" w:themeTint="BF"/>
          <w:sz w:val="22"/>
          <w:szCs w:val="22"/>
          <w:lang w:val="fr-FR"/>
        </w:rPr>
        <w:t xml:space="preserve"> NUIS K42201801Q, me Zyr</w:t>
      </w:r>
      <w:r w:rsidR="00C73DE3" w:rsidRPr="0030380F">
        <w:rPr>
          <w:rFonts w:ascii="Bookman Old Style" w:hAnsi="Bookman Old Style"/>
          <w:bCs/>
          <w:color w:val="404040" w:themeColor="text1" w:themeTint="BF"/>
          <w:sz w:val="22"/>
          <w:szCs w:val="22"/>
          <w:lang w:val="fr-FR"/>
        </w:rPr>
        <w:t>ë</w:t>
      </w:r>
      <w:r w:rsidRPr="0030380F">
        <w:rPr>
          <w:rFonts w:ascii="Bookman Old Style" w:hAnsi="Bookman Old Style"/>
          <w:bCs/>
          <w:color w:val="404040" w:themeColor="text1" w:themeTint="BF"/>
          <w:sz w:val="22"/>
          <w:szCs w:val="22"/>
          <w:lang w:val="fr-FR"/>
        </w:rPr>
        <w:t xml:space="preserve"> Qendrore Nj</w:t>
      </w:r>
      <w:r w:rsidR="00C73DE3" w:rsidRPr="0030380F">
        <w:rPr>
          <w:rFonts w:ascii="Bookman Old Style" w:hAnsi="Bookman Old Style"/>
          <w:bCs/>
          <w:color w:val="404040" w:themeColor="text1" w:themeTint="BF"/>
          <w:sz w:val="22"/>
          <w:szCs w:val="22"/>
          <w:lang w:val="fr-FR"/>
        </w:rPr>
        <w:t>ë</w:t>
      </w:r>
      <w:r w:rsidRPr="0030380F">
        <w:rPr>
          <w:rFonts w:ascii="Bookman Old Style" w:hAnsi="Bookman Old Style"/>
          <w:bCs/>
          <w:color w:val="404040" w:themeColor="text1" w:themeTint="BF"/>
          <w:sz w:val="22"/>
          <w:szCs w:val="22"/>
          <w:lang w:val="fr-FR"/>
        </w:rPr>
        <w:t>sia Bashkiake Nr. 5, Brigada VII, Vila Nr. 3/1 Tiran</w:t>
      </w:r>
      <w:r w:rsidR="00C73DE3" w:rsidRPr="0030380F">
        <w:rPr>
          <w:rFonts w:ascii="Bookman Old Style" w:hAnsi="Bookman Old Style"/>
          <w:bCs/>
          <w:color w:val="404040" w:themeColor="text1" w:themeTint="BF"/>
          <w:sz w:val="22"/>
          <w:szCs w:val="22"/>
          <w:lang w:val="fr-FR"/>
        </w:rPr>
        <w:t>ë</w:t>
      </w:r>
      <w:r w:rsidRPr="0030380F">
        <w:rPr>
          <w:rFonts w:ascii="Bookman Old Style" w:hAnsi="Bookman Old Style"/>
          <w:bCs/>
          <w:color w:val="404040" w:themeColor="text1" w:themeTint="BF"/>
          <w:sz w:val="22"/>
          <w:szCs w:val="22"/>
          <w:lang w:val="fr-FR"/>
        </w:rPr>
        <w:t>, me Administrator Genc KOXHAJ, p</w:t>
      </w:r>
      <w:r w:rsidR="00C73DE3" w:rsidRPr="0030380F">
        <w:rPr>
          <w:rFonts w:ascii="Bookman Old Style" w:hAnsi="Bookman Old Style"/>
          <w:bCs/>
          <w:color w:val="404040" w:themeColor="text1" w:themeTint="BF"/>
          <w:sz w:val="22"/>
          <w:szCs w:val="22"/>
          <w:lang w:val="fr-FR"/>
        </w:rPr>
        <w:t>ë</w:t>
      </w:r>
      <w:r w:rsidRPr="0030380F">
        <w:rPr>
          <w:rFonts w:ascii="Bookman Old Style" w:hAnsi="Bookman Old Style"/>
          <w:bCs/>
          <w:color w:val="404040" w:themeColor="text1" w:themeTint="BF"/>
          <w:sz w:val="22"/>
          <w:szCs w:val="22"/>
          <w:lang w:val="fr-FR"/>
        </w:rPr>
        <w:t>rfaq</w:t>
      </w:r>
      <w:r w:rsidR="00C73DE3" w:rsidRPr="0030380F">
        <w:rPr>
          <w:rFonts w:ascii="Bookman Old Style" w:hAnsi="Bookman Old Style"/>
          <w:bCs/>
          <w:color w:val="404040" w:themeColor="text1" w:themeTint="BF"/>
          <w:sz w:val="22"/>
          <w:szCs w:val="22"/>
          <w:lang w:val="fr-FR"/>
        </w:rPr>
        <w:t>ë</w:t>
      </w:r>
      <w:r w:rsidRPr="0030380F">
        <w:rPr>
          <w:rFonts w:ascii="Bookman Old Style" w:hAnsi="Bookman Old Style"/>
          <w:bCs/>
          <w:color w:val="404040" w:themeColor="text1" w:themeTint="BF"/>
          <w:sz w:val="22"/>
          <w:szCs w:val="22"/>
          <w:lang w:val="fr-FR"/>
        </w:rPr>
        <w:t>suar nga Velo HAZIZAJ, sipas Autorizimit Nr. 1965 Prot., dat</w:t>
      </w:r>
      <w:r w:rsidR="00C73DE3" w:rsidRPr="0030380F">
        <w:rPr>
          <w:rFonts w:ascii="Bookman Old Style" w:hAnsi="Bookman Old Style"/>
          <w:bCs/>
          <w:color w:val="404040" w:themeColor="text1" w:themeTint="BF"/>
          <w:sz w:val="22"/>
          <w:szCs w:val="22"/>
          <w:lang w:val="fr-FR"/>
        </w:rPr>
        <w:t>ë</w:t>
      </w:r>
      <w:r w:rsidRPr="0030380F">
        <w:rPr>
          <w:rFonts w:ascii="Bookman Old Style" w:hAnsi="Bookman Old Style"/>
          <w:bCs/>
          <w:color w:val="404040" w:themeColor="text1" w:themeTint="BF"/>
          <w:sz w:val="22"/>
          <w:szCs w:val="22"/>
          <w:lang w:val="fr-FR"/>
        </w:rPr>
        <w:t xml:space="preserve"> 16.06.2021. </w:t>
      </w:r>
      <w:r w:rsidRPr="0030380F">
        <w:rPr>
          <w:rFonts w:ascii="Bookman Old Style" w:hAnsi="Bookman Old Style"/>
          <w:b/>
          <w:bCs/>
          <w:i/>
          <w:color w:val="404040" w:themeColor="text1" w:themeTint="BF"/>
          <w:sz w:val="22"/>
          <w:szCs w:val="22"/>
          <w:lang w:val="fr-FR"/>
        </w:rPr>
        <w:t>(</w:t>
      </w:r>
      <w:proofErr w:type="gramStart"/>
      <w:r w:rsidRPr="0030380F">
        <w:rPr>
          <w:rFonts w:ascii="Bookman Old Style" w:hAnsi="Bookman Old Style"/>
          <w:b/>
          <w:bCs/>
          <w:i/>
          <w:color w:val="404040" w:themeColor="text1" w:themeTint="BF"/>
          <w:sz w:val="22"/>
          <w:szCs w:val="22"/>
          <w:lang w:val="fr-FR"/>
        </w:rPr>
        <w:t>n</w:t>
      </w:r>
      <w:r w:rsidR="00C73DE3" w:rsidRPr="0030380F">
        <w:rPr>
          <w:rFonts w:ascii="Bookman Old Style" w:hAnsi="Bookman Old Style"/>
          <w:b/>
          <w:bCs/>
          <w:i/>
          <w:color w:val="404040" w:themeColor="text1" w:themeTint="BF"/>
          <w:sz w:val="22"/>
          <w:szCs w:val="22"/>
          <w:lang w:val="fr-FR"/>
        </w:rPr>
        <w:t>ë</w:t>
      </w:r>
      <w:proofErr w:type="gramEnd"/>
      <w:r w:rsidRPr="0030380F">
        <w:rPr>
          <w:rFonts w:ascii="Bookman Old Style" w:hAnsi="Bookman Old Style"/>
          <w:b/>
          <w:bCs/>
          <w:i/>
          <w:color w:val="404040" w:themeColor="text1" w:themeTint="BF"/>
          <w:sz w:val="22"/>
          <w:szCs w:val="22"/>
          <w:lang w:val="fr-FR"/>
        </w:rPr>
        <w:t xml:space="preserve"> munges</w:t>
      </w:r>
      <w:r w:rsidR="00C73DE3" w:rsidRPr="0030380F">
        <w:rPr>
          <w:rFonts w:ascii="Bookman Old Style" w:hAnsi="Bookman Old Style"/>
          <w:b/>
          <w:bCs/>
          <w:i/>
          <w:color w:val="404040" w:themeColor="text1" w:themeTint="BF"/>
          <w:sz w:val="22"/>
          <w:szCs w:val="22"/>
          <w:lang w:val="fr-FR"/>
        </w:rPr>
        <w:t>ë</w:t>
      </w:r>
      <w:r w:rsidRPr="0030380F">
        <w:rPr>
          <w:rFonts w:ascii="Bookman Old Style" w:hAnsi="Bookman Old Style"/>
          <w:b/>
          <w:bCs/>
          <w:i/>
          <w:color w:val="404040" w:themeColor="text1" w:themeTint="BF"/>
          <w:sz w:val="22"/>
          <w:szCs w:val="22"/>
          <w:lang w:val="fr-FR"/>
        </w:rPr>
        <w:t>)</w:t>
      </w:r>
    </w:p>
    <w:p w:rsidR="009E1C8F" w:rsidRPr="0030380F" w:rsidRDefault="009E1C8F" w:rsidP="00B43119">
      <w:pPr>
        <w:ind w:left="720" w:hanging="720"/>
        <w:jc w:val="both"/>
        <w:rPr>
          <w:rFonts w:ascii="Bookman Old Style" w:hAnsi="Bookman Old Style"/>
          <w:b/>
          <w:bCs/>
          <w:i/>
          <w:color w:val="404040" w:themeColor="text1" w:themeTint="BF"/>
          <w:sz w:val="22"/>
          <w:szCs w:val="22"/>
          <w:lang w:val="fr-FR"/>
        </w:rPr>
      </w:pPr>
      <w:r w:rsidRPr="0030380F">
        <w:rPr>
          <w:rFonts w:ascii="Bookman Old Style" w:hAnsi="Bookman Old Style"/>
          <w:b/>
          <w:bCs/>
          <w:color w:val="404040" w:themeColor="text1" w:themeTint="BF"/>
          <w:sz w:val="22"/>
          <w:szCs w:val="22"/>
          <w:lang w:val="fr-FR"/>
        </w:rPr>
        <w:tab/>
        <w:t>INTERSIG –Vienna Insurance GROUP</w:t>
      </w:r>
      <w:r w:rsidRPr="0030380F">
        <w:rPr>
          <w:rFonts w:ascii="Bookman Old Style" w:hAnsi="Bookman Old Style"/>
          <w:b/>
          <w:bCs/>
          <w:i/>
          <w:color w:val="404040" w:themeColor="text1" w:themeTint="BF"/>
          <w:sz w:val="22"/>
          <w:szCs w:val="22"/>
          <w:lang w:val="fr-FR"/>
        </w:rPr>
        <w:t xml:space="preserve"> </w:t>
      </w:r>
      <w:r w:rsidRPr="0030380F">
        <w:rPr>
          <w:rFonts w:ascii="Bookman Old Style" w:hAnsi="Bookman Old Style"/>
          <w:bCs/>
          <w:color w:val="404040" w:themeColor="text1" w:themeTint="BF"/>
          <w:sz w:val="22"/>
          <w:szCs w:val="22"/>
          <w:lang w:val="fr-FR"/>
        </w:rPr>
        <w:t>me NUIS K12201002Tl Rr. Ismail Qemali, Nd</w:t>
      </w:r>
      <w:r w:rsidR="00C73DE3" w:rsidRPr="0030380F">
        <w:rPr>
          <w:rFonts w:ascii="Bookman Old Style" w:hAnsi="Bookman Old Style"/>
          <w:bCs/>
          <w:color w:val="404040" w:themeColor="text1" w:themeTint="BF"/>
          <w:sz w:val="22"/>
          <w:szCs w:val="22"/>
          <w:lang w:val="fr-FR"/>
        </w:rPr>
        <w:t>ë</w:t>
      </w:r>
      <w:r w:rsidRPr="0030380F">
        <w:rPr>
          <w:rFonts w:ascii="Bookman Old Style" w:hAnsi="Bookman Old Style"/>
          <w:bCs/>
          <w:color w:val="404040" w:themeColor="text1" w:themeTint="BF"/>
          <w:sz w:val="22"/>
          <w:szCs w:val="22"/>
          <w:lang w:val="fr-FR"/>
        </w:rPr>
        <w:t>rtesa Samos Tower, Kati 2 Tiran</w:t>
      </w:r>
      <w:r w:rsidR="00C73DE3" w:rsidRPr="0030380F">
        <w:rPr>
          <w:rFonts w:ascii="Bookman Old Style" w:hAnsi="Bookman Old Style"/>
          <w:bCs/>
          <w:color w:val="404040" w:themeColor="text1" w:themeTint="BF"/>
          <w:sz w:val="22"/>
          <w:szCs w:val="22"/>
          <w:lang w:val="fr-FR"/>
        </w:rPr>
        <w:t>ë</w:t>
      </w:r>
      <w:r w:rsidRPr="0030380F">
        <w:rPr>
          <w:rFonts w:ascii="Bookman Old Style" w:hAnsi="Bookman Old Style"/>
          <w:bCs/>
          <w:color w:val="404040" w:themeColor="text1" w:themeTint="BF"/>
          <w:sz w:val="22"/>
          <w:szCs w:val="22"/>
          <w:lang w:val="fr-FR"/>
        </w:rPr>
        <w:t>, me Administrator Gentian SULA, p</w:t>
      </w:r>
      <w:r w:rsidR="00C73DE3" w:rsidRPr="0030380F">
        <w:rPr>
          <w:rFonts w:ascii="Bookman Old Style" w:hAnsi="Bookman Old Style"/>
          <w:bCs/>
          <w:color w:val="404040" w:themeColor="text1" w:themeTint="BF"/>
          <w:sz w:val="22"/>
          <w:szCs w:val="22"/>
          <w:lang w:val="fr-FR"/>
        </w:rPr>
        <w:t>ë</w:t>
      </w:r>
      <w:r w:rsidRPr="0030380F">
        <w:rPr>
          <w:rFonts w:ascii="Bookman Old Style" w:hAnsi="Bookman Old Style"/>
          <w:bCs/>
          <w:color w:val="404040" w:themeColor="text1" w:themeTint="BF"/>
          <w:sz w:val="22"/>
          <w:szCs w:val="22"/>
          <w:lang w:val="fr-FR"/>
        </w:rPr>
        <w:t>rfaq</w:t>
      </w:r>
      <w:r w:rsidR="00C73DE3" w:rsidRPr="0030380F">
        <w:rPr>
          <w:rFonts w:ascii="Bookman Old Style" w:hAnsi="Bookman Old Style"/>
          <w:bCs/>
          <w:color w:val="404040" w:themeColor="text1" w:themeTint="BF"/>
          <w:sz w:val="22"/>
          <w:szCs w:val="22"/>
          <w:lang w:val="fr-FR"/>
        </w:rPr>
        <w:t>ë</w:t>
      </w:r>
      <w:r w:rsidRPr="0030380F">
        <w:rPr>
          <w:rFonts w:ascii="Bookman Old Style" w:hAnsi="Bookman Old Style"/>
          <w:bCs/>
          <w:color w:val="404040" w:themeColor="text1" w:themeTint="BF"/>
          <w:sz w:val="22"/>
          <w:szCs w:val="22"/>
          <w:lang w:val="fr-FR"/>
        </w:rPr>
        <w:t>suar nga Adi NANA sipas Autorizimit Nr. 850 Prot., dat</w:t>
      </w:r>
      <w:r w:rsidR="00C73DE3" w:rsidRPr="0030380F">
        <w:rPr>
          <w:rFonts w:ascii="Bookman Old Style" w:hAnsi="Bookman Old Style"/>
          <w:bCs/>
          <w:color w:val="404040" w:themeColor="text1" w:themeTint="BF"/>
          <w:sz w:val="22"/>
          <w:szCs w:val="22"/>
          <w:lang w:val="fr-FR"/>
        </w:rPr>
        <w:t>ë</w:t>
      </w:r>
      <w:r w:rsidRPr="0030380F">
        <w:rPr>
          <w:rFonts w:ascii="Bookman Old Style" w:hAnsi="Bookman Old Style"/>
          <w:bCs/>
          <w:color w:val="404040" w:themeColor="text1" w:themeTint="BF"/>
          <w:sz w:val="22"/>
          <w:szCs w:val="22"/>
          <w:lang w:val="fr-FR"/>
        </w:rPr>
        <w:t xml:space="preserve"> 11.06.2021.</w:t>
      </w:r>
      <w:r w:rsidRPr="0030380F">
        <w:rPr>
          <w:rFonts w:ascii="Bookman Old Style" w:hAnsi="Bookman Old Style"/>
          <w:b/>
          <w:bCs/>
          <w:i/>
          <w:color w:val="404040" w:themeColor="text1" w:themeTint="BF"/>
          <w:sz w:val="22"/>
          <w:szCs w:val="22"/>
          <w:lang w:val="fr-FR"/>
        </w:rPr>
        <w:t xml:space="preserve"> (</w:t>
      </w:r>
      <w:proofErr w:type="gramStart"/>
      <w:r w:rsidRPr="0030380F">
        <w:rPr>
          <w:rFonts w:ascii="Bookman Old Style" w:hAnsi="Bookman Old Style"/>
          <w:b/>
          <w:bCs/>
          <w:i/>
          <w:color w:val="404040" w:themeColor="text1" w:themeTint="BF"/>
          <w:sz w:val="22"/>
          <w:szCs w:val="22"/>
          <w:lang w:val="fr-FR"/>
        </w:rPr>
        <w:t>n</w:t>
      </w:r>
      <w:r w:rsidR="00C73DE3" w:rsidRPr="0030380F">
        <w:rPr>
          <w:rFonts w:ascii="Bookman Old Style" w:hAnsi="Bookman Old Style"/>
          <w:b/>
          <w:bCs/>
          <w:i/>
          <w:color w:val="404040" w:themeColor="text1" w:themeTint="BF"/>
          <w:sz w:val="22"/>
          <w:szCs w:val="22"/>
          <w:lang w:val="fr-FR"/>
        </w:rPr>
        <w:t>ë</w:t>
      </w:r>
      <w:proofErr w:type="gramEnd"/>
      <w:r w:rsidRPr="0030380F">
        <w:rPr>
          <w:rFonts w:ascii="Bookman Old Style" w:hAnsi="Bookman Old Style"/>
          <w:b/>
          <w:bCs/>
          <w:i/>
          <w:color w:val="404040" w:themeColor="text1" w:themeTint="BF"/>
          <w:sz w:val="22"/>
          <w:szCs w:val="22"/>
          <w:lang w:val="fr-FR"/>
        </w:rPr>
        <w:t xml:space="preserve"> munges</w:t>
      </w:r>
      <w:r w:rsidR="00C73DE3" w:rsidRPr="0030380F">
        <w:rPr>
          <w:rFonts w:ascii="Bookman Old Style" w:hAnsi="Bookman Old Style"/>
          <w:b/>
          <w:bCs/>
          <w:i/>
          <w:color w:val="404040" w:themeColor="text1" w:themeTint="BF"/>
          <w:sz w:val="22"/>
          <w:szCs w:val="22"/>
          <w:lang w:val="fr-FR"/>
        </w:rPr>
        <w:t>ë</w:t>
      </w:r>
      <w:r w:rsidRPr="0030380F">
        <w:rPr>
          <w:rFonts w:ascii="Bookman Old Style" w:hAnsi="Bookman Old Style"/>
          <w:b/>
          <w:bCs/>
          <w:i/>
          <w:color w:val="404040" w:themeColor="text1" w:themeTint="BF"/>
          <w:sz w:val="22"/>
          <w:szCs w:val="22"/>
          <w:lang w:val="fr-FR"/>
        </w:rPr>
        <w:t>)</w:t>
      </w:r>
    </w:p>
    <w:p w:rsidR="009E1C8F" w:rsidRPr="0030380F" w:rsidRDefault="009E1C8F" w:rsidP="00B43119">
      <w:pPr>
        <w:jc w:val="both"/>
        <w:rPr>
          <w:rFonts w:ascii="Bookman Old Style" w:hAnsi="Bookman Old Style"/>
          <w:b/>
          <w:bCs/>
          <w:i/>
          <w:color w:val="404040" w:themeColor="text1" w:themeTint="BF"/>
          <w:sz w:val="22"/>
          <w:szCs w:val="22"/>
          <w:lang w:val="fr-FR"/>
        </w:rPr>
      </w:pPr>
    </w:p>
    <w:p w:rsidR="009E1C8F" w:rsidRPr="0030380F" w:rsidRDefault="009E1C8F" w:rsidP="00B43119">
      <w:pPr>
        <w:jc w:val="both"/>
        <w:rPr>
          <w:rFonts w:ascii="Bookman Old Style" w:hAnsi="Bookman Old Style"/>
          <w:b/>
          <w:color w:val="404040" w:themeColor="text1" w:themeTint="BF"/>
          <w:sz w:val="22"/>
          <w:szCs w:val="22"/>
          <w:lang w:val="fr-FR"/>
        </w:rPr>
      </w:pPr>
      <w:r w:rsidRPr="0030380F">
        <w:rPr>
          <w:rFonts w:ascii="Bookman Old Style" w:hAnsi="Bookman Old Style"/>
          <w:b/>
          <w:bCs/>
          <w:color w:val="404040" w:themeColor="text1" w:themeTint="BF"/>
          <w:sz w:val="22"/>
          <w:szCs w:val="22"/>
          <w:u w:val="double"/>
          <w:lang w:val="fr-FR"/>
        </w:rPr>
        <w:t>OBJEKTI </w:t>
      </w:r>
      <w:r w:rsidRPr="0030380F">
        <w:rPr>
          <w:rFonts w:ascii="Bookman Old Style" w:hAnsi="Bookman Old Style"/>
          <w:b/>
          <w:color w:val="404040" w:themeColor="text1" w:themeTint="BF"/>
          <w:sz w:val="22"/>
          <w:szCs w:val="22"/>
          <w:lang w:val="fr-FR"/>
        </w:rPr>
        <w:t xml:space="preserve">:         </w:t>
      </w:r>
      <w:r w:rsidRPr="0030380F">
        <w:rPr>
          <w:rFonts w:ascii="Bookman Old Style" w:hAnsi="Bookman Old Style"/>
          <w:b/>
          <w:color w:val="404040" w:themeColor="text1" w:themeTint="BF"/>
          <w:sz w:val="22"/>
          <w:szCs w:val="22"/>
          <w:lang w:val="fr-FR"/>
        </w:rPr>
        <w:tab/>
      </w:r>
    </w:p>
    <w:p w:rsidR="009E1C8F" w:rsidRPr="0030380F" w:rsidRDefault="009E1C8F" w:rsidP="00B43119">
      <w:pPr>
        <w:ind w:left="720"/>
        <w:jc w:val="both"/>
        <w:rPr>
          <w:rFonts w:ascii="Bookman Old Style" w:hAnsi="Bookman Old Style"/>
          <w:color w:val="404040" w:themeColor="text1" w:themeTint="BF"/>
          <w:sz w:val="22"/>
          <w:szCs w:val="22"/>
          <w:lang w:val="fr-FR"/>
        </w:rPr>
      </w:pPr>
      <w:r w:rsidRPr="0030380F">
        <w:rPr>
          <w:rFonts w:ascii="Bookman Old Style" w:hAnsi="Bookman Old Style"/>
          <w:color w:val="404040" w:themeColor="text1" w:themeTint="BF"/>
          <w:sz w:val="22"/>
          <w:szCs w:val="22"/>
          <w:lang w:val="fr-FR"/>
        </w:rPr>
        <w:t xml:space="preserve">Detyrimin e të paditurit të paguajë dëmin e plotë pasuror dhe jopasuror (në të gjitha figurat e tij) në shumën 1,000,000 (një million) lekë që i është shkaktuar paditësave si rezultat i dëmtimeve të rënda të pësuara nga shtetasi Xhevahire ÇULLHAJ më datë 19.09.2019 si pasojë e rënies në kontakt me energjinë elektrike. </w:t>
      </w:r>
    </w:p>
    <w:p w:rsidR="009E1C8F" w:rsidRPr="0030380F" w:rsidRDefault="009E1C8F" w:rsidP="00B43119">
      <w:pPr>
        <w:ind w:left="720"/>
        <w:jc w:val="both"/>
        <w:rPr>
          <w:rFonts w:ascii="Bookman Old Style" w:hAnsi="Bookman Old Style"/>
          <w:color w:val="404040" w:themeColor="text1" w:themeTint="BF"/>
          <w:sz w:val="22"/>
          <w:szCs w:val="22"/>
          <w:lang w:val="fr-FR"/>
        </w:rPr>
      </w:pPr>
      <w:r w:rsidRPr="0030380F">
        <w:rPr>
          <w:rFonts w:ascii="Bookman Old Style" w:hAnsi="Bookman Old Style"/>
          <w:color w:val="404040" w:themeColor="text1" w:themeTint="BF"/>
          <w:sz w:val="22"/>
          <w:szCs w:val="22"/>
          <w:lang w:val="fr-FR"/>
        </w:rPr>
        <w:t>Detyrimin e t</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paditurit t’i shp</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rblej</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padit</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save d</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min e plot</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pasuror dhe jopasuror prej 30</w:t>
      </w:r>
      <w:proofErr w:type="gramStart"/>
      <w:r w:rsidRPr="0030380F">
        <w:rPr>
          <w:rFonts w:ascii="Bookman Old Style" w:hAnsi="Bookman Old Style"/>
          <w:color w:val="404040" w:themeColor="text1" w:themeTint="BF"/>
          <w:sz w:val="22"/>
          <w:szCs w:val="22"/>
          <w:lang w:val="fr-FR"/>
        </w:rPr>
        <w:t>,518,171</w:t>
      </w:r>
      <w:proofErr w:type="gramEnd"/>
      <w:r w:rsidRPr="0030380F">
        <w:rPr>
          <w:rFonts w:ascii="Bookman Old Style" w:hAnsi="Bookman Old Style"/>
          <w:color w:val="404040" w:themeColor="text1" w:themeTint="BF"/>
          <w:sz w:val="22"/>
          <w:szCs w:val="22"/>
          <w:lang w:val="fr-FR"/>
        </w:rPr>
        <w:t xml:space="preserve"> lek</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si rezultat i d</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mtimit t</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Xhevahire ÇULLHAJ specifikisht si m</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posht</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w:t>
      </w:r>
    </w:p>
    <w:p w:rsidR="009E1C8F" w:rsidRPr="0030380F" w:rsidRDefault="009E1C8F" w:rsidP="00B43119">
      <w:pPr>
        <w:pStyle w:val="ListParagraph"/>
        <w:widowControl/>
        <w:numPr>
          <w:ilvl w:val="0"/>
          <w:numId w:val="16"/>
        </w:numPr>
        <w:autoSpaceDE/>
        <w:autoSpaceDN/>
        <w:adjustRightInd/>
        <w:contextualSpacing/>
        <w:jc w:val="both"/>
        <w:rPr>
          <w:rFonts w:ascii="Bookman Old Style" w:hAnsi="Bookman Old Style"/>
          <w:color w:val="404040" w:themeColor="text1" w:themeTint="BF"/>
          <w:sz w:val="22"/>
          <w:szCs w:val="22"/>
          <w:lang w:val="fr-FR"/>
        </w:rPr>
      </w:pPr>
      <w:r w:rsidRPr="0030380F">
        <w:rPr>
          <w:rFonts w:ascii="Bookman Old Style" w:hAnsi="Bookman Old Style"/>
          <w:color w:val="404040" w:themeColor="text1" w:themeTint="BF"/>
          <w:sz w:val="22"/>
          <w:szCs w:val="22"/>
          <w:lang w:val="fr-FR"/>
        </w:rPr>
        <w:t>P</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r padit</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sen Xhevahire ÇULLHAJ shp</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rblimin e d</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mit pasuror dhe d</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shmp</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rblimin jopasuror (biologjik, moral dhe ekzistencial) n</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vler</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n totale prej 6</w:t>
      </w:r>
      <w:proofErr w:type="gramStart"/>
      <w:r w:rsidRPr="0030380F">
        <w:rPr>
          <w:rFonts w:ascii="Bookman Old Style" w:hAnsi="Bookman Old Style"/>
          <w:color w:val="404040" w:themeColor="text1" w:themeTint="BF"/>
          <w:sz w:val="22"/>
          <w:szCs w:val="22"/>
          <w:lang w:val="fr-FR"/>
        </w:rPr>
        <w:t>,536,015</w:t>
      </w:r>
      <w:proofErr w:type="gramEnd"/>
      <w:r w:rsidRPr="0030380F">
        <w:rPr>
          <w:rFonts w:ascii="Bookman Old Style" w:hAnsi="Bookman Old Style"/>
          <w:color w:val="404040" w:themeColor="text1" w:themeTint="BF"/>
          <w:sz w:val="22"/>
          <w:szCs w:val="22"/>
          <w:lang w:val="fr-FR"/>
        </w:rPr>
        <w:t xml:space="preserve"> lek</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w:t>
      </w:r>
    </w:p>
    <w:p w:rsidR="009E1C8F" w:rsidRPr="0030380F" w:rsidRDefault="009E1C8F" w:rsidP="00B43119">
      <w:pPr>
        <w:pStyle w:val="ListParagraph"/>
        <w:widowControl/>
        <w:numPr>
          <w:ilvl w:val="0"/>
          <w:numId w:val="16"/>
        </w:numPr>
        <w:autoSpaceDE/>
        <w:autoSpaceDN/>
        <w:adjustRightInd/>
        <w:contextualSpacing/>
        <w:jc w:val="both"/>
        <w:rPr>
          <w:rFonts w:ascii="Bookman Old Style" w:hAnsi="Bookman Old Style"/>
          <w:color w:val="404040" w:themeColor="text1" w:themeTint="BF"/>
          <w:sz w:val="22"/>
          <w:szCs w:val="22"/>
          <w:lang w:val="fr-FR"/>
        </w:rPr>
      </w:pPr>
      <w:r w:rsidRPr="0030380F">
        <w:rPr>
          <w:rFonts w:ascii="Bookman Old Style" w:hAnsi="Bookman Old Style"/>
          <w:color w:val="404040" w:themeColor="text1" w:themeTint="BF"/>
          <w:sz w:val="22"/>
          <w:szCs w:val="22"/>
          <w:lang w:val="fr-FR"/>
        </w:rPr>
        <w:t>P</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r padit</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sin Hysni ÇULLHAJ shp</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rblimin e d</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mit pasuror dhe d</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mshp</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rblimin jopasuror (moral dhe ekzistencial) n</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vler</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n totale prej 2</w:t>
      </w:r>
      <w:proofErr w:type="gramStart"/>
      <w:r w:rsidRPr="0030380F">
        <w:rPr>
          <w:rFonts w:ascii="Bookman Old Style" w:hAnsi="Bookman Old Style"/>
          <w:color w:val="404040" w:themeColor="text1" w:themeTint="BF"/>
          <w:sz w:val="22"/>
          <w:szCs w:val="22"/>
          <w:lang w:val="fr-FR"/>
        </w:rPr>
        <w:t>,180,196</w:t>
      </w:r>
      <w:proofErr w:type="gramEnd"/>
      <w:r w:rsidRPr="0030380F">
        <w:rPr>
          <w:rFonts w:ascii="Bookman Old Style" w:hAnsi="Bookman Old Style"/>
          <w:color w:val="404040" w:themeColor="text1" w:themeTint="BF"/>
          <w:sz w:val="22"/>
          <w:szCs w:val="22"/>
          <w:lang w:val="fr-FR"/>
        </w:rPr>
        <w:t xml:space="preserve"> lek</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w:t>
      </w:r>
    </w:p>
    <w:p w:rsidR="009E1C8F" w:rsidRPr="0030380F" w:rsidRDefault="009E1C8F" w:rsidP="00B43119">
      <w:pPr>
        <w:pStyle w:val="ListParagraph"/>
        <w:widowControl/>
        <w:numPr>
          <w:ilvl w:val="0"/>
          <w:numId w:val="16"/>
        </w:numPr>
        <w:autoSpaceDE/>
        <w:autoSpaceDN/>
        <w:adjustRightInd/>
        <w:contextualSpacing/>
        <w:jc w:val="both"/>
        <w:rPr>
          <w:rFonts w:ascii="Bookman Old Style" w:hAnsi="Bookman Old Style"/>
          <w:color w:val="404040" w:themeColor="text1" w:themeTint="BF"/>
          <w:sz w:val="22"/>
          <w:szCs w:val="22"/>
          <w:lang w:val="fr-FR"/>
        </w:rPr>
      </w:pPr>
      <w:r w:rsidRPr="0030380F">
        <w:rPr>
          <w:rFonts w:ascii="Bookman Old Style" w:hAnsi="Bookman Old Style"/>
          <w:color w:val="404040" w:themeColor="text1" w:themeTint="BF"/>
          <w:sz w:val="22"/>
          <w:szCs w:val="22"/>
          <w:lang w:val="fr-FR"/>
        </w:rPr>
        <w:t>P</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r padit</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sen Ardita ÇULLHAJ shp</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rblimin e d</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mit pasuror dhe d</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mshp</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rblimin jopasuror (moral dhe ekzistencial) n</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vler</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n totale prej 2</w:t>
      </w:r>
      <w:proofErr w:type="gramStart"/>
      <w:r w:rsidRPr="0030380F">
        <w:rPr>
          <w:rFonts w:ascii="Bookman Old Style" w:hAnsi="Bookman Old Style"/>
          <w:color w:val="404040" w:themeColor="text1" w:themeTint="BF"/>
          <w:sz w:val="22"/>
          <w:szCs w:val="22"/>
          <w:lang w:val="fr-FR"/>
        </w:rPr>
        <w:t>,180,196</w:t>
      </w:r>
      <w:proofErr w:type="gramEnd"/>
      <w:r w:rsidRPr="0030380F">
        <w:rPr>
          <w:rFonts w:ascii="Bookman Old Style" w:hAnsi="Bookman Old Style"/>
          <w:color w:val="404040" w:themeColor="text1" w:themeTint="BF"/>
          <w:sz w:val="22"/>
          <w:szCs w:val="22"/>
          <w:lang w:val="fr-FR"/>
        </w:rPr>
        <w:t xml:space="preserve"> lek</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w:t>
      </w:r>
    </w:p>
    <w:p w:rsidR="009E1C8F" w:rsidRPr="0030380F" w:rsidRDefault="009E1C8F" w:rsidP="00B43119">
      <w:pPr>
        <w:pStyle w:val="ListParagraph"/>
        <w:widowControl/>
        <w:numPr>
          <w:ilvl w:val="0"/>
          <w:numId w:val="16"/>
        </w:numPr>
        <w:autoSpaceDE/>
        <w:autoSpaceDN/>
        <w:adjustRightInd/>
        <w:contextualSpacing/>
        <w:jc w:val="both"/>
        <w:rPr>
          <w:rFonts w:ascii="Bookman Old Style" w:hAnsi="Bookman Old Style"/>
          <w:color w:val="404040" w:themeColor="text1" w:themeTint="BF"/>
          <w:sz w:val="22"/>
          <w:szCs w:val="22"/>
          <w:lang w:val="fr-FR"/>
        </w:rPr>
      </w:pPr>
      <w:r w:rsidRPr="0030380F">
        <w:rPr>
          <w:rFonts w:ascii="Bookman Old Style" w:hAnsi="Bookman Old Style"/>
          <w:color w:val="404040" w:themeColor="text1" w:themeTint="BF"/>
          <w:sz w:val="22"/>
          <w:szCs w:val="22"/>
          <w:lang w:val="fr-FR"/>
        </w:rPr>
        <w:t>P</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r padit</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sin Shefki ÇULLHAJ shp</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rblimin e d</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mit pasuror dhe d</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mshp</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rblimin jopasuror (moral dhe ekzistencial) n</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vler</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n totale prej 2</w:t>
      </w:r>
      <w:proofErr w:type="gramStart"/>
      <w:r w:rsidRPr="0030380F">
        <w:rPr>
          <w:rFonts w:ascii="Bookman Old Style" w:hAnsi="Bookman Old Style"/>
          <w:color w:val="404040" w:themeColor="text1" w:themeTint="BF"/>
          <w:sz w:val="22"/>
          <w:szCs w:val="22"/>
          <w:lang w:val="fr-FR"/>
        </w:rPr>
        <w:t>,180,196</w:t>
      </w:r>
      <w:proofErr w:type="gramEnd"/>
      <w:r w:rsidRPr="0030380F">
        <w:rPr>
          <w:rFonts w:ascii="Bookman Old Style" w:hAnsi="Bookman Old Style"/>
          <w:color w:val="404040" w:themeColor="text1" w:themeTint="BF"/>
          <w:sz w:val="22"/>
          <w:szCs w:val="22"/>
          <w:lang w:val="fr-FR"/>
        </w:rPr>
        <w:t xml:space="preserve"> lek</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w:t>
      </w:r>
    </w:p>
    <w:p w:rsidR="009E1C8F" w:rsidRPr="0030380F" w:rsidRDefault="009E1C8F" w:rsidP="00B43119">
      <w:pPr>
        <w:pStyle w:val="ListParagraph"/>
        <w:widowControl/>
        <w:numPr>
          <w:ilvl w:val="0"/>
          <w:numId w:val="16"/>
        </w:numPr>
        <w:autoSpaceDE/>
        <w:autoSpaceDN/>
        <w:adjustRightInd/>
        <w:contextualSpacing/>
        <w:jc w:val="both"/>
        <w:rPr>
          <w:rFonts w:ascii="Bookman Old Style" w:hAnsi="Bookman Old Style"/>
          <w:color w:val="404040" w:themeColor="text1" w:themeTint="BF"/>
          <w:sz w:val="22"/>
          <w:szCs w:val="22"/>
          <w:lang w:val="fr-FR"/>
        </w:rPr>
      </w:pPr>
      <w:r w:rsidRPr="0030380F">
        <w:rPr>
          <w:rFonts w:ascii="Bookman Old Style" w:hAnsi="Bookman Old Style"/>
          <w:color w:val="404040" w:themeColor="text1" w:themeTint="BF"/>
          <w:sz w:val="22"/>
          <w:szCs w:val="22"/>
          <w:lang w:val="fr-FR"/>
        </w:rPr>
        <w:t>P</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r padit</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sin Ajan LIMKA shp</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rblimin e d</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mit pasuror dhe d</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mshp</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rblimin jopasuror (moral dhe ekzistencial) n</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vler</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n totale prej 2</w:t>
      </w:r>
      <w:proofErr w:type="gramStart"/>
      <w:r w:rsidRPr="0030380F">
        <w:rPr>
          <w:rFonts w:ascii="Bookman Old Style" w:hAnsi="Bookman Old Style"/>
          <w:color w:val="404040" w:themeColor="text1" w:themeTint="BF"/>
          <w:sz w:val="22"/>
          <w:szCs w:val="22"/>
          <w:lang w:val="fr-FR"/>
        </w:rPr>
        <w:t>,180,196</w:t>
      </w:r>
      <w:proofErr w:type="gramEnd"/>
      <w:r w:rsidRPr="0030380F">
        <w:rPr>
          <w:rFonts w:ascii="Bookman Old Style" w:hAnsi="Bookman Old Style"/>
          <w:color w:val="404040" w:themeColor="text1" w:themeTint="BF"/>
          <w:sz w:val="22"/>
          <w:szCs w:val="22"/>
          <w:lang w:val="fr-FR"/>
        </w:rPr>
        <w:t xml:space="preserve"> lek</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w:t>
      </w:r>
    </w:p>
    <w:p w:rsidR="009E1C8F" w:rsidRPr="0030380F" w:rsidRDefault="009E1C8F" w:rsidP="00B43119">
      <w:pPr>
        <w:pStyle w:val="ListParagraph"/>
        <w:widowControl/>
        <w:numPr>
          <w:ilvl w:val="0"/>
          <w:numId w:val="16"/>
        </w:numPr>
        <w:autoSpaceDE/>
        <w:autoSpaceDN/>
        <w:adjustRightInd/>
        <w:contextualSpacing/>
        <w:jc w:val="both"/>
        <w:rPr>
          <w:rFonts w:ascii="Bookman Old Style" w:hAnsi="Bookman Old Style"/>
          <w:color w:val="404040" w:themeColor="text1" w:themeTint="BF"/>
          <w:sz w:val="22"/>
          <w:szCs w:val="22"/>
          <w:lang w:val="fr-FR"/>
        </w:rPr>
      </w:pPr>
      <w:r w:rsidRPr="0030380F">
        <w:rPr>
          <w:rFonts w:ascii="Bookman Old Style" w:hAnsi="Bookman Old Style"/>
          <w:color w:val="404040" w:themeColor="text1" w:themeTint="BF"/>
          <w:sz w:val="22"/>
          <w:szCs w:val="22"/>
          <w:lang w:val="fr-FR"/>
        </w:rPr>
        <w:t>P</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r padit</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sin Xhevdet FUÇIA shp</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rblimin e d</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mit pasuror dhe d</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mshp</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rblimin jopasuror (moral dhe ekzistencial) n</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vler</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n totale prej 2</w:t>
      </w:r>
      <w:proofErr w:type="gramStart"/>
      <w:r w:rsidRPr="0030380F">
        <w:rPr>
          <w:rFonts w:ascii="Bookman Old Style" w:hAnsi="Bookman Old Style"/>
          <w:color w:val="404040" w:themeColor="text1" w:themeTint="BF"/>
          <w:sz w:val="22"/>
          <w:szCs w:val="22"/>
          <w:lang w:val="fr-FR"/>
        </w:rPr>
        <w:t>,180,196</w:t>
      </w:r>
      <w:proofErr w:type="gramEnd"/>
      <w:r w:rsidRPr="0030380F">
        <w:rPr>
          <w:rFonts w:ascii="Bookman Old Style" w:hAnsi="Bookman Old Style"/>
          <w:color w:val="404040" w:themeColor="text1" w:themeTint="BF"/>
          <w:sz w:val="22"/>
          <w:szCs w:val="22"/>
          <w:lang w:val="fr-FR"/>
        </w:rPr>
        <w:t xml:space="preserve"> lek</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w:t>
      </w:r>
    </w:p>
    <w:p w:rsidR="009E1C8F" w:rsidRPr="0030380F" w:rsidRDefault="009E1C8F" w:rsidP="00B43119">
      <w:pPr>
        <w:pStyle w:val="ListParagraph"/>
        <w:widowControl/>
        <w:numPr>
          <w:ilvl w:val="0"/>
          <w:numId w:val="16"/>
        </w:numPr>
        <w:autoSpaceDE/>
        <w:autoSpaceDN/>
        <w:adjustRightInd/>
        <w:contextualSpacing/>
        <w:jc w:val="both"/>
        <w:rPr>
          <w:rFonts w:ascii="Bookman Old Style" w:hAnsi="Bookman Old Style"/>
          <w:color w:val="404040" w:themeColor="text1" w:themeTint="BF"/>
          <w:sz w:val="22"/>
          <w:szCs w:val="22"/>
          <w:lang w:val="fr-FR"/>
        </w:rPr>
      </w:pPr>
      <w:r w:rsidRPr="0030380F">
        <w:rPr>
          <w:rFonts w:ascii="Bookman Old Style" w:hAnsi="Bookman Old Style"/>
          <w:color w:val="404040" w:themeColor="text1" w:themeTint="BF"/>
          <w:sz w:val="22"/>
          <w:szCs w:val="22"/>
          <w:lang w:val="fr-FR"/>
        </w:rPr>
        <w:t>P</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r padit</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sin Bujar FUÇIA shp</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rblimin e d</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mit pasuror dhe d</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mshp</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rblimin jopasuror (moral dhe ekzistencial) n</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vler</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n totale prej 2</w:t>
      </w:r>
      <w:proofErr w:type="gramStart"/>
      <w:r w:rsidRPr="0030380F">
        <w:rPr>
          <w:rFonts w:ascii="Bookman Old Style" w:hAnsi="Bookman Old Style"/>
          <w:color w:val="404040" w:themeColor="text1" w:themeTint="BF"/>
          <w:sz w:val="22"/>
          <w:szCs w:val="22"/>
          <w:lang w:val="fr-FR"/>
        </w:rPr>
        <w:t>,180,196</w:t>
      </w:r>
      <w:proofErr w:type="gramEnd"/>
      <w:r w:rsidRPr="0030380F">
        <w:rPr>
          <w:rFonts w:ascii="Bookman Old Style" w:hAnsi="Bookman Old Style"/>
          <w:color w:val="404040" w:themeColor="text1" w:themeTint="BF"/>
          <w:sz w:val="22"/>
          <w:szCs w:val="22"/>
          <w:lang w:val="fr-FR"/>
        </w:rPr>
        <w:t xml:space="preserve"> lek</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w:t>
      </w:r>
    </w:p>
    <w:p w:rsidR="009E1C8F" w:rsidRPr="0030380F" w:rsidRDefault="009E1C8F" w:rsidP="00B43119">
      <w:pPr>
        <w:pStyle w:val="ListParagraph"/>
        <w:widowControl/>
        <w:numPr>
          <w:ilvl w:val="0"/>
          <w:numId w:val="16"/>
        </w:numPr>
        <w:autoSpaceDE/>
        <w:autoSpaceDN/>
        <w:adjustRightInd/>
        <w:contextualSpacing/>
        <w:jc w:val="both"/>
        <w:rPr>
          <w:rFonts w:ascii="Bookman Old Style" w:hAnsi="Bookman Old Style"/>
          <w:color w:val="404040" w:themeColor="text1" w:themeTint="BF"/>
          <w:sz w:val="22"/>
          <w:szCs w:val="22"/>
          <w:lang w:val="fr-FR"/>
        </w:rPr>
      </w:pPr>
      <w:r w:rsidRPr="0030380F">
        <w:rPr>
          <w:rFonts w:ascii="Bookman Old Style" w:hAnsi="Bookman Old Style"/>
          <w:color w:val="404040" w:themeColor="text1" w:themeTint="BF"/>
          <w:sz w:val="22"/>
          <w:szCs w:val="22"/>
          <w:lang w:val="fr-FR"/>
        </w:rPr>
        <w:t>P</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r padit</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sin Emine KACIQI FUÇIA shp</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rblimin e d</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mit pasuror dhe d</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mshp</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rblimin jopasuror (moral dhe ekzistencial) n</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vler</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n totale prej 2</w:t>
      </w:r>
      <w:proofErr w:type="gramStart"/>
      <w:r w:rsidRPr="0030380F">
        <w:rPr>
          <w:rFonts w:ascii="Bookman Old Style" w:hAnsi="Bookman Old Style"/>
          <w:color w:val="404040" w:themeColor="text1" w:themeTint="BF"/>
          <w:sz w:val="22"/>
          <w:szCs w:val="22"/>
          <w:lang w:val="fr-FR"/>
        </w:rPr>
        <w:t>,180,196</w:t>
      </w:r>
      <w:proofErr w:type="gramEnd"/>
      <w:r w:rsidRPr="0030380F">
        <w:rPr>
          <w:rFonts w:ascii="Bookman Old Style" w:hAnsi="Bookman Old Style"/>
          <w:color w:val="404040" w:themeColor="text1" w:themeTint="BF"/>
          <w:sz w:val="22"/>
          <w:szCs w:val="22"/>
          <w:lang w:val="fr-FR"/>
        </w:rPr>
        <w:t xml:space="preserve"> lek</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w:t>
      </w:r>
    </w:p>
    <w:p w:rsidR="009E1C8F" w:rsidRPr="0030380F" w:rsidRDefault="009E1C8F" w:rsidP="00B43119">
      <w:pPr>
        <w:pStyle w:val="ListParagraph"/>
        <w:widowControl/>
        <w:numPr>
          <w:ilvl w:val="0"/>
          <w:numId w:val="16"/>
        </w:numPr>
        <w:autoSpaceDE/>
        <w:autoSpaceDN/>
        <w:adjustRightInd/>
        <w:contextualSpacing/>
        <w:jc w:val="both"/>
        <w:rPr>
          <w:rFonts w:ascii="Bookman Old Style" w:hAnsi="Bookman Old Style"/>
          <w:color w:val="404040" w:themeColor="text1" w:themeTint="BF"/>
          <w:sz w:val="22"/>
          <w:szCs w:val="22"/>
          <w:lang w:val="fr-FR"/>
        </w:rPr>
      </w:pPr>
      <w:r w:rsidRPr="0030380F">
        <w:rPr>
          <w:rFonts w:ascii="Bookman Old Style" w:hAnsi="Bookman Old Style"/>
          <w:color w:val="404040" w:themeColor="text1" w:themeTint="BF"/>
          <w:sz w:val="22"/>
          <w:szCs w:val="22"/>
          <w:lang w:val="fr-FR"/>
        </w:rPr>
        <w:t>P</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r padit</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sin Maliq FUÇIA shp</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rblimin e d</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mit pasuror dhe d</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mshp</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rblimin jopasuror (moral dhe ekzistencial) n</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vler</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n totale prej 2</w:t>
      </w:r>
      <w:proofErr w:type="gramStart"/>
      <w:r w:rsidRPr="0030380F">
        <w:rPr>
          <w:rFonts w:ascii="Bookman Old Style" w:hAnsi="Bookman Old Style"/>
          <w:color w:val="404040" w:themeColor="text1" w:themeTint="BF"/>
          <w:sz w:val="22"/>
          <w:szCs w:val="22"/>
          <w:lang w:val="fr-FR"/>
        </w:rPr>
        <w:t>,180,196</w:t>
      </w:r>
      <w:proofErr w:type="gramEnd"/>
      <w:r w:rsidRPr="0030380F">
        <w:rPr>
          <w:rFonts w:ascii="Bookman Old Style" w:hAnsi="Bookman Old Style"/>
          <w:color w:val="404040" w:themeColor="text1" w:themeTint="BF"/>
          <w:sz w:val="22"/>
          <w:szCs w:val="22"/>
          <w:lang w:val="fr-FR"/>
        </w:rPr>
        <w:t xml:space="preserve"> lek</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w:t>
      </w:r>
    </w:p>
    <w:p w:rsidR="009E1C8F" w:rsidRPr="0030380F" w:rsidRDefault="009E1C8F" w:rsidP="00B43119">
      <w:pPr>
        <w:pStyle w:val="ListParagraph"/>
        <w:widowControl/>
        <w:numPr>
          <w:ilvl w:val="0"/>
          <w:numId w:val="16"/>
        </w:numPr>
        <w:autoSpaceDE/>
        <w:autoSpaceDN/>
        <w:adjustRightInd/>
        <w:contextualSpacing/>
        <w:jc w:val="both"/>
        <w:rPr>
          <w:rFonts w:ascii="Bookman Old Style" w:hAnsi="Bookman Old Style"/>
          <w:color w:val="404040" w:themeColor="text1" w:themeTint="BF"/>
          <w:sz w:val="22"/>
          <w:szCs w:val="22"/>
          <w:lang w:val="fr-FR"/>
        </w:rPr>
      </w:pPr>
      <w:r w:rsidRPr="0030380F">
        <w:rPr>
          <w:rFonts w:ascii="Bookman Old Style" w:hAnsi="Bookman Old Style"/>
          <w:color w:val="404040" w:themeColor="text1" w:themeTint="BF"/>
          <w:sz w:val="22"/>
          <w:szCs w:val="22"/>
          <w:lang w:val="fr-FR"/>
        </w:rPr>
        <w:t>P</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r padit</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sin Ylli FUÇIA shp</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rblimin e d</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mit pasuror dhe d</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mshp</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rblimin jopasuror (moral dhe ekzistencial) n</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vler</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n totale prej 2</w:t>
      </w:r>
      <w:proofErr w:type="gramStart"/>
      <w:r w:rsidRPr="0030380F">
        <w:rPr>
          <w:rFonts w:ascii="Bookman Old Style" w:hAnsi="Bookman Old Style"/>
          <w:color w:val="404040" w:themeColor="text1" w:themeTint="BF"/>
          <w:sz w:val="22"/>
          <w:szCs w:val="22"/>
          <w:lang w:val="fr-FR"/>
        </w:rPr>
        <w:t>,180,196</w:t>
      </w:r>
      <w:proofErr w:type="gramEnd"/>
      <w:r w:rsidRPr="0030380F">
        <w:rPr>
          <w:rFonts w:ascii="Bookman Old Style" w:hAnsi="Bookman Old Style"/>
          <w:color w:val="404040" w:themeColor="text1" w:themeTint="BF"/>
          <w:sz w:val="22"/>
          <w:szCs w:val="22"/>
          <w:lang w:val="fr-FR"/>
        </w:rPr>
        <w:t xml:space="preserve"> lek</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w:t>
      </w:r>
    </w:p>
    <w:p w:rsidR="009E1C8F" w:rsidRPr="0030380F" w:rsidRDefault="009E1C8F" w:rsidP="00B43119">
      <w:pPr>
        <w:pStyle w:val="ListParagraph"/>
        <w:widowControl/>
        <w:numPr>
          <w:ilvl w:val="0"/>
          <w:numId w:val="16"/>
        </w:numPr>
        <w:autoSpaceDE/>
        <w:autoSpaceDN/>
        <w:adjustRightInd/>
        <w:contextualSpacing/>
        <w:jc w:val="both"/>
        <w:rPr>
          <w:rFonts w:ascii="Bookman Old Style" w:hAnsi="Bookman Old Style"/>
          <w:color w:val="404040" w:themeColor="text1" w:themeTint="BF"/>
          <w:sz w:val="22"/>
          <w:szCs w:val="22"/>
          <w:lang w:val="fr-FR"/>
        </w:rPr>
      </w:pPr>
      <w:r w:rsidRPr="0030380F">
        <w:rPr>
          <w:rFonts w:ascii="Bookman Old Style" w:hAnsi="Bookman Old Style"/>
          <w:color w:val="404040" w:themeColor="text1" w:themeTint="BF"/>
          <w:sz w:val="22"/>
          <w:szCs w:val="22"/>
          <w:lang w:val="fr-FR"/>
        </w:rPr>
        <w:t>P</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r padit</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sin Dashurim FUÇIA shp</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rblimin e d</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mit pasuror dhe d</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mshp</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rblimin jopasuror (moral dhe ekzistencial) n</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vler</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n totale prej 2</w:t>
      </w:r>
      <w:proofErr w:type="gramStart"/>
      <w:r w:rsidRPr="0030380F">
        <w:rPr>
          <w:rFonts w:ascii="Bookman Old Style" w:hAnsi="Bookman Old Style"/>
          <w:color w:val="404040" w:themeColor="text1" w:themeTint="BF"/>
          <w:sz w:val="22"/>
          <w:szCs w:val="22"/>
          <w:lang w:val="fr-FR"/>
        </w:rPr>
        <w:t>,180,196</w:t>
      </w:r>
      <w:proofErr w:type="gramEnd"/>
      <w:r w:rsidRPr="0030380F">
        <w:rPr>
          <w:rFonts w:ascii="Bookman Old Style" w:hAnsi="Bookman Old Style"/>
          <w:color w:val="404040" w:themeColor="text1" w:themeTint="BF"/>
          <w:sz w:val="22"/>
          <w:szCs w:val="22"/>
          <w:lang w:val="fr-FR"/>
        </w:rPr>
        <w:t xml:space="preserve"> lek</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w:t>
      </w:r>
    </w:p>
    <w:p w:rsidR="009E1C8F" w:rsidRPr="0030380F" w:rsidRDefault="009E1C8F" w:rsidP="00B43119">
      <w:pPr>
        <w:pStyle w:val="ListParagraph"/>
        <w:widowControl/>
        <w:numPr>
          <w:ilvl w:val="0"/>
          <w:numId w:val="16"/>
        </w:numPr>
        <w:autoSpaceDE/>
        <w:autoSpaceDN/>
        <w:adjustRightInd/>
        <w:contextualSpacing/>
        <w:jc w:val="both"/>
        <w:rPr>
          <w:rFonts w:ascii="Bookman Old Style" w:hAnsi="Bookman Old Style"/>
          <w:color w:val="404040" w:themeColor="text1" w:themeTint="BF"/>
          <w:sz w:val="22"/>
          <w:szCs w:val="22"/>
          <w:lang w:val="fr-FR"/>
        </w:rPr>
      </w:pPr>
      <w:r w:rsidRPr="0030380F">
        <w:rPr>
          <w:rFonts w:ascii="Bookman Old Style" w:hAnsi="Bookman Old Style"/>
          <w:color w:val="404040" w:themeColor="text1" w:themeTint="BF"/>
          <w:sz w:val="22"/>
          <w:szCs w:val="22"/>
          <w:lang w:val="fr-FR"/>
        </w:rPr>
        <w:t>P</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r padit</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sin Agron FUÇIA shp</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rblimin e d</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mit pasuror dhe d</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mshp</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rblimin jopasuror (moral dhe ekzistencial) n</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vler</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n totale prej 2</w:t>
      </w:r>
      <w:proofErr w:type="gramStart"/>
      <w:r w:rsidRPr="0030380F">
        <w:rPr>
          <w:rFonts w:ascii="Bookman Old Style" w:hAnsi="Bookman Old Style"/>
          <w:color w:val="404040" w:themeColor="text1" w:themeTint="BF"/>
          <w:sz w:val="22"/>
          <w:szCs w:val="22"/>
          <w:lang w:val="fr-FR"/>
        </w:rPr>
        <w:t>,180,196</w:t>
      </w:r>
      <w:proofErr w:type="gramEnd"/>
      <w:r w:rsidRPr="0030380F">
        <w:rPr>
          <w:rFonts w:ascii="Bookman Old Style" w:hAnsi="Bookman Old Style"/>
          <w:color w:val="404040" w:themeColor="text1" w:themeTint="BF"/>
          <w:sz w:val="22"/>
          <w:szCs w:val="22"/>
          <w:lang w:val="fr-FR"/>
        </w:rPr>
        <w:t xml:space="preserve"> lek</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w:t>
      </w:r>
    </w:p>
    <w:p w:rsidR="009E1C8F" w:rsidRPr="0030380F" w:rsidRDefault="009E1C8F" w:rsidP="00B43119">
      <w:pPr>
        <w:pStyle w:val="ListParagraph"/>
        <w:contextualSpacing/>
        <w:jc w:val="both"/>
        <w:rPr>
          <w:rFonts w:ascii="Bookman Old Style" w:hAnsi="Bookman Old Style"/>
          <w:color w:val="404040" w:themeColor="text1" w:themeTint="BF"/>
          <w:sz w:val="22"/>
          <w:szCs w:val="22"/>
          <w:lang w:val="fr-FR"/>
        </w:rPr>
      </w:pPr>
      <w:r w:rsidRPr="0030380F">
        <w:rPr>
          <w:rFonts w:ascii="Bookman Old Style" w:hAnsi="Bookman Old Style"/>
          <w:color w:val="404040" w:themeColor="text1" w:themeTint="BF"/>
          <w:sz w:val="22"/>
          <w:szCs w:val="22"/>
          <w:lang w:val="fr-FR"/>
        </w:rPr>
        <w:t>Detyrimin e pal</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s s</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paditur t</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paguaj</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n</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favor t</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pal</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s padit</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se t</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gjitha shpenzimet gjyq</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sore dhe avokatore.</w:t>
      </w:r>
    </w:p>
    <w:p w:rsidR="009E1C8F" w:rsidRPr="0030380F" w:rsidRDefault="009E1C8F" w:rsidP="00B43119">
      <w:pPr>
        <w:pStyle w:val="ListParagraph"/>
        <w:contextualSpacing/>
        <w:jc w:val="both"/>
        <w:rPr>
          <w:rFonts w:ascii="Bookman Old Style" w:hAnsi="Bookman Old Style"/>
          <w:color w:val="404040" w:themeColor="text1" w:themeTint="BF"/>
          <w:sz w:val="22"/>
          <w:szCs w:val="22"/>
          <w:lang w:val="fr-FR"/>
        </w:rPr>
      </w:pPr>
      <w:r w:rsidRPr="0030380F">
        <w:rPr>
          <w:rFonts w:ascii="Bookman Old Style" w:hAnsi="Bookman Old Style"/>
          <w:color w:val="404040" w:themeColor="text1" w:themeTint="BF"/>
          <w:sz w:val="22"/>
          <w:szCs w:val="22"/>
          <w:lang w:val="fr-FR"/>
        </w:rPr>
        <w:t>Detyrimin e të paditurit të paguajë kamatëvonesat deri në ekzekutimin e detyrimit.</w:t>
      </w:r>
    </w:p>
    <w:p w:rsidR="009E1C8F" w:rsidRPr="0030380F" w:rsidRDefault="009E1C8F" w:rsidP="00B43119">
      <w:pPr>
        <w:ind w:left="1980" w:hanging="1980"/>
        <w:jc w:val="both"/>
        <w:rPr>
          <w:rFonts w:ascii="Bookman Old Style" w:hAnsi="Bookman Old Style"/>
          <w:color w:val="404040" w:themeColor="text1" w:themeTint="BF"/>
          <w:sz w:val="22"/>
          <w:szCs w:val="22"/>
          <w:lang w:val="fr-FR"/>
        </w:rPr>
      </w:pPr>
      <w:r w:rsidRPr="0030380F">
        <w:rPr>
          <w:rFonts w:ascii="Bookman Old Style" w:hAnsi="Bookman Old Style"/>
          <w:b/>
          <w:bCs/>
          <w:color w:val="404040" w:themeColor="text1" w:themeTint="BF"/>
          <w:sz w:val="22"/>
          <w:szCs w:val="22"/>
          <w:u w:val="double"/>
          <w:lang w:val="fr-FR"/>
        </w:rPr>
        <w:t>Baza Ligjore</w:t>
      </w:r>
      <w:r w:rsidRPr="0030380F">
        <w:rPr>
          <w:rFonts w:ascii="Bookman Old Style" w:hAnsi="Bookman Old Style"/>
          <w:color w:val="404040" w:themeColor="text1" w:themeTint="BF"/>
          <w:sz w:val="22"/>
          <w:szCs w:val="22"/>
          <w:lang w:val="fr-FR"/>
        </w:rPr>
        <w:t xml:space="preserve">:     </w:t>
      </w:r>
      <w:r w:rsidRPr="0030380F">
        <w:rPr>
          <w:rFonts w:ascii="Bookman Old Style" w:hAnsi="Bookman Old Style"/>
          <w:color w:val="404040" w:themeColor="text1" w:themeTint="BF"/>
          <w:sz w:val="22"/>
          <w:szCs w:val="22"/>
          <w:lang w:val="fr-FR"/>
        </w:rPr>
        <w:tab/>
        <w:t xml:space="preserve">Neni 31, 32/a, 48, 153 e vijues i K.Pr.Civile, neni 450, 608, 625, 640, 643 e vijues të K.Civil, Vendimi Unifikues Nr. 12, datë 14.09.2007 i Kolegjeve të Bashkuara të Gjykatës së Lartë. </w:t>
      </w:r>
    </w:p>
    <w:p w:rsidR="00E61687" w:rsidRPr="0030380F" w:rsidRDefault="00E61687" w:rsidP="00B43119">
      <w:pPr>
        <w:jc w:val="center"/>
        <w:rPr>
          <w:rFonts w:ascii="Bookman Old Style" w:hAnsi="Bookman Old Style"/>
          <w:color w:val="404040" w:themeColor="text1" w:themeTint="BF"/>
          <w:sz w:val="22"/>
          <w:szCs w:val="22"/>
          <w:u w:val="single"/>
          <w:lang w:val="fr-FR"/>
        </w:rPr>
      </w:pPr>
    </w:p>
    <w:p w:rsidR="00790984" w:rsidRPr="0030380F" w:rsidRDefault="00790984" w:rsidP="00B43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olor w:val="404040" w:themeColor="text1" w:themeTint="BF"/>
          <w:sz w:val="22"/>
          <w:szCs w:val="22"/>
          <w:lang w:val="it-IT"/>
        </w:rPr>
      </w:pPr>
      <w:r w:rsidRPr="0030380F">
        <w:rPr>
          <w:rFonts w:ascii="Bookman Old Style" w:hAnsi="Bookman Old Style"/>
          <w:color w:val="404040" w:themeColor="text1" w:themeTint="BF"/>
          <w:sz w:val="22"/>
          <w:szCs w:val="22"/>
          <w:lang w:val="it-IT"/>
        </w:rPr>
        <w:t xml:space="preserve">Gjykata në përfundim të gjykimit pasi administroi provat shkresore, </w:t>
      </w:r>
      <w:r w:rsidR="009E1C8F" w:rsidRPr="0030380F">
        <w:rPr>
          <w:rFonts w:ascii="Bookman Old Style" w:hAnsi="Bookman Old Style"/>
          <w:color w:val="404040" w:themeColor="text1" w:themeTint="BF"/>
          <w:sz w:val="22"/>
          <w:szCs w:val="22"/>
          <w:lang w:val="it-IT"/>
        </w:rPr>
        <w:t>mori prov</w:t>
      </w:r>
      <w:r w:rsidR="00C73DE3" w:rsidRPr="0030380F">
        <w:rPr>
          <w:rFonts w:ascii="Bookman Old Style" w:hAnsi="Bookman Old Style"/>
          <w:color w:val="404040" w:themeColor="text1" w:themeTint="BF"/>
          <w:sz w:val="22"/>
          <w:szCs w:val="22"/>
          <w:lang w:val="it-IT"/>
        </w:rPr>
        <w:t>ë</w:t>
      </w:r>
      <w:r w:rsidR="009E1C8F" w:rsidRPr="0030380F">
        <w:rPr>
          <w:rFonts w:ascii="Bookman Old Style" w:hAnsi="Bookman Old Style"/>
          <w:color w:val="404040" w:themeColor="text1" w:themeTint="BF"/>
          <w:sz w:val="22"/>
          <w:szCs w:val="22"/>
          <w:lang w:val="it-IT"/>
        </w:rPr>
        <w:t>n me ekspert, çmoi q</w:t>
      </w:r>
      <w:r w:rsidR="00C73DE3" w:rsidRPr="0030380F">
        <w:rPr>
          <w:rFonts w:ascii="Bookman Old Style" w:hAnsi="Bookman Old Style"/>
          <w:color w:val="404040" w:themeColor="text1" w:themeTint="BF"/>
          <w:sz w:val="22"/>
          <w:szCs w:val="22"/>
          <w:lang w:val="it-IT"/>
        </w:rPr>
        <w:t>ë</w:t>
      </w:r>
      <w:r w:rsidR="009E1C8F" w:rsidRPr="0030380F">
        <w:rPr>
          <w:rFonts w:ascii="Bookman Old Style" w:hAnsi="Bookman Old Style"/>
          <w:color w:val="404040" w:themeColor="text1" w:themeTint="BF"/>
          <w:sz w:val="22"/>
          <w:szCs w:val="22"/>
          <w:lang w:val="it-IT"/>
        </w:rPr>
        <w:t>ndrimin e pal</w:t>
      </w:r>
      <w:r w:rsidR="00C73DE3" w:rsidRPr="0030380F">
        <w:rPr>
          <w:rFonts w:ascii="Bookman Old Style" w:hAnsi="Bookman Old Style"/>
          <w:color w:val="404040" w:themeColor="text1" w:themeTint="BF"/>
          <w:sz w:val="22"/>
          <w:szCs w:val="22"/>
          <w:lang w:val="it-IT"/>
        </w:rPr>
        <w:t>ë</w:t>
      </w:r>
      <w:r w:rsidR="009E1C8F" w:rsidRPr="0030380F">
        <w:rPr>
          <w:rFonts w:ascii="Bookman Old Style" w:hAnsi="Bookman Old Style"/>
          <w:color w:val="404040" w:themeColor="text1" w:themeTint="BF"/>
          <w:sz w:val="22"/>
          <w:szCs w:val="22"/>
          <w:lang w:val="it-IT"/>
        </w:rPr>
        <w:t>ve n</w:t>
      </w:r>
      <w:r w:rsidR="00C73DE3" w:rsidRPr="0030380F">
        <w:rPr>
          <w:rFonts w:ascii="Bookman Old Style" w:hAnsi="Bookman Old Style"/>
          <w:color w:val="404040" w:themeColor="text1" w:themeTint="BF"/>
          <w:sz w:val="22"/>
          <w:szCs w:val="22"/>
          <w:lang w:val="it-IT"/>
        </w:rPr>
        <w:t>ë</w:t>
      </w:r>
      <w:r w:rsidR="009E1C8F" w:rsidRPr="0030380F">
        <w:rPr>
          <w:rFonts w:ascii="Bookman Old Style" w:hAnsi="Bookman Old Style"/>
          <w:color w:val="404040" w:themeColor="text1" w:themeTint="BF"/>
          <w:sz w:val="22"/>
          <w:szCs w:val="22"/>
          <w:lang w:val="it-IT"/>
        </w:rPr>
        <w:t xml:space="preserve"> gjykim, </w:t>
      </w:r>
      <w:r w:rsidRPr="0030380F">
        <w:rPr>
          <w:rFonts w:ascii="Bookman Old Style" w:hAnsi="Bookman Old Style"/>
          <w:color w:val="404040" w:themeColor="text1" w:themeTint="BF"/>
          <w:sz w:val="22"/>
          <w:szCs w:val="22"/>
          <w:lang w:val="it-IT"/>
        </w:rPr>
        <w:t>dëgjoi palët në pretendimet e tyre përfundimtare ku:</w:t>
      </w:r>
    </w:p>
    <w:p w:rsidR="00790984" w:rsidRPr="0030380F" w:rsidRDefault="00790984" w:rsidP="00B43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olor w:val="404040" w:themeColor="text1" w:themeTint="BF"/>
          <w:sz w:val="22"/>
          <w:szCs w:val="22"/>
          <w:lang w:val="it-IT"/>
        </w:rPr>
      </w:pPr>
      <w:r w:rsidRPr="0030380F">
        <w:rPr>
          <w:rFonts w:ascii="Bookman Old Style" w:hAnsi="Bookman Old Style"/>
          <w:color w:val="404040" w:themeColor="text1" w:themeTint="BF"/>
          <w:sz w:val="22"/>
          <w:szCs w:val="22"/>
          <w:lang w:val="it-IT"/>
        </w:rPr>
        <w:t xml:space="preserve">Pala paditëse: </w:t>
      </w:r>
      <w:r w:rsidRPr="0030380F">
        <w:rPr>
          <w:rFonts w:ascii="Bookman Old Style" w:hAnsi="Bookman Old Style"/>
          <w:color w:val="404040" w:themeColor="text1" w:themeTint="BF"/>
          <w:sz w:val="22"/>
          <w:szCs w:val="22"/>
          <w:lang w:val="it-IT"/>
        </w:rPr>
        <w:tab/>
        <w:t>Kërkoi pranimin e kërkesëpadisë sipas objektit të saj.</w:t>
      </w:r>
    </w:p>
    <w:p w:rsidR="00790984" w:rsidRPr="0030380F" w:rsidRDefault="00790984" w:rsidP="00B43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olor w:val="404040" w:themeColor="text1" w:themeTint="BF"/>
          <w:sz w:val="22"/>
          <w:szCs w:val="22"/>
          <w:lang w:val="it-IT"/>
        </w:rPr>
      </w:pPr>
      <w:r w:rsidRPr="0030380F">
        <w:rPr>
          <w:rFonts w:ascii="Bookman Old Style" w:hAnsi="Bookman Old Style"/>
          <w:color w:val="404040" w:themeColor="text1" w:themeTint="BF"/>
          <w:sz w:val="22"/>
          <w:szCs w:val="22"/>
          <w:lang w:val="it-IT"/>
        </w:rPr>
        <w:t>Pala e paditur:</w:t>
      </w:r>
      <w:r w:rsidRPr="0030380F">
        <w:rPr>
          <w:rFonts w:ascii="Bookman Old Style" w:hAnsi="Bookman Old Style"/>
          <w:color w:val="404040" w:themeColor="text1" w:themeTint="BF"/>
          <w:sz w:val="22"/>
          <w:szCs w:val="22"/>
          <w:lang w:val="it-IT"/>
        </w:rPr>
        <w:tab/>
        <w:t>Kërkoi rrëzimin e kërkesëpadisë si të pabazuar</w:t>
      </w:r>
      <w:r w:rsidR="00A1790F" w:rsidRPr="0030380F">
        <w:rPr>
          <w:rFonts w:ascii="Bookman Old Style" w:hAnsi="Bookman Old Style"/>
          <w:color w:val="404040" w:themeColor="text1" w:themeTint="BF"/>
          <w:sz w:val="22"/>
          <w:szCs w:val="22"/>
          <w:lang w:val="it-IT"/>
        </w:rPr>
        <w:t>.</w:t>
      </w:r>
    </w:p>
    <w:p w:rsidR="00790984" w:rsidRPr="0030380F" w:rsidRDefault="00790984" w:rsidP="00B43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olor w:val="404040" w:themeColor="text1" w:themeTint="BF"/>
          <w:sz w:val="22"/>
          <w:szCs w:val="22"/>
          <w:lang w:val="it-IT"/>
        </w:rPr>
      </w:pPr>
      <w:r w:rsidRPr="0030380F">
        <w:rPr>
          <w:rFonts w:ascii="Bookman Old Style" w:hAnsi="Bookman Old Style"/>
          <w:color w:val="404040" w:themeColor="text1" w:themeTint="BF"/>
          <w:sz w:val="22"/>
          <w:szCs w:val="22"/>
          <w:lang w:val="it-IT"/>
        </w:rPr>
        <w:t>Si shqyrtoi dhe bisedoi çështjen në tërësi,</w:t>
      </w:r>
    </w:p>
    <w:p w:rsidR="00790984" w:rsidRPr="0030380F" w:rsidRDefault="00790984" w:rsidP="00B43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man Old Style" w:hAnsi="Bookman Old Style"/>
          <w:b/>
          <w:color w:val="404040" w:themeColor="text1" w:themeTint="BF"/>
          <w:sz w:val="22"/>
          <w:szCs w:val="22"/>
          <w:lang w:val="it-IT"/>
        </w:rPr>
      </w:pPr>
      <w:r w:rsidRPr="0030380F">
        <w:rPr>
          <w:rFonts w:ascii="Bookman Old Style" w:hAnsi="Bookman Old Style"/>
          <w:b/>
          <w:color w:val="404040" w:themeColor="text1" w:themeTint="BF"/>
          <w:sz w:val="22"/>
          <w:szCs w:val="22"/>
          <w:lang w:val="it-IT"/>
        </w:rPr>
        <w:t>VËREN:</w:t>
      </w:r>
    </w:p>
    <w:p w:rsidR="009E1C8F" w:rsidRPr="0030380F" w:rsidRDefault="009E1C8F" w:rsidP="00B43119">
      <w:pPr>
        <w:jc w:val="both"/>
        <w:rPr>
          <w:rFonts w:ascii="Bookman Old Style" w:hAnsi="Bookman Old Style"/>
          <w:i/>
          <w:color w:val="404040" w:themeColor="text1" w:themeTint="BF"/>
          <w:sz w:val="22"/>
          <w:szCs w:val="22"/>
          <w:lang w:val="fr-FR"/>
        </w:rPr>
      </w:pPr>
      <w:r w:rsidRPr="0030380F">
        <w:rPr>
          <w:rFonts w:ascii="Bookman Old Style" w:hAnsi="Bookman Old Style"/>
          <w:b/>
          <w:color w:val="404040" w:themeColor="text1" w:themeTint="BF"/>
          <w:sz w:val="22"/>
          <w:szCs w:val="22"/>
          <w:lang w:val="fr-FR"/>
        </w:rPr>
        <w:t>Pala padit</w:t>
      </w:r>
      <w:r w:rsidR="00C73DE3" w:rsidRPr="0030380F">
        <w:rPr>
          <w:rFonts w:ascii="Bookman Old Style" w:hAnsi="Bookman Old Style"/>
          <w:b/>
          <w:color w:val="404040" w:themeColor="text1" w:themeTint="BF"/>
          <w:sz w:val="22"/>
          <w:szCs w:val="22"/>
          <w:lang w:val="fr-FR"/>
        </w:rPr>
        <w:t>ë</w:t>
      </w:r>
      <w:r w:rsidRPr="0030380F">
        <w:rPr>
          <w:rFonts w:ascii="Bookman Old Style" w:hAnsi="Bookman Old Style"/>
          <w:b/>
          <w:color w:val="404040" w:themeColor="text1" w:themeTint="BF"/>
          <w:sz w:val="22"/>
          <w:szCs w:val="22"/>
          <w:lang w:val="fr-FR"/>
        </w:rPr>
        <w:t>se Xhevahire ÇULLHAJ dhe 11 (nj</w:t>
      </w:r>
      <w:r w:rsidR="00C73DE3" w:rsidRPr="0030380F">
        <w:rPr>
          <w:rFonts w:ascii="Bookman Old Style" w:hAnsi="Bookman Old Style"/>
          <w:b/>
          <w:color w:val="404040" w:themeColor="text1" w:themeTint="BF"/>
          <w:sz w:val="22"/>
          <w:szCs w:val="22"/>
          <w:lang w:val="fr-FR"/>
        </w:rPr>
        <w:t>ë</w:t>
      </w:r>
      <w:r w:rsidRPr="0030380F">
        <w:rPr>
          <w:rFonts w:ascii="Bookman Old Style" w:hAnsi="Bookman Old Style"/>
          <w:b/>
          <w:color w:val="404040" w:themeColor="text1" w:themeTint="BF"/>
          <w:sz w:val="22"/>
          <w:szCs w:val="22"/>
          <w:lang w:val="fr-FR"/>
        </w:rPr>
        <w:t>mb</w:t>
      </w:r>
      <w:r w:rsidR="00C73DE3" w:rsidRPr="0030380F">
        <w:rPr>
          <w:rFonts w:ascii="Bookman Old Style" w:hAnsi="Bookman Old Style"/>
          <w:b/>
          <w:color w:val="404040" w:themeColor="text1" w:themeTint="BF"/>
          <w:sz w:val="22"/>
          <w:szCs w:val="22"/>
          <w:lang w:val="fr-FR"/>
        </w:rPr>
        <w:t>ë</w:t>
      </w:r>
      <w:r w:rsidRPr="0030380F">
        <w:rPr>
          <w:rFonts w:ascii="Bookman Old Style" w:hAnsi="Bookman Old Style"/>
          <w:b/>
          <w:color w:val="404040" w:themeColor="text1" w:themeTint="BF"/>
          <w:sz w:val="22"/>
          <w:szCs w:val="22"/>
          <w:lang w:val="fr-FR"/>
        </w:rPr>
        <w:t>dhjet</w:t>
      </w:r>
      <w:r w:rsidR="00C73DE3" w:rsidRPr="0030380F">
        <w:rPr>
          <w:rFonts w:ascii="Bookman Old Style" w:hAnsi="Bookman Old Style"/>
          <w:b/>
          <w:color w:val="404040" w:themeColor="text1" w:themeTint="BF"/>
          <w:sz w:val="22"/>
          <w:szCs w:val="22"/>
          <w:lang w:val="fr-FR"/>
        </w:rPr>
        <w:t>ë</w:t>
      </w:r>
      <w:r w:rsidRPr="0030380F">
        <w:rPr>
          <w:rFonts w:ascii="Bookman Old Style" w:hAnsi="Bookman Old Style"/>
          <w:b/>
          <w:color w:val="404040" w:themeColor="text1" w:themeTint="BF"/>
          <w:sz w:val="22"/>
          <w:szCs w:val="22"/>
          <w:lang w:val="fr-FR"/>
        </w:rPr>
        <w:t>) padit</w:t>
      </w:r>
      <w:r w:rsidR="00C73DE3" w:rsidRPr="0030380F">
        <w:rPr>
          <w:rFonts w:ascii="Bookman Old Style" w:hAnsi="Bookman Old Style"/>
          <w:b/>
          <w:color w:val="404040" w:themeColor="text1" w:themeTint="BF"/>
          <w:sz w:val="22"/>
          <w:szCs w:val="22"/>
          <w:lang w:val="fr-FR"/>
        </w:rPr>
        <w:t>ë</w:t>
      </w:r>
      <w:r w:rsidRPr="0030380F">
        <w:rPr>
          <w:rFonts w:ascii="Bookman Old Style" w:hAnsi="Bookman Old Style"/>
          <w:b/>
          <w:color w:val="404040" w:themeColor="text1" w:themeTint="BF"/>
          <w:sz w:val="22"/>
          <w:szCs w:val="22"/>
          <w:lang w:val="fr-FR"/>
        </w:rPr>
        <w:t>sat e tjer</w:t>
      </w:r>
      <w:r w:rsidR="00C73DE3" w:rsidRPr="0030380F">
        <w:rPr>
          <w:rFonts w:ascii="Bookman Old Style" w:hAnsi="Bookman Old Style"/>
          <w:b/>
          <w:color w:val="404040" w:themeColor="text1" w:themeTint="BF"/>
          <w:sz w:val="22"/>
          <w:szCs w:val="22"/>
          <w:lang w:val="fr-FR"/>
        </w:rPr>
        <w:t>ë</w:t>
      </w:r>
      <w:r w:rsidRPr="0030380F">
        <w:rPr>
          <w:rFonts w:ascii="Bookman Old Style" w:hAnsi="Bookman Old Style"/>
          <w:b/>
          <w:color w:val="404040" w:themeColor="text1" w:themeTint="BF"/>
          <w:sz w:val="22"/>
          <w:szCs w:val="22"/>
          <w:lang w:val="fr-FR"/>
        </w:rPr>
        <w:t xml:space="preserve"> i jan</w:t>
      </w:r>
      <w:r w:rsidR="00C73DE3" w:rsidRPr="0030380F">
        <w:rPr>
          <w:rFonts w:ascii="Bookman Old Style" w:hAnsi="Bookman Old Style"/>
          <w:b/>
          <w:color w:val="404040" w:themeColor="text1" w:themeTint="BF"/>
          <w:sz w:val="22"/>
          <w:szCs w:val="22"/>
          <w:lang w:val="fr-FR"/>
        </w:rPr>
        <w:t>ë</w:t>
      </w:r>
      <w:r w:rsidRPr="0030380F">
        <w:rPr>
          <w:rFonts w:ascii="Bookman Old Style" w:hAnsi="Bookman Old Style"/>
          <w:b/>
          <w:color w:val="404040" w:themeColor="text1" w:themeTint="BF"/>
          <w:sz w:val="22"/>
          <w:szCs w:val="22"/>
          <w:lang w:val="fr-FR"/>
        </w:rPr>
        <w:t xml:space="preserve"> drejtuar fillimisht Gjykat</w:t>
      </w:r>
      <w:r w:rsidR="00C73DE3" w:rsidRPr="0030380F">
        <w:rPr>
          <w:rFonts w:ascii="Bookman Old Style" w:hAnsi="Bookman Old Style"/>
          <w:b/>
          <w:color w:val="404040" w:themeColor="text1" w:themeTint="BF"/>
          <w:sz w:val="22"/>
          <w:szCs w:val="22"/>
          <w:lang w:val="fr-FR"/>
        </w:rPr>
        <w:t>ë</w:t>
      </w:r>
      <w:r w:rsidRPr="0030380F">
        <w:rPr>
          <w:rFonts w:ascii="Bookman Old Style" w:hAnsi="Bookman Old Style"/>
          <w:b/>
          <w:color w:val="404040" w:themeColor="text1" w:themeTint="BF"/>
          <w:sz w:val="22"/>
          <w:szCs w:val="22"/>
          <w:lang w:val="fr-FR"/>
        </w:rPr>
        <w:t>s me padi me objekt: « </w:t>
      </w:r>
      <w:r w:rsidRPr="0030380F">
        <w:rPr>
          <w:rFonts w:ascii="Bookman Old Style" w:hAnsi="Bookman Old Style"/>
          <w:i/>
          <w:color w:val="404040" w:themeColor="text1" w:themeTint="BF"/>
          <w:sz w:val="22"/>
          <w:szCs w:val="22"/>
          <w:lang w:val="fr-FR"/>
        </w:rPr>
        <w:t>1. Detyrimin e të paditurit të paguajë dëmin e plotë pasuror dhe jopasuror (në të gjitha figurat e tij) në shumën 1,000,000 (një million) lekë që i është shkaktuar paditësave si rezultat i dëmtimeve të rënda të pësuara nga shtetasi Xhevahire ÇULLHAJ më datë 19.09.2019 si pasojë e rënies në kontakt me energjinë elektrike. 2. Detyrimin e të paditurit të paguajë kamatëvonesat deri në ekzekutimin e detyrimit si dhe të gjitha shpenzimet gjyqësore dhe avokatore.</w:t>
      </w:r>
      <w:r w:rsidRPr="0030380F">
        <w:rPr>
          <w:rFonts w:ascii="Bookman Old Style" w:hAnsi="Bookman Old Style"/>
          <w:b/>
          <w:color w:val="404040" w:themeColor="text1" w:themeTint="BF"/>
          <w:sz w:val="22"/>
          <w:szCs w:val="22"/>
          <w:lang w:val="fr-FR"/>
        </w:rPr>
        <w:t xml:space="preserve"> » </w:t>
      </w:r>
      <w:r w:rsidRPr="0030380F">
        <w:rPr>
          <w:rFonts w:ascii="Bookman Old Style" w:hAnsi="Bookman Old Style"/>
          <w:color w:val="404040" w:themeColor="text1" w:themeTint="BF"/>
          <w:sz w:val="22"/>
          <w:szCs w:val="22"/>
          <w:lang w:val="fr-FR"/>
        </w:rPr>
        <w:t>N</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seanc</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gjyq</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sore, pala padit</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se k</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rkoi shtimin e objektit t</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padis</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pasi u njoh me p</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rmbajtjen e akteve t</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ekspertimit t</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vler</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simit t</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d</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meve. Konkretisht, n</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baz</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t</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nenit 185 t</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K. Pr.Civile, pala padit</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se k</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rkoi: </w:t>
      </w:r>
      <w:r w:rsidRPr="0030380F">
        <w:rPr>
          <w:rFonts w:ascii="Bookman Old Style" w:hAnsi="Bookman Old Style"/>
          <w:i/>
          <w:color w:val="404040" w:themeColor="text1" w:themeTint="BF"/>
          <w:sz w:val="22"/>
          <w:szCs w:val="22"/>
          <w:lang w:val="fr-FR"/>
        </w:rPr>
        <w:t>„Detyrimin e t</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 xml:space="preserve"> paditurit t’i shp</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rblej</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 xml:space="preserve"> padit</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save d</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min e plot</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 xml:space="preserve"> pasuror dhe jopasuror prej 30</w:t>
      </w:r>
      <w:proofErr w:type="gramStart"/>
      <w:r w:rsidRPr="0030380F">
        <w:rPr>
          <w:rFonts w:ascii="Bookman Old Style" w:hAnsi="Bookman Old Style"/>
          <w:i/>
          <w:color w:val="404040" w:themeColor="text1" w:themeTint="BF"/>
          <w:sz w:val="22"/>
          <w:szCs w:val="22"/>
          <w:lang w:val="fr-FR"/>
        </w:rPr>
        <w:t>,518,171</w:t>
      </w:r>
      <w:proofErr w:type="gramEnd"/>
      <w:r w:rsidRPr="0030380F">
        <w:rPr>
          <w:rFonts w:ascii="Bookman Old Style" w:hAnsi="Bookman Old Style"/>
          <w:i/>
          <w:color w:val="404040" w:themeColor="text1" w:themeTint="BF"/>
          <w:sz w:val="22"/>
          <w:szCs w:val="22"/>
          <w:lang w:val="fr-FR"/>
        </w:rPr>
        <w:t xml:space="preserve"> lek</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 si rezultat i d</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mtimit t</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 xml:space="preserve"> Xhevahire ÇULLHAJ specifikisht si m</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 xml:space="preserve"> posht</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w:t>
      </w:r>
    </w:p>
    <w:p w:rsidR="009E1C8F" w:rsidRPr="0030380F" w:rsidRDefault="009E1C8F" w:rsidP="00B43119">
      <w:pPr>
        <w:pStyle w:val="ListParagraph"/>
        <w:widowControl/>
        <w:numPr>
          <w:ilvl w:val="0"/>
          <w:numId w:val="17"/>
        </w:numPr>
        <w:autoSpaceDE/>
        <w:autoSpaceDN/>
        <w:adjustRightInd/>
        <w:ind w:left="360"/>
        <w:contextualSpacing/>
        <w:jc w:val="both"/>
        <w:rPr>
          <w:rFonts w:ascii="Bookman Old Style" w:hAnsi="Bookman Old Style"/>
          <w:i/>
          <w:color w:val="404040" w:themeColor="text1" w:themeTint="BF"/>
          <w:sz w:val="22"/>
          <w:szCs w:val="22"/>
          <w:lang w:val="fr-FR"/>
        </w:rPr>
      </w:pPr>
      <w:r w:rsidRPr="0030380F">
        <w:rPr>
          <w:rFonts w:ascii="Bookman Old Style" w:hAnsi="Bookman Old Style"/>
          <w:i/>
          <w:color w:val="404040" w:themeColor="text1" w:themeTint="BF"/>
          <w:sz w:val="22"/>
          <w:szCs w:val="22"/>
          <w:lang w:val="fr-FR"/>
        </w:rPr>
        <w:t>P</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r padit</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sen Xhevahire ÇULLHAJ shp</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rblimin e d</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mit pasuror dhe d</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shmp</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rblimin jopasuror (biologjik, moral dhe ekzistencial) n</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 xml:space="preserve"> vler</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n totale prej 6</w:t>
      </w:r>
      <w:proofErr w:type="gramStart"/>
      <w:r w:rsidRPr="0030380F">
        <w:rPr>
          <w:rFonts w:ascii="Bookman Old Style" w:hAnsi="Bookman Old Style"/>
          <w:i/>
          <w:color w:val="404040" w:themeColor="text1" w:themeTint="BF"/>
          <w:sz w:val="22"/>
          <w:szCs w:val="22"/>
          <w:lang w:val="fr-FR"/>
        </w:rPr>
        <w:t>,536,015</w:t>
      </w:r>
      <w:proofErr w:type="gramEnd"/>
      <w:r w:rsidRPr="0030380F">
        <w:rPr>
          <w:rFonts w:ascii="Bookman Old Style" w:hAnsi="Bookman Old Style"/>
          <w:i/>
          <w:color w:val="404040" w:themeColor="text1" w:themeTint="BF"/>
          <w:sz w:val="22"/>
          <w:szCs w:val="22"/>
          <w:lang w:val="fr-FR"/>
        </w:rPr>
        <w:t xml:space="preserve"> lek</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w:t>
      </w:r>
    </w:p>
    <w:p w:rsidR="009E1C8F" w:rsidRPr="0030380F" w:rsidRDefault="009E1C8F" w:rsidP="00B43119">
      <w:pPr>
        <w:pStyle w:val="ListParagraph"/>
        <w:widowControl/>
        <w:numPr>
          <w:ilvl w:val="0"/>
          <w:numId w:val="17"/>
        </w:numPr>
        <w:autoSpaceDE/>
        <w:autoSpaceDN/>
        <w:adjustRightInd/>
        <w:ind w:left="360"/>
        <w:contextualSpacing/>
        <w:jc w:val="both"/>
        <w:rPr>
          <w:rFonts w:ascii="Bookman Old Style" w:hAnsi="Bookman Old Style"/>
          <w:i/>
          <w:color w:val="404040" w:themeColor="text1" w:themeTint="BF"/>
          <w:sz w:val="22"/>
          <w:szCs w:val="22"/>
          <w:lang w:val="fr-FR"/>
        </w:rPr>
      </w:pPr>
      <w:r w:rsidRPr="0030380F">
        <w:rPr>
          <w:rFonts w:ascii="Bookman Old Style" w:hAnsi="Bookman Old Style"/>
          <w:i/>
          <w:color w:val="404040" w:themeColor="text1" w:themeTint="BF"/>
          <w:sz w:val="22"/>
          <w:szCs w:val="22"/>
          <w:lang w:val="fr-FR"/>
        </w:rPr>
        <w:t>P</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r padit</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sin Hysni ÇULLHAJ shp</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rblimin e d</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mit pasuror dhe d</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mshp</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rblimin jopasuror (moral dhe ekzistencial) n</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 xml:space="preserve"> vler</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n totale prej 2</w:t>
      </w:r>
      <w:proofErr w:type="gramStart"/>
      <w:r w:rsidRPr="0030380F">
        <w:rPr>
          <w:rFonts w:ascii="Bookman Old Style" w:hAnsi="Bookman Old Style"/>
          <w:i/>
          <w:color w:val="404040" w:themeColor="text1" w:themeTint="BF"/>
          <w:sz w:val="22"/>
          <w:szCs w:val="22"/>
          <w:lang w:val="fr-FR"/>
        </w:rPr>
        <w:t>,180,196</w:t>
      </w:r>
      <w:proofErr w:type="gramEnd"/>
      <w:r w:rsidRPr="0030380F">
        <w:rPr>
          <w:rFonts w:ascii="Bookman Old Style" w:hAnsi="Bookman Old Style"/>
          <w:i/>
          <w:color w:val="404040" w:themeColor="text1" w:themeTint="BF"/>
          <w:sz w:val="22"/>
          <w:szCs w:val="22"/>
          <w:lang w:val="fr-FR"/>
        </w:rPr>
        <w:t xml:space="preserve"> lek</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 xml:space="preserve">. </w:t>
      </w:r>
    </w:p>
    <w:p w:rsidR="009E1C8F" w:rsidRPr="0030380F" w:rsidRDefault="009E1C8F" w:rsidP="00B43119">
      <w:pPr>
        <w:pStyle w:val="ListParagraph"/>
        <w:widowControl/>
        <w:numPr>
          <w:ilvl w:val="0"/>
          <w:numId w:val="17"/>
        </w:numPr>
        <w:autoSpaceDE/>
        <w:autoSpaceDN/>
        <w:adjustRightInd/>
        <w:ind w:left="360"/>
        <w:contextualSpacing/>
        <w:jc w:val="both"/>
        <w:rPr>
          <w:rFonts w:ascii="Bookman Old Style" w:hAnsi="Bookman Old Style"/>
          <w:i/>
          <w:color w:val="404040" w:themeColor="text1" w:themeTint="BF"/>
          <w:sz w:val="22"/>
          <w:szCs w:val="22"/>
          <w:lang w:val="fr-FR"/>
        </w:rPr>
      </w:pPr>
      <w:r w:rsidRPr="0030380F">
        <w:rPr>
          <w:rFonts w:ascii="Bookman Old Style" w:hAnsi="Bookman Old Style"/>
          <w:i/>
          <w:color w:val="404040" w:themeColor="text1" w:themeTint="BF"/>
          <w:sz w:val="22"/>
          <w:szCs w:val="22"/>
          <w:lang w:val="fr-FR"/>
        </w:rPr>
        <w:t>P</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r padit</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sen Ardita ÇULLHAJ shp</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rblimin e d</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mit pasuror dhe d</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mshp</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rblimin jopasuror (moral dhe ekzistencial) n</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 xml:space="preserve"> vler</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n totale prej 2</w:t>
      </w:r>
      <w:proofErr w:type="gramStart"/>
      <w:r w:rsidRPr="0030380F">
        <w:rPr>
          <w:rFonts w:ascii="Bookman Old Style" w:hAnsi="Bookman Old Style"/>
          <w:i/>
          <w:color w:val="404040" w:themeColor="text1" w:themeTint="BF"/>
          <w:sz w:val="22"/>
          <w:szCs w:val="22"/>
          <w:lang w:val="fr-FR"/>
        </w:rPr>
        <w:t>,180,196</w:t>
      </w:r>
      <w:proofErr w:type="gramEnd"/>
      <w:r w:rsidRPr="0030380F">
        <w:rPr>
          <w:rFonts w:ascii="Bookman Old Style" w:hAnsi="Bookman Old Style"/>
          <w:i/>
          <w:color w:val="404040" w:themeColor="text1" w:themeTint="BF"/>
          <w:sz w:val="22"/>
          <w:szCs w:val="22"/>
          <w:lang w:val="fr-FR"/>
        </w:rPr>
        <w:t xml:space="preserve"> lek</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 xml:space="preserve">. </w:t>
      </w:r>
    </w:p>
    <w:p w:rsidR="009E1C8F" w:rsidRPr="0030380F" w:rsidRDefault="009E1C8F" w:rsidP="00B43119">
      <w:pPr>
        <w:pStyle w:val="ListParagraph"/>
        <w:widowControl/>
        <w:numPr>
          <w:ilvl w:val="0"/>
          <w:numId w:val="17"/>
        </w:numPr>
        <w:autoSpaceDE/>
        <w:autoSpaceDN/>
        <w:adjustRightInd/>
        <w:ind w:left="360"/>
        <w:contextualSpacing/>
        <w:jc w:val="both"/>
        <w:rPr>
          <w:rFonts w:ascii="Bookman Old Style" w:hAnsi="Bookman Old Style"/>
          <w:i/>
          <w:color w:val="404040" w:themeColor="text1" w:themeTint="BF"/>
          <w:sz w:val="22"/>
          <w:szCs w:val="22"/>
          <w:lang w:val="fr-FR"/>
        </w:rPr>
      </w:pPr>
      <w:r w:rsidRPr="0030380F">
        <w:rPr>
          <w:rFonts w:ascii="Bookman Old Style" w:hAnsi="Bookman Old Style"/>
          <w:i/>
          <w:color w:val="404040" w:themeColor="text1" w:themeTint="BF"/>
          <w:sz w:val="22"/>
          <w:szCs w:val="22"/>
          <w:lang w:val="fr-FR"/>
        </w:rPr>
        <w:t>P</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r padit</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sin Shefki ÇULLHAJ shp</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rblimin e d</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mit pasuror dhe d</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mshp</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rblimin jopasuror (moral dhe ekzistencial) n</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 xml:space="preserve"> vler</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n totale prej 2</w:t>
      </w:r>
      <w:proofErr w:type="gramStart"/>
      <w:r w:rsidRPr="0030380F">
        <w:rPr>
          <w:rFonts w:ascii="Bookman Old Style" w:hAnsi="Bookman Old Style"/>
          <w:i/>
          <w:color w:val="404040" w:themeColor="text1" w:themeTint="BF"/>
          <w:sz w:val="22"/>
          <w:szCs w:val="22"/>
          <w:lang w:val="fr-FR"/>
        </w:rPr>
        <w:t>,180,196</w:t>
      </w:r>
      <w:proofErr w:type="gramEnd"/>
      <w:r w:rsidRPr="0030380F">
        <w:rPr>
          <w:rFonts w:ascii="Bookman Old Style" w:hAnsi="Bookman Old Style"/>
          <w:i/>
          <w:color w:val="404040" w:themeColor="text1" w:themeTint="BF"/>
          <w:sz w:val="22"/>
          <w:szCs w:val="22"/>
          <w:lang w:val="fr-FR"/>
        </w:rPr>
        <w:t xml:space="preserve"> lek</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 xml:space="preserve">. </w:t>
      </w:r>
    </w:p>
    <w:p w:rsidR="009E1C8F" w:rsidRPr="0030380F" w:rsidRDefault="009E1C8F" w:rsidP="00B43119">
      <w:pPr>
        <w:pStyle w:val="ListParagraph"/>
        <w:widowControl/>
        <w:numPr>
          <w:ilvl w:val="0"/>
          <w:numId w:val="17"/>
        </w:numPr>
        <w:autoSpaceDE/>
        <w:autoSpaceDN/>
        <w:adjustRightInd/>
        <w:ind w:left="360"/>
        <w:contextualSpacing/>
        <w:jc w:val="both"/>
        <w:rPr>
          <w:rFonts w:ascii="Bookman Old Style" w:hAnsi="Bookman Old Style"/>
          <w:i/>
          <w:color w:val="404040" w:themeColor="text1" w:themeTint="BF"/>
          <w:sz w:val="22"/>
          <w:szCs w:val="22"/>
          <w:lang w:val="fr-FR"/>
        </w:rPr>
      </w:pPr>
      <w:r w:rsidRPr="0030380F">
        <w:rPr>
          <w:rFonts w:ascii="Bookman Old Style" w:hAnsi="Bookman Old Style"/>
          <w:i/>
          <w:color w:val="404040" w:themeColor="text1" w:themeTint="BF"/>
          <w:sz w:val="22"/>
          <w:szCs w:val="22"/>
          <w:lang w:val="fr-FR"/>
        </w:rPr>
        <w:t>P</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r padit</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sin Ajan LIMKA shp</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rblimin e d</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mit pasuror dhe d</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mshp</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rblimin jopasuror (moral dhe ekzistencial) n</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 xml:space="preserve"> vler</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n totale prej 2</w:t>
      </w:r>
      <w:proofErr w:type="gramStart"/>
      <w:r w:rsidRPr="0030380F">
        <w:rPr>
          <w:rFonts w:ascii="Bookman Old Style" w:hAnsi="Bookman Old Style"/>
          <w:i/>
          <w:color w:val="404040" w:themeColor="text1" w:themeTint="BF"/>
          <w:sz w:val="22"/>
          <w:szCs w:val="22"/>
          <w:lang w:val="fr-FR"/>
        </w:rPr>
        <w:t>,180,196</w:t>
      </w:r>
      <w:proofErr w:type="gramEnd"/>
      <w:r w:rsidRPr="0030380F">
        <w:rPr>
          <w:rFonts w:ascii="Bookman Old Style" w:hAnsi="Bookman Old Style"/>
          <w:i/>
          <w:color w:val="404040" w:themeColor="text1" w:themeTint="BF"/>
          <w:sz w:val="22"/>
          <w:szCs w:val="22"/>
          <w:lang w:val="fr-FR"/>
        </w:rPr>
        <w:t xml:space="preserve"> lek</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 xml:space="preserve">. </w:t>
      </w:r>
    </w:p>
    <w:p w:rsidR="009E1C8F" w:rsidRPr="0030380F" w:rsidRDefault="009E1C8F" w:rsidP="00B43119">
      <w:pPr>
        <w:pStyle w:val="ListParagraph"/>
        <w:widowControl/>
        <w:numPr>
          <w:ilvl w:val="0"/>
          <w:numId w:val="17"/>
        </w:numPr>
        <w:autoSpaceDE/>
        <w:autoSpaceDN/>
        <w:adjustRightInd/>
        <w:ind w:left="360"/>
        <w:contextualSpacing/>
        <w:jc w:val="both"/>
        <w:rPr>
          <w:rFonts w:ascii="Bookman Old Style" w:hAnsi="Bookman Old Style"/>
          <w:i/>
          <w:color w:val="404040" w:themeColor="text1" w:themeTint="BF"/>
          <w:sz w:val="22"/>
          <w:szCs w:val="22"/>
          <w:lang w:val="fr-FR"/>
        </w:rPr>
      </w:pPr>
      <w:r w:rsidRPr="0030380F">
        <w:rPr>
          <w:rFonts w:ascii="Bookman Old Style" w:hAnsi="Bookman Old Style"/>
          <w:i/>
          <w:color w:val="404040" w:themeColor="text1" w:themeTint="BF"/>
          <w:sz w:val="22"/>
          <w:szCs w:val="22"/>
          <w:lang w:val="fr-FR"/>
        </w:rPr>
        <w:t>P</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r padit</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sin Xhevdet FUÇIA shp</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rblimin e d</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mit pasuror dhe d</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mshp</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rblimin jopasuror (moral dhe ekzistencial) n</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 xml:space="preserve"> vler</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n totale prej 2</w:t>
      </w:r>
      <w:proofErr w:type="gramStart"/>
      <w:r w:rsidRPr="0030380F">
        <w:rPr>
          <w:rFonts w:ascii="Bookman Old Style" w:hAnsi="Bookman Old Style"/>
          <w:i/>
          <w:color w:val="404040" w:themeColor="text1" w:themeTint="BF"/>
          <w:sz w:val="22"/>
          <w:szCs w:val="22"/>
          <w:lang w:val="fr-FR"/>
        </w:rPr>
        <w:t>,180,196</w:t>
      </w:r>
      <w:proofErr w:type="gramEnd"/>
      <w:r w:rsidRPr="0030380F">
        <w:rPr>
          <w:rFonts w:ascii="Bookman Old Style" w:hAnsi="Bookman Old Style"/>
          <w:i/>
          <w:color w:val="404040" w:themeColor="text1" w:themeTint="BF"/>
          <w:sz w:val="22"/>
          <w:szCs w:val="22"/>
          <w:lang w:val="fr-FR"/>
        </w:rPr>
        <w:t xml:space="preserve"> lek</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 xml:space="preserve">. </w:t>
      </w:r>
    </w:p>
    <w:p w:rsidR="009E1C8F" w:rsidRPr="0030380F" w:rsidRDefault="009E1C8F" w:rsidP="00B43119">
      <w:pPr>
        <w:pStyle w:val="ListParagraph"/>
        <w:widowControl/>
        <w:numPr>
          <w:ilvl w:val="0"/>
          <w:numId w:val="17"/>
        </w:numPr>
        <w:autoSpaceDE/>
        <w:autoSpaceDN/>
        <w:adjustRightInd/>
        <w:ind w:left="360"/>
        <w:contextualSpacing/>
        <w:jc w:val="both"/>
        <w:rPr>
          <w:rFonts w:ascii="Bookman Old Style" w:hAnsi="Bookman Old Style"/>
          <w:i/>
          <w:color w:val="404040" w:themeColor="text1" w:themeTint="BF"/>
          <w:sz w:val="22"/>
          <w:szCs w:val="22"/>
          <w:lang w:val="fr-FR"/>
        </w:rPr>
      </w:pPr>
      <w:r w:rsidRPr="0030380F">
        <w:rPr>
          <w:rFonts w:ascii="Bookman Old Style" w:hAnsi="Bookman Old Style"/>
          <w:i/>
          <w:color w:val="404040" w:themeColor="text1" w:themeTint="BF"/>
          <w:sz w:val="22"/>
          <w:szCs w:val="22"/>
          <w:lang w:val="fr-FR"/>
        </w:rPr>
        <w:t>P</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r padit</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sin Bujar FUÇIA shp</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rblimin e d</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mit pasuror dhe d</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mshp</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rblimin jopasuror (moral dhe ekzistencial) n</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 xml:space="preserve"> vler</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n totale prej 2</w:t>
      </w:r>
      <w:proofErr w:type="gramStart"/>
      <w:r w:rsidRPr="0030380F">
        <w:rPr>
          <w:rFonts w:ascii="Bookman Old Style" w:hAnsi="Bookman Old Style"/>
          <w:i/>
          <w:color w:val="404040" w:themeColor="text1" w:themeTint="BF"/>
          <w:sz w:val="22"/>
          <w:szCs w:val="22"/>
          <w:lang w:val="fr-FR"/>
        </w:rPr>
        <w:t>,180,196</w:t>
      </w:r>
      <w:proofErr w:type="gramEnd"/>
      <w:r w:rsidRPr="0030380F">
        <w:rPr>
          <w:rFonts w:ascii="Bookman Old Style" w:hAnsi="Bookman Old Style"/>
          <w:i/>
          <w:color w:val="404040" w:themeColor="text1" w:themeTint="BF"/>
          <w:sz w:val="22"/>
          <w:szCs w:val="22"/>
          <w:lang w:val="fr-FR"/>
        </w:rPr>
        <w:t xml:space="preserve"> lek</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 xml:space="preserve">. </w:t>
      </w:r>
    </w:p>
    <w:p w:rsidR="009E1C8F" w:rsidRPr="0030380F" w:rsidRDefault="009E1C8F" w:rsidP="00B43119">
      <w:pPr>
        <w:pStyle w:val="ListParagraph"/>
        <w:widowControl/>
        <w:numPr>
          <w:ilvl w:val="0"/>
          <w:numId w:val="17"/>
        </w:numPr>
        <w:autoSpaceDE/>
        <w:autoSpaceDN/>
        <w:adjustRightInd/>
        <w:ind w:left="360"/>
        <w:contextualSpacing/>
        <w:jc w:val="both"/>
        <w:rPr>
          <w:rFonts w:ascii="Bookman Old Style" w:hAnsi="Bookman Old Style"/>
          <w:i/>
          <w:color w:val="404040" w:themeColor="text1" w:themeTint="BF"/>
          <w:sz w:val="22"/>
          <w:szCs w:val="22"/>
          <w:lang w:val="fr-FR"/>
        </w:rPr>
      </w:pPr>
      <w:r w:rsidRPr="0030380F">
        <w:rPr>
          <w:rFonts w:ascii="Bookman Old Style" w:hAnsi="Bookman Old Style"/>
          <w:i/>
          <w:color w:val="404040" w:themeColor="text1" w:themeTint="BF"/>
          <w:sz w:val="22"/>
          <w:szCs w:val="22"/>
          <w:lang w:val="fr-FR"/>
        </w:rPr>
        <w:t>P</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r padit</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sin Emine KACIQI FUÇIA shp</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rblimin e d</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mit pasuror dhe d</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mshp</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rblimin jopasuror (moral dhe ekzistencial) n</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 xml:space="preserve"> vler</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n totale prej 2</w:t>
      </w:r>
      <w:proofErr w:type="gramStart"/>
      <w:r w:rsidRPr="0030380F">
        <w:rPr>
          <w:rFonts w:ascii="Bookman Old Style" w:hAnsi="Bookman Old Style"/>
          <w:i/>
          <w:color w:val="404040" w:themeColor="text1" w:themeTint="BF"/>
          <w:sz w:val="22"/>
          <w:szCs w:val="22"/>
          <w:lang w:val="fr-FR"/>
        </w:rPr>
        <w:t>,180,196</w:t>
      </w:r>
      <w:proofErr w:type="gramEnd"/>
      <w:r w:rsidRPr="0030380F">
        <w:rPr>
          <w:rFonts w:ascii="Bookman Old Style" w:hAnsi="Bookman Old Style"/>
          <w:i/>
          <w:color w:val="404040" w:themeColor="text1" w:themeTint="BF"/>
          <w:sz w:val="22"/>
          <w:szCs w:val="22"/>
          <w:lang w:val="fr-FR"/>
        </w:rPr>
        <w:t xml:space="preserve"> lek</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 xml:space="preserve">. </w:t>
      </w:r>
    </w:p>
    <w:p w:rsidR="009E1C8F" w:rsidRPr="0030380F" w:rsidRDefault="009E1C8F" w:rsidP="00B43119">
      <w:pPr>
        <w:pStyle w:val="ListParagraph"/>
        <w:widowControl/>
        <w:numPr>
          <w:ilvl w:val="0"/>
          <w:numId w:val="17"/>
        </w:numPr>
        <w:autoSpaceDE/>
        <w:autoSpaceDN/>
        <w:adjustRightInd/>
        <w:ind w:left="360"/>
        <w:contextualSpacing/>
        <w:jc w:val="both"/>
        <w:rPr>
          <w:rFonts w:ascii="Bookman Old Style" w:hAnsi="Bookman Old Style"/>
          <w:i/>
          <w:color w:val="404040" w:themeColor="text1" w:themeTint="BF"/>
          <w:sz w:val="22"/>
          <w:szCs w:val="22"/>
          <w:lang w:val="fr-FR"/>
        </w:rPr>
      </w:pPr>
      <w:r w:rsidRPr="0030380F">
        <w:rPr>
          <w:rFonts w:ascii="Bookman Old Style" w:hAnsi="Bookman Old Style"/>
          <w:i/>
          <w:color w:val="404040" w:themeColor="text1" w:themeTint="BF"/>
          <w:sz w:val="22"/>
          <w:szCs w:val="22"/>
          <w:lang w:val="fr-FR"/>
        </w:rPr>
        <w:t>P</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r padit</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sin Maliq FUÇIA shp</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rblimin e d</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mit pasuror dhe d</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mshp</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rblimin jopasuror (moral dhe ekzistencial) n</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 xml:space="preserve"> vler</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n totale prej 2</w:t>
      </w:r>
      <w:proofErr w:type="gramStart"/>
      <w:r w:rsidRPr="0030380F">
        <w:rPr>
          <w:rFonts w:ascii="Bookman Old Style" w:hAnsi="Bookman Old Style"/>
          <w:i/>
          <w:color w:val="404040" w:themeColor="text1" w:themeTint="BF"/>
          <w:sz w:val="22"/>
          <w:szCs w:val="22"/>
          <w:lang w:val="fr-FR"/>
        </w:rPr>
        <w:t>,180,196</w:t>
      </w:r>
      <w:proofErr w:type="gramEnd"/>
      <w:r w:rsidRPr="0030380F">
        <w:rPr>
          <w:rFonts w:ascii="Bookman Old Style" w:hAnsi="Bookman Old Style"/>
          <w:i/>
          <w:color w:val="404040" w:themeColor="text1" w:themeTint="BF"/>
          <w:sz w:val="22"/>
          <w:szCs w:val="22"/>
          <w:lang w:val="fr-FR"/>
        </w:rPr>
        <w:t xml:space="preserve"> lek</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 xml:space="preserve">. </w:t>
      </w:r>
    </w:p>
    <w:p w:rsidR="009E1C8F" w:rsidRPr="0030380F" w:rsidRDefault="009E1C8F" w:rsidP="00B43119">
      <w:pPr>
        <w:pStyle w:val="ListParagraph"/>
        <w:widowControl/>
        <w:numPr>
          <w:ilvl w:val="0"/>
          <w:numId w:val="17"/>
        </w:numPr>
        <w:autoSpaceDE/>
        <w:autoSpaceDN/>
        <w:adjustRightInd/>
        <w:ind w:left="360"/>
        <w:contextualSpacing/>
        <w:jc w:val="both"/>
        <w:rPr>
          <w:rFonts w:ascii="Bookman Old Style" w:hAnsi="Bookman Old Style"/>
          <w:i/>
          <w:color w:val="404040" w:themeColor="text1" w:themeTint="BF"/>
          <w:sz w:val="22"/>
          <w:szCs w:val="22"/>
          <w:lang w:val="fr-FR"/>
        </w:rPr>
      </w:pPr>
      <w:r w:rsidRPr="0030380F">
        <w:rPr>
          <w:rFonts w:ascii="Bookman Old Style" w:hAnsi="Bookman Old Style"/>
          <w:i/>
          <w:color w:val="404040" w:themeColor="text1" w:themeTint="BF"/>
          <w:sz w:val="22"/>
          <w:szCs w:val="22"/>
          <w:lang w:val="fr-FR"/>
        </w:rPr>
        <w:t>P</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r padit</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sin Ylli FUÇIA shp</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rblimin e d</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mit pasuror dhe d</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mshp</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rblimin jopasuror (moral dhe ekzistencial) n</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 xml:space="preserve"> vler</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n totale prej 2</w:t>
      </w:r>
      <w:proofErr w:type="gramStart"/>
      <w:r w:rsidRPr="0030380F">
        <w:rPr>
          <w:rFonts w:ascii="Bookman Old Style" w:hAnsi="Bookman Old Style"/>
          <w:i/>
          <w:color w:val="404040" w:themeColor="text1" w:themeTint="BF"/>
          <w:sz w:val="22"/>
          <w:szCs w:val="22"/>
          <w:lang w:val="fr-FR"/>
        </w:rPr>
        <w:t>,180,196</w:t>
      </w:r>
      <w:proofErr w:type="gramEnd"/>
      <w:r w:rsidRPr="0030380F">
        <w:rPr>
          <w:rFonts w:ascii="Bookman Old Style" w:hAnsi="Bookman Old Style"/>
          <w:i/>
          <w:color w:val="404040" w:themeColor="text1" w:themeTint="BF"/>
          <w:sz w:val="22"/>
          <w:szCs w:val="22"/>
          <w:lang w:val="fr-FR"/>
        </w:rPr>
        <w:t xml:space="preserve"> lek</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 xml:space="preserve">. </w:t>
      </w:r>
    </w:p>
    <w:p w:rsidR="009E1C8F" w:rsidRPr="0030380F" w:rsidRDefault="009E1C8F" w:rsidP="00B43119">
      <w:pPr>
        <w:pStyle w:val="ListParagraph"/>
        <w:widowControl/>
        <w:numPr>
          <w:ilvl w:val="0"/>
          <w:numId w:val="17"/>
        </w:numPr>
        <w:autoSpaceDE/>
        <w:autoSpaceDN/>
        <w:adjustRightInd/>
        <w:ind w:left="360"/>
        <w:contextualSpacing/>
        <w:jc w:val="both"/>
        <w:rPr>
          <w:rFonts w:ascii="Bookman Old Style" w:hAnsi="Bookman Old Style"/>
          <w:i/>
          <w:color w:val="404040" w:themeColor="text1" w:themeTint="BF"/>
          <w:sz w:val="22"/>
          <w:szCs w:val="22"/>
          <w:lang w:val="fr-FR"/>
        </w:rPr>
      </w:pPr>
      <w:r w:rsidRPr="0030380F">
        <w:rPr>
          <w:rFonts w:ascii="Bookman Old Style" w:hAnsi="Bookman Old Style"/>
          <w:i/>
          <w:color w:val="404040" w:themeColor="text1" w:themeTint="BF"/>
          <w:sz w:val="22"/>
          <w:szCs w:val="22"/>
          <w:lang w:val="fr-FR"/>
        </w:rPr>
        <w:t>P</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r padit</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sin Dashurim FUÇIA shp</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rblimin e d</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mit pasuror dhe d</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mshp</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rblimin jopasuror (moral dhe ekzistencial) n</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 xml:space="preserve"> vler</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n totale prej 2</w:t>
      </w:r>
      <w:proofErr w:type="gramStart"/>
      <w:r w:rsidRPr="0030380F">
        <w:rPr>
          <w:rFonts w:ascii="Bookman Old Style" w:hAnsi="Bookman Old Style"/>
          <w:i/>
          <w:color w:val="404040" w:themeColor="text1" w:themeTint="BF"/>
          <w:sz w:val="22"/>
          <w:szCs w:val="22"/>
          <w:lang w:val="fr-FR"/>
        </w:rPr>
        <w:t>,180,196</w:t>
      </w:r>
      <w:proofErr w:type="gramEnd"/>
      <w:r w:rsidRPr="0030380F">
        <w:rPr>
          <w:rFonts w:ascii="Bookman Old Style" w:hAnsi="Bookman Old Style"/>
          <w:i/>
          <w:color w:val="404040" w:themeColor="text1" w:themeTint="BF"/>
          <w:sz w:val="22"/>
          <w:szCs w:val="22"/>
          <w:lang w:val="fr-FR"/>
        </w:rPr>
        <w:t xml:space="preserve"> lek</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 xml:space="preserve">. </w:t>
      </w:r>
    </w:p>
    <w:p w:rsidR="009E1C8F" w:rsidRPr="0030380F" w:rsidRDefault="009E1C8F" w:rsidP="00B43119">
      <w:pPr>
        <w:pStyle w:val="ListParagraph"/>
        <w:widowControl/>
        <w:numPr>
          <w:ilvl w:val="0"/>
          <w:numId w:val="17"/>
        </w:numPr>
        <w:autoSpaceDE/>
        <w:autoSpaceDN/>
        <w:adjustRightInd/>
        <w:ind w:left="360"/>
        <w:contextualSpacing/>
        <w:jc w:val="both"/>
        <w:rPr>
          <w:rFonts w:ascii="Bookman Old Style" w:hAnsi="Bookman Old Style"/>
          <w:i/>
          <w:color w:val="404040" w:themeColor="text1" w:themeTint="BF"/>
          <w:sz w:val="22"/>
          <w:szCs w:val="22"/>
          <w:lang w:val="fr-FR"/>
        </w:rPr>
      </w:pPr>
      <w:r w:rsidRPr="0030380F">
        <w:rPr>
          <w:rFonts w:ascii="Bookman Old Style" w:hAnsi="Bookman Old Style"/>
          <w:i/>
          <w:color w:val="404040" w:themeColor="text1" w:themeTint="BF"/>
          <w:sz w:val="22"/>
          <w:szCs w:val="22"/>
          <w:lang w:val="fr-FR"/>
        </w:rPr>
        <w:t>P</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r padit</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sin Agron FUÇIA shp</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rblimin e d</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mit pasuror dhe d</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mshp</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rblimin jopasuror (moral dhe ekzistencial) n</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 xml:space="preserve"> vler</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n totale prej 2</w:t>
      </w:r>
      <w:proofErr w:type="gramStart"/>
      <w:r w:rsidRPr="0030380F">
        <w:rPr>
          <w:rFonts w:ascii="Bookman Old Style" w:hAnsi="Bookman Old Style"/>
          <w:i/>
          <w:color w:val="404040" w:themeColor="text1" w:themeTint="BF"/>
          <w:sz w:val="22"/>
          <w:szCs w:val="22"/>
          <w:lang w:val="fr-FR"/>
        </w:rPr>
        <w:t>,180,196</w:t>
      </w:r>
      <w:proofErr w:type="gramEnd"/>
      <w:r w:rsidRPr="0030380F">
        <w:rPr>
          <w:rFonts w:ascii="Bookman Old Style" w:hAnsi="Bookman Old Style"/>
          <w:i/>
          <w:color w:val="404040" w:themeColor="text1" w:themeTint="BF"/>
          <w:sz w:val="22"/>
          <w:szCs w:val="22"/>
          <w:lang w:val="fr-FR"/>
        </w:rPr>
        <w:t xml:space="preserve"> lek</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 xml:space="preserve">. </w:t>
      </w:r>
    </w:p>
    <w:p w:rsidR="009E1C8F" w:rsidRPr="0030380F" w:rsidRDefault="009E1C8F" w:rsidP="00B43119">
      <w:pPr>
        <w:pStyle w:val="ListParagraph"/>
        <w:widowControl/>
        <w:numPr>
          <w:ilvl w:val="0"/>
          <w:numId w:val="17"/>
        </w:numPr>
        <w:autoSpaceDE/>
        <w:autoSpaceDN/>
        <w:adjustRightInd/>
        <w:ind w:left="360"/>
        <w:contextualSpacing/>
        <w:jc w:val="both"/>
        <w:rPr>
          <w:rFonts w:ascii="Bookman Old Style" w:hAnsi="Bookman Old Style"/>
          <w:color w:val="404040" w:themeColor="text1" w:themeTint="BF"/>
          <w:sz w:val="22"/>
          <w:szCs w:val="22"/>
          <w:lang w:val="fr-FR"/>
        </w:rPr>
      </w:pPr>
      <w:r w:rsidRPr="0030380F">
        <w:rPr>
          <w:rFonts w:ascii="Bookman Old Style" w:hAnsi="Bookman Old Style"/>
          <w:i/>
          <w:color w:val="404040" w:themeColor="text1" w:themeTint="BF"/>
          <w:sz w:val="22"/>
          <w:szCs w:val="22"/>
          <w:lang w:val="fr-FR"/>
        </w:rPr>
        <w:t>Detyrimin e pal</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s s</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 xml:space="preserve"> paditur t</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 xml:space="preserve"> paguaj</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 xml:space="preserve"> n</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 xml:space="preserve"> favor t</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 xml:space="preserve"> pal</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s padit</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se t</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 xml:space="preserve"> gjitha shpenzimet gjyq</w:t>
      </w:r>
      <w:r w:rsidR="00C73DE3" w:rsidRPr="0030380F">
        <w:rPr>
          <w:rFonts w:ascii="Bookman Old Style" w:hAnsi="Bookman Old Style"/>
          <w:i/>
          <w:color w:val="404040" w:themeColor="text1" w:themeTint="BF"/>
          <w:sz w:val="22"/>
          <w:szCs w:val="22"/>
          <w:lang w:val="fr-FR"/>
        </w:rPr>
        <w:t>ë</w:t>
      </w:r>
      <w:r w:rsidRPr="0030380F">
        <w:rPr>
          <w:rFonts w:ascii="Bookman Old Style" w:hAnsi="Bookman Old Style"/>
          <w:i/>
          <w:color w:val="404040" w:themeColor="text1" w:themeTint="BF"/>
          <w:sz w:val="22"/>
          <w:szCs w:val="22"/>
          <w:lang w:val="fr-FR"/>
        </w:rPr>
        <w:t>sore dhe avokatore</w:t>
      </w:r>
      <w:r w:rsidRPr="0030380F">
        <w:rPr>
          <w:rFonts w:ascii="Bookman Old Style" w:hAnsi="Bookman Old Style"/>
          <w:color w:val="404040" w:themeColor="text1" w:themeTint="BF"/>
          <w:sz w:val="22"/>
          <w:szCs w:val="22"/>
          <w:lang w:val="fr-FR"/>
        </w:rPr>
        <w:t>.”</w:t>
      </w:r>
    </w:p>
    <w:p w:rsidR="009E1C8F" w:rsidRPr="0030380F" w:rsidRDefault="009E1C8F" w:rsidP="00B43119">
      <w:pPr>
        <w:jc w:val="both"/>
        <w:rPr>
          <w:rFonts w:ascii="Bookman Old Style" w:hAnsi="Bookman Old Style"/>
          <w:color w:val="404040" w:themeColor="text1" w:themeTint="BF"/>
          <w:sz w:val="22"/>
          <w:szCs w:val="22"/>
          <w:lang w:val="fr-FR"/>
        </w:rPr>
      </w:pPr>
      <w:r w:rsidRPr="0030380F">
        <w:rPr>
          <w:rFonts w:ascii="Bookman Old Style" w:hAnsi="Bookman Old Style"/>
          <w:color w:val="404040" w:themeColor="text1" w:themeTint="BF"/>
          <w:sz w:val="22"/>
          <w:szCs w:val="22"/>
          <w:lang w:val="fr-FR"/>
        </w:rPr>
        <w:t>Gjykata ndodhur pran</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k</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saj k</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rkese, n</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zbatim t</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nenit 185 t</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K.Pr.Civile dhe parimit t</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disponibilitetit t</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padis</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pranoi k</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rkes</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n dhe vijoi gjykimin me objektin e shtuar t</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p</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rcaktuar n</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pjes</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n hyr</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se t</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k</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tij vendimi. </w:t>
      </w:r>
    </w:p>
    <w:p w:rsidR="009E1C8F" w:rsidRPr="0030380F" w:rsidRDefault="009E1C8F" w:rsidP="00B43119">
      <w:pPr>
        <w:jc w:val="both"/>
        <w:rPr>
          <w:rFonts w:ascii="Bookman Old Style" w:hAnsi="Bookman Old Style"/>
          <w:color w:val="404040" w:themeColor="text1" w:themeTint="BF"/>
          <w:sz w:val="22"/>
          <w:szCs w:val="22"/>
          <w:lang w:val="fr-FR"/>
        </w:rPr>
      </w:pPr>
      <w:r w:rsidRPr="0030380F">
        <w:rPr>
          <w:rFonts w:ascii="Bookman Old Style" w:hAnsi="Bookman Old Style"/>
          <w:color w:val="404040" w:themeColor="text1" w:themeTint="BF"/>
          <w:sz w:val="22"/>
          <w:szCs w:val="22"/>
          <w:lang w:val="fr-FR"/>
        </w:rPr>
        <w:t>Gjat</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seanc</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s p</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rgatitore, Gjykata me k</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rkes</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n e t</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paditurit thirri n</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cil</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sin</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e personave t</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tret</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konform nenit 193 t</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K.Pr.Civile, Bashkimin e Operator</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ve “INTERSIG-Vienna Insurance Group” SHA dhe “Sicred” SHA, pasi çmoi se t</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rheqin interesa nga ç</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shtja, duke qen</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se pala e paditur ka nj</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marr</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veshje me k</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to shoq</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ri n</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t</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cilat ka siguruar privatisht punonj</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sit e saj, p</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rfshir</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 padit</w:t>
      </w:r>
      <w:r w:rsidR="00C73DE3" w:rsidRPr="0030380F">
        <w:rPr>
          <w:rFonts w:ascii="Bookman Old Style" w:hAnsi="Bookman Old Style"/>
          <w:color w:val="404040" w:themeColor="text1" w:themeTint="BF"/>
          <w:sz w:val="22"/>
          <w:szCs w:val="22"/>
          <w:lang w:val="fr-FR"/>
        </w:rPr>
        <w:t>ë</w:t>
      </w:r>
      <w:r w:rsidRPr="0030380F">
        <w:rPr>
          <w:rFonts w:ascii="Bookman Old Style" w:hAnsi="Bookman Old Style"/>
          <w:color w:val="404040" w:themeColor="text1" w:themeTint="BF"/>
          <w:sz w:val="22"/>
          <w:szCs w:val="22"/>
          <w:lang w:val="fr-FR"/>
        </w:rPr>
        <w:t xml:space="preserve">sen Xhevahire ÇULLHAJ. </w:t>
      </w:r>
    </w:p>
    <w:p w:rsidR="009E1C8F" w:rsidRPr="0030380F" w:rsidRDefault="009E1C8F" w:rsidP="00B43119">
      <w:pPr>
        <w:tabs>
          <w:tab w:val="left" w:pos="0"/>
        </w:tabs>
        <w:jc w:val="both"/>
        <w:rPr>
          <w:rFonts w:ascii="Bookman Old Style" w:hAnsi="Bookman Old Style"/>
          <w:bCs/>
          <w:color w:val="404040" w:themeColor="text1" w:themeTint="BF"/>
          <w:sz w:val="22"/>
          <w:szCs w:val="22"/>
          <w:lang w:val="sq-AL"/>
        </w:rPr>
      </w:pPr>
      <w:r w:rsidRPr="0030380F">
        <w:rPr>
          <w:rFonts w:ascii="Bookman Old Style" w:hAnsi="Bookman Old Style"/>
          <w:bCs/>
          <w:color w:val="404040" w:themeColor="text1" w:themeTint="BF"/>
          <w:sz w:val="22"/>
          <w:szCs w:val="22"/>
          <w:lang w:val="sq-AL"/>
        </w:rPr>
        <w:t>Me Vendimin  Nr. 62-2020-4431(1147), dat</w:t>
      </w:r>
      <w:r w:rsidR="00C73DE3" w:rsidRPr="0030380F">
        <w:rPr>
          <w:rFonts w:ascii="Bookman Old Style" w:hAnsi="Bookman Old Style"/>
          <w:bCs/>
          <w:color w:val="404040" w:themeColor="text1" w:themeTint="BF"/>
          <w:sz w:val="22"/>
          <w:szCs w:val="22"/>
          <w:lang w:val="sq-AL"/>
        </w:rPr>
        <w:t>ë</w:t>
      </w:r>
      <w:r w:rsidRPr="0030380F">
        <w:rPr>
          <w:rFonts w:ascii="Bookman Old Style" w:hAnsi="Bookman Old Style"/>
          <w:bCs/>
          <w:color w:val="404040" w:themeColor="text1" w:themeTint="BF"/>
          <w:sz w:val="22"/>
          <w:szCs w:val="22"/>
          <w:lang w:val="sq-AL"/>
        </w:rPr>
        <w:t xml:space="preserve"> 12.11.2020 Gjykata e Rrethit Gjyq</w:t>
      </w:r>
      <w:r w:rsidR="00C73DE3" w:rsidRPr="0030380F">
        <w:rPr>
          <w:rFonts w:ascii="Bookman Old Style" w:hAnsi="Bookman Old Style"/>
          <w:bCs/>
          <w:color w:val="404040" w:themeColor="text1" w:themeTint="BF"/>
          <w:sz w:val="22"/>
          <w:szCs w:val="22"/>
          <w:lang w:val="sq-AL"/>
        </w:rPr>
        <w:t>ë</w:t>
      </w:r>
      <w:r w:rsidRPr="0030380F">
        <w:rPr>
          <w:rFonts w:ascii="Bookman Old Style" w:hAnsi="Bookman Old Style"/>
          <w:bCs/>
          <w:color w:val="404040" w:themeColor="text1" w:themeTint="BF"/>
          <w:sz w:val="22"/>
          <w:szCs w:val="22"/>
          <w:lang w:val="sq-AL"/>
        </w:rPr>
        <w:t>sor Fier, mbi baz</w:t>
      </w:r>
      <w:r w:rsidR="00C73DE3" w:rsidRPr="0030380F">
        <w:rPr>
          <w:rFonts w:ascii="Bookman Old Style" w:hAnsi="Bookman Old Style"/>
          <w:bCs/>
          <w:color w:val="404040" w:themeColor="text1" w:themeTint="BF"/>
          <w:sz w:val="22"/>
          <w:szCs w:val="22"/>
          <w:lang w:val="sq-AL"/>
        </w:rPr>
        <w:t>ë</w:t>
      </w:r>
      <w:r w:rsidRPr="0030380F">
        <w:rPr>
          <w:rFonts w:ascii="Bookman Old Style" w:hAnsi="Bookman Old Style"/>
          <w:bCs/>
          <w:color w:val="404040" w:themeColor="text1" w:themeTint="BF"/>
          <w:sz w:val="22"/>
          <w:szCs w:val="22"/>
          <w:lang w:val="sq-AL"/>
        </w:rPr>
        <w:t>n e k</w:t>
      </w:r>
      <w:r w:rsidR="00C73DE3" w:rsidRPr="0030380F">
        <w:rPr>
          <w:rFonts w:ascii="Bookman Old Style" w:hAnsi="Bookman Old Style"/>
          <w:bCs/>
          <w:color w:val="404040" w:themeColor="text1" w:themeTint="BF"/>
          <w:sz w:val="22"/>
          <w:szCs w:val="22"/>
          <w:lang w:val="sq-AL"/>
        </w:rPr>
        <w:t>ë</w:t>
      </w:r>
      <w:r w:rsidRPr="0030380F">
        <w:rPr>
          <w:rFonts w:ascii="Bookman Old Style" w:hAnsi="Bookman Old Style"/>
          <w:bCs/>
          <w:color w:val="404040" w:themeColor="text1" w:themeTint="BF"/>
          <w:sz w:val="22"/>
          <w:szCs w:val="22"/>
          <w:lang w:val="sq-AL"/>
        </w:rPr>
        <w:t>rkes</w:t>
      </w:r>
      <w:r w:rsidR="00C73DE3" w:rsidRPr="0030380F">
        <w:rPr>
          <w:rFonts w:ascii="Bookman Old Style" w:hAnsi="Bookman Old Style"/>
          <w:bCs/>
          <w:color w:val="404040" w:themeColor="text1" w:themeTint="BF"/>
          <w:sz w:val="22"/>
          <w:szCs w:val="22"/>
          <w:lang w:val="sq-AL"/>
        </w:rPr>
        <w:t>ë</w:t>
      </w:r>
      <w:r w:rsidRPr="0030380F">
        <w:rPr>
          <w:rFonts w:ascii="Bookman Old Style" w:hAnsi="Bookman Old Style"/>
          <w:bCs/>
          <w:color w:val="404040" w:themeColor="text1" w:themeTint="BF"/>
          <w:sz w:val="22"/>
          <w:szCs w:val="22"/>
          <w:lang w:val="sq-AL"/>
        </w:rPr>
        <w:t>s s</w:t>
      </w:r>
      <w:r w:rsidR="00C73DE3" w:rsidRPr="0030380F">
        <w:rPr>
          <w:rFonts w:ascii="Bookman Old Style" w:hAnsi="Bookman Old Style"/>
          <w:bCs/>
          <w:color w:val="404040" w:themeColor="text1" w:themeTint="BF"/>
          <w:sz w:val="22"/>
          <w:szCs w:val="22"/>
          <w:lang w:val="sq-AL"/>
        </w:rPr>
        <w:t>ë</w:t>
      </w:r>
      <w:r w:rsidRPr="0030380F">
        <w:rPr>
          <w:rFonts w:ascii="Bookman Old Style" w:hAnsi="Bookman Old Style"/>
          <w:bCs/>
          <w:color w:val="404040" w:themeColor="text1" w:themeTint="BF"/>
          <w:sz w:val="22"/>
          <w:szCs w:val="22"/>
          <w:lang w:val="sq-AL"/>
        </w:rPr>
        <w:t xml:space="preserve"> pal</w:t>
      </w:r>
      <w:r w:rsidR="00C73DE3" w:rsidRPr="0030380F">
        <w:rPr>
          <w:rFonts w:ascii="Bookman Old Style" w:hAnsi="Bookman Old Style"/>
          <w:bCs/>
          <w:color w:val="404040" w:themeColor="text1" w:themeTint="BF"/>
          <w:sz w:val="22"/>
          <w:szCs w:val="22"/>
          <w:lang w:val="sq-AL"/>
        </w:rPr>
        <w:t>ë</w:t>
      </w:r>
      <w:r w:rsidRPr="0030380F">
        <w:rPr>
          <w:rFonts w:ascii="Bookman Old Style" w:hAnsi="Bookman Old Style"/>
          <w:bCs/>
          <w:color w:val="404040" w:themeColor="text1" w:themeTint="BF"/>
          <w:sz w:val="22"/>
          <w:szCs w:val="22"/>
          <w:lang w:val="sq-AL"/>
        </w:rPr>
        <w:t>s s</w:t>
      </w:r>
      <w:r w:rsidR="00C73DE3" w:rsidRPr="0030380F">
        <w:rPr>
          <w:rFonts w:ascii="Bookman Old Style" w:hAnsi="Bookman Old Style"/>
          <w:bCs/>
          <w:color w:val="404040" w:themeColor="text1" w:themeTint="BF"/>
          <w:sz w:val="22"/>
          <w:szCs w:val="22"/>
          <w:lang w:val="sq-AL"/>
        </w:rPr>
        <w:t>ë</w:t>
      </w:r>
      <w:r w:rsidRPr="0030380F">
        <w:rPr>
          <w:rFonts w:ascii="Bookman Old Style" w:hAnsi="Bookman Old Style"/>
          <w:bCs/>
          <w:color w:val="404040" w:themeColor="text1" w:themeTint="BF"/>
          <w:sz w:val="22"/>
          <w:szCs w:val="22"/>
          <w:lang w:val="sq-AL"/>
        </w:rPr>
        <w:t xml:space="preserve"> paditur, ka vendosur t</w:t>
      </w:r>
      <w:r w:rsidR="00C73DE3" w:rsidRPr="0030380F">
        <w:rPr>
          <w:rFonts w:ascii="Bookman Old Style" w:hAnsi="Bookman Old Style"/>
          <w:bCs/>
          <w:color w:val="404040" w:themeColor="text1" w:themeTint="BF"/>
          <w:sz w:val="22"/>
          <w:szCs w:val="22"/>
          <w:lang w:val="sq-AL"/>
        </w:rPr>
        <w:t>ë</w:t>
      </w:r>
      <w:r w:rsidRPr="0030380F">
        <w:rPr>
          <w:rFonts w:ascii="Bookman Old Style" w:hAnsi="Bookman Old Style"/>
          <w:bCs/>
          <w:color w:val="404040" w:themeColor="text1" w:themeTint="BF"/>
          <w:sz w:val="22"/>
          <w:szCs w:val="22"/>
          <w:lang w:val="sq-AL"/>
        </w:rPr>
        <w:t xml:space="preserve"> shpall</w:t>
      </w:r>
      <w:r w:rsidR="00C73DE3" w:rsidRPr="0030380F">
        <w:rPr>
          <w:rFonts w:ascii="Bookman Old Style" w:hAnsi="Bookman Old Style"/>
          <w:bCs/>
          <w:color w:val="404040" w:themeColor="text1" w:themeTint="BF"/>
          <w:sz w:val="22"/>
          <w:szCs w:val="22"/>
          <w:lang w:val="sq-AL"/>
        </w:rPr>
        <w:t>ë</w:t>
      </w:r>
      <w:r w:rsidRPr="0030380F">
        <w:rPr>
          <w:rFonts w:ascii="Bookman Old Style" w:hAnsi="Bookman Old Style"/>
          <w:bCs/>
          <w:color w:val="404040" w:themeColor="text1" w:themeTint="BF"/>
          <w:sz w:val="22"/>
          <w:szCs w:val="22"/>
          <w:lang w:val="sq-AL"/>
        </w:rPr>
        <w:t xml:space="preserve"> moskompetenc</w:t>
      </w:r>
      <w:r w:rsidR="00C73DE3" w:rsidRPr="0030380F">
        <w:rPr>
          <w:rFonts w:ascii="Bookman Old Style" w:hAnsi="Bookman Old Style"/>
          <w:bCs/>
          <w:color w:val="404040" w:themeColor="text1" w:themeTint="BF"/>
          <w:sz w:val="22"/>
          <w:szCs w:val="22"/>
          <w:lang w:val="sq-AL"/>
        </w:rPr>
        <w:t>ë</w:t>
      </w:r>
      <w:r w:rsidRPr="0030380F">
        <w:rPr>
          <w:rFonts w:ascii="Bookman Old Style" w:hAnsi="Bookman Old Style"/>
          <w:bCs/>
          <w:color w:val="404040" w:themeColor="text1" w:themeTint="BF"/>
          <w:sz w:val="22"/>
          <w:szCs w:val="22"/>
          <w:lang w:val="sq-AL"/>
        </w:rPr>
        <w:t>n tok</w:t>
      </w:r>
      <w:r w:rsidR="00C73DE3" w:rsidRPr="0030380F">
        <w:rPr>
          <w:rFonts w:ascii="Bookman Old Style" w:hAnsi="Bookman Old Style"/>
          <w:bCs/>
          <w:color w:val="404040" w:themeColor="text1" w:themeTint="BF"/>
          <w:sz w:val="22"/>
          <w:szCs w:val="22"/>
          <w:lang w:val="sq-AL"/>
        </w:rPr>
        <w:t>ë</w:t>
      </w:r>
      <w:r w:rsidRPr="0030380F">
        <w:rPr>
          <w:rFonts w:ascii="Bookman Old Style" w:hAnsi="Bookman Old Style"/>
          <w:bCs/>
          <w:color w:val="404040" w:themeColor="text1" w:themeTint="BF"/>
          <w:sz w:val="22"/>
          <w:szCs w:val="22"/>
          <w:lang w:val="sq-AL"/>
        </w:rPr>
        <w:t>sore dhe t</w:t>
      </w:r>
      <w:r w:rsidR="00C73DE3" w:rsidRPr="0030380F">
        <w:rPr>
          <w:rFonts w:ascii="Bookman Old Style" w:hAnsi="Bookman Old Style"/>
          <w:bCs/>
          <w:color w:val="404040" w:themeColor="text1" w:themeTint="BF"/>
          <w:sz w:val="22"/>
          <w:szCs w:val="22"/>
          <w:lang w:val="sq-AL"/>
        </w:rPr>
        <w:t>ë</w:t>
      </w:r>
      <w:r w:rsidRPr="0030380F">
        <w:rPr>
          <w:rFonts w:ascii="Bookman Old Style" w:hAnsi="Bookman Old Style"/>
          <w:bCs/>
          <w:color w:val="404040" w:themeColor="text1" w:themeTint="BF"/>
          <w:sz w:val="22"/>
          <w:szCs w:val="22"/>
          <w:lang w:val="sq-AL"/>
        </w:rPr>
        <w:t xml:space="preserve"> d</w:t>
      </w:r>
      <w:r w:rsidR="00C73DE3" w:rsidRPr="0030380F">
        <w:rPr>
          <w:rFonts w:ascii="Bookman Old Style" w:hAnsi="Bookman Old Style"/>
          <w:bCs/>
          <w:color w:val="404040" w:themeColor="text1" w:themeTint="BF"/>
          <w:sz w:val="22"/>
          <w:szCs w:val="22"/>
          <w:lang w:val="sq-AL"/>
        </w:rPr>
        <w:t>ë</w:t>
      </w:r>
      <w:r w:rsidRPr="0030380F">
        <w:rPr>
          <w:rFonts w:ascii="Bookman Old Style" w:hAnsi="Bookman Old Style"/>
          <w:bCs/>
          <w:color w:val="404040" w:themeColor="text1" w:themeTint="BF"/>
          <w:sz w:val="22"/>
          <w:szCs w:val="22"/>
          <w:lang w:val="sq-AL"/>
        </w:rPr>
        <w:t>rgoj</w:t>
      </w:r>
      <w:r w:rsidR="00C73DE3" w:rsidRPr="0030380F">
        <w:rPr>
          <w:rFonts w:ascii="Bookman Old Style" w:hAnsi="Bookman Old Style"/>
          <w:bCs/>
          <w:color w:val="404040" w:themeColor="text1" w:themeTint="BF"/>
          <w:sz w:val="22"/>
          <w:szCs w:val="22"/>
          <w:lang w:val="sq-AL"/>
        </w:rPr>
        <w:t>ë</w:t>
      </w:r>
      <w:r w:rsidRPr="0030380F">
        <w:rPr>
          <w:rFonts w:ascii="Bookman Old Style" w:hAnsi="Bookman Old Style"/>
          <w:bCs/>
          <w:color w:val="404040" w:themeColor="text1" w:themeTint="BF"/>
          <w:sz w:val="22"/>
          <w:szCs w:val="22"/>
          <w:lang w:val="sq-AL"/>
        </w:rPr>
        <w:t xml:space="preserve"> aktet pran</w:t>
      </w:r>
      <w:r w:rsidR="00C73DE3" w:rsidRPr="0030380F">
        <w:rPr>
          <w:rFonts w:ascii="Bookman Old Style" w:hAnsi="Bookman Old Style"/>
          <w:bCs/>
          <w:color w:val="404040" w:themeColor="text1" w:themeTint="BF"/>
          <w:sz w:val="22"/>
          <w:szCs w:val="22"/>
          <w:lang w:val="sq-AL"/>
        </w:rPr>
        <w:t>ë</w:t>
      </w:r>
      <w:r w:rsidRPr="0030380F">
        <w:rPr>
          <w:rFonts w:ascii="Bookman Old Style" w:hAnsi="Bookman Old Style"/>
          <w:bCs/>
          <w:color w:val="404040" w:themeColor="text1" w:themeTint="BF"/>
          <w:sz w:val="22"/>
          <w:szCs w:val="22"/>
          <w:lang w:val="sq-AL"/>
        </w:rPr>
        <w:t xml:space="preserve"> Gjykat</w:t>
      </w:r>
      <w:r w:rsidR="00C73DE3" w:rsidRPr="0030380F">
        <w:rPr>
          <w:rFonts w:ascii="Bookman Old Style" w:hAnsi="Bookman Old Style"/>
          <w:bCs/>
          <w:color w:val="404040" w:themeColor="text1" w:themeTint="BF"/>
          <w:sz w:val="22"/>
          <w:szCs w:val="22"/>
          <w:lang w:val="sq-AL"/>
        </w:rPr>
        <w:t>ë</w:t>
      </w:r>
      <w:r w:rsidRPr="0030380F">
        <w:rPr>
          <w:rFonts w:ascii="Bookman Old Style" w:hAnsi="Bookman Old Style"/>
          <w:bCs/>
          <w:color w:val="404040" w:themeColor="text1" w:themeTint="BF"/>
          <w:sz w:val="22"/>
          <w:szCs w:val="22"/>
          <w:lang w:val="sq-AL"/>
        </w:rPr>
        <w:t>s s</w:t>
      </w:r>
      <w:r w:rsidR="00C73DE3" w:rsidRPr="0030380F">
        <w:rPr>
          <w:rFonts w:ascii="Bookman Old Style" w:hAnsi="Bookman Old Style"/>
          <w:bCs/>
          <w:color w:val="404040" w:themeColor="text1" w:themeTint="BF"/>
          <w:sz w:val="22"/>
          <w:szCs w:val="22"/>
          <w:lang w:val="sq-AL"/>
        </w:rPr>
        <w:t>ë</w:t>
      </w:r>
      <w:r w:rsidRPr="0030380F">
        <w:rPr>
          <w:rFonts w:ascii="Bookman Old Style" w:hAnsi="Bookman Old Style"/>
          <w:bCs/>
          <w:color w:val="404040" w:themeColor="text1" w:themeTint="BF"/>
          <w:sz w:val="22"/>
          <w:szCs w:val="22"/>
          <w:lang w:val="sq-AL"/>
        </w:rPr>
        <w:t xml:space="preserve"> Rrethit Gjyq</w:t>
      </w:r>
      <w:r w:rsidR="00C73DE3" w:rsidRPr="0030380F">
        <w:rPr>
          <w:rFonts w:ascii="Bookman Old Style" w:hAnsi="Bookman Old Style"/>
          <w:bCs/>
          <w:color w:val="404040" w:themeColor="text1" w:themeTint="BF"/>
          <w:sz w:val="22"/>
          <w:szCs w:val="22"/>
          <w:lang w:val="sq-AL"/>
        </w:rPr>
        <w:t>ë</w:t>
      </w:r>
      <w:r w:rsidRPr="0030380F">
        <w:rPr>
          <w:rFonts w:ascii="Bookman Old Style" w:hAnsi="Bookman Old Style"/>
          <w:bCs/>
          <w:color w:val="404040" w:themeColor="text1" w:themeTint="BF"/>
          <w:sz w:val="22"/>
          <w:szCs w:val="22"/>
          <w:lang w:val="sq-AL"/>
        </w:rPr>
        <w:t>sor Tiran</w:t>
      </w:r>
      <w:r w:rsidR="00C73DE3" w:rsidRPr="0030380F">
        <w:rPr>
          <w:rFonts w:ascii="Bookman Old Style" w:hAnsi="Bookman Old Style"/>
          <w:bCs/>
          <w:color w:val="404040" w:themeColor="text1" w:themeTint="BF"/>
          <w:sz w:val="22"/>
          <w:szCs w:val="22"/>
          <w:lang w:val="sq-AL"/>
        </w:rPr>
        <w:t>ë</w:t>
      </w:r>
      <w:r w:rsidRPr="0030380F">
        <w:rPr>
          <w:rFonts w:ascii="Bookman Old Style" w:hAnsi="Bookman Old Style"/>
          <w:bCs/>
          <w:color w:val="404040" w:themeColor="text1" w:themeTint="BF"/>
          <w:sz w:val="22"/>
          <w:szCs w:val="22"/>
          <w:lang w:val="sq-AL"/>
        </w:rPr>
        <w:t>. N</w:t>
      </w:r>
      <w:r w:rsidR="00C73DE3" w:rsidRPr="0030380F">
        <w:rPr>
          <w:rFonts w:ascii="Bookman Old Style" w:hAnsi="Bookman Old Style"/>
          <w:bCs/>
          <w:color w:val="404040" w:themeColor="text1" w:themeTint="BF"/>
          <w:sz w:val="22"/>
          <w:szCs w:val="22"/>
          <w:lang w:val="sq-AL"/>
        </w:rPr>
        <w:t>ë</w:t>
      </w:r>
      <w:r w:rsidRPr="0030380F">
        <w:rPr>
          <w:rFonts w:ascii="Bookman Old Style" w:hAnsi="Bookman Old Style"/>
          <w:bCs/>
          <w:color w:val="404040" w:themeColor="text1" w:themeTint="BF"/>
          <w:sz w:val="22"/>
          <w:szCs w:val="22"/>
          <w:lang w:val="sq-AL"/>
        </w:rPr>
        <w:t xml:space="preserve"> baz</w:t>
      </w:r>
      <w:r w:rsidR="00C73DE3" w:rsidRPr="0030380F">
        <w:rPr>
          <w:rFonts w:ascii="Bookman Old Style" w:hAnsi="Bookman Old Style"/>
          <w:bCs/>
          <w:color w:val="404040" w:themeColor="text1" w:themeTint="BF"/>
          <w:sz w:val="22"/>
          <w:szCs w:val="22"/>
          <w:lang w:val="sq-AL"/>
        </w:rPr>
        <w:t>ë</w:t>
      </w:r>
      <w:r w:rsidRPr="0030380F">
        <w:rPr>
          <w:rFonts w:ascii="Bookman Old Style" w:hAnsi="Bookman Old Style"/>
          <w:bCs/>
          <w:color w:val="404040" w:themeColor="text1" w:themeTint="BF"/>
          <w:sz w:val="22"/>
          <w:szCs w:val="22"/>
          <w:lang w:val="sq-AL"/>
        </w:rPr>
        <w:t xml:space="preserve"> t</w:t>
      </w:r>
      <w:r w:rsidR="00C73DE3" w:rsidRPr="0030380F">
        <w:rPr>
          <w:rFonts w:ascii="Bookman Old Style" w:hAnsi="Bookman Old Style"/>
          <w:bCs/>
          <w:color w:val="404040" w:themeColor="text1" w:themeTint="BF"/>
          <w:sz w:val="22"/>
          <w:szCs w:val="22"/>
          <w:lang w:val="sq-AL"/>
        </w:rPr>
        <w:t>ë</w:t>
      </w:r>
      <w:r w:rsidRPr="0030380F">
        <w:rPr>
          <w:rFonts w:ascii="Bookman Old Style" w:hAnsi="Bookman Old Style"/>
          <w:bCs/>
          <w:color w:val="404040" w:themeColor="text1" w:themeTint="BF"/>
          <w:sz w:val="22"/>
          <w:szCs w:val="22"/>
          <w:lang w:val="sq-AL"/>
        </w:rPr>
        <w:t xml:space="preserve"> ankimit t</w:t>
      </w:r>
      <w:r w:rsidR="00C73DE3" w:rsidRPr="0030380F">
        <w:rPr>
          <w:rFonts w:ascii="Bookman Old Style" w:hAnsi="Bookman Old Style"/>
          <w:bCs/>
          <w:color w:val="404040" w:themeColor="text1" w:themeTint="BF"/>
          <w:sz w:val="22"/>
          <w:szCs w:val="22"/>
          <w:lang w:val="sq-AL"/>
        </w:rPr>
        <w:t>ë</w:t>
      </w:r>
      <w:r w:rsidRPr="0030380F">
        <w:rPr>
          <w:rFonts w:ascii="Bookman Old Style" w:hAnsi="Bookman Old Style"/>
          <w:bCs/>
          <w:color w:val="404040" w:themeColor="text1" w:themeTint="BF"/>
          <w:sz w:val="22"/>
          <w:szCs w:val="22"/>
          <w:lang w:val="sq-AL"/>
        </w:rPr>
        <w:t xml:space="preserve"> veçant</w:t>
      </w:r>
      <w:r w:rsidR="00C73DE3" w:rsidRPr="0030380F">
        <w:rPr>
          <w:rFonts w:ascii="Bookman Old Style" w:hAnsi="Bookman Old Style"/>
          <w:bCs/>
          <w:color w:val="404040" w:themeColor="text1" w:themeTint="BF"/>
          <w:sz w:val="22"/>
          <w:szCs w:val="22"/>
          <w:lang w:val="sq-AL"/>
        </w:rPr>
        <w:t>ë</w:t>
      </w:r>
      <w:r w:rsidRPr="0030380F">
        <w:rPr>
          <w:rFonts w:ascii="Bookman Old Style" w:hAnsi="Bookman Old Style"/>
          <w:bCs/>
          <w:color w:val="404040" w:themeColor="text1" w:themeTint="BF"/>
          <w:sz w:val="22"/>
          <w:szCs w:val="22"/>
          <w:lang w:val="sq-AL"/>
        </w:rPr>
        <w:t xml:space="preserve"> t</w:t>
      </w:r>
      <w:r w:rsidR="00C73DE3" w:rsidRPr="0030380F">
        <w:rPr>
          <w:rFonts w:ascii="Bookman Old Style" w:hAnsi="Bookman Old Style"/>
          <w:bCs/>
          <w:color w:val="404040" w:themeColor="text1" w:themeTint="BF"/>
          <w:sz w:val="22"/>
          <w:szCs w:val="22"/>
          <w:lang w:val="sq-AL"/>
        </w:rPr>
        <w:t>ë</w:t>
      </w:r>
      <w:r w:rsidRPr="0030380F">
        <w:rPr>
          <w:rFonts w:ascii="Bookman Old Style" w:hAnsi="Bookman Old Style"/>
          <w:bCs/>
          <w:color w:val="404040" w:themeColor="text1" w:themeTint="BF"/>
          <w:sz w:val="22"/>
          <w:szCs w:val="22"/>
          <w:lang w:val="sq-AL"/>
        </w:rPr>
        <w:t xml:space="preserve"> pal</w:t>
      </w:r>
      <w:r w:rsidR="00C73DE3" w:rsidRPr="0030380F">
        <w:rPr>
          <w:rFonts w:ascii="Bookman Old Style" w:hAnsi="Bookman Old Style"/>
          <w:bCs/>
          <w:color w:val="404040" w:themeColor="text1" w:themeTint="BF"/>
          <w:sz w:val="22"/>
          <w:szCs w:val="22"/>
          <w:lang w:val="sq-AL"/>
        </w:rPr>
        <w:t>ë</w:t>
      </w:r>
      <w:r w:rsidRPr="0030380F">
        <w:rPr>
          <w:rFonts w:ascii="Bookman Old Style" w:hAnsi="Bookman Old Style"/>
          <w:bCs/>
          <w:color w:val="404040" w:themeColor="text1" w:themeTint="BF"/>
          <w:sz w:val="22"/>
          <w:szCs w:val="22"/>
          <w:lang w:val="sq-AL"/>
        </w:rPr>
        <w:t>s padit</w:t>
      </w:r>
      <w:r w:rsidR="00C73DE3" w:rsidRPr="0030380F">
        <w:rPr>
          <w:rFonts w:ascii="Bookman Old Style" w:hAnsi="Bookman Old Style"/>
          <w:bCs/>
          <w:color w:val="404040" w:themeColor="text1" w:themeTint="BF"/>
          <w:sz w:val="22"/>
          <w:szCs w:val="22"/>
          <w:lang w:val="sq-AL"/>
        </w:rPr>
        <w:t>ë</w:t>
      </w:r>
      <w:r w:rsidRPr="0030380F">
        <w:rPr>
          <w:rFonts w:ascii="Bookman Old Style" w:hAnsi="Bookman Old Style"/>
          <w:bCs/>
          <w:color w:val="404040" w:themeColor="text1" w:themeTint="BF"/>
          <w:sz w:val="22"/>
          <w:szCs w:val="22"/>
          <w:lang w:val="sq-AL"/>
        </w:rPr>
        <w:t>se, Gjykata e Lart</w:t>
      </w:r>
      <w:r w:rsidR="00C73DE3" w:rsidRPr="0030380F">
        <w:rPr>
          <w:rFonts w:ascii="Bookman Old Style" w:hAnsi="Bookman Old Style"/>
          <w:bCs/>
          <w:color w:val="404040" w:themeColor="text1" w:themeTint="BF"/>
          <w:sz w:val="22"/>
          <w:szCs w:val="22"/>
          <w:lang w:val="sq-AL"/>
        </w:rPr>
        <w:t>ë</w:t>
      </w:r>
      <w:r w:rsidRPr="0030380F">
        <w:rPr>
          <w:rFonts w:ascii="Bookman Old Style" w:hAnsi="Bookman Old Style"/>
          <w:bCs/>
          <w:color w:val="404040" w:themeColor="text1" w:themeTint="BF"/>
          <w:sz w:val="22"/>
          <w:szCs w:val="22"/>
          <w:lang w:val="sq-AL"/>
        </w:rPr>
        <w:t xml:space="preserve"> me Vendimin Nr. 00-2021-122 dat</w:t>
      </w:r>
      <w:r w:rsidR="00C73DE3" w:rsidRPr="0030380F">
        <w:rPr>
          <w:rFonts w:ascii="Bookman Old Style" w:hAnsi="Bookman Old Style"/>
          <w:bCs/>
          <w:color w:val="404040" w:themeColor="text1" w:themeTint="BF"/>
          <w:sz w:val="22"/>
          <w:szCs w:val="22"/>
          <w:lang w:val="sq-AL"/>
        </w:rPr>
        <w:t>ë</w:t>
      </w:r>
      <w:r w:rsidRPr="0030380F">
        <w:rPr>
          <w:rFonts w:ascii="Bookman Old Style" w:hAnsi="Bookman Old Style"/>
          <w:bCs/>
          <w:color w:val="404040" w:themeColor="text1" w:themeTint="BF"/>
          <w:sz w:val="22"/>
          <w:szCs w:val="22"/>
          <w:lang w:val="sq-AL"/>
        </w:rPr>
        <w:t xml:space="preserve"> 05.02.2021 ka vendosur t</w:t>
      </w:r>
      <w:r w:rsidR="00C73DE3" w:rsidRPr="0030380F">
        <w:rPr>
          <w:rFonts w:ascii="Bookman Old Style" w:hAnsi="Bookman Old Style"/>
          <w:bCs/>
          <w:color w:val="404040" w:themeColor="text1" w:themeTint="BF"/>
          <w:sz w:val="22"/>
          <w:szCs w:val="22"/>
          <w:lang w:val="sq-AL"/>
        </w:rPr>
        <w:t>ë</w:t>
      </w:r>
      <w:r w:rsidRPr="0030380F">
        <w:rPr>
          <w:rFonts w:ascii="Bookman Old Style" w:hAnsi="Bookman Old Style"/>
          <w:bCs/>
          <w:color w:val="404040" w:themeColor="text1" w:themeTint="BF"/>
          <w:sz w:val="22"/>
          <w:szCs w:val="22"/>
          <w:lang w:val="sq-AL"/>
        </w:rPr>
        <w:t xml:space="preserve"> vendos</w:t>
      </w:r>
      <w:r w:rsidR="00C73DE3" w:rsidRPr="0030380F">
        <w:rPr>
          <w:rFonts w:ascii="Bookman Old Style" w:hAnsi="Bookman Old Style"/>
          <w:bCs/>
          <w:color w:val="404040" w:themeColor="text1" w:themeTint="BF"/>
          <w:sz w:val="22"/>
          <w:szCs w:val="22"/>
          <w:lang w:val="sq-AL"/>
        </w:rPr>
        <w:t>ë</w:t>
      </w:r>
      <w:r w:rsidRPr="0030380F">
        <w:rPr>
          <w:rFonts w:ascii="Bookman Old Style" w:hAnsi="Bookman Old Style"/>
          <w:bCs/>
          <w:color w:val="404040" w:themeColor="text1" w:themeTint="BF"/>
          <w:sz w:val="22"/>
          <w:szCs w:val="22"/>
          <w:lang w:val="sq-AL"/>
        </w:rPr>
        <w:t xml:space="preserve"> prishjen e vendimit t</w:t>
      </w:r>
      <w:r w:rsidR="00C73DE3" w:rsidRPr="0030380F">
        <w:rPr>
          <w:rFonts w:ascii="Bookman Old Style" w:hAnsi="Bookman Old Style"/>
          <w:bCs/>
          <w:color w:val="404040" w:themeColor="text1" w:themeTint="BF"/>
          <w:sz w:val="22"/>
          <w:szCs w:val="22"/>
          <w:lang w:val="sq-AL"/>
        </w:rPr>
        <w:t>ë</w:t>
      </w:r>
      <w:r w:rsidRPr="0030380F">
        <w:rPr>
          <w:rFonts w:ascii="Bookman Old Style" w:hAnsi="Bookman Old Style"/>
          <w:bCs/>
          <w:color w:val="404040" w:themeColor="text1" w:themeTint="BF"/>
          <w:sz w:val="22"/>
          <w:szCs w:val="22"/>
          <w:lang w:val="sq-AL"/>
        </w:rPr>
        <w:t xml:space="preserve"> Gjykat</w:t>
      </w:r>
      <w:r w:rsidR="00C73DE3" w:rsidRPr="0030380F">
        <w:rPr>
          <w:rFonts w:ascii="Bookman Old Style" w:hAnsi="Bookman Old Style"/>
          <w:bCs/>
          <w:color w:val="404040" w:themeColor="text1" w:themeTint="BF"/>
          <w:sz w:val="22"/>
          <w:szCs w:val="22"/>
          <w:lang w:val="sq-AL"/>
        </w:rPr>
        <w:t>ë</w:t>
      </w:r>
      <w:r w:rsidRPr="0030380F">
        <w:rPr>
          <w:rFonts w:ascii="Bookman Old Style" w:hAnsi="Bookman Old Style"/>
          <w:bCs/>
          <w:color w:val="404040" w:themeColor="text1" w:themeTint="BF"/>
          <w:sz w:val="22"/>
          <w:szCs w:val="22"/>
          <w:lang w:val="sq-AL"/>
        </w:rPr>
        <w:t>s s</w:t>
      </w:r>
      <w:r w:rsidR="00C73DE3" w:rsidRPr="0030380F">
        <w:rPr>
          <w:rFonts w:ascii="Bookman Old Style" w:hAnsi="Bookman Old Style"/>
          <w:bCs/>
          <w:color w:val="404040" w:themeColor="text1" w:themeTint="BF"/>
          <w:sz w:val="22"/>
          <w:szCs w:val="22"/>
          <w:lang w:val="sq-AL"/>
        </w:rPr>
        <w:t>ë</w:t>
      </w:r>
      <w:r w:rsidRPr="0030380F">
        <w:rPr>
          <w:rFonts w:ascii="Bookman Old Style" w:hAnsi="Bookman Old Style"/>
          <w:bCs/>
          <w:color w:val="404040" w:themeColor="text1" w:themeTint="BF"/>
          <w:sz w:val="22"/>
          <w:szCs w:val="22"/>
          <w:lang w:val="sq-AL"/>
        </w:rPr>
        <w:t xml:space="preserve"> Rrethit Gjyq</w:t>
      </w:r>
      <w:r w:rsidR="00C73DE3" w:rsidRPr="0030380F">
        <w:rPr>
          <w:rFonts w:ascii="Bookman Old Style" w:hAnsi="Bookman Old Style"/>
          <w:bCs/>
          <w:color w:val="404040" w:themeColor="text1" w:themeTint="BF"/>
          <w:sz w:val="22"/>
          <w:szCs w:val="22"/>
          <w:lang w:val="sq-AL"/>
        </w:rPr>
        <w:t>ë</w:t>
      </w:r>
      <w:r w:rsidRPr="0030380F">
        <w:rPr>
          <w:rFonts w:ascii="Bookman Old Style" w:hAnsi="Bookman Old Style"/>
          <w:bCs/>
          <w:color w:val="404040" w:themeColor="text1" w:themeTint="BF"/>
          <w:sz w:val="22"/>
          <w:szCs w:val="22"/>
          <w:lang w:val="sq-AL"/>
        </w:rPr>
        <w:t>sor Fier dhe d</w:t>
      </w:r>
      <w:r w:rsidR="00C73DE3" w:rsidRPr="0030380F">
        <w:rPr>
          <w:rFonts w:ascii="Bookman Old Style" w:hAnsi="Bookman Old Style"/>
          <w:bCs/>
          <w:color w:val="404040" w:themeColor="text1" w:themeTint="BF"/>
          <w:sz w:val="22"/>
          <w:szCs w:val="22"/>
          <w:lang w:val="sq-AL"/>
        </w:rPr>
        <w:t>ë</w:t>
      </w:r>
      <w:r w:rsidRPr="0030380F">
        <w:rPr>
          <w:rFonts w:ascii="Bookman Old Style" w:hAnsi="Bookman Old Style"/>
          <w:bCs/>
          <w:color w:val="404040" w:themeColor="text1" w:themeTint="BF"/>
          <w:sz w:val="22"/>
          <w:szCs w:val="22"/>
          <w:lang w:val="sq-AL"/>
        </w:rPr>
        <w:t>rgimin e ç</w:t>
      </w:r>
      <w:r w:rsidR="00C73DE3" w:rsidRPr="0030380F">
        <w:rPr>
          <w:rFonts w:ascii="Bookman Old Style" w:hAnsi="Bookman Old Style"/>
          <w:bCs/>
          <w:color w:val="404040" w:themeColor="text1" w:themeTint="BF"/>
          <w:sz w:val="22"/>
          <w:szCs w:val="22"/>
          <w:lang w:val="sq-AL"/>
        </w:rPr>
        <w:t>ë</w:t>
      </w:r>
      <w:r w:rsidRPr="0030380F">
        <w:rPr>
          <w:rFonts w:ascii="Bookman Old Style" w:hAnsi="Bookman Old Style"/>
          <w:bCs/>
          <w:color w:val="404040" w:themeColor="text1" w:themeTint="BF"/>
          <w:sz w:val="22"/>
          <w:szCs w:val="22"/>
          <w:lang w:val="sq-AL"/>
        </w:rPr>
        <w:t>shtjes pran</w:t>
      </w:r>
      <w:r w:rsidR="00C73DE3" w:rsidRPr="0030380F">
        <w:rPr>
          <w:rFonts w:ascii="Bookman Old Style" w:hAnsi="Bookman Old Style"/>
          <w:bCs/>
          <w:color w:val="404040" w:themeColor="text1" w:themeTint="BF"/>
          <w:sz w:val="22"/>
          <w:szCs w:val="22"/>
          <w:lang w:val="sq-AL"/>
        </w:rPr>
        <w:t>ë</w:t>
      </w:r>
      <w:r w:rsidRPr="0030380F">
        <w:rPr>
          <w:rFonts w:ascii="Bookman Old Style" w:hAnsi="Bookman Old Style"/>
          <w:bCs/>
          <w:color w:val="404040" w:themeColor="text1" w:themeTint="BF"/>
          <w:sz w:val="22"/>
          <w:szCs w:val="22"/>
          <w:lang w:val="sq-AL"/>
        </w:rPr>
        <w:t xml:space="preserve"> k</w:t>
      </w:r>
      <w:r w:rsidR="00C73DE3" w:rsidRPr="0030380F">
        <w:rPr>
          <w:rFonts w:ascii="Bookman Old Style" w:hAnsi="Bookman Old Style"/>
          <w:bCs/>
          <w:color w:val="404040" w:themeColor="text1" w:themeTint="BF"/>
          <w:sz w:val="22"/>
          <w:szCs w:val="22"/>
          <w:lang w:val="sq-AL"/>
        </w:rPr>
        <w:t>ë</w:t>
      </w:r>
      <w:r w:rsidRPr="0030380F">
        <w:rPr>
          <w:rFonts w:ascii="Bookman Old Style" w:hAnsi="Bookman Old Style"/>
          <w:bCs/>
          <w:color w:val="404040" w:themeColor="text1" w:themeTint="BF"/>
          <w:sz w:val="22"/>
          <w:szCs w:val="22"/>
          <w:lang w:val="sq-AL"/>
        </w:rPr>
        <w:t>saj gjykate p</w:t>
      </w:r>
      <w:r w:rsidR="00C73DE3" w:rsidRPr="0030380F">
        <w:rPr>
          <w:rFonts w:ascii="Bookman Old Style" w:hAnsi="Bookman Old Style"/>
          <w:bCs/>
          <w:color w:val="404040" w:themeColor="text1" w:themeTint="BF"/>
          <w:sz w:val="22"/>
          <w:szCs w:val="22"/>
          <w:lang w:val="sq-AL"/>
        </w:rPr>
        <w:t>ë</w:t>
      </w:r>
      <w:r w:rsidRPr="0030380F">
        <w:rPr>
          <w:rFonts w:ascii="Bookman Old Style" w:hAnsi="Bookman Old Style"/>
          <w:bCs/>
          <w:color w:val="404040" w:themeColor="text1" w:themeTint="BF"/>
          <w:sz w:val="22"/>
          <w:szCs w:val="22"/>
          <w:lang w:val="sq-AL"/>
        </w:rPr>
        <w:t xml:space="preserve">r vazhdimin e gjykimit. </w:t>
      </w:r>
    </w:p>
    <w:p w:rsidR="00A1790F" w:rsidRPr="0030380F" w:rsidRDefault="00A1790F" w:rsidP="00B43119">
      <w:pPr>
        <w:jc w:val="both"/>
        <w:rPr>
          <w:rFonts w:ascii="Bookman Old Style" w:hAnsi="Bookman Old Style"/>
          <w:color w:val="404040" w:themeColor="text1" w:themeTint="BF"/>
          <w:sz w:val="22"/>
          <w:szCs w:val="22"/>
          <w:lang w:val="sq-AL"/>
        </w:rPr>
      </w:pPr>
    </w:p>
    <w:p w:rsidR="006233D2" w:rsidRPr="0030380F" w:rsidRDefault="006233D2" w:rsidP="00B43119">
      <w:pPr>
        <w:pStyle w:val="ListParagraph"/>
        <w:widowControl/>
        <w:numPr>
          <w:ilvl w:val="0"/>
          <w:numId w:val="2"/>
        </w:numPr>
        <w:autoSpaceDE/>
        <w:autoSpaceDN/>
        <w:adjustRightInd/>
        <w:contextualSpacing/>
        <w:jc w:val="both"/>
        <w:rPr>
          <w:rFonts w:ascii="Bookman Old Style" w:hAnsi="Bookman Old Style"/>
          <w:b/>
          <w:color w:val="404040" w:themeColor="text1" w:themeTint="BF"/>
          <w:sz w:val="22"/>
          <w:szCs w:val="22"/>
          <w:lang w:val="de-DE"/>
        </w:rPr>
      </w:pPr>
      <w:r w:rsidRPr="0030380F">
        <w:rPr>
          <w:rFonts w:ascii="Bookman Old Style" w:hAnsi="Bookman Old Style"/>
          <w:b/>
          <w:color w:val="404040" w:themeColor="text1" w:themeTint="BF"/>
          <w:sz w:val="22"/>
          <w:szCs w:val="22"/>
          <w:lang w:val="de-DE"/>
        </w:rPr>
        <w:t>Rrethanat e çështjes dhe provueshmëria</w:t>
      </w:r>
    </w:p>
    <w:p w:rsidR="009E1C8F" w:rsidRPr="0030380F" w:rsidRDefault="009E1C8F" w:rsidP="00B43119">
      <w:pPr>
        <w:jc w:val="both"/>
        <w:rPr>
          <w:rFonts w:ascii="Bookman Old Style" w:hAnsi="Bookman Old Style"/>
          <w:b/>
          <w:i/>
          <w:color w:val="404040" w:themeColor="text1" w:themeTint="BF"/>
          <w:sz w:val="22"/>
          <w:szCs w:val="22"/>
          <w:lang w:val="sq-AL"/>
        </w:rPr>
      </w:pPr>
      <w:r w:rsidRPr="0030380F">
        <w:rPr>
          <w:rFonts w:ascii="Bookman Old Style" w:hAnsi="Bookman Old Style"/>
          <w:b/>
          <w:i/>
          <w:color w:val="404040" w:themeColor="text1" w:themeTint="BF"/>
          <w:sz w:val="22"/>
          <w:szCs w:val="22"/>
          <w:lang w:val="sq-AL"/>
        </w:rPr>
        <w:t>Nga shqyrtimi i rrethanave t</w:t>
      </w:r>
      <w:r w:rsidR="00C73DE3"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 xml:space="preserve"> ç</w:t>
      </w:r>
      <w:r w:rsidR="00C73DE3"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shtjes, t</w:t>
      </w:r>
      <w:r w:rsidR="00C73DE3"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 xml:space="preserve"> rezultuara nga provat shkresore t</w:t>
      </w:r>
      <w:r w:rsidR="00C73DE3"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 xml:space="preserve"> lejuara p</w:t>
      </w:r>
      <w:r w:rsidR="00C73DE3"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r shqyrtim, prova e marr</w:t>
      </w:r>
      <w:r w:rsidR="00C73DE3"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 xml:space="preserve"> me ekspert n</w:t>
      </w:r>
      <w:r w:rsidR="00C73DE3"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 xml:space="preserve"> fush</w:t>
      </w:r>
      <w:r w:rsidR="00C73DE3"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n e ekspertimit teknik elektrik, psikologjik, mjekoligjor dhe vler</w:t>
      </w:r>
      <w:r w:rsidR="00C73DE3"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sues d</w:t>
      </w:r>
      <w:r w:rsidR="00C73DE3"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mesh, q</w:t>
      </w:r>
      <w:r w:rsidR="00C73DE3"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ndrimi i padit</w:t>
      </w:r>
      <w:r w:rsidR="00C73DE3"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 xml:space="preserve">save, si dhe provat e tjera atipike, rezultoi se: </w:t>
      </w:r>
    </w:p>
    <w:p w:rsidR="009E1C8F" w:rsidRPr="0030380F" w:rsidRDefault="0048029F" w:rsidP="00B43119">
      <w:pPr>
        <w:pStyle w:val="NoSpacing"/>
        <w:jc w:val="both"/>
        <w:rPr>
          <w:rFonts w:ascii="Bookman Old Style" w:hAnsi="Bookman Old Style"/>
          <w:color w:val="404040" w:themeColor="text1" w:themeTint="BF"/>
          <w:lang w:val="sq-AL"/>
        </w:rPr>
      </w:pPr>
      <w:r w:rsidRPr="0030380F">
        <w:rPr>
          <w:rFonts w:ascii="Bookman Old Style" w:hAnsi="Bookman Old Style"/>
          <w:color w:val="404040" w:themeColor="text1" w:themeTint="BF"/>
          <w:lang w:val="sq-AL"/>
        </w:rPr>
        <w:t>Padit</w:t>
      </w:r>
      <w:r w:rsidR="00C73DE3" w:rsidRPr="0030380F">
        <w:rPr>
          <w:rFonts w:ascii="Bookman Old Style" w:hAnsi="Bookman Old Style"/>
          <w:color w:val="404040" w:themeColor="text1" w:themeTint="BF"/>
          <w:lang w:val="sq-AL"/>
        </w:rPr>
        <w:t>ë</w:t>
      </w:r>
      <w:r w:rsidRPr="0030380F">
        <w:rPr>
          <w:rFonts w:ascii="Bookman Old Style" w:hAnsi="Bookman Old Style"/>
          <w:color w:val="404040" w:themeColor="text1" w:themeTint="BF"/>
          <w:lang w:val="sq-AL"/>
        </w:rPr>
        <w:t xml:space="preserve">sja Xhevahire ÇULLHAJ </w:t>
      </w:r>
      <w:r w:rsidR="009E1C8F" w:rsidRPr="0030380F">
        <w:rPr>
          <w:rFonts w:ascii="Bookman Old Style" w:hAnsi="Bookman Old Style"/>
          <w:color w:val="404040" w:themeColor="text1" w:themeTint="BF"/>
          <w:lang w:val="sq-AL"/>
        </w:rPr>
        <w:t>s</w:t>
      </w:r>
      <w:r w:rsidR="00C73DE3" w:rsidRPr="0030380F">
        <w:rPr>
          <w:rFonts w:ascii="Bookman Old Style" w:hAnsi="Bookman Old Style"/>
          <w:color w:val="404040" w:themeColor="text1" w:themeTint="BF"/>
          <w:lang w:val="sq-AL"/>
        </w:rPr>
        <w:t>ë</w:t>
      </w:r>
      <w:r w:rsidR="009E1C8F" w:rsidRPr="0030380F">
        <w:rPr>
          <w:rFonts w:ascii="Bookman Old Style" w:hAnsi="Bookman Old Style"/>
          <w:color w:val="404040" w:themeColor="text1" w:themeTint="BF"/>
          <w:lang w:val="sq-AL"/>
        </w:rPr>
        <w:t>bashku me bashk</w:t>
      </w:r>
      <w:r w:rsidR="00C73DE3" w:rsidRPr="0030380F">
        <w:rPr>
          <w:rFonts w:ascii="Bookman Old Style" w:hAnsi="Bookman Old Style"/>
          <w:color w:val="404040" w:themeColor="text1" w:themeTint="BF"/>
          <w:lang w:val="sq-AL"/>
        </w:rPr>
        <w:t>ë</w:t>
      </w:r>
      <w:r w:rsidR="009E1C8F" w:rsidRPr="0030380F">
        <w:rPr>
          <w:rFonts w:ascii="Bookman Old Style" w:hAnsi="Bookman Old Style"/>
          <w:color w:val="404040" w:themeColor="text1" w:themeTint="BF"/>
          <w:lang w:val="sq-AL"/>
        </w:rPr>
        <w:t>shortin e saj padit</w:t>
      </w:r>
      <w:r w:rsidR="00C73DE3" w:rsidRPr="0030380F">
        <w:rPr>
          <w:rFonts w:ascii="Bookman Old Style" w:hAnsi="Bookman Old Style"/>
          <w:color w:val="404040" w:themeColor="text1" w:themeTint="BF"/>
          <w:lang w:val="sq-AL"/>
        </w:rPr>
        <w:t>ë</w:t>
      </w:r>
      <w:r w:rsidR="009E1C8F" w:rsidRPr="0030380F">
        <w:rPr>
          <w:rFonts w:ascii="Bookman Old Style" w:hAnsi="Bookman Old Style"/>
          <w:color w:val="404040" w:themeColor="text1" w:themeTint="BF"/>
          <w:lang w:val="sq-AL"/>
        </w:rPr>
        <w:t>sin Hysni ÇULLHAJ jan</w:t>
      </w:r>
      <w:r w:rsidR="00C73DE3" w:rsidRPr="0030380F">
        <w:rPr>
          <w:rFonts w:ascii="Bookman Old Style" w:hAnsi="Bookman Old Style"/>
          <w:color w:val="404040" w:themeColor="text1" w:themeTint="BF"/>
          <w:lang w:val="sq-AL"/>
        </w:rPr>
        <w:t>ë</w:t>
      </w:r>
      <w:r w:rsidR="009E1C8F" w:rsidRPr="0030380F">
        <w:rPr>
          <w:rFonts w:ascii="Bookman Old Style" w:hAnsi="Bookman Old Style"/>
          <w:color w:val="404040" w:themeColor="text1" w:themeTint="BF"/>
          <w:lang w:val="sq-AL"/>
        </w:rPr>
        <w:t xml:space="preserve"> t</w:t>
      </w:r>
      <w:r w:rsidR="00C73DE3" w:rsidRPr="0030380F">
        <w:rPr>
          <w:rFonts w:ascii="Bookman Old Style" w:hAnsi="Bookman Old Style"/>
          <w:color w:val="404040" w:themeColor="text1" w:themeTint="BF"/>
          <w:lang w:val="sq-AL"/>
        </w:rPr>
        <w:t>ë</w:t>
      </w:r>
      <w:r w:rsidR="009E1C8F" w:rsidRPr="0030380F">
        <w:rPr>
          <w:rFonts w:ascii="Bookman Old Style" w:hAnsi="Bookman Old Style"/>
          <w:color w:val="404040" w:themeColor="text1" w:themeTint="BF"/>
          <w:lang w:val="sq-AL"/>
        </w:rPr>
        <w:t xml:space="preserve"> pun</w:t>
      </w:r>
      <w:r w:rsidR="00C73DE3" w:rsidRPr="0030380F">
        <w:rPr>
          <w:rFonts w:ascii="Bookman Old Style" w:hAnsi="Bookman Old Style"/>
          <w:color w:val="404040" w:themeColor="text1" w:themeTint="BF"/>
          <w:lang w:val="sq-AL"/>
        </w:rPr>
        <w:t>ë</w:t>
      </w:r>
      <w:r w:rsidR="009E1C8F" w:rsidRPr="0030380F">
        <w:rPr>
          <w:rFonts w:ascii="Bookman Old Style" w:hAnsi="Bookman Old Style"/>
          <w:color w:val="404040" w:themeColor="text1" w:themeTint="BF"/>
          <w:lang w:val="sq-AL"/>
        </w:rPr>
        <w:t>suar pran</w:t>
      </w:r>
      <w:r w:rsidR="00C73DE3" w:rsidRPr="0030380F">
        <w:rPr>
          <w:rFonts w:ascii="Bookman Old Style" w:hAnsi="Bookman Old Style"/>
          <w:color w:val="404040" w:themeColor="text1" w:themeTint="BF"/>
          <w:lang w:val="sq-AL"/>
        </w:rPr>
        <w:t>ë</w:t>
      </w:r>
      <w:r w:rsidR="009E1C8F" w:rsidRPr="0030380F">
        <w:rPr>
          <w:rFonts w:ascii="Bookman Old Style" w:hAnsi="Bookman Old Style"/>
          <w:color w:val="404040" w:themeColor="text1" w:themeTint="BF"/>
          <w:lang w:val="sq-AL"/>
        </w:rPr>
        <w:t xml:space="preserve"> pal</w:t>
      </w:r>
      <w:r w:rsidR="00C73DE3" w:rsidRPr="0030380F">
        <w:rPr>
          <w:rFonts w:ascii="Bookman Old Style" w:hAnsi="Bookman Old Style"/>
          <w:color w:val="404040" w:themeColor="text1" w:themeTint="BF"/>
          <w:lang w:val="sq-AL"/>
        </w:rPr>
        <w:t>ë</w:t>
      </w:r>
      <w:r w:rsidR="009E1C8F" w:rsidRPr="0030380F">
        <w:rPr>
          <w:rFonts w:ascii="Bookman Old Style" w:hAnsi="Bookman Old Style"/>
          <w:color w:val="404040" w:themeColor="text1" w:themeTint="BF"/>
          <w:lang w:val="sq-AL"/>
        </w:rPr>
        <w:t>s s</w:t>
      </w:r>
      <w:r w:rsidR="00C73DE3" w:rsidRPr="0030380F">
        <w:rPr>
          <w:rFonts w:ascii="Bookman Old Style" w:hAnsi="Bookman Old Style"/>
          <w:color w:val="404040" w:themeColor="text1" w:themeTint="BF"/>
          <w:lang w:val="sq-AL"/>
        </w:rPr>
        <w:t>ë</w:t>
      </w:r>
      <w:r w:rsidR="009E1C8F" w:rsidRPr="0030380F">
        <w:rPr>
          <w:rFonts w:ascii="Bookman Old Style" w:hAnsi="Bookman Old Style"/>
          <w:color w:val="404040" w:themeColor="text1" w:themeTint="BF"/>
          <w:lang w:val="sq-AL"/>
        </w:rPr>
        <w:t xml:space="preserve"> paditur Shoq</w:t>
      </w:r>
      <w:r w:rsidR="00C73DE3" w:rsidRPr="0030380F">
        <w:rPr>
          <w:rFonts w:ascii="Bookman Old Style" w:hAnsi="Bookman Old Style"/>
          <w:color w:val="404040" w:themeColor="text1" w:themeTint="BF"/>
          <w:lang w:val="sq-AL"/>
        </w:rPr>
        <w:t>ë</w:t>
      </w:r>
      <w:r w:rsidR="009E1C8F" w:rsidRPr="0030380F">
        <w:rPr>
          <w:rFonts w:ascii="Bookman Old Style" w:hAnsi="Bookman Old Style"/>
          <w:color w:val="404040" w:themeColor="text1" w:themeTint="BF"/>
          <w:lang w:val="sq-AL"/>
        </w:rPr>
        <w:t>ria “OPERATORI I SHPËRNDARJES SË ENERGJISË ELEKTRIKE GROUP” SHA. Ata jan</w:t>
      </w:r>
      <w:r w:rsidR="00C73DE3" w:rsidRPr="0030380F">
        <w:rPr>
          <w:rFonts w:ascii="Bookman Old Style" w:hAnsi="Bookman Old Style"/>
          <w:color w:val="404040" w:themeColor="text1" w:themeTint="BF"/>
          <w:lang w:val="sq-AL"/>
        </w:rPr>
        <w:t>ë</w:t>
      </w:r>
      <w:r w:rsidR="009E1C8F" w:rsidRPr="0030380F">
        <w:rPr>
          <w:rFonts w:ascii="Bookman Old Style" w:hAnsi="Bookman Old Style"/>
          <w:color w:val="404040" w:themeColor="text1" w:themeTint="BF"/>
          <w:lang w:val="sq-AL"/>
        </w:rPr>
        <w:t xml:space="preserve"> prind</w:t>
      </w:r>
      <w:r w:rsidR="00C73DE3" w:rsidRPr="0030380F">
        <w:rPr>
          <w:rFonts w:ascii="Bookman Old Style" w:hAnsi="Bookman Old Style"/>
          <w:color w:val="404040" w:themeColor="text1" w:themeTint="BF"/>
          <w:lang w:val="sq-AL"/>
        </w:rPr>
        <w:t>ë</w:t>
      </w:r>
      <w:r w:rsidR="009E1C8F" w:rsidRPr="0030380F">
        <w:rPr>
          <w:rFonts w:ascii="Bookman Old Style" w:hAnsi="Bookman Old Style"/>
          <w:color w:val="404040" w:themeColor="text1" w:themeTint="BF"/>
          <w:lang w:val="sq-AL"/>
        </w:rPr>
        <w:t>r t</w:t>
      </w:r>
      <w:r w:rsidR="00C73DE3" w:rsidRPr="0030380F">
        <w:rPr>
          <w:rFonts w:ascii="Bookman Old Style" w:hAnsi="Bookman Old Style"/>
          <w:color w:val="404040" w:themeColor="text1" w:themeTint="BF"/>
          <w:lang w:val="sq-AL"/>
        </w:rPr>
        <w:t>ë</w:t>
      </w:r>
      <w:r w:rsidR="009E1C8F" w:rsidRPr="0030380F">
        <w:rPr>
          <w:rFonts w:ascii="Bookman Old Style" w:hAnsi="Bookman Old Style"/>
          <w:color w:val="404040" w:themeColor="text1" w:themeTint="BF"/>
          <w:lang w:val="sq-AL"/>
        </w:rPr>
        <w:t xml:space="preserve"> dy f</w:t>
      </w:r>
      <w:r w:rsidR="00C73DE3" w:rsidRPr="0030380F">
        <w:rPr>
          <w:rFonts w:ascii="Bookman Old Style" w:hAnsi="Bookman Old Style"/>
          <w:color w:val="404040" w:themeColor="text1" w:themeTint="BF"/>
          <w:lang w:val="sq-AL"/>
        </w:rPr>
        <w:t>ë</w:t>
      </w:r>
      <w:r w:rsidR="009E1C8F" w:rsidRPr="0030380F">
        <w:rPr>
          <w:rFonts w:ascii="Bookman Old Style" w:hAnsi="Bookman Old Style"/>
          <w:color w:val="404040" w:themeColor="text1" w:themeTint="BF"/>
          <w:lang w:val="sq-AL"/>
        </w:rPr>
        <w:t>mij</w:t>
      </w:r>
      <w:r w:rsidR="00C73DE3" w:rsidRPr="0030380F">
        <w:rPr>
          <w:rFonts w:ascii="Bookman Old Style" w:hAnsi="Bookman Old Style"/>
          <w:color w:val="404040" w:themeColor="text1" w:themeTint="BF"/>
          <w:lang w:val="sq-AL"/>
        </w:rPr>
        <w:t>ë</w:t>
      </w:r>
      <w:r w:rsidR="009E1C8F" w:rsidRPr="0030380F">
        <w:rPr>
          <w:rFonts w:ascii="Bookman Old Style" w:hAnsi="Bookman Old Style"/>
          <w:color w:val="404040" w:themeColor="text1" w:themeTint="BF"/>
          <w:lang w:val="sq-AL"/>
        </w:rPr>
        <w:t>ve t</w:t>
      </w:r>
      <w:r w:rsidR="00C73DE3" w:rsidRPr="0030380F">
        <w:rPr>
          <w:rFonts w:ascii="Bookman Old Style" w:hAnsi="Bookman Old Style"/>
          <w:color w:val="404040" w:themeColor="text1" w:themeTint="BF"/>
          <w:lang w:val="sq-AL"/>
        </w:rPr>
        <w:t>ë</w:t>
      </w:r>
      <w:r w:rsidR="009E1C8F" w:rsidRPr="0030380F">
        <w:rPr>
          <w:rFonts w:ascii="Bookman Old Style" w:hAnsi="Bookman Old Style"/>
          <w:color w:val="404040" w:themeColor="text1" w:themeTint="BF"/>
          <w:lang w:val="sq-AL"/>
        </w:rPr>
        <w:t xml:space="preserve"> tyre madhor Shefki dhe Ardita ÇULLHAJ, ku djali ka raportuar tek psikologia se banon n</w:t>
      </w:r>
      <w:r w:rsidR="00C73DE3" w:rsidRPr="0030380F">
        <w:rPr>
          <w:rFonts w:ascii="Bookman Old Style" w:hAnsi="Bookman Old Style"/>
          <w:color w:val="404040" w:themeColor="text1" w:themeTint="BF"/>
          <w:lang w:val="sq-AL"/>
        </w:rPr>
        <w:t>ë</w:t>
      </w:r>
      <w:r w:rsidR="009E1C8F" w:rsidRPr="0030380F">
        <w:rPr>
          <w:rFonts w:ascii="Bookman Old Style" w:hAnsi="Bookman Old Style"/>
          <w:color w:val="404040" w:themeColor="text1" w:themeTint="BF"/>
          <w:lang w:val="sq-AL"/>
        </w:rPr>
        <w:t xml:space="preserve"> Tiran</w:t>
      </w:r>
      <w:r w:rsidR="00C73DE3" w:rsidRPr="0030380F">
        <w:rPr>
          <w:rFonts w:ascii="Bookman Old Style" w:hAnsi="Bookman Old Style"/>
          <w:color w:val="404040" w:themeColor="text1" w:themeTint="BF"/>
          <w:lang w:val="sq-AL"/>
        </w:rPr>
        <w:t>ë</w:t>
      </w:r>
      <w:r w:rsidR="009E1C8F" w:rsidRPr="0030380F">
        <w:rPr>
          <w:rFonts w:ascii="Bookman Old Style" w:hAnsi="Bookman Old Style"/>
          <w:color w:val="404040" w:themeColor="text1" w:themeTint="BF"/>
          <w:lang w:val="sq-AL"/>
        </w:rPr>
        <w:t xml:space="preserve"> me prind</w:t>
      </w:r>
      <w:r w:rsidR="00C73DE3" w:rsidRPr="0030380F">
        <w:rPr>
          <w:rFonts w:ascii="Bookman Old Style" w:hAnsi="Bookman Old Style"/>
          <w:color w:val="404040" w:themeColor="text1" w:themeTint="BF"/>
          <w:lang w:val="sq-AL"/>
        </w:rPr>
        <w:t>ë</w:t>
      </w:r>
      <w:r w:rsidR="009E1C8F" w:rsidRPr="0030380F">
        <w:rPr>
          <w:rFonts w:ascii="Bookman Old Style" w:hAnsi="Bookman Old Style"/>
          <w:color w:val="404040" w:themeColor="text1" w:themeTint="BF"/>
          <w:lang w:val="sq-AL"/>
        </w:rPr>
        <w:t xml:space="preserve">rit, dhe </w:t>
      </w:r>
      <w:r w:rsidR="00C73DE3" w:rsidRPr="0030380F">
        <w:rPr>
          <w:rFonts w:ascii="Bookman Old Style" w:hAnsi="Bookman Old Style"/>
          <w:color w:val="404040" w:themeColor="text1" w:themeTint="BF"/>
          <w:lang w:val="sq-AL"/>
        </w:rPr>
        <w:t>ë</w:t>
      </w:r>
      <w:r w:rsidR="009E1C8F" w:rsidRPr="0030380F">
        <w:rPr>
          <w:rFonts w:ascii="Bookman Old Style" w:hAnsi="Bookman Old Style"/>
          <w:color w:val="404040" w:themeColor="text1" w:themeTint="BF"/>
          <w:lang w:val="sq-AL"/>
        </w:rPr>
        <w:t>sht</w:t>
      </w:r>
      <w:r w:rsidR="00C73DE3" w:rsidRPr="0030380F">
        <w:rPr>
          <w:rFonts w:ascii="Bookman Old Style" w:hAnsi="Bookman Old Style"/>
          <w:color w:val="404040" w:themeColor="text1" w:themeTint="BF"/>
          <w:lang w:val="sq-AL"/>
        </w:rPr>
        <w:t>ë</w:t>
      </w:r>
      <w:r w:rsidR="009E1C8F" w:rsidRPr="0030380F">
        <w:rPr>
          <w:rFonts w:ascii="Bookman Old Style" w:hAnsi="Bookman Old Style"/>
          <w:color w:val="404040" w:themeColor="text1" w:themeTint="BF"/>
          <w:lang w:val="sq-AL"/>
        </w:rPr>
        <w:t xml:space="preserve"> i angazhuar n</w:t>
      </w:r>
      <w:r w:rsidR="00C73DE3" w:rsidRPr="0030380F">
        <w:rPr>
          <w:rFonts w:ascii="Bookman Old Style" w:hAnsi="Bookman Old Style"/>
          <w:color w:val="404040" w:themeColor="text1" w:themeTint="BF"/>
          <w:lang w:val="sq-AL"/>
        </w:rPr>
        <w:t>ë</w:t>
      </w:r>
      <w:r w:rsidR="009E1C8F" w:rsidRPr="0030380F">
        <w:rPr>
          <w:rFonts w:ascii="Bookman Old Style" w:hAnsi="Bookman Old Style"/>
          <w:color w:val="404040" w:themeColor="text1" w:themeTint="BF"/>
          <w:lang w:val="sq-AL"/>
        </w:rPr>
        <w:t xml:space="preserve"> pun</w:t>
      </w:r>
      <w:r w:rsidR="00C73DE3" w:rsidRPr="0030380F">
        <w:rPr>
          <w:rFonts w:ascii="Bookman Old Style" w:hAnsi="Bookman Old Style"/>
          <w:color w:val="404040" w:themeColor="text1" w:themeTint="BF"/>
          <w:lang w:val="sq-AL"/>
        </w:rPr>
        <w:t>ë</w:t>
      </w:r>
      <w:r w:rsidR="009E1C8F" w:rsidRPr="0030380F">
        <w:rPr>
          <w:rFonts w:ascii="Bookman Old Style" w:hAnsi="Bookman Old Style"/>
          <w:color w:val="404040" w:themeColor="text1" w:themeTint="BF"/>
          <w:lang w:val="sq-AL"/>
        </w:rPr>
        <w:t xml:space="preserve"> private, nd</w:t>
      </w:r>
      <w:r w:rsidR="00C73DE3" w:rsidRPr="0030380F">
        <w:rPr>
          <w:rFonts w:ascii="Bookman Old Style" w:hAnsi="Bookman Old Style"/>
          <w:color w:val="404040" w:themeColor="text1" w:themeTint="BF"/>
          <w:lang w:val="sq-AL"/>
        </w:rPr>
        <w:t>ë</w:t>
      </w:r>
      <w:r w:rsidR="009E1C8F" w:rsidRPr="0030380F">
        <w:rPr>
          <w:rFonts w:ascii="Bookman Old Style" w:hAnsi="Bookman Old Style"/>
          <w:color w:val="404040" w:themeColor="text1" w:themeTint="BF"/>
          <w:lang w:val="sq-AL"/>
        </w:rPr>
        <w:t xml:space="preserve">rsa vajza </w:t>
      </w:r>
      <w:r w:rsidR="009E1C8F" w:rsidRPr="0030380F">
        <w:rPr>
          <w:rFonts w:ascii="Bookman Old Style" w:hAnsi="Bookman Old Style"/>
          <w:color w:val="404040" w:themeColor="text1" w:themeTint="BF"/>
          <w:lang w:val="it-IT"/>
        </w:rPr>
        <w:t>është e punësuar dhe jeton në Gjermani aktualisht me bashkëshortin dhe djalin e mitur Ajan LIMKA, aktualisht 4 vjeç, i cili shkon n</w:t>
      </w:r>
      <w:r w:rsidR="00C73DE3" w:rsidRPr="0030380F">
        <w:rPr>
          <w:rFonts w:ascii="Bookman Old Style" w:hAnsi="Bookman Old Style"/>
          <w:color w:val="404040" w:themeColor="text1" w:themeTint="BF"/>
          <w:lang w:val="it-IT"/>
        </w:rPr>
        <w:t>ë</w:t>
      </w:r>
      <w:r w:rsidR="009E1C8F" w:rsidRPr="0030380F">
        <w:rPr>
          <w:rFonts w:ascii="Bookman Old Style" w:hAnsi="Bookman Old Style"/>
          <w:color w:val="404040" w:themeColor="text1" w:themeTint="BF"/>
          <w:lang w:val="it-IT"/>
        </w:rPr>
        <w:t xml:space="preserve"> kopsht. </w:t>
      </w:r>
    </w:p>
    <w:p w:rsidR="009E1C8F" w:rsidRPr="0030380F" w:rsidRDefault="009E1C8F" w:rsidP="00B43119">
      <w:pPr>
        <w:pStyle w:val="NoSpacing"/>
        <w:jc w:val="both"/>
        <w:rPr>
          <w:rFonts w:ascii="Bookman Old Style" w:hAnsi="Bookman Old Style"/>
          <w:color w:val="404040" w:themeColor="text1" w:themeTint="BF"/>
          <w:lang w:val="it-IT"/>
        </w:rPr>
      </w:pPr>
      <w:r w:rsidRPr="0030380F">
        <w:rPr>
          <w:rFonts w:ascii="Bookman Old Style" w:hAnsi="Bookman Old Style"/>
          <w:color w:val="404040" w:themeColor="text1" w:themeTint="BF"/>
          <w:lang w:val="it-IT"/>
        </w:rPr>
        <w:t>Padit</w:t>
      </w:r>
      <w:r w:rsidR="00C73DE3"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sat Emine KACIQI (FUÇIA), Bujar FUÇIA, Ylli FUÇIA, Agron FUÇIA, Xhevdet FUÇIA, Maliq FUÇIA  pretendojn</w:t>
      </w:r>
      <w:r w:rsidR="00C73DE3"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se jan</w:t>
      </w:r>
      <w:r w:rsidR="00C73DE3"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v</w:t>
      </w:r>
      <w:r w:rsidR="00C73DE3"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llez</w:t>
      </w:r>
      <w:r w:rsidR="00C73DE3"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rit e motra e padit</w:t>
      </w:r>
      <w:r w:rsidR="00C73DE3"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ses Xhevaire ÇULLHAJ. T</w:t>
      </w:r>
      <w:r w:rsidR="00C73DE3"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gjith</w:t>
      </w:r>
      <w:r w:rsidR="00C73DE3"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padit</w:t>
      </w:r>
      <w:r w:rsidR="00C73DE3"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sat banojn</w:t>
      </w:r>
      <w:r w:rsidR="00C73DE3"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n</w:t>
      </w:r>
      <w:r w:rsidR="00C73DE3"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Tiran</w:t>
      </w:r>
      <w:r w:rsidR="00C73DE3"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dhe p</w:t>
      </w:r>
      <w:r w:rsidR="00C73DE3"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rveç padit</w:t>
      </w:r>
      <w:r w:rsidR="00C73DE3"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save Xhevdet dhe Maliq FUÇIA t</w:t>
      </w:r>
      <w:r w:rsidR="00C73DE3"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cil</w:t>
      </w:r>
      <w:r w:rsidR="00C73DE3"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t kan</w:t>
      </w:r>
      <w:r w:rsidR="00C73DE3"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raportuar tek ekspertja psikologe se jan</w:t>
      </w:r>
      <w:r w:rsidR="00C73DE3"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invalid dhe t</w:t>
      </w:r>
      <w:r w:rsidR="00C73DE3"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paaft</w:t>
      </w:r>
      <w:r w:rsidR="00C73DE3"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p</w:t>
      </w:r>
      <w:r w:rsidR="00C73DE3"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r pun</w:t>
      </w:r>
      <w:r w:rsidR="00C73DE3"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padit</w:t>
      </w:r>
      <w:r w:rsidR="00C73DE3"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sat e tjer</w:t>
      </w:r>
      <w:r w:rsidR="00C73DE3"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jan</w:t>
      </w:r>
      <w:r w:rsidR="00C73DE3"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n</w:t>
      </w:r>
      <w:r w:rsidR="00C73DE3"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marr</w:t>
      </w:r>
      <w:r w:rsidR="00C73DE3"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dh</w:t>
      </w:r>
      <w:r w:rsidR="00C73DE3"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nie pune. </w:t>
      </w:r>
    </w:p>
    <w:p w:rsidR="009E1C8F" w:rsidRPr="0030380F" w:rsidRDefault="009E1C8F" w:rsidP="00B43119">
      <w:pPr>
        <w:jc w:val="both"/>
        <w:rPr>
          <w:rFonts w:ascii="Bookman Old Style" w:hAnsi="Bookman Old Style" w:cs="Arial"/>
          <w:color w:val="404040" w:themeColor="text1" w:themeTint="BF"/>
          <w:sz w:val="22"/>
          <w:szCs w:val="22"/>
          <w:lang w:val="it-IT"/>
        </w:rPr>
      </w:pPr>
      <w:r w:rsidRPr="0030380F">
        <w:rPr>
          <w:rFonts w:ascii="Bookman Old Style" w:hAnsi="Bookman Old Style" w:cs="Arial"/>
          <w:color w:val="404040" w:themeColor="text1" w:themeTint="BF"/>
          <w:sz w:val="22"/>
          <w:szCs w:val="22"/>
          <w:lang w:val="it-IT"/>
        </w:rPr>
        <w:t>Pala e paditur Shoq</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ria „Operatori i Shp</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rndarjes s</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Energjis</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Elektrike GROUP“ SHA ushtron veprimtarin</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e saj me objekt: „</w:t>
      </w:r>
      <w:r w:rsidRPr="0030380F">
        <w:rPr>
          <w:rFonts w:ascii="Bookman Old Style" w:hAnsi="Bookman Old Style" w:cs="Arial"/>
          <w:i/>
          <w:color w:val="404040" w:themeColor="text1" w:themeTint="BF"/>
          <w:sz w:val="22"/>
          <w:szCs w:val="22"/>
          <w:lang w:val="it-IT"/>
        </w:rPr>
        <w:t>T</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 xml:space="preserve"> ofroj</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 xml:space="preserve"> energji elektrike n</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p</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rmjet rrjetit t</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 xml:space="preserve"> shp</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rndarjes p</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r fushat e m</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poshtme t</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 xml:space="preserve"> mbuluara: kryerja e veprimtarive t</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 xml:space="preserve"> nevojshme dhe t</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 xml:space="preserve"> drejt</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p</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rdrejta t</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 xml:space="preserve"> lidhura me blerjen dhe shitjen e energjis</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 xml:space="preserve"> elektrike, p</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r furnizimin e klient</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ve tarifore t</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 xml:space="preserve"> lidhur me rrjetin e saj t</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 xml:space="preserve"> shp</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rndarjes, me tarifa t</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 xml:space="preserve"> rregulluara n</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 xml:space="preserve"> p</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rputhje me legjislacionin n</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 xml:space="preserve"> fuqi dhe licens</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n e akorduar…</w:t>
      </w:r>
      <w:r w:rsidRPr="0030380F">
        <w:rPr>
          <w:rFonts w:ascii="Bookman Old Style" w:hAnsi="Bookman Old Style" w:cs="Arial"/>
          <w:color w:val="404040" w:themeColor="text1" w:themeTint="BF"/>
          <w:sz w:val="22"/>
          <w:szCs w:val="22"/>
          <w:lang w:val="it-IT"/>
        </w:rPr>
        <w:t xml:space="preserve">“. </w:t>
      </w:r>
    </w:p>
    <w:p w:rsidR="009E1C8F" w:rsidRPr="0030380F" w:rsidRDefault="009E1C8F" w:rsidP="00B43119">
      <w:pPr>
        <w:jc w:val="both"/>
        <w:rPr>
          <w:rFonts w:ascii="Bookman Old Style" w:hAnsi="Bookman Old Style" w:cs="Arial"/>
          <w:color w:val="404040" w:themeColor="text1" w:themeTint="BF"/>
          <w:sz w:val="22"/>
          <w:szCs w:val="22"/>
          <w:lang w:val="it-IT"/>
        </w:rPr>
      </w:pPr>
      <w:r w:rsidRPr="0030380F">
        <w:rPr>
          <w:rFonts w:ascii="Bookman Old Style" w:hAnsi="Bookman Old Style" w:cs="Arial"/>
          <w:color w:val="404040" w:themeColor="text1" w:themeTint="BF"/>
          <w:sz w:val="22"/>
          <w:szCs w:val="22"/>
          <w:lang w:val="it-IT"/>
        </w:rPr>
        <w:t>Q</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prej dat</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s 26.11.2009 pala padit</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se Xhevahire ÇULLHAJ </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sht</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e pun</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suar pran</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pal</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s s</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paditur. Ajo ka qen</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n</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pozicionin e ndihm</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s teknikes, nd</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rsa q</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prej dat</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s 29.04.2013, padit</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sja </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sht</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n</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pozicionin e Operatorit n</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N</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nstacionin pran</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Drejtoris</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s</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TL Tiran</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/Dega Teknike/Sektori i Shfryt</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zimit t</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NSt.dhe Linjave TL/NSt./M</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zez. </w:t>
      </w:r>
      <w:r w:rsidRPr="0030380F">
        <w:rPr>
          <w:rFonts w:ascii="Bookman Old Style" w:hAnsi="Bookman Old Style" w:cs="Arial"/>
          <w:i/>
          <w:color w:val="404040" w:themeColor="text1" w:themeTint="BF"/>
          <w:sz w:val="22"/>
          <w:szCs w:val="22"/>
          <w:lang w:val="it-IT"/>
        </w:rPr>
        <w:t>K</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to fakte rezultojn</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 xml:space="preserve"> nga Kontrata Individuale e Pun</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s dat</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 xml:space="preserve"> 26.11.2009; Kontrata individuale e pun</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s nr. 3219/1 Prot., dat</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 xml:space="preserve"> 29.04.2013</w:t>
      </w:r>
      <w:r w:rsidRPr="0030380F">
        <w:rPr>
          <w:rFonts w:ascii="Bookman Old Style" w:hAnsi="Bookman Old Style" w:cs="Arial"/>
          <w:color w:val="404040" w:themeColor="text1" w:themeTint="BF"/>
          <w:sz w:val="22"/>
          <w:szCs w:val="22"/>
          <w:lang w:val="it-IT"/>
        </w:rPr>
        <w:t>. Sipas nenit 9 t</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Kontrat</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s s</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dat</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s 29.04.2013 p</w:t>
      </w:r>
      <w:r w:rsidRPr="0030380F">
        <w:rPr>
          <w:rFonts w:ascii="Bookman Old Style" w:hAnsi="Bookman Old Style" w:cs="Arial"/>
          <w:b/>
          <w:color w:val="404040" w:themeColor="text1" w:themeTint="BF"/>
          <w:sz w:val="22"/>
          <w:szCs w:val="22"/>
          <w:lang w:val="it-IT"/>
        </w:rPr>
        <w:t>un</w:t>
      </w:r>
      <w:r w:rsidR="00C73DE3" w:rsidRPr="0030380F">
        <w:rPr>
          <w:rFonts w:ascii="Bookman Old Style" w:hAnsi="Bookman Old Style" w:cs="Arial"/>
          <w:b/>
          <w:color w:val="404040" w:themeColor="text1" w:themeTint="BF"/>
          <w:sz w:val="22"/>
          <w:szCs w:val="22"/>
          <w:lang w:val="it-IT"/>
        </w:rPr>
        <w:t>ë</w:t>
      </w:r>
      <w:r w:rsidRPr="0030380F">
        <w:rPr>
          <w:rFonts w:ascii="Bookman Old Style" w:hAnsi="Bookman Old Style" w:cs="Arial"/>
          <w:b/>
          <w:color w:val="404040" w:themeColor="text1" w:themeTint="BF"/>
          <w:sz w:val="22"/>
          <w:szCs w:val="22"/>
          <w:lang w:val="it-IT"/>
        </w:rPr>
        <w:t>marr</w:t>
      </w:r>
      <w:r w:rsidR="00C73DE3" w:rsidRPr="0030380F">
        <w:rPr>
          <w:rFonts w:ascii="Bookman Old Style" w:hAnsi="Bookman Old Style" w:cs="Arial"/>
          <w:b/>
          <w:color w:val="404040" w:themeColor="text1" w:themeTint="BF"/>
          <w:sz w:val="22"/>
          <w:szCs w:val="22"/>
          <w:lang w:val="it-IT"/>
        </w:rPr>
        <w:t>ë</w:t>
      </w:r>
      <w:r w:rsidRPr="0030380F">
        <w:rPr>
          <w:rFonts w:ascii="Bookman Old Style" w:hAnsi="Bookman Old Style" w:cs="Arial"/>
          <w:b/>
          <w:color w:val="404040" w:themeColor="text1" w:themeTint="BF"/>
          <w:sz w:val="22"/>
          <w:szCs w:val="22"/>
          <w:lang w:val="it-IT"/>
        </w:rPr>
        <w:t>si gjat</w:t>
      </w:r>
      <w:r w:rsidR="00C73DE3" w:rsidRPr="0030380F">
        <w:rPr>
          <w:rFonts w:ascii="Bookman Old Style" w:hAnsi="Bookman Old Style" w:cs="Arial"/>
          <w:b/>
          <w:color w:val="404040" w:themeColor="text1" w:themeTint="BF"/>
          <w:sz w:val="22"/>
          <w:szCs w:val="22"/>
          <w:lang w:val="it-IT"/>
        </w:rPr>
        <w:t>ë</w:t>
      </w:r>
      <w:r w:rsidRPr="0030380F">
        <w:rPr>
          <w:rFonts w:ascii="Bookman Old Style" w:hAnsi="Bookman Old Style" w:cs="Arial"/>
          <w:b/>
          <w:color w:val="404040" w:themeColor="text1" w:themeTint="BF"/>
          <w:sz w:val="22"/>
          <w:szCs w:val="22"/>
          <w:lang w:val="it-IT"/>
        </w:rPr>
        <w:t xml:space="preserve"> kryerjes s</w:t>
      </w:r>
      <w:r w:rsidR="00C73DE3" w:rsidRPr="0030380F">
        <w:rPr>
          <w:rFonts w:ascii="Bookman Old Style" w:hAnsi="Bookman Old Style" w:cs="Arial"/>
          <w:b/>
          <w:color w:val="404040" w:themeColor="text1" w:themeTint="BF"/>
          <w:sz w:val="22"/>
          <w:szCs w:val="22"/>
          <w:lang w:val="it-IT"/>
        </w:rPr>
        <w:t>ë</w:t>
      </w:r>
      <w:r w:rsidRPr="0030380F">
        <w:rPr>
          <w:rFonts w:ascii="Bookman Old Style" w:hAnsi="Bookman Old Style" w:cs="Arial"/>
          <w:b/>
          <w:color w:val="404040" w:themeColor="text1" w:themeTint="BF"/>
          <w:sz w:val="22"/>
          <w:szCs w:val="22"/>
          <w:lang w:val="it-IT"/>
        </w:rPr>
        <w:t xml:space="preserve"> pun</w:t>
      </w:r>
      <w:r w:rsidR="00C73DE3" w:rsidRPr="0030380F">
        <w:rPr>
          <w:rFonts w:ascii="Bookman Old Style" w:hAnsi="Bookman Old Style" w:cs="Arial"/>
          <w:b/>
          <w:color w:val="404040" w:themeColor="text1" w:themeTint="BF"/>
          <w:sz w:val="22"/>
          <w:szCs w:val="22"/>
          <w:lang w:val="it-IT"/>
        </w:rPr>
        <w:t>ë</w:t>
      </w:r>
      <w:r w:rsidRPr="0030380F">
        <w:rPr>
          <w:rFonts w:ascii="Bookman Old Style" w:hAnsi="Bookman Old Style" w:cs="Arial"/>
          <w:b/>
          <w:color w:val="404040" w:themeColor="text1" w:themeTint="BF"/>
          <w:sz w:val="22"/>
          <w:szCs w:val="22"/>
          <w:lang w:val="it-IT"/>
        </w:rPr>
        <w:t>s duhet t</w:t>
      </w:r>
      <w:r w:rsidR="00C73DE3" w:rsidRPr="0030380F">
        <w:rPr>
          <w:rFonts w:ascii="Bookman Old Style" w:hAnsi="Bookman Old Style" w:cs="Arial"/>
          <w:b/>
          <w:color w:val="404040" w:themeColor="text1" w:themeTint="BF"/>
          <w:sz w:val="22"/>
          <w:szCs w:val="22"/>
          <w:lang w:val="it-IT"/>
        </w:rPr>
        <w:t>ë</w:t>
      </w:r>
      <w:r w:rsidRPr="0030380F">
        <w:rPr>
          <w:rFonts w:ascii="Bookman Old Style" w:hAnsi="Bookman Old Style" w:cs="Arial"/>
          <w:b/>
          <w:color w:val="404040" w:themeColor="text1" w:themeTint="BF"/>
          <w:sz w:val="22"/>
          <w:szCs w:val="22"/>
          <w:lang w:val="it-IT"/>
        </w:rPr>
        <w:t xml:space="preserve"> p</w:t>
      </w:r>
      <w:r w:rsidR="00C73DE3" w:rsidRPr="0030380F">
        <w:rPr>
          <w:rFonts w:ascii="Bookman Old Style" w:hAnsi="Bookman Old Style" w:cs="Arial"/>
          <w:b/>
          <w:color w:val="404040" w:themeColor="text1" w:themeTint="BF"/>
          <w:sz w:val="22"/>
          <w:szCs w:val="22"/>
          <w:lang w:val="it-IT"/>
        </w:rPr>
        <w:t>ë</w:t>
      </w:r>
      <w:r w:rsidRPr="0030380F">
        <w:rPr>
          <w:rFonts w:ascii="Bookman Old Style" w:hAnsi="Bookman Old Style" w:cs="Arial"/>
          <w:b/>
          <w:color w:val="404040" w:themeColor="text1" w:themeTint="BF"/>
          <w:sz w:val="22"/>
          <w:szCs w:val="22"/>
          <w:lang w:val="it-IT"/>
        </w:rPr>
        <w:t>rmbush</w:t>
      </w:r>
      <w:r w:rsidR="00C73DE3" w:rsidRPr="0030380F">
        <w:rPr>
          <w:rFonts w:ascii="Bookman Old Style" w:hAnsi="Bookman Old Style" w:cs="Arial"/>
          <w:b/>
          <w:color w:val="404040" w:themeColor="text1" w:themeTint="BF"/>
          <w:sz w:val="22"/>
          <w:szCs w:val="22"/>
          <w:lang w:val="it-IT"/>
        </w:rPr>
        <w:t>ë</w:t>
      </w:r>
      <w:r w:rsidRPr="0030380F">
        <w:rPr>
          <w:rFonts w:ascii="Bookman Old Style" w:hAnsi="Bookman Old Style" w:cs="Arial"/>
          <w:b/>
          <w:color w:val="404040" w:themeColor="text1" w:themeTint="BF"/>
          <w:sz w:val="22"/>
          <w:szCs w:val="22"/>
          <w:lang w:val="it-IT"/>
        </w:rPr>
        <w:t xml:space="preserve"> t</w:t>
      </w:r>
      <w:r w:rsidR="00C73DE3" w:rsidRPr="0030380F">
        <w:rPr>
          <w:rFonts w:ascii="Bookman Old Style" w:hAnsi="Bookman Old Style" w:cs="Arial"/>
          <w:b/>
          <w:color w:val="404040" w:themeColor="text1" w:themeTint="BF"/>
          <w:sz w:val="22"/>
          <w:szCs w:val="22"/>
          <w:lang w:val="it-IT"/>
        </w:rPr>
        <w:t>ë</w:t>
      </w:r>
      <w:r w:rsidRPr="0030380F">
        <w:rPr>
          <w:rFonts w:ascii="Bookman Old Style" w:hAnsi="Bookman Old Style" w:cs="Arial"/>
          <w:b/>
          <w:color w:val="404040" w:themeColor="text1" w:themeTint="BF"/>
          <w:sz w:val="22"/>
          <w:szCs w:val="22"/>
          <w:lang w:val="it-IT"/>
        </w:rPr>
        <w:t xml:space="preserve"> gjitha detyrat</w:t>
      </w:r>
      <w:r w:rsidRPr="0030380F">
        <w:rPr>
          <w:rFonts w:ascii="Bookman Old Style" w:hAnsi="Bookman Old Style" w:cs="Arial"/>
          <w:color w:val="404040" w:themeColor="text1" w:themeTint="BF"/>
          <w:sz w:val="22"/>
          <w:szCs w:val="22"/>
          <w:lang w:val="it-IT"/>
        </w:rPr>
        <w:t xml:space="preserve"> me profesionaliz</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m, korrekt</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si, </w:t>
      </w:r>
      <w:r w:rsidRPr="0030380F">
        <w:rPr>
          <w:rFonts w:ascii="Bookman Old Style" w:hAnsi="Bookman Old Style" w:cs="Arial"/>
          <w:b/>
          <w:color w:val="404040" w:themeColor="text1" w:themeTint="BF"/>
          <w:sz w:val="22"/>
          <w:szCs w:val="22"/>
          <w:lang w:val="it-IT"/>
        </w:rPr>
        <w:t>disiplin</w:t>
      </w:r>
      <w:r w:rsidR="00C73DE3" w:rsidRPr="0030380F">
        <w:rPr>
          <w:rFonts w:ascii="Bookman Old Style" w:hAnsi="Bookman Old Style" w:cs="Arial"/>
          <w:b/>
          <w:color w:val="404040" w:themeColor="text1" w:themeTint="BF"/>
          <w:sz w:val="22"/>
          <w:szCs w:val="22"/>
          <w:lang w:val="it-IT"/>
        </w:rPr>
        <w:t>ë</w:t>
      </w:r>
      <w:r w:rsidRPr="0030380F">
        <w:rPr>
          <w:rFonts w:ascii="Bookman Old Style" w:hAnsi="Bookman Old Style" w:cs="Arial"/>
          <w:b/>
          <w:color w:val="404040" w:themeColor="text1" w:themeTint="BF"/>
          <w:sz w:val="22"/>
          <w:szCs w:val="22"/>
          <w:lang w:val="it-IT"/>
        </w:rPr>
        <w:t xml:space="preserve"> dhe</w:t>
      </w:r>
      <w:r w:rsidRPr="0030380F">
        <w:rPr>
          <w:rFonts w:ascii="Bookman Old Style" w:hAnsi="Bookman Old Style" w:cs="Arial"/>
          <w:color w:val="404040" w:themeColor="text1" w:themeTint="BF"/>
          <w:sz w:val="22"/>
          <w:szCs w:val="22"/>
          <w:lang w:val="it-IT"/>
        </w:rPr>
        <w:t xml:space="preserve"> devotshm</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ri si dhe t</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zbatoj</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n</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m</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nyr</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t</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nd</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rgjegjshme, t</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gjitha urdhrat e pun</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dh</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n</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sit, t</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zbatoj</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Kodin e Sjelljes dhe Manualin e Burimeve Njer</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zore, rregulloret dhe instruksionet e tjera t</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pun</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dh</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n</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sit, kontrat</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n individuale t</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pun</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s dhe çdo lloj akti t</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brendsh</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m t</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pun</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dh</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n</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sit. N</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Aneksin I t</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Kontrat</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s s</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dat</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s 26.11.2009 parashikohet se </w:t>
      </w:r>
      <w:r w:rsidRPr="0030380F">
        <w:rPr>
          <w:rFonts w:ascii="Bookman Old Style" w:hAnsi="Bookman Old Style" w:cs="Arial"/>
          <w:b/>
          <w:color w:val="404040" w:themeColor="text1" w:themeTint="BF"/>
          <w:sz w:val="22"/>
          <w:szCs w:val="22"/>
          <w:lang w:val="it-IT"/>
        </w:rPr>
        <w:t>pun</w:t>
      </w:r>
      <w:r w:rsidR="00C73DE3" w:rsidRPr="0030380F">
        <w:rPr>
          <w:rFonts w:ascii="Bookman Old Style" w:hAnsi="Bookman Old Style" w:cs="Arial"/>
          <w:b/>
          <w:color w:val="404040" w:themeColor="text1" w:themeTint="BF"/>
          <w:sz w:val="22"/>
          <w:szCs w:val="22"/>
          <w:lang w:val="it-IT"/>
        </w:rPr>
        <w:t>ë</w:t>
      </w:r>
      <w:r w:rsidRPr="0030380F">
        <w:rPr>
          <w:rFonts w:ascii="Bookman Old Style" w:hAnsi="Bookman Old Style" w:cs="Arial"/>
          <w:b/>
          <w:color w:val="404040" w:themeColor="text1" w:themeTint="BF"/>
          <w:sz w:val="22"/>
          <w:szCs w:val="22"/>
          <w:lang w:val="it-IT"/>
        </w:rPr>
        <w:t>marr</w:t>
      </w:r>
      <w:r w:rsidR="00C73DE3" w:rsidRPr="0030380F">
        <w:rPr>
          <w:rFonts w:ascii="Bookman Old Style" w:hAnsi="Bookman Old Style" w:cs="Arial"/>
          <w:b/>
          <w:color w:val="404040" w:themeColor="text1" w:themeTint="BF"/>
          <w:sz w:val="22"/>
          <w:szCs w:val="22"/>
          <w:lang w:val="it-IT"/>
        </w:rPr>
        <w:t>ë</w:t>
      </w:r>
      <w:r w:rsidRPr="0030380F">
        <w:rPr>
          <w:rFonts w:ascii="Bookman Old Style" w:hAnsi="Bookman Old Style" w:cs="Arial"/>
          <w:b/>
          <w:color w:val="404040" w:themeColor="text1" w:themeTint="BF"/>
          <w:sz w:val="22"/>
          <w:szCs w:val="22"/>
          <w:lang w:val="it-IT"/>
        </w:rPr>
        <w:t>si do t</w:t>
      </w:r>
      <w:r w:rsidR="00C73DE3" w:rsidRPr="0030380F">
        <w:rPr>
          <w:rFonts w:ascii="Bookman Old Style" w:hAnsi="Bookman Old Style" w:cs="Arial"/>
          <w:b/>
          <w:color w:val="404040" w:themeColor="text1" w:themeTint="BF"/>
          <w:sz w:val="22"/>
          <w:szCs w:val="22"/>
          <w:lang w:val="it-IT"/>
        </w:rPr>
        <w:t>ë</w:t>
      </w:r>
      <w:r w:rsidRPr="0030380F">
        <w:rPr>
          <w:rFonts w:ascii="Bookman Old Style" w:hAnsi="Bookman Old Style" w:cs="Arial"/>
          <w:b/>
          <w:color w:val="404040" w:themeColor="text1" w:themeTint="BF"/>
          <w:sz w:val="22"/>
          <w:szCs w:val="22"/>
          <w:lang w:val="it-IT"/>
        </w:rPr>
        <w:t xml:space="preserve"> mar</w:t>
      </w:r>
      <w:r w:rsidR="00C73DE3" w:rsidRPr="0030380F">
        <w:rPr>
          <w:rFonts w:ascii="Bookman Old Style" w:hAnsi="Bookman Old Style" w:cs="Arial"/>
          <w:b/>
          <w:color w:val="404040" w:themeColor="text1" w:themeTint="BF"/>
          <w:sz w:val="22"/>
          <w:szCs w:val="22"/>
          <w:lang w:val="it-IT"/>
        </w:rPr>
        <w:t>ë</w:t>
      </w:r>
      <w:r w:rsidRPr="0030380F">
        <w:rPr>
          <w:rFonts w:ascii="Bookman Old Style" w:hAnsi="Bookman Old Style" w:cs="Arial"/>
          <w:b/>
          <w:color w:val="404040" w:themeColor="text1" w:themeTint="BF"/>
          <w:sz w:val="22"/>
          <w:szCs w:val="22"/>
          <w:lang w:val="it-IT"/>
        </w:rPr>
        <w:t xml:space="preserve"> pjes</w:t>
      </w:r>
      <w:r w:rsidR="00C73DE3" w:rsidRPr="0030380F">
        <w:rPr>
          <w:rFonts w:ascii="Bookman Old Style" w:hAnsi="Bookman Old Style" w:cs="Arial"/>
          <w:b/>
          <w:color w:val="404040" w:themeColor="text1" w:themeTint="BF"/>
          <w:sz w:val="22"/>
          <w:szCs w:val="22"/>
          <w:lang w:val="it-IT"/>
        </w:rPr>
        <w:t>ë</w:t>
      </w:r>
      <w:r w:rsidRPr="0030380F">
        <w:rPr>
          <w:rFonts w:ascii="Bookman Old Style" w:hAnsi="Bookman Old Style" w:cs="Arial"/>
          <w:b/>
          <w:color w:val="404040" w:themeColor="text1" w:themeTint="BF"/>
          <w:sz w:val="22"/>
          <w:szCs w:val="22"/>
          <w:lang w:val="it-IT"/>
        </w:rPr>
        <w:t xml:space="preserve"> n</w:t>
      </w:r>
      <w:r w:rsidR="00C73DE3" w:rsidRPr="0030380F">
        <w:rPr>
          <w:rFonts w:ascii="Bookman Old Style" w:hAnsi="Bookman Old Style" w:cs="Arial"/>
          <w:b/>
          <w:color w:val="404040" w:themeColor="text1" w:themeTint="BF"/>
          <w:sz w:val="22"/>
          <w:szCs w:val="22"/>
          <w:lang w:val="it-IT"/>
        </w:rPr>
        <w:t>ë</w:t>
      </w:r>
      <w:r w:rsidRPr="0030380F">
        <w:rPr>
          <w:rFonts w:ascii="Bookman Old Style" w:hAnsi="Bookman Old Style" w:cs="Arial"/>
          <w:b/>
          <w:color w:val="404040" w:themeColor="text1" w:themeTint="BF"/>
          <w:sz w:val="22"/>
          <w:szCs w:val="22"/>
          <w:lang w:val="it-IT"/>
        </w:rPr>
        <w:t xml:space="preserve"> trajnimet profesionale t</w:t>
      </w:r>
      <w:r w:rsidR="00C73DE3" w:rsidRPr="0030380F">
        <w:rPr>
          <w:rFonts w:ascii="Bookman Old Style" w:hAnsi="Bookman Old Style" w:cs="Arial"/>
          <w:b/>
          <w:color w:val="404040" w:themeColor="text1" w:themeTint="BF"/>
          <w:sz w:val="22"/>
          <w:szCs w:val="22"/>
          <w:lang w:val="it-IT"/>
        </w:rPr>
        <w:t>ë</w:t>
      </w:r>
      <w:r w:rsidRPr="0030380F">
        <w:rPr>
          <w:rFonts w:ascii="Bookman Old Style" w:hAnsi="Bookman Old Style" w:cs="Arial"/>
          <w:b/>
          <w:color w:val="404040" w:themeColor="text1" w:themeTint="BF"/>
          <w:sz w:val="22"/>
          <w:szCs w:val="22"/>
          <w:lang w:val="it-IT"/>
        </w:rPr>
        <w:t xml:space="preserve"> brendshme dhe/ose t</w:t>
      </w:r>
      <w:r w:rsidR="00C73DE3" w:rsidRPr="0030380F">
        <w:rPr>
          <w:rFonts w:ascii="Bookman Old Style" w:hAnsi="Bookman Old Style" w:cs="Arial"/>
          <w:b/>
          <w:color w:val="404040" w:themeColor="text1" w:themeTint="BF"/>
          <w:sz w:val="22"/>
          <w:szCs w:val="22"/>
          <w:lang w:val="it-IT"/>
        </w:rPr>
        <w:t>ë</w:t>
      </w:r>
      <w:r w:rsidRPr="0030380F">
        <w:rPr>
          <w:rFonts w:ascii="Bookman Old Style" w:hAnsi="Bookman Old Style" w:cs="Arial"/>
          <w:b/>
          <w:color w:val="404040" w:themeColor="text1" w:themeTint="BF"/>
          <w:sz w:val="22"/>
          <w:szCs w:val="22"/>
          <w:lang w:val="it-IT"/>
        </w:rPr>
        <w:t xml:space="preserve"> jashtme q</w:t>
      </w:r>
      <w:r w:rsidR="00C73DE3" w:rsidRPr="0030380F">
        <w:rPr>
          <w:rFonts w:ascii="Bookman Old Style" w:hAnsi="Bookman Old Style" w:cs="Arial"/>
          <w:b/>
          <w:color w:val="404040" w:themeColor="text1" w:themeTint="BF"/>
          <w:sz w:val="22"/>
          <w:szCs w:val="22"/>
          <w:lang w:val="it-IT"/>
        </w:rPr>
        <w:t>ë</w:t>
      </w:r>
      <w:r w:rsidRPr="0030380F">
        <w:rPr>
          <w:rFonts w:ascii="Bookman Old Style" w:hAnsi="Bookman Old Style" w:cs="Arial"/>
          <w:b/>
          <w:color w:val="404040" w:themeColor="text1" w:themeTint="BF"/>
          <w:sz w:val="22"/>
          <w:szCs w:val="22"/>
          <w:lang w:val="it-IT"/>
        </w:rPr>
        <w:t xml:space="preserve"> do t</w:t>
      </w:r>
      <w:r w:rsidR="00C73DE3" w:rsidRPr="0030380F">
        <w:rPr>
          <w:rFonts w:ascii="Bookman Old Style" w:hAnsi="Bookman Old Style" w:cs="Arial"/>
          <w:b/>
          <w:color w:val="404040" w:themeColor="text1" w:themeTint="BF"/>
          <w:sz w:val="22"/>
          <w:szCs w:val="22"/>
          <w:lang w:val="it-IT"/>
        </w:rPr>
        <w:t>ë</w:t>
      </w:r>
      <w:r w:rsidRPr="0030380F">
        <w:rPr>
          <w:rFonts w:ascii="Bookman Old Style" w:hAnsi="Bookman Old Style" w:cs="Arial"/>
          <w:b/>
          <w:color w:val="404040" w:themeColor="text1" w:themeTint="BF"/>
          <w:sz w:val="22"/>
          <w:szCs w:val="22"/>
          <w:lang w:val="it-IT"/>
        </w:rPr>
        <w:t xml:space="preserve"> mund</w:t>
      </w:r>
      <w:r w:rsidR="00C73DE3" w:rsidRPr="0030380F">
        <w:rPr>
          <w:rFonts w:ascii="Bookman Old Style" w:hAnsi="Bookman Old Style" w:cs="Arial"/>
          <w:b/>
          <w:color w:val="404040" w:themeColor="text1" w:themeTint="BF"/>
          <w:sz w:val="22"/>
          <w:szCs w:val="22"/>
          <w:lang w:val="it-IT"/>
        </w:rPr>
        <w:t>ë</w:t>
      </w:r>
      <w:r w:rsidRPr="0030380F">
        <w:rPr>
          <w:rFonts w:ascii="Bookman Old Style" w:hAnsi="Bookman Old Style" w:cs="Arial"/>
          <w:b/>
          <w:color w:val="404040" w:themeColor="text1" w:themeTint="BF"/>
          <w:sz w:val="22"/>
          <w:szCs w:val="22"/>
          <w:lang w:val="it-IT"/>
        </w:rPr>
        <w:t>sojn</w:t>
      </w:r>
      <w:r w:rsidR="00C73DE3" w:rsidRPr="0030380F">
        <w:rPr>
          <w:rFonts w:ascii="Bookman Old Style" w:hAnsi="Bookman Old Style" w:cs="Arial"/>
          <w:b/>
          <w:color w:val="404040" w:themeColor="text1" w:themeTint="BF"/>
          <w:sz w:val="22"/>
          <w:szCs w:val="22"/>
          <w:lang w:val="it-IT"/>
        </w:rPr>
        <w:t>ë</w:t>
      </w:r>
      <w:r w:rsidRPr="0030380F">
        <w:rPr>
          <w:rFonts w:ascii="Bookman Old Style" w:hAnsi="Bookman Old Style" w:cs="Arial"/>
          <w:b/>
          <w:color w:val="404040" w:themeColor="text1" w:themeTint="BF"/>
          <w:sz w:val="22"/>
          <w:szCs w:val="22"/>
          <w:lang w:val="it-IT"/>
        </w:rPr>
        <w:t xml:space="preserve"> p</w:t>
      </w:r>
      <w:r w:rsidR="00C73DE3" w:rsidRPr="0030380F">
        <w:rPr>
          <w:rFonts w:ascii="Bookman Old Style" w:hAnsi="Bookman Old Style" w:cs="Arial"/>
          <w:b/>
          <w:color w:val="404040" w:themeColor="text1" w:themeTint="BF"/>
          <w:sz w:val="22"/>
          <w:szCs w:val="22"/>
          <w:lang w:val="it-IT"/>
        </w:rPr>
        <w:t>ë</w:t>
      </w:r>
      <w:r w:rsidRPr="0030380F">
        <w:rPr>
          <w:rFonts w:ascii="Bookman Old Style" w:hAnsi="Bookman Old Style" w:cs="Arial"/>
          <w:b/>
          <w:color w:val="404040" w:themeColor="text1" w:themeTint="BF"/>
          <w:sz w:val="22"/>
          <w:szCs w:val="22"/>
          <w:lang w:val="it-IT"/>
        </w:rPr>
        <w:t>rmir</w:t>
      </w:r>
      <w:r w:rsidR="00C73DE3" w:rsidRPr="0030380F">
        <w:rPr>
          <w:rFonts w:ascii="Bookman Old Style" w:hAnsi="Bookman Old Style" w:cs="Arial"/>
          <w:b/>
          <w:color w:val="404040" w:themeColor="text1" w:themeTint="BF"/>
          <w:sz w:val="22"/>
          <w:szCs w:val="22"/>
          <w:lang w:val="it-IT"/>
        </w:rPr>
        <w:t>ë</w:t>
      </w:r>
      <w:r w:rsidRPr="0030380F">
        <w:rPr>
          <w:rFonts w:ascii="Bookman Old Style" w:hAnsi="Bookman Old Style" w:cs="Arial"/>
          <w:b/>
          <w:color w:val="404040" w:themeColor="text1" w:themeTint="BF"/>
          <w:sz w:val="22"/>
          <w:szCs w:val="22"/>
          <w:lang w:val="it-IT"/>
        </w:rPr>
        <w:t>simin e p</w:t>
      </w:r>
      <w:r w:rsidR="00C73DE3" w:rsidRPr="0030380F">
        <w:rPr>
          <w:rFonts w:ascii="Bookman Old Style" w:hAnsi="Bookman Old Style" w:cs="Arial"/>
          <w:b/>
          <w:color w:val="404040" w:themeColor="text1" w:themeTint="BF"/>
          <w:sz w:val="22"/>
          <w:szCs w:val="22"/>
          <w:lang w:val="it-IT"/>
        </w:rPr>
        <w:t>ë</w:t>
      </w:r>
      <w:r w:rsidRPr="0030380F">
        <w:rPr>
          <w:rFonts w:ascii="Bookman Old Style" w:hAnsi="Bookman Old Style" w:cs="Arial"/>
          <w:b/>
          <w:color w:val="404040" w:themeColor="text1" w:themeTint="BF"/>
          <w:sz w:val="22"/>
          <w:szCs w:val="22"/>
          <w:lang w:val="it-IT"/>
        </w:rPr>
        <w:t>rmbushjes s</w:t>
      </w:r>
      <w:r w:rsidR="00C73DE3" w:rsidRPr="0030380F">
        <w:rPr>
          <w:rFonts w:ascii="Bookman Old Style" w:hAnsi="Bookman Old Style" w:cs="Arial"/>
          <w:b/>
          <w:color w:val="404040" w:themeColor="text1" w:themeTint="BF"/>
          <w:sz w:val="22"/>
          <w:szCs w:val="22"/>
          <w:lang w:val="it-IT"/>
        </w:rPr>
        <w:t>ë</w:t>
      </w:r>
      <w:r w:rsidRPr="0030380F">
        <w:rPr>
          <w:rFonts w:ascii="Bookman Old Style" w:hAnsi="Bookman Old Style" w:cs="Arial"/>
          <w:b/>
          <w:color w:val="404040" w:themeColor="text1" w:themeTint="BF"/>
          <w:sz w:val="22"/>
          <w:szCs w:val="22"/>
          <w:lang w:val="it-IT"/>
        </w:rPr>
        <w:t xml:space="preserve"> detyrimeve t</w:t>
      </w:r>
      <w:r w:rsidR="00C73DE3" w:rsidRPr="0030380F">
        <w:rPr>
          <w:rFonts w:ascii="Bookman Old Style" w:hAnsi="Bookman Old Style" w:cs="Arial"/>
          <w:b/>
          <w:color w:val="404040" w:themeColor="text1" w:themeTint="BF"/>
          <w:sz w:val="22"/>
          <w:szCs w:val="22"/>
          <w:lang w:val="it-IT"/>
        </w:rPr>
        <w:t>ë</w:t>
      </w:r>
      <w:r w:rsidRPr="0030380F">
        <w:rPr>
          <w:rFonts w:ascii="Bookman Old Style" w:hAnsi="Bookman Old Style" w:cs="Arial"/>
          <w:b/>
          <w:color w:val="404040" w:themeColor="text1" w:themeTint="BF"/>
          <w:sz w:val="22"/>
          <w:szCs w:val="22"/>
          <w:lang w:val="it-IT"/>
        </w:rPr>
        <w:t xml:space="preserve"> pun</w:t>
      </w:r>
      <w:r w:rsidR="00C73DE3" w:rsidRPr="0030380F">
        <w:rPr>
          <w:rFonts w:ascii="Bookman Old Style" w:hAnsi="Bookman Old Style" w:cs="Arial"/>
          <w:b/>
          <w:color w:val="404040" w:themeColor="text1" w:themeTint="BF"/>
          <w:sz w:val="22"/>
          <w:szCs w:val="22"/>
          <w:lang w:val="it-IT"/>
        </w:rPr>
        <w:t>ë</w:t>
      </w:r>
      <w:r w:rsidRPr="0030380F">
        <w:rPr>
          <w:rFonts w:ascii="Bookman Old Style" w:hAnsi="Bookman Old Style" w:cs="Arial"/>
          <w:b/>
          <w:color w:val="404040" w:themeColor="text1" w:themeTint="BF"/>
          <w:sz w:val="22"/>
          <w:szCs w:val="22"/>
          <w:lang w:val="it-IT"/>
        </w:rPr>
        <w:t>simit,</w:t>
      </w:r>
      <w:r w:rsidRPr="0030380F">
        <w:rPr>
          <w:rFonts w:ascii="Bookman Old Style" w:hAnsi="Bookman Old Style" w:cs="Arial"/>
          <w:color w:val="404040" w:themeColor="text1" w:themeTint="BF"/>
          <w:sz w:val="22"/>
          <w:szCs w:val="22"/>
          <w:lang w:val="it-IT"/>
        </w:rPr>
        <w:t xml:space="preserve"> veçan</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risht n</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lidhje me k</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rkesat p</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r p</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rparim teknologjik, dhe zhvillim perosnal n</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ofrimin e sh</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rbimeve. </w:t>
      </w:r>
    </w:p>
    <w:p w:rsidR="009E1C8F" w:rsidRPr="0030380F" w:rsidRDefault="006D3F1A" w:rsidP="00B43119">
      <w:pPr>
        <w:jc w:val="both"/>
        <w:rPr>
          <w:rFonts w:ascii="Bookman Old Style" w:hAnsi="Bookman Old Style" w:cs="Arial"/>
          <w:color w:val="404040" w:themeColor="text1" w:themeTint="BF"/>
          <w:sz w:val="22"/>
          <w:szCs w:val="22"/>
          <w:lang w:val="it-IT"/>
        </w:rPr>
      </w:pPr>
      <w:r w:rsidRPr="0030380F">
        <w:rPr>
          <w:rFonts w:ascii="Bookman Old Style" w:hAnsi="Bookman Old Style" w:cs="Arial"/>
          <w:b/>
          <w:color w:val="404040" w:themeColor="text1" w:themeTint="BF"/>
          <w:sz w:val="22"/>
          <w:szCs w:val="22"/>
          <w:lang w:val="it-IT"/>
        </w:rPr>
        <w:t>Midis pal</w:t>
      </w:r>
      <w:r w:rsidR="00C73DE3" w:rsidRPr="0030380F">
        <w:rPr>
          <w:rFonts w:ascii="Bookman Old Style" w:hAnsi="Bookman Old Style" w:cs="Arial"/>
          <w:b/>
          <w:color w:val="404040" w:themeColor="text1" w:themeTint="BF"/>
          <w:sz w:val="22"/>
          <w:szCs w:val="22"/>
          <w:lang w:val="it-IT"/>
        </w:rPr>
        <w:t>ë</w:t>
      </w:r>
      <w:r w:rsidRPr="0030380F">
        <w:rPr>
          <w:rFonts w:ascii="Bookman Old Style" w:hAnsi="Bookman Old Style" w:cs="Arial"/>
          <w:b/>
          <w:color w:val="404040" w:themeColor="text1" w:themeTint="BF"/>
          <w:sz w:val="22"/>
          <w:szCs w:val="22"/>
          <w:lang w:val="it-IT"/>
        </w:rPr>
        <w:t>s s</w:t>
      </w:r>
      <w:r w:rsidR="00C73DE3" w:rsidRPr="0030380F">
        <w:rPr>
          <w:rFonts w:ascii="Bookman Old Style" w:hAnsi="Bookman Old Style" w:cs="Arial"/>
          <w:b/>
          <w:color w:val="404040" w:themeColor="text1" w:themeTint="BF"/>
          <w:sz w:val="22"/>
          <w:szCs w:val="22"/>
          <w:lang w:val="it-IT"/>
        </w:rPr>
        <w:t>ë</w:t>
      </w:r>
      <w:r w:rsidRPr="0030380F">
        <w:rPr>
          <w:rFonts w:ascii="Bookman Old Style" w:hAnsi="Bookman Old Style" w:cs="Arial"/>
          <w:b/>
          <w:color w:val="404040" w:themeColor="text1" w:themeTint="BF"/>
          <w:sz w:val="22"/>
          <w:szCs w:val="22"/>
          <w:lang w:val="it-IT"/>
        </w:rPr>
        <w:t xml:space="preserve"> paditur Shoq</w:t>
      </w:r>
      <w:r w:rsidR="00C73DE3" w:rsidRPr="0030380F">
        <w:rPr>
          <w:rFonts w:ascii="Bookman Old Style" w:hAnsi="Bookman Old Style" w:cs="Arial"/>
          <w:b/>
          <w:color w:val="404040" w:themeColor="text1" w:themeTint="BF"/>
          <w:sz w:val="22"/>
          <w:szCs w:val="22"/>
          <w:lang w:val="it-IT"/>
        </w:rPr>
        <w:t>ë</w:t>
      </w:r>
      <w:r w:rsidRPr="0030380F">
        <w:rPr>
          <w:rFonts w:ascii="Bookman Old Style" w:hAnsi="Bookman Old Style" w:cs="Arial"/>
          <w:b/>
          <w:color w:val="404040" w:themeColor="text1" w:themeTint="BF"/>
          <w:sz w:val="22"/>
          <w:szCs w:val="22"/>
          <w:lang w:val="it-IT"/>
        </w:rPr>
        <w:t>ria “Operatori i Shp</w:t>
      </w:r>
      <w:r w:rsidR="00C73DE3" w:rsidRPr="0030380F">
        <w:rPr>
          <w:rFonts w:ascii="Bookman Old Style" w:hAnsi="Bookman Old Style" w:cs="Arial"/>
          <w:b/>
          <w:color w:val="404040" w:themeColor="text1" w:themeTint="BF"/>
          <w:sz w:val="22"/>
          <w:szCs w:val="22"/>
          <w:lang w:val="it-IT"/>
        </w:rPr>
        <w:t>ë</w:t>
      </w:r>
      <w:r w:rsidRPr="0030380F">
        <w:rPr>
          <w:rFonts w:ascii="Bookman Old Style" w:hAnsi="Bookman Old Style" w:cs="Arial"/>
          <w:b/>
          <w:color w:val="404040" w:themeColor="text1" w:themeTint="BF"/>
          <w:sz w:val="22"/>
          <w:szCs w:val="22"/>
          <w:lang w:val="it-IT"/>
        </w:rPr>
        <w:t>rndarjes s</w:t>
      </w:r>
      <w:r w:rsidR="00C73DE3" w:rsidRPr="0030380F">
        <w:rPr>
          <w:rFonts w:ascii="Bookman Old Style" w:hAnsi="Bookman Old Style" w:cs="Arial"/>
          <w:b/>
          <w:color w:val="404040" w:themeColor="text1" w:themeTint="BF"/>
          <w:sz w:val="22"/>
          <w:szCs w:val="22"/>
          <w:lang w:val="it-IT"/>
        </w:rPr>
        <w:t>ë</w:t>
      </w:r>
      <w:r w:rsidRPr="0030380F">
        <w:rPr>
          <w:rFonts w:ascii="Bookman Old Style" w:hAnsi="Bookman Old Style" w:cs="Arial"/>
          <w:b/>
          <w:color w:val="404040" w:themeColor="text1" w:themeTint="BF"/>
          <w:sz w:val="22"/>
          <w:szCs w:val="22"/>
          <w:lang w:val="it-IT"/>
        </w:rPr>
        <w:t xml:space="preserve"> Energjis</w:t>
      </w:r>
      <w:r w:rsidR="00C73DE3" w:rsidRPr="0030380F">
        <w:rPr>
          <w:rFonts w:ascii="Bookman Old Style" w:hAnsi="Bookman Old Style" w:cs="Arial"/>
          <w:b/>
          <w:color w:val="404040" w:themeColor="text1" w:themeTint="BF"/>
          <w:sz w:val="22"/>
          <w:szCs w:val="22"/>
          <w:lang w:val="it-IT"/>
        </w:rPr>
        <w:t>ë</w:t>
      </w:r>
      <w:r w:rsidRPr="0030380F">
        <w:rPr>
          <w:rFonts w:ascii="Bookman Old Style" w:hAnsi="Bookman Old Style" w:cs="Arial"/>
          <w:b/>
          <w:color w:val="404040" w:themeColor="text1" w:themeTint="BF"/>
          <w:sz w:val="22"/>
          <w:szCs w:val="22"/>
          <w:lang w:val="it-IT"/>
        </w:rPr>
        <w:t xml:space="preserve"> Elektrike” SHA n</w:t>
      </w:r>
      <w:r w:rsidR="00C73DE3" w:rsidRPr="0030380F">
        <w:rPr>
          <w:rFonts w:ascii="Bookman Old Style" w:hAnsi="Bookman Old Style" w:cs="Arial"/>
          <w:b/>
          <w:color w:val="404040" w:themeColor="text1" w:themeTint="BF"/>
          <w:sz w:val="22"/>
          <w:szCs w:val="22"/>
          <w:lang w:val="it-IT"/>
        </w:rPr>
        <w:t>ë</w:t>
      </w:r>
      <w:r w:rsidRPr="0030380F">
        <w:rPr>
          <w:rFonts w:ascii="Bookman Old Style" w:hAnsi="Bookman Old Style" w:cs="Arial"/>
          <w:b/>
          <w:color w:val="404040" w:themeColor="text1" w:themeTint="BF"/>
          <w:sz w:val="22"/>
          <w:szCs w:val="22"/>
          <w:lang w:val="it-IT"/>
        </w:rPr>
        <w:t xml:space="preserve"> cil</w:t>
      </w:r>
      <w:r w:rsidR="00C73DE3" w:rsidRPr="0030380F">
        <w:rPr>
          <w:rFonts w:ascii="Bookman Old Style" w:hAnsi="Bookman Old Style" w:cs="Arial"/>
          <w:b/>
          <w:color w:val="404040" w:themeColor="text1" w:themeTint="BF"/>
          <w:sz w:val="22"/>
          <w:szCs w:val="22"/>
          <w:lang w:val="it-IT"/>
        </w:rPr>
        <w:t>ë</w:t>
      </w:r>
      <w:r w:rsidRPr="0030380F">
        <w:rPr>
          <w:rFonts w:ascii="Bookman Old Style" w:hAnsi="Bookman Old Style" w:cs="Arial"/>
          <w:b/>
          <w:color w:val="404040" w:themeColor="text1" w:themeTint="BF"/>
          <w:sz w:val="22"/>
          <w:szCs w:val="22"/>
          <w:lang w:val="it-IT"/>
        </w:rPr>
        <w:t>sin</w:t>
      </w:r>
      <w:r w:rsidR="00C73DE3" w:rsidRPr="0030380F">
        <w:rPr>
          <w:rFonts w:ascii="Bookman Old Style" w:hAnsi="Bookman Old Style" w:cs="Arial"/>
          <w:b/>
          <w:color w:val="404040" w:themeColor="text1" w:themeTint="BF"/>
          <w:sz w:val="22"/>
          <w:szCs w:val="22"/>
          <w:lang w:val="it-IT"/>
        </w:rPr>
        <w:t>ë</w:t>
      </w:r>
      <w:r w:rsidRPr="0030380F">
        <w:rPr>
          <w:rFonts w:ascii="Bookman Old Style" w:hAnsi="Bookman Old Style" w:cs="Arial"/>
          <w:b/>
          <w:color w:val="404040" w:themeColor="text1" w:themeTint="BF"/>
          <w:sz w:val="22"/>
          <w:szCs w:val="22"/>
          <w:lang w:val="it-IT"/>
        </w:rPr>
        <w:t xml:space="preserve"> e Autoritetit Kontraktor dhe personave t</w:t>
      </w:r>
      <w:r w:rsidR="00C73DE3" w:rsidRPr="0030380F">
        <w:rPr>
          <w:rFonts w:ascii="Bookman Old Style" w:hAnsi="Bookman Old Style" w:cs="Arial"/>
          <w:b/>
          <w:color w:val="404040" w:themeColor="text1" w:themeTint="BF"/>
          <w:sz w:val="22"/>
          <w:szCs w:val="22"/>
          <w:lang w:val="it-IT"/>
        </w:rPr>
        <w:t>ë</w:t>
      </w:r>
      <w:r w:rsidRPr="0030380F">
        <w:rPr>
          <w:rFonts w:ascii="Bookman Old Style" w:hAnsi="Bookman Old Style" w:cs="Arial"/>
          <w:b/>
          <w:color w:val="404040" w:themeColor="text1" w:themeTint="BF"/>
          <w:sz w:val="22"/>
          <w:szCs w:val="22"/>
          <w:lang w:val="it-IT"/>
        </w:rPr>
        <w:t xml:space="preserve"> tret</w:t>
      </w:r>
      <w:r w:rsidR="00C73DE3" w:rsidRPr="0030380F">
        <w:rPr>
          <w:rFonts w:ascii="Bookman Old Style" w:hAnsi="Bookman Old Style" w:cs="Arial"/>
          <w:b/>
          <w:color w:val="404040" w:themeColor="text1" w:themeTint="BF"/>
          <w:sz w:val="22"/>
          <w:szCs w:val="22"/>
          <w:lang w:val="it-IT"/>
        </w:rPr>
        <w:t>ë</w:t>
      </w:r>
      <w:r w:rsidRPr="0030380F">
        <w:rPr>
          <w:rFonts w:ascii="Bookman Old Style" w:hAnsi="Bookman Old Style" w:cs="Arial"/>
          <w:b/>
          <w:color w:val="404040" w:themeColor="text1" w:themeTint="BF"/>
          <w:sz w:val="22"/>
          <w:szCs w:val="22"/>
          <w:lang w:val="it-IT"/>
        </w:rPr>
        <w:t xml:space="preserve"> “Bashkimi i Operator</w:t>
      </w:r>
      <w:r w:rsidR="00C73DE3" w:rsidRPr="0030380F">
        <w:rPr>
          <w:rFonts w:ascii="Bookman Old Style" w:hAnsi="Bookman Old Style" w:cs="Arial"/>
          <w:b/>
          <w:color w:val="404040" w:themeColor="text1" w:themeTint="BF"/>
          <w:sz w:val="22"/>
          <w:szCs w:val="22"/>
          <w:lang w:val="it-IT"/>
        </w:rPr>
        <w:t>ë</w:t>
      </w:r>
      <w:r w:rsidRPr="0030380F">
        <w:rPr>
          <w:rFonts w:ascii="Bookman Old Style" w:hAnsi="Bookman Old Style" w:cs="Arial"/>
          <w:b/>
          <w:color w:val="404040" w:themeColor="text1" w:themeTint="BF"/>
          <w:sz w:val="22"/>
          <w:szCs w:val="22"/>
          <w:lang w:val="it-IT"/>
        </w:rPr>
        <w:t>ve “Intersig Vienna Insurance Group &amp; SiCRED” SHA</w:t>
      </w:r>
      <w:r w:rsidRPr="0030380F">
        <w:rPr>
          <w:rFonts w:ascii="Bookman Old Style" w:hAnsi="Bookman Old Style" w:cs="Arial"/>
          <w:color w:val="404040" w:themeColor="text1" w:themeTint="BF"/>
          <w:sz w:val="22"/>
          <w:szCs w:val="22"/>
          <w:lang w:val="it-IT"/>
        </w:rPr>
        <w:t xml:space="preserve"> </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sht</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lidhur Kontrata e Sh</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rbimit Nr. 1557/9 Prot., dat</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25.03.2019, me objekt: ofrimin e sigurimit t</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punonj</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sve t</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OSHEE SHA nga aksidentet n</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pun</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sipas formularit t</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ofert</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s. Pal</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t n</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marr</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veshjen e tyre kan</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dakord</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suar koh</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zgjatjen e kontrat</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s, kushtet e p</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rgjithshme t</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kontrat</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s, kan</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p</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rcaktuar p</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rkufizimet, detyrimet e pal</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ve, kushtet e pages</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s, termat e referenc</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s, etj. </w:t>
      </w:r>
    </w:p>
    <w:p w:rsidR="009E1C8F" w:rsidRPr="0030380F" w:rsidRDefault="009E1C8F" w:rsidP="00B43119">
      <w:pPr>
        <w:jc w:val="both"/>
        <w:rPr>
          <w:rFonts w:ascii="Bookman Old Style" w:hAnsi="Bookman Old Style"/>
          <w:color w:val="404040" w:themeColor="text1" w:themeTint="BF"/>
          <w:sz w:val="22"/>
          <w:szCs w:val="22"/>
          <w:lang w:val="sq-AL"/>
        </w:rPr>
      </w:pPr>
      <w:r w:rsidRPr="0030380F">
        <w:rPr>
          <w:rFonts w:ascii="Bookman Old Style" w:hAnsi="Bookman Old Style"/>
          <w:b/>
          <w:color w:val="404040" w:themeColor="text1" w:themeTint="BF"/>
          <w:sz w:val="22"/>
          <w:szCs w:val="22"/>
          <w:lang w:val="sq-AL"/>
        </w:rPr>
        <w:t>N</w:t>
      </w:r>
      <w:r w:rsidR="00C73DE3" w:rsidRPr="0030380F">
        <w:rPr>
          <w:rFonts w:ascii="Bookman Old Style" w:hAnsi="Bookman Old Style"/>
          <w:b/>
          <w:color w:val="404040" w:themeColor="text1" w:themeTint="BF"/>
          <w:sz w:val="22"/>
          <w:szCs w:val="22"/>
          <w:lang w:val="sq-AL"/>
        </w:rPr>
        <w:t>ë</w:t>
      </w:r>
      <w:r w:rsidRPr="0030380F">
        <w:rPr>
          <w:rFonts w:ascii="Bookman Old Style" w:hAnsi="Bookman Old Style"/>
          <w:b/>
          <w:color w:val="404040" w:themeColor="text1" w:themeTint="BF"/>
          <w:sz w:val="22"/>
          <w:szCs w:val="22"/>
          <w:lang w:val="sq-AL"/>
        </w:rPr>
        <w:t xml:space="preserve"> dat</w:t>
      </w:r>
      <w:r w:rsidR="00C73DE3" w:rsidRPr="0030380F">
        <w:rPr>
          <w:rFonts w:ascii="Bookman Old Style" w:hAnsi="Bookman Old Style"/>
          <w:b/>
          <w:color w:val="404040" w:themeColor="text1" w:themeTint="BF"/>
          <w:sz w:val="22"/>
          <w:szCs w:val="22"/>
          <w:lang w:val="sq-AL"/>
        </w:rPr>
        <w:t>ë</w:t>
      </w:r>
      <w:r w:rsidRPr="0030380F">
        <w:rPr>
          <w:rFonts w:ascii="Bookman Old Style" w:hAnsi="Bookman Old Style"/>
          <w:b/>
          <w:color w:val="404040" w:themeColor="text1" w:themeTint="BF"/>
          <w:sz w:val="22"/>
          <w:szCs w:val="22"/>
          <w:lang w:val="sq-AL"/>
        </w:rPr>
        <w:t>n 19.09.2019 rreth or</w:t>
      </w:r>
      <w:r w:rsidR="00C73DE3" w:rsidRPr="0030380F">
        <w:rPr>
          <w:rFonts w:ascii="Bookman Old Style" w:hAnsi="Bookman Old Style"/>
          <w:b/>
          <w:color w:val="404040" w:themeColor="text1" w:themeTint="BF"/>
          <w:sz w:val="22"/>
          <w:szCs w:val="22"/>
          <w:lang w:val="sq-AL"/>
        </w:rPr>
        <w:t>ë</w:t>
      </w:r>
      <w:r w:rsidRPr="0030380F">
        <w:rPr>
          <w:rFonts w:ascii="Bookman Old Style" w:hAnsi="Bookman Old Style"/>
          <w:b/>
          <w:color w:val="404040" w:themeColor="text1" w:themeTint="BF"/>
          <w:sz w:val="22"/>
          <w:szCs w:val="22"/>
          <w:lang w:val="sq-AL"/>
        </w:rPr>
        <w:t>s 15:45 n</w:t>
      </w:r>
      <w:r w:rsidR="00C73DE3" w:rsidRPr="0030380F">
        <w:rPr>
          <w:rFonts w:ascii="Bookman Old Style" w:hAnsi="Bookman Old Style"/>
          <w:b/>
          <w:color w:val="404040" w:themeColor="text1" w:themeTint="BF"/>
          <w:sz w:val="22"/>
          <w:szCs w:val="22"/>
          <w:lang w:val="sq-AL"/>
        </w:rPr>
        <w:t>ë</w:t>
      </w:r>
      <w:r w:rsidRPr="0030380F">
        <w:rPr>
          <w:rFonts w:ascii="Bookman Old Style" w:hAnsi="Bookman Old Style"/>
          <w:b/>
          <w:color w:val="404040" w:themeColor="text1" w:themeTint="BF"/>
          <w:sz w:val="22"/>
          <w:szCs w:val="22"/>
          <w:lang w:val="sq-AL"/>
        </w:rPr>
        <w:t xml:space="preserve"> n</w:t>
      </w:r>
      <w:r w:rsidR="00C73DE3" w:rsidRPr="0030380F">
        <w:rPr>
          <w:rFonts w:ascii="Bookman Old Style" w:hAnsi="Bookman Old Style"/>
          <w:b/>
          <w:color w:val="404040" w:themeColor="text1" w:themeTint="BF"/>
          <w:sz w:val="22"/>
          <w:szCs w:val="22"/>
          <w:lang w:val="sq-AL"/>
        </w:rPr>
        <w:t>ë</w:t>
      </w:r>
      <w:r w:rsidRPr="0030380F">
        <w:rPr>
          <w:rFonts w:ascii="Bookman Old Style" w:hAnsi="Bookman Old Style"/>
          <w:b/>
          <w:color w:val="404040" w:themeColor="text1" w:themeTint="BF"/>
          <w:sz w:val="22"/>
          <w:szCs w:val="22"/>
          <w:lang w:val="sq-AL"/>
        </w:rPr>
        <w:t>nstacionin e M</w:t>
      </w:r>
      <w:r w:rsidR="00C73DE3" w:rsidRPr="0030380F">
        <w:rPr>
          <w:rFonts w:ascii="Bookman Old Style" w:hAnsi="Bookman Old Style"/>
          <w:b/>
          <w:color w:val="404040" w:themeColor="text1" w:themeTint="BF"/>
          <w:sz w:val="22"/>
          <w:szCs w:val="22"/>
          <w:lang w:val="sq-AL"/>
        </w:rPr>
        <w:t>ë</w:t>
      </w:r>
      <w:r w:rsidRPr="0030380F">
        <w:rPr>
          <w:rFonts w:ascii="Bookman Old Style" w:hAnsi="Bookman Old Style"/>
          <w:b/>
          <w:color w:val="404040" w:themeColor="text1" w:themeTint="BF"/>
          <w:sz w:val="22"/>
          <w:szCs w:val="22"/>
          <w:lang w:val="sq-AL"/>
        </w:rPr>
        <w:t>zes 35/6Kv/Nj</w:t>
      </w:r>
      <w:r w:rsidR="00C73DE3" w:rsidRPr="0030380F">
        <w:rPr>
          <w:rFonts w:ascii="Bookman Old Style" w:hAnsi="Bookman Old Style"/>
          <w:b/>
          <w:color w:val="404040" w:themeColor="text1" w:themeTint="BF"/>
          <w:sz w:val="22"/>
          <w:szCs w:val="22"/>
          <w:lang w:val="sq-AL"/>
        </w:rPr>
        <w:t>ë</w:t>
      </w:r>
      <w:r w:rsidRPr="0030380F">
        <w:rPr>
          <w:rFonts w:ascii="Bookman Old Style" w:hAnsi="Bookman Old Style"/>
          <w:b/>
          <w:color w:val="404040" w:themeColor="text1" w:themeTint="BF"/>
          <w:sz w:val="22"/>
          <w:szCs w:val="22"/>
          <w:lang w:val="sq-AL"/>
        </w:rPr>
        <w:t>sia TL Qend</w:t>
      </w:r>
      <w:r w:rsidR="00C73DE3" w:rsidRPr="0030380F">
        <w:rPr>
          <w:rFonts w:ascii="Bookman Old Style" w:hAnsi="Bookman Old Style"/>
          <w:b/>
          <w:color w:val="404040" w:themeColor="text1" w:themeTint="BF"/>
          <w:sz w:val="22"/>
          <w:szCs w:val="22"/>
          <w:lang w:val="sq-AL"/>
        </w:rPr>
        <w:t>ë</w:t>
      </w:r>
      <w:r w:rsidRPr="0030380F">
        <w:rPr>
          <w:rFonts w:ascii="Bookman Old Style" w:hAnsi="Bookman Old Style"/>
          <w:b/>
          <w:color w:val="404040" w:themeColor="text1" w:themeTint="BF"/>
          <w:sz w:val="22"/>
          <w:szCs w:val="22"/>
          <w:lang w:val="sq-AL"/>
        </w:rPr>
        <w:t>r/Drejtoria e Tensionit t</w:t>
      </w:r>
      <w:r w:rsidR="00C73DE3" w:rsidRPr="0030380F">
        <w:rPr>
          <w:rFonts w:ascii="Bookman Old Style" w:hAnsi="Bookman Old Style"/>
          <w:b/>
          <w:color w:val="404040" w:themeColor="text1" w:themeTint="BF"/>
          <w:sz w:val="22"/>
          <w:szCs w:val="22"/>
          <w:lang w:val="sq-AL"/>
        </w:rPr>
        <w:t>ë</w:t>
      </w:r>
      <w:r w:rsidRPr="0030380F">
        <w:rPr>
          <w:rFonts w:ascii="Bookman Old Style" w:hAnsi="Bookman Old Style"/>
          <w:b/>
          <w:color w:val="404040" w:themeColor="text1" w:themeTint="BF"/>
          <w:sz w:val="22"/>
          <w:szCs w:val="22"/>
          <w:lang w:val="sq-AL"/>
        </w:rPr>
        <w:t xml:space="preserve"> Lart</w:t>
      </w:r>
      <w:r w:rsidR="00C73DE3" w:rsidRPr="0030380F">
        <w:rPr>
          <w:rFonts w:ascii="Bookman Old Style" w:hAnsi="Bookman Old Style"/>
          <w:b/>
          <w:color w:val="404040" w:themeColor="text1" w:themeTint="BF"/>
          <w:sz w:val="22"/>
          <w:szCs w:val="22"/>
          <w:lang w:val="sq-AL"/>
        </w:rPr>
        <w:t>ë</w:t>
      </w:r>
      <w:r w:rsidRPr="0030380F">
        <w:rPr>
          <w:rFonts w:ascii="Bookman Old Style" w:hAnsi="Bookman Old Style"/>
          <w:b/>
          <w:color w:val="404040" w:themeColor="text1" w:themeTint="BF"/>
          <w:sz w:val="22"/>
          <w:szCs w:val="22"/>
          <w:lang w:val="sq-AL"/>
        </w:rPr>
        <w:t xml:space="preserve"> ka ndodhur nj</w:t>
      </w:r>
      <w:r w:rsidR="00C73DE3" w:rsidRPr="0030380F">
        <w:rPr>
          <w:rFonts w:ascii="Bookman Old Style" w:hAnsi="Bookman Old Style"/>
          <w:b/>
          <w:color w:val="404040" w:themeColor="text1" w:themeTint="BF"/>
          <w:sz w:val="22"/>
          <w:szCs w:val="22"/>
          <w:lang w:val="sq-AL"/>
        </w:rPr>
        <w:t>ë</w:t>
      </w:r>
      <w:r w:rsidRPr="0030380F">
        <w:rPr>
          <w:rFonts w:ascii="Bookman Old Style" w:hAnsi="Bookman Old Style"/>
          <w:b/>
          <w:color w:val="404040" w:themeColor="text1" w:themeTint="BF"/>
          <w:sz w:val="22"/>
          <w:szCs w:val="22"/>
          <w:lang w:val="sq-AL"/>
        </w:rPr>
        <w:t xml:space="preserve"> aksident</w:t>
      </w:r>
      <w:r w:rsidRPr="0030380F">
        <w:rPr>
          <w:rFonts w:ascii="Bookman Old Style" w:hAnsi="Bookman Old Style"/>
          <w:color w:val="404040" w:themeColor="text1" w:themeTint="BF"/>
          <w:sz w:val="22"/>
          <w:szCs w:val="22"/>
          <w:lang w:val="sq-AL"/>
        </w:rPr>
        <w:t xml:space="preserve"> ku punonj</w:t>
      </w:r>
      <w:r w:rsidR="00C73DE3"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sja Xhevaire CULLHAJ me detyr</w:t>
      </w:r>
      <w:r w:rsidR="00C73DE3"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Operatore pran</w:t>
      </w:r>
      <w:r w:rsidR="00C73DE3"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k</w:t>
      </w:r>
      <w:r w:rsidR="00C73DE3"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tij n</w:t>
      </w:r>
      <w:r w:rsidR="00C73DE3"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nstacioni ka mbetur e l</w:t>
      </w:r>
      <w:r w:rsidR="00C73DE3"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nduar me djegie n</w:t>
      </w:r>
      <w:r w:rsidR="00C73DE3"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krah dhe n</w:t>
      </w:r>
      <w:r w:rsidR="00C73DE3"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k</w:t>
      </w:r>
      <w:r w:rsidR="00C73DE3"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mb</w:t>
      </w:r>
      <w:r w:rsidR="00C73DE3" w:rsidRPr="0030380F">
        <w:rPr>
          <w:rFonts w:ascii="Bookman Old Style" w:hAnsi="Bookman Old Style"/>
          <w:color w:val="404040" w:themeColor="text1" w:themeTint="BF"/>
          <w:sz w:val="22"/>
          <w:szCs w:val="22"/>
          <w:lang w:val="sq-AL"/>
        </w:rPr>
        <w:t>ë</w:t>
      </w:r>
      <w:r w:rsidR="00445E2A" w:rsidRPr="0030380F">
        <w:rPr>
          <w:rFonts w:ascii="Bookman Old Style" w:hAnsi="Bookman Old Style"/>
          <w:color w:val="404040" w:themeColor="text1" w:themeTint="BF"/>
          <w:sz w:val="22"/>
          <w:szCs w:val="22"/>
          <w:lang w:val="sq-AL"/>
        </w:rPr>
        <w:t>.</w:t>
      </w:r>
      <w:r w:rsidRPr="0030380F">
        <w:rPr>
          <w:rFonts w:ascii="Bookman Old Style" w:hAnsi="Bookman Old Style"/>
          <w:color w:val="404040" w:themeColor="text1" w:themeTint="BF"/>
          <w:sz w:val="22"/>
          <w:szCs w:val="22"/>
          <w:lang w:val="sq-AL"/>
        </w:rPr>
        <w:t xml:space="preserve"> </w:t>
      </w:r>
      <w:r w:rsidRPr="0030380F">
        <w:rPr>
          <w:rFonts w:ascii="Bookman Old Style" w:hAnsi="Bookman Old Style"/>
          <w:i/>
          <w:color w:val="404040" w:themeColor="text1" w:themeTint="BF"/>
          <w:sz w:val="22"/>
          <w:szCs w:val="22"/>
          <w:lang w:val="sq-AL"/>
        </w:rPr>
        <w:t>Pala  e paditur Shoq</w:t>
      </w:r>
      <w:r w:rsidR="00C73DE3"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ria “Operatori i Shp</w:t>
      </w:r>
      <w:r w:rsidR="00C73DE3"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rndarjes s</w:t>
      </w:r>
      <w:r w:rsidR="00C73DE3"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Energjis</w:t>
      </w:r>
      <w:r w:rsidR="00C73DE3"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Elektrike Group” SHA  ka njoftuar me Shkres</w:t>
      </w:r>
      <w:r w:rsidR="00C73DE3"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Nr. 1422 Prot., dat</w:t>
      </w:r>
      <w:r w:rsidR="00C73DE3"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20.09.2019 Inspektoriatin Shtet</w:t>
      </w:r>
      <w:r w:rsidR="00C73DE3"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ror t</w:t>
      </w:r>
      <w:r w:rsidR="00C73DE3"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Pun</w:t>
      </w:r>
      <w:r w:rsidR="00C73DE3"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s dhe Sh</w:t>
      </w:r>
      <w:r w:rsidR="00C73DE3"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rbimeve Shoq</w:t>
      </w:r>
      <w:r w:rsidR="00C73DE3"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rore lidhur me ngjarjen</w:t>
      </w:r>
      <w:r w:rsidRPr="0030380F">
        <w:rPr>
          <w:rFonts w:ascii="Bookman Old Style" w:hAnsi="Bookman Old Style"/>
          <w:color w:val="404040" w:themeColor="text1" w:themeTint="BF"/>
          <w:sz w:val="22"/>
          <w:szCs w:val="22"/>
          <w:lang w:val="sq-AL"/>
        </w:rPr>
        <w:t xml:space="preserve">. </w:t>
      </w:r>
    </w:p>
    <w:p w:rsidR="009E1C8F" w:rsidRPr="0030380F" w:rsidRDefault="009E1C8F" w:rsidP="00B43119">
      <w:pPr>
        <w:jc w:val="both"/>
        <w:rPr>
          <w:rFonts w:ascii="Bookman Old Style" w:hAnsi="Bookman Old Style" w:cs="Arial"/>
          <w:i/>
          <w:color w:val="404040" w:themeColor="text1" w:themeTint="BF"/>
          <w:sz w:val="22"/>
          <w:szCs w:val="22"/>
          <w:u w:val="single"/>
          <w:lang w:val="sq-AL"/>
        </w:rPr>
      </w:pPr>
      <w:r w:rsidRPr="0030380F">
        <w:rPr>
          <w:rFonts w:ascii="Bookman Old Style" w:hAnsi="Bookman Old Style"/>
          <w:b/>
          <w:i/>
          <w:color w:val="404040" w:themeColor="text1" w:themeTint="BF"/>
          <w:sz w:val="22"/>
          <w:szCs w:val="22"/>
          <w:lang w:val="sq-AL"/>
        </w:rPr>
        <w:t>Nga ana e Inspektoriatit Shtet</w:t>
      </w:r>
      <w:r w:rsidR="00C73DE3"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ror t</w:t>
      </w:r>
      <w:r w:rsidR="00C73DE3"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 xml:space="preserve"> Pun</w:t>
      </w:r>
      <w:r w:rsidR="00C73DE3"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s dhe Sh</w:t>
      </w:r>
      <w:r w:rsidR="00C73DE3"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rbimeve Shoq</w:t>
      </w:r>
      <w:r w:rsidR="00C73DE3"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rore Dega Rajonale e Qarkut Tiran</w:t>
      </w:r>
      <w:r w:rsidR="00C73DE3"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 xml:space="preserve"> </w:t>
      </w:r>
      <w:r w:rsidR="00C73DE3"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sht</w:t>
      </w:r>
      <w:r w:rsidR="00C73DE3"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 xml:space="preserve"> p</w:t>
      </w:r>
      <w:r w:rsidR="00C73DE3"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rpiluar Procesverbal Inspektimi Nr. ISHPSHSH-TR-2019-003376-2 dat</w:t>
      </w:r>
      <w:r w:rsidR="00C73DE3"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 xml:space="preserve"> 02.10.2019, sipas t</w:t>
      </w:r>
      <w:r w:rsidR="00C73DE3"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 xml:space="preserve"> cilit gjetjet e konstatuara lidhen me pushimet vjetore.</w:t>
      </w:r>
      <w:r w:rsidRPr="0030380F">
        <w:rPr>
          <w:rFonts w:ascii="Bookman Old Style" w:hAnsi="Bookman Old Style"/>
          <w:color w:val="404040" w:themeColor="text1" w:themeTint="BF"/>
          <w:sz w:val="22"/>
          <w:szCs w:val="22"/>
          <w:lang w:val="sq-AL"/>
        </w:rPr>
        <w:t xml:space="preserve"> P</w:t>
      </w:r>
      <w:r w:rsidR="00C73DE3"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rsa i p</w:t>
      </w:r>
      <w:r w:rsidR="00C73DE3"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rket procesverbalit t</w:t>
      </w:r>
      <w:r w:rsidR="00C73DE3"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aksidentit n</w:t>
      </w:r>
      <w:r w:rsidR="00C73DE3"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pun</w:t>
      </w:r>
      <w:r w:rsidR="00C73DE3"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Nr. Serie 03131, Nr.A 044571107310005, rezulton se </w:t>
      </w:r>
      <w:r w:rsidR="00C73DE3"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sht</w:t>
      </w:r>
      <w:r w:rsidR="00C73DE3"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p</w:t>
      </w:r>
      <w:r w:rsidR="00C73DE3"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rshkruar se punonj</w:t>
      </w:r>
      <w:r w:rsidR="00C73DE3"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sja Xhevaire </w:t>
      </w:r>
      <w:r w:rsidRPr="0030380F">
        <w:rPr>
          <w:rFonts w:ascii="Bookman Old Style" w:hAnsi="Bookman Old Style" w:cs="Arial"/>
          <w:color w:val="404040" w:themeColor="text1" w:themeTint="BF"/>
          <w:sz w:val="22"/>
          <w:szCs w:val="22"/>
          <w:lang w:val="sq-AL"/>
        </w:rPr>
        <w:t xml:space="preserve">ÇULLHAJ </w:t>
      </w:r>
      <w:r w:rsidR="00C73DE3"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sht</w:t>
      </w:r>
      <w:r w:rsidR="00C73DE3"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 xml:space="preserve"> aksidentuar n</w:t>
      </w:r>
      <w:r w:rsidR="00C73DE3"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 xml:space="preserve"> k</w:t>
      </w:r>
      <w:r w:rsidR="00C73DE3"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mb</w:t>
      </w:r>
      <w:r w:rsidR="00C73DE3"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n dhe dor</w:t>
      </w:r>
      <w:r w:rsidR="00C73DE3"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n e djatht</w:t>
      </w:r>
      <w:r w:rsidR="00C73DE3"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 lloji i d</w:t>
      </w:r>
      <w:r w:rsidR="00C73DE3"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mtimit: djegie. N</w:t>
      </w:r>
      <w:r w:rsidR="00C73DE3"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 xml:space="preserve"> rubrik</w:t>
      </w:r>
      <w:r w:rsidR="00C73DE3"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n nr. 26 jan</w:t>
      </w:r>
      <w:r w:rsidR="00C73DE3"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 xml:space="preserve"> p</w:t>
      </w:r>
      <w:r w:rsidR="00C73DE3"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rshkruar rrethanat, ku rezulton: “</w:t>
      </w:r>
      <w:r w:rsidRPr="0030380F">
        <w:rPr>
          <w:rFonts w:ascii="Bookman Old Style" w:hAnsi="Bookman Old Style" w:cs="Arial"/>
          <w:i/>
          <w:color w:val="404040" w:themeColor="text1" w:themeTint="BF"/>
          <w:sz w:val="22"/>
          <w:szCs w:val="22"/>
          <w:lang w:val="sq-AL"/>
        </w:rPr>
        <w:t>Dyshohet t</w:t>
      </w:r>
      <w:r w:rsidR="00C73DE3" w:rsidRPr="0030380F">
        <w:rPr>
          <w:rFonts w:ascii="Bookman Old Style" w:hAnsi="Bookman Old Style" w:cs="Arial"/>
          <w:i/>
          <w:color w:val="404040" w:themeColor="text1" w:themeTint="BF"/>
          <w:sz w:val="22"/>
          <w:szCs w:val="22"/>
          <w:lang w:val="sq-AL"/>
        </w:rPr>
        <w:t>ë</w:t>
      </w:r>
      <w:r w:rsidRPr="0030380F">
        <w:rPr>
          <w:rFonts w:ascii="Bookman Old Style" w:hAnsi="Bookman Old Style" w:cs="Arial"/>
          <w:i/>
          <w:color w:val="404040" w:themeColor="text1" w:themeTint="BF"/>
          <w:sz w:val="22"/>
          <w:szCs w:val="22"/>
          <w:lang w:val="sq-AL"/>
        </w:rPr>
        <w:t xml:space="preserve"> ket</w:t>
      </w:r>
      <w:r w:rsidR="00C73DE3" w:rsidRPr="0030380F">
        <w:rPr>
          <w:rFonts w:ascii="Bookman Old Style" w:hAnsi="Bookman Old Style" w:cs="Arial"/>
          <w:i/>
          <w:color w:val="404040" w:themeColor="text1" w:themeTint="BF"/>
          <w:sz w:val="22"/>
          <w:szCs w:val="22"/>
          <w:lang w:val="sq-AL"/>
        </w:rPr>
        <w:t>ë</w:t>
      </w:r>
      <w:r w:rsidRPr="0030380F">
        <w:rPr>
          <w:rFonts w:ascii="Bookman Old Style" w:hAnsi="Bookman Old Style" w:cs="Arial"/>
          <w:i/>
          <w:color w:val="404040" w:themeColor="text1" w:themeTint="BF"/>
          <w:sz w:val="22"/>
          <w:szCs w:val="22"/>
          <w:lang w:val="sq-AL"/>
        </w:rPr>
        <w:t xml:space="preserve"> r</w:t>
      </w:r>
      <w:r w:rsidR="00C73DE3" w:rsidRPr="0030380F">
        <w:rPr>
          <w:rFonts w:ascii="Bookman Old Style" w:hAnsi="Bookman Old Style" w:cs="Arial"/>
          <w:i/>
          <w:color w:val="404040" w:themeColor="text1" w:themeTint="BF"/>
          <w:sz w:val="22"/>
          <w:szCs w:val="22"/>
          <w:lang w:val="sq-AL"/>
        </w:rPr>
        <w:t>ë</w:t>
      </w:r>
      <w:r w:rsidRPr="0030380F">
        <w:rPr>
          <w:rFonts w:ascii="Bookman Old Style" w:hAnsi="Bookman Old Style" w:cs="Arial"/>
          <w:i/>
          <w:color w:val="404040" w:themeColor="text1" w:themeTint="BF"/>
          <w:sz w:val="22"/>
          <w:szCs w:val="22"/>
          <w:lang w:val="sq-AL"/>
        </w:rPr>
        <w:t>n</w:t>
      </w:r>
      <w:r w:rsidR="00C73DE3" w:rsidRPr="0030380F">
        <w:rPr>
          <w:rFonts w:ascii="Bookman Old Style" w:hAnsi="Bookman Old Style" w:cs="Arial"/>
          <w:i/>
          <w:color w:val="404040" w:themeColor="text1" w:themeTint="BF"/>
          <w:sz w:val="22"/>
          <w:szCs w:val="22"/>
          <w:lang w:val="sq-AL"/>
        </w:rPr>
        <w:t>ë</w:t>
      </w:r>
      <w:r w:rsidRPr="0030380F">
        <w:rPr>
          <w:rFonts w:ascii="Bookman Old Style" w:hAnsi="Bookman Old Style" w:cs="Arial"/>
          <w:i/>
          <w:color w:val="404040" w:themeColor="text1" w:themeTint="BF"/>
          <w:sz w:val="22"/>
          <w:szCs w:val="22"/>
          <w:lang w:val="sq-AL"/>
        </w:rPr>
        <w:t xml:space="preserve"> kontakt me pjes</w:t>
      </w:r>
      <w:r w:rsidR="00C73DE3" w:rsidRPr="0030380F">
        <w:rPr>
          <w:rFonts w:ascii="Bookman Old Style" w:hAnsi="Bookman Old Style" w:cs="Arial"/>
          <w:i/>
          <w:color w:val="404040" w:themeColor="text1" w:themeTint="BF"/>
          <w:sz w:val="22"/>
          <w:szCs w:val="22"/>
          <w:lang w:val="sq-AL"/>
        </w:rPr>
        <w:t>ë</w:t>
      </w:r>
      <w:r w:rsidRPr="0030380F">
        <w:rPr>
          <w:rFonts w:ascii="Bookman Old Style" w:hAnsi="Bookman Old Style" w:cs="Arial"/>
          <w:i/>
          <w:color w:val="404040" w:themeColor="text1" w:themeTint="BF"/>
          <w:sz w:val="22"/>
          <w:szCs w:val="22"/>
          <w:lang w:val="sq-AL"/>
        </w:rPr>
        <w:t>t rrym p</w:t>
      </w:r>
      <w:r w:rsidR="00C73DE3" w:rsidRPr="0030380F">
        <w:rPr>
          <w:rFonts w:ascii="Bookman Old Style" w:hAnsi="Bookman Old Style" w:cs="Arial"/>
          <w:i/>
          <w:color w:val="404040" w:themeColor="text1" w:themeTint="BF"/>
          <w:sz w:val="22"/>
          <w:szCs w:val="22"/>
          <w:lang w:val="sq-AL"/>
        </w:rPr>
        <w:t>ë</w:t>
      </w:r>
      <w:r w:rsidRPr="0030380F">
        <w:rPr>
          <w:rFonts w:ascii="Bookman Old Style" w:hAnsi="Bookman Old Style" w:cs="Arial"/>
          <w:i/>
          <w:color w:val="404040" w:themeColor="text1" w:themeTint="BF"/>
          <w:sz w:val="22"/>
          <w:szCs w:val="22"/>
          <w:lang w:val="sq-AL"/>
        </w:rPr>
        <w:t>rcjell</w:t>
      </w:r>
      <w:r w:rsidR="00C73DE3" w:rsidRPr="0030380F">
        <w:rPr>
          <w:rFonts w:ascii="Bookman Old Style" w:hAnsi="Bookman Old Style" w:cs="Arial"/>
          <w:i/>
          <w:color w:val="404040" w:themeColor="text1" w:themeTint="BF"/>
          <w:sz w:val="22"/>
          <w:szCs w:val="22"/>
          <w:lang w:val="sq-AL"/>
        </w:rPr>
        <w:t>ë</w:t>
      </w:r>
      <w:r w:rsidRPr="0030380F">
        <w:rPr>
          <w:rFonts w:ascii="Bookman Old Style" w:hAnsi="Bookman Old Style" w:cs="Arial"/>
          <w:i/>
          <w:color w:val="404040" w:themeColor="text1" w:themeTint="BF"/>
          <w:sz w:val="22"/>
          <w:szCs w:val="22"/>
          <w:lang w:val="sq-AL"/>
        </w:rPr>
        <w:t>se i ndonj</w:t>
      </w:r>
      <w:r w:rsidR="00C73DE3" w:rsidRPr="0030380F">
        <w:rPr>
          <w:rFonts w:ascii="Bookman Old Style" w:hAnsi="Bookman Old Style" w:cs="Arial"/>
          <w:i/>
          <w:color w:val="404040" w:themeColor="text1" w:themeTint="BF"/>
          <w:sz w:val="22"/>
          <w:szCs w:val="22"/>
          <w:lang w:val="sq-AL"/>
        </w:rPr>
        <w:t>ë</w:t>
      </w:r>
      <w:r w:rsidRPr="0030380F">
        <w:rPr>
          <w:rFonts w:ascii="Bookman Old Style" w:hAnsi="Bookman Old Style" w:cs="Arial"/>
          <w:i/>
          <w:color w:val="404040" w:themeColor="text1" w:themeTint="BF"/>
          <w:sz w:val="22"/>
          <w:szCs w:val="22"/>
          <w:lang w:val="sq-AL"/>
        </w:rPr>
        <w:t xml:space="preserve"> brejt</w:t>
      </w:r>
      <w:r w:rsidR="00C73DE3" w:rsidRPr="0030380F">
        <w:rPr>
          <w:rFonts w:ascii="Bookman Old Style" w:hAnsi="Bookman Old Style" w:cs="Arial"/>
          <w:i/>
          <w:color w:val="404040" w:themeColor="text1" w:themeTint="BF"/>
          <w:sz w:val="22"/>
          <w:szCs w:val="22"/>
          <w:lang w:val="sq-AL"/>
        </w:rPr>
        <w:t>ë</w:t>
      </w:r>
      <w:r w:rsidRPr="0030380F">
        <w:rPr>
          <w:rFonts w:ascii="Bookman Old Style" w:hAnsi="Bookman Old Style" w:cs="Arial"/>
          <w:i/>
          <w:color w:val="404040" w:themeColor="text1" w:themeTint="BF"/>
          <w:sz w:val="22"/>
          <w:szCs w:val="22"/>
          <w:lang w:val="sq-AL"/>
        </w:rPr>
        <w:t>si ose zvarraniku</w:t>
      </w:r>
      <w:r w:rsidRPr="0030380F">
        <w:rPr>
          <w:rFonts w:ascii="Bookman Old Style" w:hAnsi="Bookman Old Style" w:cs="Arial"/>
          <w:color w:val="404040" w:themeColor="text1" w:themeTint="BF"/>
          <w:sz w:val="22"/>
          <w:szCs w:val="22"/>
          <w:lang w:val="sq-AL"/>
        </w:rPr>
        <w:t xml:space="preserve">. </w:t>
      </w:r>
      <w:r w:rsidRPr="0030380F">
        <w:rPr>
          <w:rFonts w:ascii="Bookman Old Style" w:hAnsi="Bookman Old Style" w:cs="Arial"/>
          <w:i/>
          <w:color w:val="404040" w:themeColor="text1" w:themeTint="BF"/>
          <w:sz w:val="22"/>
          <w:szCs w:val="22"/>
          <w:lang w:val="sq-AL"/>
        </w:rPr>
        <w:t>Operatorja e turnit u godit na flaka dhe vala godit</w:t>
      </w:r>
      <w:r w:rsidR="00C73DE3" w:rsidRPr="0030380F">
        <w:rPr>
          <w:rFonts w:ascii="Bookman Old Style" w:hAnsi="Bookman Old Style" w:cs="Arial"/>
          <w:i/>
          <w:color w:val="404040" w:themeColor="text1" w:themeTint="BF"/>
          <w:sz w:val="22"/>
          <w:szCs w:val="22"/>
          <w:lang w:val="sq-AL"/>
        </w:rPr>
        <w:t>ë</w:t>
      </w:r>
      <w:r w:rsidRPr="0030380F">
        <w:rPr>
          <w:rFonts w:ascii="Bookman Old Style" w:hAnsi="Bookman Old Style" w:cs="Arial"/>
          <w:i/>
          <w:color w:val="404040" w:themeColor="text1" w:themeTint="BF"/>
          <w:sz w:val="22"/>
          <w:szCs w:val="22"/>
          <w:lang w:val="sq-AL"/>
        </w:rPr>
        <w:t>se e harkut elektrik t</w:t>
      </w:r>
      <w:r w:rsidR="00C73DE3" w:rsidRPr="0030380F">
        <w:rPr>
          <w:rFonts w:ascii="Bookman Old Style" w:hAnsi="Bookman Old Style" w:cs="Arial"/>
          <w:i/>
          <w:color w:val="404040" w:themeColor="text1" w:themeTint="BF"/>
          <w:sz w:val="22"/>
          <w:szCs w:val="22"/>
          <w:lang w:val="sq-AL"/>
        </w:rPr>
        <w:t>ë</w:t>
      </w:r>
      <w:r w:rsidRPr="0030380F">
        <w:rPr>
          <w:rFonts w:ascii="Bookman Old Style" w:hAnsi="Bookman Old Style" w:cs="Arial"/>
          <w:i/>
          <w:color w:val="404040" w:themeColor="text1" w:themeTint="BF"/>
          <w:sz w:val="22"/>
          <w:szCs w:val="22"/>
          <w:lang w:val="sq-AL"/>
        </w:rPr>
        <w:t xml:space="preserve"> F.108. N</w:t>
      </w:r>
      <w:r w:rsidR="00C73DE3" w:rsidRPr="0030380F">
        <w:rPr>
          <w:rFonts w:ascii="Bookman Old Style" w:hAnsi="Bookman Old Style" w:cs="Arial"/>
          <w:i/>
          <w:color w:val="404040" w:themeColor="text1" w:themeTint="BF"/>
          <w:sz w:val="22"/>
          <w:szCs w:val="22"/>
          <w:lang w:val="sq-AL"/>
        </w:rPr>
        <w:t>ë</w:t>
      </w:r>
      <w:r w:rsidRPr="0030380F">
        <w:rPr>
          <w:rFonts w:ascii="Bookman Old Style" w:hAnsi="Bookman Old Style" w:cs="Arial"/>
          <w:i/>
          <w:color w:val="404040" w:themeColor="text1" w:themeTint="BF"/>
          <w:sz w:val="22"/>
          <w:szCs w:val="22"/>
          <w:lang w:val="sq-AL"/>
        </w:rPr>
        <w:t xml:space="preserve"> ndihm</w:t>
      </w:r>
      <w:r w:rsidR="00C73DE3" w:rsidRPr="0030380F">
        <w:rPr>
          <w:rFonts w:ascii="Bookman Old Style" w:hAnsi="Bookman Old Style" w:cs="Arial"/>
          <w:i/>
          <w:color w:val="404040" w:themeColor="text1" w:themeTint="BF"/>
          <w:sz w:val="22"/>
          <w:szCs w:val="22"/>
          <w:lang w:val="sq-AL"/>
        </w:rPr>
        <w:t>ë</w:t>
      </w:r>
      <w:r w:rsidRPr="0030380F">
        <w:rPr>
          <w:rFonts w:ascii="Bookman Old Style" w:hAnsi="Bookman Old Style" w:cs="Arial"/>
          <w:i/>
          <w:color w:val="404040" w:themeColor="text1" w:themeTint="BF"/>
          <w:sz w:val="22"/>
          <w:szCs w:val="22"/>
          <w:lang w:val="sq-AL"/>
        </w:rPr>
        <w:t xml:space="preserve"> t</w:t>
      </w:r>
      <w:r w:rsidR="00C73DE3" w:rsidRPr="0030380F">
        <w:rPr>
          <w:rFonts w:ascii="Bookman Old Style" w:hAnsi="Bookman Old Style" w:cs="Arial"/>
          <w:i/>
          <w:color w:val="404040" w:themeColor="text1" w:themeTint="BF"/>
          <w:sz w:val="22"/>
          <w:szCs w:val="22"/>
          <w:lang w:val="sq-AL"/>
        </w:rPr>
        <w:t>ë</w:t>
      </w:r>
      <w:r w:rsidRPr="0030380F">
        <w:rPr>
          <w:rFonts w:ascii="Bookman Old Style" w:hAnsi="Bookman Old Style" w:cs="Arial"/>
          <w:i/>
          <w:color w:val="404040" w:themeColor="text1" w:themeTint="BF"/>
          <w:sz w:val="22"/>
          <w:szCs w:val="22"/>
          <w:lang w:val="sq-AL"/>
        </w:rPr>
        <w:t xml:space="preserve"> saj erdh</w:t>
      </w:r>
      <w:r w:rsidR="00C73DE3" w:rsidRPr="0030380F">
        <w:rPr>
          <w:rFonts w:ascii="Bookman Old Style" w:hAnsi="Bookman Old Style" w:cs="Arial"/>
          <w:i/>
          <w:color w:val="404040" w:themeColor="text1" w:themeTint="BF"/>
          <w:sz w:val="22"/>
          <w:szCs w:val="22"/>
          <w:lang w:val="sq-AL"/>
        </w:rPr>
        <w:t>ë</w:t>
      </w:r>
      <w:r w:rsidRPr="0030380F">
        <w:rPr>
          <w:rFonts w:ascii="Bookman Old Style" w:hAnsi="Bookman Old Style" w:cs="Arial"/>
          <w:i/>
          <w:color w:val="404040" w:themeColor="text1" w:themeTint="BF"/>
          <w:sz w:val="22"/>
          <w:szCs w:val="22"/>
          <w:lang w:val="sq-AL"/>
        </w:rPr>
        <w:t>n shefi i N/st.Zoj</w:t>
      </w:r>
      <w:r w:rsidR="00C73DE3" w:rsidRPr="0030380F">
        <w:rPr>
          <w:rFonts w:ascii="Bookman Old Style" w:hAnsi="Bookman Old Style" w:cs="Arial"/>
          <w:i/>
          <w:color w:val="404040" w:themeColor="text1" w:themeTint="BF"/>
          <w:sz w:val="22"/>
          <w:szCs w:val="22"/>
          <w:lang w:val="sq-AL"/>
        </w:rPr>
        <w:t>ë</w:t>
      </w:r>
      <w:r w:rsidRPr="0030380F">
        <w:rPr>
          <w:rFonts w:ascii="Bookman Old Style" w:hAnsi="Bookman Old Style" w:cs="Arial"/>
          <w:i/>
          <w:color w:val="404040" w:themeColor="text1" w:themeTint="BF"/>
          <w:sz w:val="22"/>
          <w:szCs w:val="22"/>
          <w:lang w:val="sq-AL"/>
        </w:rPr>
        <w:t xml:space="preserve"> HANI. E aksidentuara Z. Xhevahire CULLHAJ </w:t>
      </w:r>
      <w:r w:rsidR="00C73DE3" w:rsidRPr="0030380F">
        <w:rPr>
          <w:rFonts w:ascii="Bookman Old Style" w:hAnsi="Bookman Old Style" w:cs="Arial"/>
          <w:i/>
          <w:color w:val="404040" w:themeColor="text1" w:themeTint="BF"/>
          <w:sz w:val="22"/>
          <w:szCs w:val="22"/>
          <w:lang w:val="sq-AL"/>
        </w:rPr>
        <w:t>ë</w:t>
      </w:r>
      <w:r w:rsidRPr="0030380F">
        <w:rPr>
          <w:rFonts w:ascii="Bookman Old Style" w:hAnsi="Bookman Old Style" w:cs="Arial"/>
          <w:i/>
          <w:color w:val="404040" w:themeColor="text1" w:themeTint="BF"/>
          <w:sz w:val="22"/>
          <w:szCs w:val="22"/>
          <w:lang w:val="sq-AL"/>
        </w:rPr>
        <w:t>sht</w:t>
      </w:r>
      <w:r w:rsidR="00C73DE3" w:rsidRPr="0030380F">
        <w:rPr>
          <w:rFonts w:ascii="Bookman Old Style" w:hAnsi="Bookman Old Style" w:cs="Arial"/>
          <w:i/>
          <w:color w:val="404040" w:themeColor="text1" w:themeTint="BF"/>
          <w:sz w:val="22"/>
          <w:szCs w:val="22"/>
          <w:lang w:val="sq-AL"/>
        </w:rPr>
        <w:t>ë</w:t>
      </w:r>
      <w:r w:rsidRPr="0030380F">
        <w:rPr>
          <w:rFonts w:ascii="Bookman Old Style" w:hAnsi="Bookman Old Style" w:cs="Arial"/>
          <w:i/>
          <w:color w:val="404040" w:themeColor="text1" w:themeTint="BF"/>
          <w:sz w:val="22"/>
          <w:szCs w:val="22"/>
          <w:lang w:val="sq-AL"/>
        </w:rPr>
        <w:t xml:space="preserve"> djegur dhe p</w:t>
      </w:r>
      <w:r w:rsidR="00C73DE3" w:rsidRPr="0030380F">
        <w:rPr>
          <w:rFonts w:ascii="Bookman Old Style" w:hAnsi="Bookman Old Style" w:cs="Arial"/>
          <w:i/>
          <w:color w:val="404040" w:themeColor="text1" w:themeTint="BF"/>
          <w:sz w:val="22"/>
          <w:szCs w:val="22"/>
          <w:lang w:val="sq-AL"/>
        </w:rPr>
        <w:t>ë</w:t>
      </w:r>
      <w:r w:rsidRPr="0030380F">
        <w:rPr>
          <w:rFonts w:ascii="Bookman Old Style" w:hAnsi="Bookman Old Style" w:cs="Arial"/>
          <w:i/>
          <w:color w:val="404040" w:themeColor="text1" w:themeTint="BF"/>
          <w:sz w:val="22"/>
          <w:szCs w:val="22"/>
          <w:lang w:val="sq-AL"/>
        </w:rPr>
        <w:t>rplasur n</w:t>
      </w:r>
      <w:r w:rsidR="00C73DE3" w:rsidRPr="0030380F">
        <w:rPr>
          <w:rFonts w:ascii="Bookman Old Style" w:hAnsi="Bookman Old Style" w:cs="Arial"/>
          <w:i/>
          <w:color w:val="404040" w:themeColor="text1" w:themeTint="BF"/>
          <w:sz w:val="22"/>
          <w:szCs w:val="22"/>
          <w:lang w:val="sq-AL"/>
        </w:rPr>
        <w:t>ë</w:t>
      </w:r>
      <w:r w:rsidRPr="0030380F">
        <w:rPr>
          <w:rFonts w:ascii="Bookman Old Style" w:hAnsi="Bookman Old Style" w:cs="Arial"/>
          <w:i/>
          <w:color w:val="404040" w:themeColor="text1" w:themeTint="BF"/>
          <w:sz w:val="22"/>
          <w:szCs w:val="22"/>
          <w:lang w:val="sq-AL"/>
        </w:rPr>
        <w:t xml:space="preserve"> çelat e tjera nga vala godit</w:t>
      </w:r>
      <w:r w:rsidR="00C73DE3" w:rsidRPr="0030380F">
        <w:rPr>
          <w:rFonts w:ascii="Bookman Old Style" w:hAnsi="Bookman Old Style" w:cs="Arial"/>
          <w:i/>
          <w:color w:val="404040" w:themeColor="text1" w:themeTint="BF"/>
          <w:sz w:val="22"/>
          <w:szCs w:val="22"/>
          <w:lang w:val="sq-AL"/>
        </w:rPr>
        <w:t>ë</w:t>
      </w:r>
      <w:r w:rsidRPr="0030380F">
        <w:rPr>
          <w:rFonts w:ascii="Bookman Old Style" w:hAnsi="Bookman Old Style" w:cs="Arial"/>
          <w:i/>
          <w:color w:val="404040" w:themeColor="text1" w:themeTint="BF"/>
          <w:sz w:val="22"/>
          <w:szCs w:val="22"/>
          <w:lang w:val="sq-AL"/>
        </w:rPr>
        <w:t>s</w:t>
      </w:r>
      <w:r w:rsidR="00445E2A" w:rsidRPr="0030380F">
        <w:rPr>
          <w:rFonts w:ascii="Bookman Old Style" w:hAnsi="Bookman Old Style" w:cs="Arial"/>
          <w:i/>
          <w:color w:val="404040" w:themeColor="text1" w:themeTint="BF"/>
          <w:sz w:val="22"/>
          <w:szCs w:val="22"/>
          <w:lang w:val="sq-AL"/>
        </w:rPr>
        <w:t>”</w:t>
      </w:r>
      <w:r w:rsidRPr="0030380F">
        <w:rPr>
          <w:rFonts w:ascii="Bookman Old Style" w:hAnsi="Bookman Old Style" w:cs="Arial"/>
          <w:color w:val="404040" w:themeColor="text1" w:themeTint="BF"/>
          <w:sz w:val="22"/>
          <w:szCs w:val="22"/>
          <w:lang w:val="sq-AL"/>
        </w:rPr>
        <w:t>. N</w:t>
      </w:r>
      <w:r w:rsidR="00C73DE3"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 xml:space="preserve"> rubrik</w:t>
      </w:r>
      <w:r w:rsidR="00C73DE3"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n nr. 31 “</w:t>
      </w:r>
      <w:r w:rsidRPr="0030380F">
        <w:rPr>
          <w:rFonts w:ascii="Bookman Old Style" w:hAnsi="Bookman Old Style" w:cs="Arial"/>
          <w:b/>
          <w:i/>
          <w:color w:val="404040" w:themeColor="text1" w:themeTint="BF"/>
          <w:sz w:val="22"/>
          <w:szCs w:val="22"/>
          <w:lang w:val="sq-AL"/>
        </w:rPr>
        <w:t>I aksidentuari ishte instruktuar p</w:t>
      </w:r>
      <w:r w:rsidR="00C73DE3" w:rsidRPr="0030380F">
        <w:rPr>
          <w:rFonts w:ascii="Bookman Old Style" w:hAnsi="Bookman Old Style" w:cs="Arial"/>
          <w:b/>
          <w:i/>
          <w:color w:val="404040" w:themeColor="text1" w:themeTint="BF"/>
          <w:sz w:val="22"/>
          <w:szCs w:val="22"/>
          <w:lang w:val="sq-AL"/>
        </w:rPr>
        <w:t>ë</w:t>
      </w:r>
      <w:r w:rsidRPr="0030380F">
        <w:rPr>
          <w:rFonts w:ascii="Bookman Old Style" w:hAnsi="Bookman Old Style" w:cs="Arial"/>
          <w:b/>
          <w:i/>
          <w:color w:val="404040" w:themeColor="text1" w:themeTint="BF"/>
          <w:sz w:val="22"/>
          <w:szCs w:val="22"/>
          <w:lang w:val="sq-AL"/>
        </w:rPr>
        <w:t>r mbrojtjen n</w:t>
      </w:r>
      <w:r w:rsidR="00C73DE3" w:rsidRPr="0030380F">
        <w:rPr>
          <w:rFonts w:ascii="Bookman Old Style" w:hAnsi="Bookman Old Style" w:cs="Arial"/>
          <w:b/>
          <w:i/>
          <w:color w:val="404040" w:themeColor="text1" w:themeTint="BF"/>
          <w:sz w:val="22"/>
          <w:szCs w:val="22"/>
          <w:lang w:val="sq-AL"/>
        </w:rPr>
        <w:t>ë</w:t>
      </w:r>
      <w:r w:rsidRPr="0030380F">
        <w:rPr>
          <w:rFonts w:ascii="Bookman Old Style" w:hAnsi="Bookman Old Style" w:cs="Arial"/>
          <w:b/>
          <w:i/>
          <w:color w:val="404040" w:themeColor="text1" w:themeTint="BF"/>
          <w:sz w:val="22"/>
          <w:szCs w:val="22"/>
          <w:lang w:val="sq-AL"/>
        </w:rPr>
        <w:t xml:space="preserve"> pun</w:t>
      </w:r>
      <w:r w:rsidR="00C73DE3" w:rsidRPr="0030380F">
        <w:rPr>
          <w:rFonts w:ascii="Bookman Old Style" w:hAnsi="Bookman Old Style" w:cs="Arial"/>
          <w:b/>
          <w:i/>
          <w:color w:val="404040" w:themeColor="text1" w:themeTint="BF"/>
          <w:sz w:val="22"/>
          <w:szCs w:val="22"/>
          <w:lang w:val="sq-AL"/>
        </w:rPr>
        <w:t>ë</w:t>
      </w:r>
      <w:r w:rsidRPr="0030380F">
        <w:rPr>
          <w:rFonts w:ascii="Bookman Old Style" w:hAnsi="Bookman Old Style" w:cs="Arial"/>
          <w:b/>
          <w:i/>
          <w:color w:val="404040" w:themeColor="text1" w:themeTint="BF"/>
          <w:sz w:val="22"/>
          <w:szCs w:val="22"/>
          <w:lang w:val="sq-AL"/>
        </w:rPr>
        <w:t>“</w:t>
      </w:r>
      <w:r w:rsidRPr="0030380F">
        <w:rPr>
          <w:rFonts w:ascii="Bookman Old Style" w:hAnsi="Bookman Old Style" w:cs="Arial"/>
          <w:color w:val="404040" w:themeColor="text1" w:themeTint="BF"/>
          <w:sz w:val="22"/>
          <w:szCs w:val="22"/>
          <w:lang w:val="sq-AL"/>
        </w:rPr>
        <w:t xml:space="preserve"> </w:t>
      </w:r>
      <w:r w:rsidR="00C73DE3"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sht</w:t>
      </w:r>
      <w:r w:rsidR="00C73DE3"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 xml:space="preserve"> sh</w:t>
      </w:r>
      <w:r w:rsidR="00C73DE3"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 xml:space="preserve">nuar </w:t>
      </w:r>
      <w:r w:rsidRPr="0030380F">
        <w:rPr>
          <w:rFonts w:ascii="Bookman Old Style" w:hAnsi="Bookman Old Style" w:cs="Arial"/>
          <w:b/>
          <w:i/>
          <w:color w:val="404040" w:themeColor="text1" w:themeTint="BF"/>
          <w:sz w:val="22"/>
          <w:szCs w:val="22"/>
          <w:lang w:val="sq-AL"/>
        </w:rPr>
        <w:t>“Po</w:t>
      </w:r>
      <w:r w:rsidRPr="0030380F">
        <w:rPr>
          <w:rFonts w:ascii="Bookman Old Style" w:hAnsi="Bookman Old Style" w:cs="Arial"/>
          <w:color w:val="404040" w:themeColor="text1" w:themeTint="BF"/>
          <w:sz w:val="22"/>
          <w:szCs w:val="22"/>
          <w:lang w:val="sq-AL"/>
        </w:rPr>
        <w:t>”. N</w:t>
      </w:r>
      <w:r w:rsidR="00C73DE3"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 xml:space="preserve"> rubrik</w:t>
      </w:r>
      <w:r w:rsidR="00C73DE3"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n 32 “</w:t>
      </w:r>
      <w:r w:rsidRPr="0030380F">
        <w:rPr>
          <w:rFonts w:ascii="Bookman Old Style" w:hAnsi="Bookman Old Style" w:cs="Arial"/>
          <w:i/>
          <w:color w:val="404040" w:themeColor="text1" w:themeTint="BF"/>
          <w:sz w:val="22"/>
          <w:szCs w:val="22"/>
          <w:lang w:val="sq-AL"/>
        </w:rPr>
        <w:t>Çfar</w:t>
      </w:r>
      <w:r w:rsidR="00C73DE3" w:rsidRPr="0030380F">
        <w:rPr>
          <w:rFonts w:ascii="Bookman Old Style" w:hAnsi="Bookman Old Style" w:cs="Arial"/>
          <w:i/>
          <w:color w:val="404040" w:themeColor="text1" w:themeTint="BF"/>
          <w:sz w:val="22"/>
          <w:szCs w:val="22"/>
          <w:lang w:val="sq-AL"/>
        </w:rPr>
        <w:t>ë</w:t>
      </w:r>
      <w:r w:rsidRPr="0030380F">
        <w:rPr>
          <w:rFonts w:ascii="Bookman Old Style" w:hAnsi="Bookman Old Style" w:cs="Arial"/>
          <w:i/>
          <w:color w:val="404040" w:themeColor="text1" w:themeTint="BF"/>
          <w:sz w:val="22"/>
          <w:szCs w:val="22"/>
          <w:lang w:val="sq-AL"/>
        </w:rPr>
        <w:t xml:space="preserve"> masash ishin l</w:t>
      </w:r>
      <w:r w:rsidR="00C73DE3" w:rsidRPr="0030380F">
        <w:rPr>
          <w:rFonts w:ascii="Bookman Old Style" w:hAnsi="Bookman Old Style" w:cs="Arial"/>
          <w:i/>
          <w:color w:val="404040" w:themeColor="text1" w:themeTint="BF"/>
          <w:sz w:val="22"/>
          <w:szCs w:val="22"/>
          <w:lang w:val="sq-AL"/>
        </w:rPr>
        <w:t>ë</w:t>
      </w:r>
      <w:r w:rsidRPr="0030380F">
        <w:rPr>
          <w:rFonts w:ascii="Bookman Old Style" w:hAnsi="Bookman Old Style" w:cs="Arial"/>
          <w:i/>
          <w:color w:val="404040" w:themeColor="text1" w:themeTint="BF"/>
          <w:sz w:val="22"/>
          <w:szCs w:val="22"/>
          <w:lang w:val="sq-AL"/>
        </w:rPr>
        <w:t>n</w:t>
      </w:r>
      <w:r w:rsidR="00C73DE3" w:rsidRPr="0030380F">
        <w:rPr>
          <w:rFonts w:ascii="Bookman Old Style" w:hAnsi="Bookman Old Style" w:cs="Arial"/>
          <w:i/>
          <w:color w:val="404040" w:themeColor="text1" w:themeTint="BF"/>
          <w:sz w:val="22"/>
          <w:szCs w:val="22"/>
          <w:lang w:val="sq-AL"/>
        </w:rPr>
        <w:t>ë</w:t>
      </w:r>
      <w:r w:rsidRPr="0030380F">
        <w:rPr>
          <w:rFonts w:ascii="Bookman Old Style" w:hAnsi="Bookman Old Style" w:cs="Arial"/>
          <w:i/>
          <w:color w:val="404040" w:themeColor="text1" w:themeTint="BF"/>
          <w:sz w:val="22"/>
          <w:szCs w:val="22"/>
          <w:lang w:val="sq-AL"/>
        </w:rPr>
        <w:t xml:space="preserve"> p</w:t>
      </w:r>
      <w:r w:rsidR="00C73DE3" w:rsidRPr="0030380F">
        <w:rPr>
          <w:rFonts w:ascii="Bookman Old Style" w:hAnsi="Bookman Old Style" w:cs="Arial"/>
          <w:i/>
          <w:color w:val="404040" w:themeColor="text1" w:themeTint="BF"/>
          <w:sz w:val="22"/>
          <w:szCs w:val="22"/>
          <w:lang w:val="sq-AL"/>
        </w:rPr>
        <w:t>ë</w:t>
      </w:r>
      <w:r w:rsidRPr="0030380F">
        <w:rPr>
          <w:rFonts w:ascii="Bookman Old Style" w:hAnsi="Bookman Old Style" w:cs="Arial"/>
          <w:i/>
          <w:color w:val="404040" w:themeColor="text1" w:themeTint="BF"/>
          <w:sz w:val="22"/>
          <w:szCs w:val="22"/>
          <w:lang w:val="sq-AL"/>
        </w:rPr>
        <w:t>r m</w:t>
      </w:r>
      <w:r w:rsidR="00C73DE3" w:rsidRPr="0030380F">
        <w:rPr>
          <w:rFonts w:ascii="Bookman Old Style" w:hAnsi="Bookman Old Style" w:cs="Arial"/>
          <w:i/>
          <w:color w:val="404040" w:themeColor="text1" w:themeTint="BF"/>
          <w:sz w:val="22"/>
          <w:szCs w:val="22"/>
          <w:lang w:val="sq-AL"/>
        </w:rPr>
        <w:t>ë</w:t>
      </w:r>
      <w:r w:rsidRPr="0030380F">
        <w:rPr>
          <w:rFonts w:ascii="Bookman Old Style" w:hAnsi="Bookman Old Style" w:cs="Arial"/>
          <w:i/>
          <w:color w:val="404040" w:themeColor="text1" w:themeTint="BF"/>
          <w:sz w:val="22"/>
          <w:szCs w:val="22"/>
          <w:lang w:val="sq-AL"/>
        </w:rPr>
        <w:t>njanimin e aksidenteve t</w:t>
      </w:r>
      <w:r w:rsidR="00C73DE3" w:rsidRPr="0030380F">
        <w:rPr>
          <w:rFonts w:ascii="Bookman Old Style" w:hAnsi="Bookman Old Style" w:cs="Arial"/>
          <w:i/>
          <w:color w:val="404040" w:themeColor="text1" w:themeTint="BF"/>
          <w:sz w:val="22"/>
          <w:szCs w:val="22"/>
          <w:lang w:val="sq-AL"/>
        </w:rPr>
        <w:t>ë</w:t>
      </w:r>
      <w:r w:rsidRPr="0030380F">
        <w:rPr>
          <w:rFonts w:ascii="Bookman Old Style" w:hAnsi="Bookman Old Style" w:cs="Arial"/>
          <w:i/>
          <w:color w:val="404040" w:themeColor="text1" w:themeTint="BF"/>
          <w:sz w:val="22"/>
          <w:szCs w:val="22"/>
          <w:lang w:val="sq-AL"/>
        </w:rPr>
        <w:t xml:space="preserve"> ngjash</w:t>
      </w:r>
      <w:r w:rsidR="00C73DE3" w:rsidRPr="0030380F">
        <w:rPr>
          <w:rFonts w:ascii="Bookman Old Style" w:hAnsi="Bookman Old Style" w:cs="Arial"/>
          <w:i/>
          <w:color w:val="404040" w:themeColor="text1" w:themeTint="BF"/>
          <w:sz w:val="22"/>
          <w:szCs w:val="22"/>
          <w:lang w:val="sq-AL"/>
        </w:rPr>
        <w:t>ë</w:t>
      </w:r>
      <w:r w:rsidRPr="0030380F">
        <w:rPr>
          <w:rFonts w:ascii="Bookman Old Style" w:hAnsi="Bookman Old Style" w:cs="Arial"/>
          <w:i/>
          <w:color w:val="404040" w:themeColor="text1" w:themeTint="BF"/>
          <w:sz w:val="22"/>
          <w:szCs w:val="22"/>
          <w:lang w:val="sq-AL"/>
        </w:rPr>
        <w:t>m n</w:t>
      </w:r>
      <w:r w:rsidR="00C73DE3" w:rsidRPr="0030380F">
        <w:rPr>
          <w:rFonts w:ascii="Bookman Old Style" w:hAnsi="Bookman Old Style" w:cs="Arial"/>
          <w:i/>
          <w:color w:val="404040" w:themeColor="text1" w:themeTint="BF"/>
          <w:sz w:val="22"/>
          <w:szCs w:val="22"/>
          <w:lang w:val="sq-AL"/>
        </w:rPr>
        <w:t>ë</w:t>
      </w:r>
      <w:r w:rsidRPr="0030380F">
        <w:rPr>
          <w:rFonts w:ascii="Bookman Old Style" w:hAnsi="Bookman Old Style" w:cs="Arial"/>
          <w:i/>
          <w:color w:val="404040" w:themeColor="text1" w:themeTint="BF"/>
          <w:sz w:val="22"/>
          <w:szCs w:val="22"/>
          <w:lang w:val="sq-AL"/>
        </w:rPr>
        <w:t xml:space="preserve"> t</w:t>
      </w:r>
      <w:r w:rsidR="00C73DE3" w:rsidRPr="0030380F">
        <w:rPr>
          <w:rFonts w:ascii="Bookman Old Style" w:hAnsi="Bookman Old Style" w:cs="Arial"/>
          <w:i/>
          <w:color w:val="404040" w:themeColor="text1" w:themeTint="BF"/>
          <w:sz w:val="22"/>
          <w:szCs w:val="22"/>
          <w:lang w:val="sq-AL"/>
        </w:rPr>
        <w:t>ë</w:t>
      </w:r>
      <w:r w:rsidRPr="0030380F">
        <w:rPr>
          <w:rFonts w:ascii="Bookman Old Style" w:hAnsi="Bookman Old Style" w:cs="Arial"/>
          <w:i/>
          <w:color w:val="404040" w:themeColor="text1" w:themeTint="BF"/>
          <w:sz w:val="22"/>
          <w:szCs w:val="22"/>
          <w:lang w:val="sq-AL"/>
        </w:rPr>
        <w:t xml:space="preserve"> ardhmen</w:t>
      </w:r>
      <w:r w:rsidRPr="0030380F">
        <w:rPr>
          <w:rFonts w:ascii="Bookman Old Style" w:hAnsi="Bookman Old Style" w:cs="Arial"/>
          <w:color w:val="404040" w:themeColor="text1" w:themeTint="BF"/>
          <w:sz w:val="22"/>
          <w:szCs w:val="22"/>
          <w:lang w:val="sq-AL"/>
        </w:rPr>
        <w:t xml:space="preserve">” </w:t>
      </w:r>
      <w:r w:rsidR="00C73DE3"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sht</w:t>
      </w:r>
      <w:r w:rsidR="00C73DE3"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 xml:space="preserve"> vendosur sh</w:t>
      </w:r>
      <w:r w:rsidR="00C73DE3"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nimi “</w:t>
      </w:r>
      <w:r w:rsidRPr="0030380F">
        <w:rPr>
          <w:rFonts w:ascii="Bookman Old Style" w:hAnsi="Bookman Old Style" w:cs="Arial"/>
          <w:b/>
          <w:i/>
          <w:color w:val="404040" w:themeColor="text1" w:themeTint="BF"/>
          <w:sz w:val="22"/>
          <w:szCs w:val="22"/>
          <w:u w:val="single"/>
          <w:lang w:val="sq-AL"/>
        </w:rPr>
        <w:t>Vazhdim</w:t>
      </w:r>
      <w:r w:rsidR="00C73DE3" w:rsidRPr="0030380F">
        <w:rPr>
          <w:rFonts w:ascii="Bookman Old Style" w:hAnsi="Bookman Old Style" w:cs="Arial"/>
          <w:b/>
          <w:i/>
          <w:color w:val="404040" w:themeColor="text1" w:themeTint="BF"/>
          <w:sz w:val="22"/>
          <w:szCs w:val="22"/>
          <w:u w:val="single"/>
          <w:lang w:val="sq-AL"/>
        </w:rPr>
        <w:t>ë</w:t>
      </w:r>
      <w:r w:rsidRPr="0030380F">
        <w:rPr>
          <w:rFonts w:ascii="Bookman Old Style" w:hAnsi="Bookman Old Style" w:cs="Arial"/>
          <w:b/>
          <w:i/>
          <w:color w:val="404040" w:themeColor="text1" w:themeTint="BF"/>
          <w:sz w:val="22"/>
          <w:szCs w:val="22"/>
          <w:u w:val="single"/>
          <w:lang w:val="sq-AL"/>
        </w:rPr>
        <w:t>sia e zbatimit t</w:t>
      </w:r>
      <w:r w:rsidR="00C73DE3" w:rsidRPr="0030380F">
        <w:rPr>
          <w:rFonts w:ascii="Bookman Old Style" w:hAnsi="Bookman Old Style" w:cs="Arial"/>
          <w:b/>
          <w:i/>
          <w:color w:val="404040" w:themeColor="text1" w:themeTint="BF"/>
          <w:sz w:val="22"/>
          <w:szCs w:val="22"/>
          <w:u w:val="single"/>
          <w:lang w:val="sq-AL"/>
        </w:rPr>
        <w:t>ë</w:t>
      </w:r>
      <w:r w:rsidRPr="0030380F">
        <w:rPr>
          <w:rFonts w:ascii="Bookman Old Style" w:hAnsi="Bookman Old Style" w:cs="Arial"/>
          <w:b/>
          <w:i/>
          <w:color w:val="404040" w:themeColor="text1" w:themeTint="BF"/>
          <w:sz w:val="22"/>
          <w:szCs w:val="22"/>
          <w:u w:val="single"/>
          <w:lang w:val="sq-AL"/>
        </w:rPr>
        <w:t xml:space="preserve"> siguris</w:t>
      </w:r>
      <w:r w:rsidR="00C73DE3" w:rsidRPr="0030380F">
        <w:rPr>
          <w:rFonts w:ascii="Bookman Old Style" w:hAnsi="Bookman Old Style" w:cs="Arial"/>
          <w:b/>
          <w:i/>
          <w:color w:val="404040" w:themeColor="text1" w:themeTint="BF"/>
          <w:sz w:val="22"/>
          <w:szCs w:val="22"/>
          <w:u w:val="single"/>
          <w:lang w:val="sq-AL"/>
        </w:rPr>
        <w:t>ë</w:t>
      </w:r>
      <w:r w:rsidRPr="0030380F">
        <w:rPr>
          <w:rFonts w:ascii="Bookman Old Style" w:hAnsi="Bookman Old Style" w:cs="Arial"/>
          <w:b/>
          <w:i/>
          <w:color w:val="404040" w:themeColor="text1" w:themeTint="BF"/>
          <w:sz w:val="22"/>
          <w:szCs w:val="22"/>
          <w:u w:val="single"/>
          <w:lang w:val="sq-AL"/>
        </w:rPr>
        <w:t xml:space="preserve"> dhe sh</w:t>
      </w:r>
      <w:r w:rsidR="00C73DE3" w:rsidRPr="0030380F">
        <w:rPr>
          <w:rFonts w:ascii="Bookman Old Style" w:hAnsi="Bookman Old Style" w:cs="Arial"/>
          <w:b/>
          <w:i/>
          <w:color w:val="404040" w:themeColor="text1" w:themeTint="BF"/>
          <w:sz w:val="22"/>
          <w:szCs w:val="22"/>
          <w:u w:val="single"/>
          <w:lang w:val="sq-AL"/>
        </w:rPr>
        <w:t>ë</w:t>
      </w:r>
      <w:r w:rsidRPr="0030380F">
        <w:rPr>
          <w:rFonts w:ascii="Bookman Old Style" w:hAnsi="Bookman Old Style" w:cs="Arial"/>
          <w:b/>
          <w:i/>
          <w:color w:val="404040" w:themeColor="text1" w:themeTint="BF"/>
          <w:sz w:val="22"/>
          <w:szCs w:val="22"/>
          <w:u w:val="single"/>
          <w:lang w:val="sq-AL"/>
        </w:rPr>
        <w:t>ndetit n</w:t>
      </w:r>
      <w:r w:rsidR="00C73DE3" w:rsidRPr="0030380F">
        <w:rPr>
          <w:rFonts w:ascii="Bookman Old Style" w:hAnsi="Bookman Old Style" w:cs="Arial"/>
          <w:b/>
          <w:i/>
          <w:color w:val="404040" w:themeColor="text1" w:themeTint="BF"/>
          <w:sz w:val="22"/>
          <w:szCs w:val="22"/>
          <w:u w:val="single"/>
          <w:lang w:val="sq-AL"/>
        </w:rPr>
        <w:t>ë</w:t>
      </w:r>
      <w:r w:rsidRPr="0030380F">
        <w:rPr>
          <w:rFonts w:ascii="Bookman Old Style" w:hAnsi="Bookman Old Style" w:cs="Arial"/>
          <w:b/>
          <w:i/>
          <w:color w:val="404040" w:themeColor="text1" w:themeTint="BF"/>
          <w:sz w:val="22"/>
          <w:szCs w:val="22"/>
          <w:u w:val="single"/>
          <w:lang w:val="sq-AL"/>
        </w:rPr>
        <w:t xml:space="preserve"> pun</w:t>
      </w:r>
      <w:r w:rsidR="00C73DE3" w:rsidRPr="0030380F">
        <w:rPr>
          <w:rFonts w:ascii="Bookman Old Style" w:hAnsi="Bookman Old Style" w:cs="Arial"/>
          <w:b/>
          <w:i/>
          <w:color w:val="404040" w:themeColor="text1" w:themeTint="BF"/>
          <w:sz w:val="22"/>
          <w:szCs w:val="22"/>
          <w:u w:val="single"/>
          <w:lang w:val="sq-AL"/>
        </w:rPr>
        <w:t>ë</w:t>
      </w:r>
      <w:r w:rsidRPr="0030380F">
        <w:rPr>
          <w:rFonts w:ascii="Bookman Old Style" w:hAnsi="Bookman Old Style" w:cs="Arial"/>
          <w:i/>
          <w:color w:val="404040" w:themeColor="text1" w:themeTint="BF"/>
          <w:sz w:val="22"/>
          <w:szCs w:val="22"/>
          <w:u w:val="single"/>
          <w:lang w:val="sq-AL"/>
        </w:rPr>
        <w:t xml:space="preserve">“; </w:t>
      </w:r>
      <w:r w:rsidRPr="0030380F">
        <w:rPr>
          <w:rFonts w:ascii="Bookman Old Style" w:hAnsi="Bookman Old Style" w:cs="Arial"/>
          <w:color w:val="404040" w:themeColor="text1" w:themeTint="BF"/>
          <w:sz w:val="22"/>
          <w:szCs w:val="22"/>
          <w:lang w:val="sq-AL"/>
        </w:rPr>
        <w:t>n</w:t>
      </w:r>
      <w:r w:rsidR="00C73DE3"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 xml:space="preserve"> rubrik</w:t>
      </w:r>
      <w:r w:rsidR="00C73DE3"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n 33 “</w:t>
      </w:r>
      <w:r w:rsidRPr="0030380F">
        <w:rPr>
          <w:rFonts w:ascii="Bookman Old Style" w:hAnsi="Bookman Old Style" w:cs="Arial"/>
          <w:i/>
          <w:color w:val="404040" w:themeColor="text1" w:themeTint="BF"/>
          <w:sz w:val="22"/>
          <w:szCs w:val="22"/>
          <w:lang w:val="sq-AL"/>
        </w:rPr>
        <w:t>Çfar</w:t>
      </w:r>
      <w:r w:rsidR="00C73DE3" w:rsidRPr="0030380F">
        <w:rPr>
          <w:rFonts w:ascii="Bookman Old Style" w:hAnsi="Bookman Old Style" w:cs="Arial"/>
          <w:i/>
          <w:color w:val="404040" w:themeColor="text1" w:themeTint="BF"/>
          <w:sz w:val="22"/>
          <w:szCs w:val="22"/>
          <w:lang w:val="sq-AL"/>
        </w:rPr>
        <w:t>ë</w:t>
      </w:r>
      <w:r w:rsidRPr="0030380F">
        <w:rPr>
          <w:rFonts w:ascii="Bookman Old Style" w:hAnsi="Bookman Old Style" w:cs="Arial"/>
          <w:i/>
          <w:color w:val="404040" w:themeColor="text1" w:themeTint="BF"/>
          <w:sz w:val="22"/>
          <w:szCs w:val="22"/>
          <w:lang w:val="sq-AL"/>
        </w:rPr>
        <w:t xml:space="preserve"> masash t</w:t>
      </w:r>
      <w:r w:rsidR="00C73DE3" w:rsidRPr="0030380F">
        <w:rPr>
          <w:rFonts w:ascii="Bookman Old Style" w:hAnsi="Bookman Old Style" w:cs="Arial"/>
          <w:i/>
          <w:color w:val="404040" w:themeColor="text1" w:themeTint="BF"/>
          <w:sz w:val="22"/>
          <w:szCs w:val="22"/>
          <w:lang w:val="sq-AL"/>
        </w:rPr>
        <w:t>ë</w:t>
      </w:r>
      <w:r w:rsidRPr="0030380F">
        <w:rPr>
          <w:rFonts w:ascii="Bookman Old Style" w:hAnsi="Bookman Old Style" w:cs="Arial"/>
          <w:i/>
          <w:color w:val="404040" w:themeColor="text1" w:themeTint="BF"/>
          <w:sz w:val="22"/>
          <w:szCs w:val="22"/>
          <w:lang w:val="sq-AL"/>
        </w:rPr>
        <w:t xml:space="preserve"> sigurimit teknik/masa t</w:t>
      </w:r>
      <w:r w:rsidR="00C73DE3" w:rsidRPr="0030380F">
        <w:rPr>
          <w:rFonts w:ascii="Bookman Old Style" w:hAnsi="Bookman Old Style" w:cs="Arial"/>
          <w:i/>
          <w:color w:val="404040" w:themeColor="text1" w:themeTint="BF"/>
          <w:sz w:val="22"/>
          <w:szCs w:val="22"/>
          <w:lang w:val="sq-AL"/>
        </w:rPr>
        <w:t>ë</w:t>
      </w:r>
      <w:r w:rsidRPr="0030380F">
        <w:rPr>
          <w:rFonts w:ascii="Bookman Old Style" w:hAnsi="Bookman Old Style" w:cs="Arial"/>
          <w:i/>
          <w:color w:val="404040" w:themeColor="text1" w:themeTint="BF"/>
          <w:sz w:val="22"/>
          <w:szCs w:val="22"/>
          <w:lang w:val="sq-AL"/>
        </w:rPr>
        <w:t xml:space="preserve"> karaktereve t</w:t>
      </w:r>
      <w:r w:rsidR="00C73DE3" w:rsidRPr="0030380F">
        <w:rPr>
          <w:rFonts w:ascii="Bookman Old Style" w:hAnsi="Bookman Old Style" w:cs="Arial"/>
          <w:i/>
          <w:color w:val="404040" w:themeColor="text1" w:themeTint="BF"/>
          <w:sz w:val="22"/>
          <w:szCs w:val="22"/>
          <w:lang w:val="sq-AL"/>
        </w:rPr>
        <w:t>ë</w:t>
      </w:r>
      <w:r w:rsidRPr="0030380F">
        <w:rPr>
          <w:rFonts w:ascii="Bookman Old Style" w:hAnsi="Bookman Old Style" w:cs="Arial"/>
          <w:i/>
          <w:color w:val="404040" w:themeColor="text1" w:themeTint="BF"/>
          <w:sz w:val="22"/>
          <w:szCs w:val="22"/>
          <w:lang w:val="sq-AL"/>
        </w:rPr>
        <w:t xml:space="preserve"> tjera u lan</w:t>
      </w:r>
      <w:r w:rsidR="00C73DE3" w:rsidRPr="0030380F">
        <w:rPr>
          <w:rFonts w:ascii="Bookman Old Style" w:hAnsi="Bookman Old Style" w:cs="Arial"/>
          <w:i/>
          <w:color w:val="404040" w:themeColor="text1" w:themeTint="BF"/>
          <w:sz w:val="22"/>
          <w:szCs w:val="22"/>
          <w:lang w:val="sq-AL"/>
        </w:rPr>
        <w:t>ë</w:t>
      </w:r>
      <w:r w:rsidRPr="0030380F">
        <w:rPr>
          <w:rFonts w:ascii="Bookman Old Style" w:hAnsi="Bookman Old Style" w:cs="Arial"/>
          <w:i/>
          <w:color w:val="404040" w:themeColor="text1" w:themeTint="BF"/>
          <w:sz w:val="22"/>
          <w:szCs w:val="22"/>
          <w:lang w:val="sq-AL"/>
        </w:rPr>
        <w:t xml:space="preserve"> p</w:t>
      </w:r>
      <w:r w:rsidR="00C73DE3" w:rsidRPr="0030380F">
        <w:rPr>
          <w:rFonts w:ascii="Bookman Old Style" w:hAnsi="Bookman Old Style" w:cs="Arial"/>
          <w:i/>
          <w:color w:val="404040" w:themeColor="text1" w:themeTint="BF"/>
          <w:sz w:val="22"/>
          <w:szCs w:val="22"/>
          <w:lang w:val="sq-AL"/>
        </w:rPr>
        <w:t>ë</w:t>
      </w:r>
      <w:r w:rsidRPr="0030380F">
        <w:rPr>
          <w:rFonts w:ascii="Bookman Old Style" w:hAnsi="Bookman Old Style" w:cs="Arial"/>
          <w:i/>
          <w:color w:val="404040" w:themeColor="text1" w:themeTint="BF"/>
          <w:sz w:val="22"/>
          <w:szCs w:val="22"/>
          <w:lang w:val="sq-AL"/>
        </w:rPr>
        <w:t>r detyr</w:t>
      </w:r>
      <w:r w:rsidR="00C73DE3" w:rsidRPr="0030380F">
        <w:rPr>
          <w:rFonts w:ascii="Bookman Old Style" w:hAnsi="Bookman Old Style" w:cs="Arial"/>
          <w:i/>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 xml:space="preserve">“ </w:t>
      </w:r>
      <w:r w:rsidR="00C73DE3"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sht</w:t>
      </w:r>
      <w:r w:rsidR="00C73DE3"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 xml:space="preserve"> vendosur sh</w:t>
      </w:r>
      <w:r w:rsidR="00C73DE3"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 xml:space="preserve">nimi </w:t>
      </w:r>
      <w:r w:rsidRPr="0030380F">
        <w:rPr>
          <w:rFonts w:ascii="Bookman Old Style" w:hAnsi="Bookman Old Style" w:cs="Arial"/>
          <w:i/>
          <w:color w:val="404040" w:themeColor="text1" w:themeTint="BF"/>
          <w:sz w:val="22"/>
          <w:szCs w:val="22"/>
          <w:u w:val="single"/>
          <w:lang w:val="sq-AL"/>
        </w:rPr>
        <w:t>“</w:t>
      </w:r>
      <w:r w:rsidRPr="0030380F">
        <w:rPr>
          <w:rFonts w:ascii="Bookman Old Style" w:hAnsi="Bookman Old Style" w:cs="Arial"/>
          <w:b/>
          <w:i/>
          <w:color w:val="404040" w:themeColor="text1" w:themeTint="BF"/>
          <w:sz w:val="22"/>
          <w:szCs w:val="22"/>
          <w:u w:val="single"/>
          <w:lang w:val="sq-AL"/>
        </w:rPr>
        <w:t>t</w:t>
      </w:r>
      <w:r w:rsidR="00C73DE3" w:rsidRPr="0030380F">
        <w:rPr>
          <w:rFonts w:ascii="Bookman Old Style" w:hAnsi="Bookman Old Style" w:cs="Arial"/>
          <w:b/>
          <w:i/>
          <w:color w:val="404040" w:themeColor="text1" w:themeTint="BF"/>
          <w:sz w:val="22"/>
          <w:szCs w:val="22"/>
          <w:u w:val="single"/>
          <w:lang w:val="sq-AL"/>
        </w:rPr>
        <w:t>ë</w:t>
      </w:r>
      <w:r w:rsidRPr="0030380F">
        <w:rPr>
          <w:rFonts w:ascii="Bookman Old Style" w:hAnsi="Bookman Old Style" w:cs="Arial"/>
          <w:b/>
          <w:i/>
          <w:color w:val="404040" w:themeColor="text1" w:themeTint="BF"/>
          <w:sz w:val="22"/>
          <w:szCs w:val="22"/>
          <w:u w:val="single"/>
          <w:lang w:val="sq-AL"/>
        </w:rPr>
        <w:t xml:space="preserve"> vazhdohet t</w:t>
      </w:r>
      <w:r w:rsidR="00C73DE3" w:rsidRPr="0030380F">
        <w:rPr>
          <w:rFonts w:ascii="Bookman Old Style" w:hAnsi="Bookman Old Style" w:cs="Arial"/>
          <w:b/>
          <w:i/>
          <w:color w:val="404040" w:themeColor="text1" w:themeTint="BF"/>
          <w:sz w:val="22"/>
          <w:szCs w:val="22"/>
          <w:u w:val="single"/>
          <w:lang w:val="sq-AL"/>
        </w:rPr>
        <w:t>ë</w:t>
      </w:r>
      <w:r w:rsidRPr="0030380F">
        <w:rPr>
          <w:rFonts w:ascii="Bookman Old Style" w:hAnsi="Bookman Old Style" w:cs="Arial"/>
          <w:b/>
          <w:i/>
          <w:color w:val="404040" w:themeColor="text1" w:themeTint="BF"/>
          <w:sz w:val="22"/>
          <w:szCs w:val="22"/>
          <w:u w:val="single"/>
          <w:lang w:val="sq-AL"/>
        </w:rPr>
        <w:t xml:space="preserve"> zbatohet rregullat e sigurimit teknik nga pun</w:t>
      </w:r>
      <w:r w:rsidR="00C73DE3" w:rsidRPr="0030380F">
        <w:rPr>
          <w:rFonts w:ascii="Bookman Old Style" w:hAnsi="Bookman Old Style" w:cs="Arial"/>
          <w:b/>
          <w:i/>
          <w:color w:val="404040" w:themeColor="text1" w:themeTint="BF"/>
          <w:sz w:val="22"/>
          <w:szCs w:val="22"/>
          <w:u w:val="single"/>
          <w:lang w:val="sq-AL"/>
        </w:rPr>
        <w:t>ë</w:t>
      </w:r>
      <w:r w:rsidRPr="0030380F">
        <w:rPr>
          <w:rFonts w:ascii="Bookman Old Style" w:hAnsi="Bookman Old Style" w:cs="Arial"/>
          <w:b/>
          <w:i/>
          <w:color w:val="404040" w:themeColor="text1" w:themeTint="BF"/>
          <w:sz w:val="22"/>
          <w:szCs w:val="22"/>
          <w:u w:val="single"/>
          <w:lang w:val="sq-AL"/>
        </w:rPr>
        <w:t>marr</w:t>
      </w:r>
      <w:r w:rsidR="00C73DE3" w:rsidRPr="0030380F">
        <w:rPr>
          <w:rFonts w:ascii="Bookman Old Style" w:hAnsi="Bookman Old Style" w:cs="Arial"/>
          <w:b/>
          <w:i/>
          <w:color w:val="404040" w:themeColor="text1" w:themeTint="BF"/>
          <w:sz w:val="22"/>
          <w:szCs w:val="22"/>
          <w:u w:val="single"/>
          <w:lang w:val="sq-AL"/>
        </w:rPr>
        <w:t>ë</w:t>
      </w:r>
      <w:r w:rsidRPr="0030380F">
        <w:rPr>
          <w:rFonts w:ascii="Bookman Old Style" w:hAnsi="Bookman Old Style" w:cs="Arial"/>
          <w:b/>
          <w:i/>
          <w:color w:val="404040" w:themeColor="text1" w:themeTint="BF"/>
          <w:sz w:val="22"/>
          <w:szCs w:val="22"/>
          <w:u w:val="single"/>
          <w:lang w:val="sq-AL"/>
        </w:rPr>
        <w:t>sit dhe pun</w:t>
      </w:r>
      <w:r w:rsidR="00C73DE3" w:rsidRPr="0030380F">
        <w:rPr>
          <w:rFonts w:ascii="Bookman Old Style" w:hAnsi="Bookman Old Style" w:cs="Arial"/>
          <w:b/>
          <w:i/>
          <w:color w:val="404040" w:themeColor="text1" w:themeTint="BF"/>
          <w:sz w:val="22"/>
          <w:szCs w:val="22"/>
          <w:u w:val="single"/>
          <w:lang w:val="sq-AL"/>
        </w:rPr>
        <w:t>ë</w:t>
      </w:r>
      <w:r w:rsidRPr="0030380F">
        <w:rPr>
          <w:rFonts w:ascii="Bookman Old Style" w:hAnsi="Bookman Old Style" w:cs="Arial"/>
          <w:b/>
          <w:i/>
          <w:color w:val="404040" w:themeColor="text1" w:themeTint="BF"/>
          <w:sz w:val="22"/>
          <w:szCs w:val="22"/>
          <w:u w:val="single"/>
          <w:lang w:val="sq-AL"/>
        </w:rPr>
        <w:t>dh</w:t>
      </w:r>
      <w:r w:rsidR="00C73DE3" w:rsidRPr="0030380F">
        <w:rPr>
          <w:rFonts w:ascii="Bookman Old Style" w:hAnsi="Bookman Old Style" w:cs="Arial"/>
          <w:b/>
          <w:i/>
          <w:color w:val="404040" w:themeColor="text1" w:themeTint="BF"/>
          <w:sz w:val="22"/>
          <w:szCs w:val="22"/>
          <w:u w:val="single"/>
          <w:lang w:val="sq-AL"/>
        </w:rPr>
        <w:t>ë</w:t>
      </w:r>
      <w:r w:rsidRPr="0030380F">
        <w:rPr>
          <w:rFonts w:ascii="Bookman Old Style" w:hAnsi="Bookman Old Style" w:cs="Arial"/>
          <w:b/>
          <w:i/>
          <w:color w:val="404040" w:themeColor="text1" w:themeTint="BF"/>
          <w:sz w:val="22"/>
          <w:szCs w:val="22"/>
          <w:u w:val="single"/>
          <w:lang w:val="sq-AL"/>
        </w:rPr>
        <w:t>n</w:t>
      </w:r>
      <w:r w:rsidR="00C73DE3" w:rsidRPr="0030380F">
        <w:rPr>
          <w:rFonts w:ascii="Bookman Old Style" w:hAnsi="Bookman Old Style" w:cs="Arial"/>
          <w:b/>
          <w:i/>
          <w:color w:val="404040" w:themeColor="text1" w:themeTint="BF"/>
          <w:sz w:val="22"/>
          <w:szCs w:val="22"/>
          <w:u w:val="single"/>
          <w:lang w:val="sq-AL"/>
        </w:rPr>
        <w:t>ë</w:t>
      </w:r>
      <w:r w:rsidRPr="0030380F">
        <w:rPr>
          <w:rFonts w:ascii="Bookman Old Style" w:hAnsi="Bookman Old Style" w:cs="Arial"/>
          <w:b/>
          <w:i/>
          <w:color w:val="404040" w:themeColor="text1" w:themeTint="BF"/>
          <w:sz w:val="22"/>
          <w:szCs w:val="22"/>
          <w:u w:val="single"/>
          <w:lang w:val="sq-AL"/>
        </w:rPr>
        <w:t>si</w:t>
      </w:r>
      <w:r w:rsidRPr="0030380F">
        <w:rPr>
          <w:rFonts w:ascii="Bookman Old Style" w:hAnsi="Bookman Old Style" w:cs="Arial"/>
          <w:b/>
          <w:color w:val="404040" w:themeColor="text1" w:themeTint="BF"/>
          <w:sz w:val="22"/>
          <w:szCs w:val="22"/>
          <w:lang w:val="sq-AL"/>
        </w:rPr>
        <w:t>”</w:t>
      </w:r>
      <w:r w:rsidRPr="0030380F">
        <w:rPr>
          <w:rFonts w:ascii="Bookman Old Style" w:hAnsi="Bookman Old Style" w:cs="Arial"/>
          <w:color w:val="404040" w:themeColor="text1" w:themeTint="BF"/>
          <w:sz w:val="22"/>
          <w:szCs w:val="22"/>
          <w:lang w:val="sq-AL"/>
        </w:rPr>
        <w:t>; n</w:t>
      </w:r>
      <w:r w:rsidR="00C73DE3"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 xml:space="preserve"> rubrik</w:t>
      </w:r>
      <w:r w:rsidR="00C73DE3"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n 34 “</w:t>
      </w:r>
      <w:r w:rsidRPr="0030380F">
        <w:rPr>
          <w:rFonts w:ascii="Bookman Old Style" w:hAnsi="Bookman Old Style" w:cs="Arial"/>
          <w:i/>
          <w:color w:val="404040" w:themeColor="text1" w:themeTint="BF"/>
          <w:sz w:val="22"/>
          <w:szCs w:val="22"/>
          <w:lang w:val="sq-AL"/>
        </w:rPr>
        <w:t>Çfar</w:t>
      </w:r>
      <w:r w:rsidR="00C73DE3" w:rsidRPr="0030380F">
        <w:rPr>
          <w:rFonts w:ascii="Bookman Old Style" w:hAnsi="Bookman Old Style" w:cs="Arial"/>
          <w:i/>
          <w:color w:val="404040" w:themeColor="text1" w:themeTint="BF"/>
          <w:sz w:val="22"/>
          <w:szCs w:val="22"/>
          <w:lang w:val="sq-AL"/>
        </w:rPr>
        <w:t>ë</w:t>
      </w:r>
      <w:r w:rsidRPr="0030380F">
        <w:rPr>
          <w:rFonts w:ascii="Bookman Old Style" w:hAnsi="Bookman Old Style" w:cs="Arial"/>
          <w:i/>
          <w:color w:val="404040" w:themeColor="text1" w:themeTint="BF"/>
          <w:sz w:val="22"/>
          <w:szCs w:val="22"/>
          <w:lang w:val="sq-AL"/>
        </w:rPr>
        <w:t xml:space="preserve"> mjetesh mbrojt</w:t>
      </w:r>
      <w:r w:rsidR="00C73DE3" w:rsidRPr="0030380F">
        <w:rPr>
          <w:rFonts w:ascii="Bookman Old Style" w:hAnsi="Bookman Old Style" w:cs="Arial"/>
          <w:i/>
          <w:color w:val="404040" w:themeColor="text1" w:themeTint="BF"/>
          <w:sz w:val="22"/>
          <w:szCs w:val="22"/>
          <w:lang w:val="sq-AL"/>
        </w:rPr>
        <w:t>ë</w:t>
      </w:r>
      <w:r w:rsidRPr="0030380F">
        <w:rPr>
          <w:rFonts w:ascii="Bookman Old Style" w:hAnsi="Bookman Old Style" w:cs="Arial"/>
          <w:i/>
          <w:color w:val="404040" w:themeColor="text1" w:themeTint="BF"/>
          <w:sz w:val="22"/>
          <w:szCs w:val="22"/>
          <w:lang w:val="sq-AL"/>
        </w:rPr>
        <w:t>se duheshin p</w:t>
      </w:r>
      <w:r w:rsidR="00C73DE3" w:rsidRPr="0030380F">
        <w:rPr>
          <w:rFonts w:ascii="Bookman Old Style" w:hAnsi="Bookman Old Style" w:cs="Arial"/>
          <w:i/>
          <w:color w:val="404040" w:themeColor="text1" w:themeTint="BF"/>
          <w:sz w:val="22"/>
          <w:szCs w:val="22"/>
          <w:lang w:val="sq-AL"/>
        </w:rPr>
        <w:t>ë</w:t>
      </w:r>
      <w:r w:rsidRPr="0030380F">
        <w:rPr>
          <w:rFonts w:ascii="Bookman Old Style" w:hAnsi="Bookman Old Style" w:cs="Arial"/>
          <w:i/>
          <w:color w:val="404040" w:themeColor="text1" w:themeTint="BF"/>
          <w:sz w:val="22"/>
          <w:szCs w:val="22"/>
          <w:lang w:val="sq-AL"/>
        </w:rPr>
        <w:t>rdorur n</w:t>
      </w:r>
      <w:r w:rsidR="00C73DE3" w:rsidRPr="0030380F">
        <w:rPr>
          <w:rFonts w:ascii="Bookman Old Style" w:hAnsi="Bookman Old Style" w:cs="Arial"/>
          <w:i/>
          <w:color w:val="404040" w:themeColor="text1" w:themeTint="BF"/>
          <w:sz w:val="22"/>
          <w:szCs w:val="22"/>
          <w:lang w:val="sq-AL"/>
        </w:rPr>
        <w:t>ë</w:t>
      </w:r>
      <w:r w:rsidRPr="0030380F">
        <w:rPr>
          <w:rFonts w:ascii="Bookman Old Style" w:hAnsi="Bookman Old Style" w:cs="Arial"/>
          <w:i/>
          <w:color w:val="404040" w:themeColor="text1" w:themeTint="BF"/>
          <w:sz w:val="22"/>
          <w:szCs w:val="22"/>
          <w:lang w:val="sq-AL"/>
        </w:rPr>
        <w:t xml:space="preserve"> t</w:t>
      </w:r>
      <w:r w:rsidR="00C73DE3" w:rsidRPr="0030380F">
        <w:rPr>
          <w:rFonts w:ascii="Bookman Old Style" w:hAnsi="Bookman Old Style" w:cs="Arial"/>
          <w:i/>
          <w:color w:val="404040" w:themeColor="text1" w:themeTint="BF"/>
          <w:sz w:val="22"/>
          <w:szCs w:val="22"/>
          <w:lang w:val="sq-AL"/>
        </w:rPr>
        <w:t>ë</w:t>
      </w:r>
      <w:r w:rsidRPr="0030380F">
        <w:rPr>
          <w:rFonts w:ascii="Bookman Old Style" w:hAnsi="Bookman Old Style" w:cs="Arial"/>
          <w:i/>
          <w:color w:val="404040" w:themeColor="text1" w:themeTint="BF"/>
          <w:sz w:val="22"/>
          <w:szCs w:val="22"/>
          <w:lang w:val="sq-AL"/>
        </w:rPr>
        <w:t xml:space="preserve"> ardhmen</w:t>
      </w:r>
      <w:r w:rsidRPr="0030380F">
        <w:rPr>
          <w:rFonts w:ascii="Bookman Old Style" w:hAnsi="Bookman Old Style" w:cs="Arial"/>
          <w:color w:val="404040" w:themeColor="text1" w:themeTint="BF"/>
          <w:sz w:val="22"/>
          <w:szCs w:val="22"/>
          <w:lang w:val="sq-AL"/>
        </w:rPr>
        <w:t xml:space="preserve">” </w:t>
      </w:r>
      <w:r w:rsidR="00C73DE3"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sht</w:t>
      </w:r>
      <w:r w:rsidR="00C73DE3"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 xml:space="preserve"> vendosur sh</w:t>
      </w:r>
      <w:r w:rsidR="00C73DE3"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 xml:space="preserve">nimi </w:t>
      </w:r>
      <w:r w:rsidRPr="0030380F">
        <w:rPr>
          <w:rFonts w:ascii="Bookman Old Style" w:hAnsi="Bookman Old Style" w:cs="Arial"/>
          <w:i/>
          <w:color w:val="404040" w:themeColor="text1" w:themeTint="BF"/>
          <w:sz w:val="22"/>
          <w:szCs w:val="22"/>
          <w:u w:val="single"/>
          <w:lang w:val="sq-AL"/>
        </w:rPr>
        <w:t>“</w:t>
      </w:r>
      <w:r w:rsidRPr="0030380F">
        <w:rPr>
          <w:rFonts w:ascii="Bookman Old Style" w:hAnsi="Bookman Old Style" w:cs="Arial"/>
          <w:b/>
          <w:i/>
          <w:color w:val="404040" w:themeColor="text1" w:themeTint="BF"/>
          <w:sz w:val="22"/>
          <w:szCs w:val="22"/>
          <w:u w:val="single"/>
          <w:lang w:val="sq-AL"/>
        </w:rPr>
        <w:t>t</w:t>
      </w:r>
      <w:r w:rsidR="00C73DE3" w:rsidRPr="0030380F">
        <w:rPr>
          <w:rFonts w:ascii="Bookman Old Style" w:hAnsi="Bookman Old Style" w:cs="Arial"/>
          <w:b/>
          <w:i/>
          <w:color w:val="404040" w:themeColor="text1" w:themeTint="BF"/>
          <w:sz w:val="22"/>
          <w:szCs w:val="22"/>
          <w:u w:val="single"/>
          <w:lang w:val="sq-AL"/>
        </w:rPr>
        <w:t>ë</w:t>
      </w:r>
      <w:r w:rsidRPr="0030380F">
        <w:rPr>
          <w:rFonts w:ascii="Bookman Old Style" w:hAnsi="Bookman Old Style" w:cs="Arial"/>
          <w:b/>
          <w:i/>
          <w:color w:val="404040" w:themeColor="text1" w:themeTint="BF"/>
          <w:sz w:val="22"/>
          <w:szCs w:val="22"/>
          <w:u w:val="single"/>
          <w:lang w:val="sq-AL"/>
        </w:rPr>
        <w:t xml:space="preserve"> vazhdohet t</w:t>
      </w:r>
      <w:r w:rsidR="00C73DE3" w:rsidRPr="0030380F">
        <w:rPr>
          <w:rFonts w:ascii="Bookman Old Style" w:hAnsi="Bookman Old Style" w:cs="Arial"/>
          <w:b/>
          <w:i/>
          <w:color w:val="404040" w:themeColor="text1" w:themeTint="BF"/>
          <w:sz w:val="22"/>
          <w:szCs w:val="22"/>
          <w:u w:val="single"/>
          <w:lang w:val="sq-AL"/>
        </w:rPr>
        <w:t>ë</w:t>
      </w:r>
      <w:r w:rsidRPr="0030380F">
        <w:rPr>
          <w:rFonts w:ascii="Bookman Old Style" w:hAnsi="Bookman Old Style" w:cs="Arial"/>
          <w:b/>
          <w:i/>
          <w:color w:val="404040" w:themeColor="text1" w:themeTint="BF"/>
          <w:sz w:val="22"/>
          <w:szCs w:val="22"/>
          <w:u w:val="single"/>
          <w:lang w:val="sq-AL"/>
        </w:rPr>
        <w:t xml:space="preserve"> p</w:t>
      </w:r>
      <w:r w:rsidR="00C73DE3" w:rsidRPr="0030380F">
        <w:rPr>
          <w:rFonts w:ascii="Bookman Old Style" w:hAnsi="Bookman Old Style" w:cs="Arial"/>
          <w:b/>
          <w:i/>
          <w:color w:val="404040" w:themeColor="text1" w:themeTint="BF"/>
          <w:sz w:val="22"/>
          <w:szCs w:val="22"/>
          <w:u w:val="single"/>
          <w:lang w:val="sq-AL"/>
        </w:rPr>
        <w:t>ë</w:t>
      </w:r>
      <w:r w:rsidRPr="0030380F">
        <w:rPr>
          <w:rFonts w:ascii="Bookman Old Style" w:hAnsi="Bookman Old Style" w:cs="Arial"/>
          <w:b/>
          <w:i/>
          <w:color w:val="404040" w:themeColor="text1" w:themeTint="BF"/>
          <w:sz w:val="22"/>
          <w:szCs w:val="22"/>
          <w:u w:val="single"/>
          <w:lang w:val="sq-AL"/>
        </w:rPr>
        <w:t>rdoren mjetet mbrojt</w:t>
      </w:r>
      <w:r w:rsidR="00C73DE3" w:rsidRPr="0030380F">
        <w:rPr>
          <w:rFonts w:ascii="Bookman Old Style" w:hAnsi="Bookman Old Style" w:cs="Arial"/>
          <w:b/>
          <w:i/>
          <w:color w:val="404040" w:themeColor="text1" w:themeTint="BF"/>
          <w:sz w:val="22"/>
          <w:szCs w:val="22"/>
          <w:u w:val="single"/>
          <w:lang w:val="sq-AL"/>
        </w:rPr>
        <w:t>ë</w:t>
      </w:r>
      <w:r w:rsidRPr="0030380F">
        <w:rPr>
          <w:rFonts w:ascii="Bookman Old Style" w:hAnsi="Bookman Old Style" w:cs="Arial"/>
          <w:b/>
          <w:i/>
          <w:color w:val="404040" w:themeColor="text1" w:themeTint="BF"/>
          <w:sz w:val="22"/>
          <w:szCs w:val="22"/>
          <w:u w:val="single"/>
          <w:lang w:val="sq-AL"/>
        </w:rPr>
        <w:t>se individuale t</w:t>
      </w:r>
      <w:r w:rsidR="00C73DE3" w:rsidRPr="0030380F">
        <w:rPr>
          <w:rFonts w:ascii="Bookman Old Style" w:hAnsi="Bookman Old Style" w:cs="Arial"/>
          <w:b/>
          <w:i/>
          <w:color w:val="404040" w:themeColor="text1" w:themeTint="BF"/>
          <w:sz w:val="22"/>
          <w:szCs w:val="22"/>
          <w:u w:val="single"/>
          <w:lang w:val="sq-AL"/>
        </w:rPr>
        <w:t>ë</w:t>
      </w:r>
      <w:r w:rsidRPr="0030380F">
        <w:rPr>
          <w:rFonts w:ascii="Bookman Old Style" w:hAnsi="Bookman Old Style" w:cs="Arial"/>
          <w:b/>
          <w:i/>
          <w:color w:val="404040" w:themeColor="text1" w:themeTint="BF"/>
          <w:sz w:val="22"/>
          <w:szCs w:val="22"/>
          <w:u w:val="single"/>
          <w:lang w:val="sq-AL"/>
        </w:rPr>
        <w:t xml:space="preserve"> v</w:t>
      </w:r>
      <w:r w:rsidR="00C73DE3" w:rsidRPr="0030380F">
        <w:rPr>
          <w:rFonts w:ascii="Bookman Old Style" w:hAnsi="Bookman Old Style" w:cs="Arial"/>
          <w:b/>
          <w:i/>
          <w:color w:val="404040" w:themeColor="text1" w:themeTint="BF"/>
          <w:sz w:val="22"/>
          <w:szCs w:val="22"/>
          <w:u w:val="single"/>
          <w:lang w:val="sq-AL"/>
        </w:rPr>
        <w:t>ë</w:t>
      </w:r>
      <w:r w:rsidRPr="0030380F">
        <w:rPr>
          <w:rFonts w:ascii="Bookman Old Style" w:hAnsi="Bookman Old Style" w:cs="Arial"/>
          <w:b/>
          <w:i/>
          <w:color w:val="404040" w:themeColor="text1" w:themeTint="BF"/>
          <w:sz w:val="22"/>
          <w:szCs w:val="22"/>
          <w:u w:val="single"/>
          <w:lang w:val="sq-AL"/>
        </w:rPr>
        <w:t>na n</w:t>
      </w:r>
      <w:r w:rsidR="00C73DE3" w:rsidRPr="0030380F">
        <w:rPr>
          <w:rFonts w:ascii="Bookman Old Style" w:hAnsi="Bookman Old Style" w:cs="Arial"/>
          <w:b/>
          <w:i/>
          <w:color w:val="404040" w:themeColor="text1" w:themeTint="BF"/>
          <w:sz w:val="22"/>
          <w:szCs w:val="22"/>
          <w:u w:val="single"/>
          <w:lang w:val="sq-AL"/>
        </w:rPr>
        <w:t>ë</w:t>
      </w:r>
      <w:r w:rsidRPr="0030380F">
        <w:rPr>
          <w:rFonts w:ascii="Bookman Old Style" w:hAnsi="Bookman Old Style" w:cs="Arial"/>
          <w:b/>
          <w:i/>
          <w:color w:val="404040" w:themeColor="text1" w:themeTint="BF"/>
          <w:sz w:val="22"/>
          <w:szCs w:val="22"/>
          <w:u w:val="single"/>
          <w:lang w:val="sq-AL"/>
        </w:rPr>
        <w:t xml:space="preserve"> dispozicion nga subjekti</w:t>
      </w:r>
      <w:r w:rsidRPr="0030380F">
        <w:rPr>
          <w:rFonts w:ascii="Bookman Old Style" w:hAnsi="Bookman Old Style" w:cs="Arial"/>
          <w:i/>
          <w:color w:val="404040" w:themeColor="text1" w:themeTint="BF"/>
          <w:sz w:val="22"/>
          <w:szCs w:val="22"/>
          <w:u w:val="single"/>
          <w:lang w:val="sq-AL"/>
        </w:rPr>
        <w:t xml:space="preserve">”. </w:t>
      </w:r>
    </w:p>
    <w:p w:rsidR="009E1C8F" w:rsidRPr="0030380F" w:rsidRDefault="009E1C8F" w:rsidP="00B43119">
      <w:pPr>
        <w:shd w:val="clear" w:color="auto" w:fill="FFFFFF"/>
        <w:jc w:val="both"/>
        <w:rPr>
          <w:rFonts w:ascii="Bookman Old Style" w:hAnsi="Bookman Old Style" w:cs="Arial"/>
          <w:color w:val="404040" w:themeColor="text1" w:themeTint="BF"/>
          <w:sz w:val="22"/>
          <w:szCs w:val="22"/>
        </w:rPr>
      </w:pPr>
      <w:r w:rsidRPr="0030380F">
        <w:rPr>
          <w:rFonts w:ascii="Bookman Old Style" w:hAnsi="Bookman Old Style" w:cs="Arial"/>
          <w:b/>
          <w:i/>
          <w:color w:val="404040" w:themeColor="text1" w:themeTint="BF"/>
          <w:sz w:val="22"/>
          <w:szCs w:val="22"/>
          <w:lang w:val="sq-AL"/>
        </w:rPr>
        <w:t>Po ashtu nga specialisti i sigurimit n</w:t>
      </w:r>
      <w:r w:rsidR="00C73DE3" w:rsidRPr="0030380F">
        <w:rPr>
          <w:rFonts w:ascii="Bookman Old Style" w:hAnsi="Bookman Old Style" w:cs="Arial"/>
          <w:b/>
          <w:i/>
          <w:color w:val="404040" w:themeColor="text1" w:themeTint="BF"/>
          <w:sz w:val="22"/>
          <w:szCs w:val="22"/>
          <w:lang w:val="sq-AL"/>
        </w:rPr>
        <w:t>ë</w:t>
      </w:r>
      <w:r w:rsidRPr="0030380F">
        <w:rPr>
          <w:rFonts w:ascii="Bookman Old Style" w:hAnsi="Bookman Old Style" w:cs="Arial"/>
          <w:b/>
          <w:i/>
          <w:color w:val="404040" w:themeColor="text1" w:themeTint="BF"/>
          <w:sz w:val="22"/>
          <w:szCs w:val="22"/>
          <w:lang w:val="sq-AL"/>
        </w:rPr>
        <w:t xml:space="preserve"> pun</w:t>
      </w:r>
      <w:r w:rsidR="00C73DE3" w:rsidRPr="0030380F">
        <w:rPr>
          <w:rFonts w:ascii="Bookman Old Style" w:hAnsi="Bookman Old Style" w:cs="Arial"/>
          <w:b/>
          <w:i/>
          <w:color w:val="404040" w:themeColor="text1" w:themeTint="BF"/>
          <w:sz w:val="22"/>
          <w:szCs w:val="22"/>
          <w:lang w:val="sq-AL"/>
        </w:rPr>
        <w:t>ë</w:t>
      </w:r>
      <w:r w:rsidRPr="0030380F">
        <w:rPr>
          <w:rFonts w:ascii="Bookman Old Style" w:hAnsi="Bookman Old Style" w:cs="Arial"/>
          <w:b/>
          <w:i/>
          <w:color w:val="404040" w:themeColor="text1" w:themeTint="BF"/>
          <w:sz w:val="22"/>
          <w:szCs w:val="22"/>
          <w:lang w:val="sq-AL"/>
        </w:rPr>
        <w:t xml:space="preserve"> i pal</w:t>
      </w:r>
      <w:r w:rsidR="00C73DE3" w:rsidRPr="0030380F">
        <w:rPr>
          <w:rFonts w:ascii="Bookman Old Style" w:hAnsi="Bookman Old Style" w:cs="Arial"/>
          <w:b/>
          <w:i/>
          <w:color w:val="404040" w:themeColor="text1" w:themeTint="BF"/>
          <w:sz w:val="22"/>
          <w:szCs w:val="22"/>
          <w:lang w:val="sq-AL"/>
        </w:rPr>
        <w:t>ë</w:t>
      </w:r>
      <w:r w:rsidRPr="0030380F">
        <w:rPr>
          <w:rFonts w:ascii="Bookman Old Style" w:hAnsi="Bookman Old Style" w:cs="Arial"/>
          <w:b/>
          <w:i/>
          <w:color w:val="404040" w:themeColor="text1" w:themeTint="BF"/>
          <w:sz w:val="22"/>
          <w:szCs w:val="22"/>
          <w:lang w:val="sq-AL"/>
        </w:rPr>
        <w:t>s s</w:t>
      </w:r>
      <w:r w:rsidR="00C73DE3" w:rsidRPr="0030380F">
        <w:rPr>
          <w:rFonts w:ascii="Bookman Old Style" w:hAnsi="Bookman Old Style" w:cs="Arial"/>
          <w:b/>
          <w:i/>
          <w:color w:val="404040" w:themeColor="text1" w:themeTint="BF"/>
          <w:sz w:val="22"/>
          <w:szCs w:val="22"/>
          <w:lang w:val="sq-AL"/>
        </w:rPr>
        <w:t>ë</w:t>
      </w:r>
      <w:r w:rsidRPr="0030380F">
        <w:rPr>
          <w:rFonts w:ascii="Bookman Old Style" w:hAnsi="Bookman Old Style" w:cs="Arial"/>
          <w:b/>
          <w:i/>
          <w:color w:val="404040" w:themeColor="text1" w:themeTint="BF"/>
          <w:sz w:val="22"/>
          <w:szCs w:val="22"/>
          <w:lang w:val="sq-AL"/>
        </w:rPr>
        <w:t xml:space="preserve"> paditur OSHEE Group SHA </w:t>
      </w:r>
      <w:r w:rsidR="00C73DE3" w:rsidRPr="0030380F">
        <w:rPr>
          <w:rFonts w:ascii="Bookman Old Style" w:hAnsi="Bookman Old Style" w:cs="Arial"/>
          <w:b/>
          <w:i/>
          <w:color w:val="404040" w:themeColor="text1" w:themeTint="BF"/>
          <w:sz w:val="22"/>
          <w:szCs w:val="22"/>
          <w:lang w:val="sq-AL"/>
        </w:rPr>
        <w:t>ë</w:t>
      </w:r>
      <w:r w:rsidRPr="0030380F">
        <w:rPr>
          <w:rFonts w:ascii="Bookman Old Style" w:hAnsi="Bookman Old Style" w:cs="Arial"/>
          <w:b/>
          <w:i/>
          <w:color w:val="404040" w:themeColor="text1" w:themeTint="BF"/>
          <w:sz w:val="22"/>
          <w:szCs w:val="22"/>
          <w:lang w:val="sq-AL"/>
        </w:rPr>
        <w:t>sht</w:t>
      </w:r>
      <w:r w:rsidR="00C73DE3" w:rsidRPr="0030380F">
        <w:rPr>
          <w:rFonts w:ascii="Bookman Old Style" w:hAnsi="Bookman Old Style" w:cs="Arial"/>
          <w:b/>
          <w:i/>
          <w:color w:val="404040" w:themeColor="text1" w:themeTint="BF"/>
          <w:sz w:val="22"/>
          <w:szCs w:val="22"/>
          <w:lang w:val="sq-AL"/>
        </w:rPr>
        <w:t>ë</w:t>
      </w:r>
      <w:r w:rsidRPr="0030380F">
        <w:rPr>
          <w:rFonts w:ascii="Bookman Old Style" w:hAnsi="Bookman Old Style" w:cs="Arial"/>
          <w:b/>
          <w:i/>
          <w:color w:val="404040" w:themeColor="text1" w:themeTint="BF"/>
          <w:sz w:val="22"/>
          <w:szCs w:val="22"/>
          <w:lang w:val="sq-AL"/>
        </w:rPr>
        <w:t xml:space="preserve"> p</w:t>
      </w:r>
      <w:r w:rsidR="00C73DE3" w:rsidRPr="0030380F">
        <w:rPr>
          <w:rFonts w:ascii="Bookman Old Style" w:hAnsi="Bookman Old Style" w:cs="Arial"/>
          <w:b/>
          <w:i/>
          <w:color w:val="404040" w:themeColor="text1" w:themeTint="BF"/>
          <w:sz w:val="22"/>
          <w:szCs w:val="22"/>
          <w:lang w:val="sq-AL"/>
        </w:rPr>
        <w:t>ë</w:t>
      </w:r>
      <w:r w:rsidRPr="0030380F">
        <w:rPr>
          <w:rFonts w:ascii="Bookman Old Style" w:hAnsi="Bookman Old Style" w:cs="Arial"/>
          <w:b/>
          <w:i/>
          <w:color w:val="404040" w:themeColor="text1" w:themeTint="BF"/>
          <w:sz w:val="22"/>
          <w:szCs w:val="22"/>
          <w:lang w:val="sq-AL"/>
        </w:rPr>
        <w:t>rpiluar Formulari mbi aksidentet n</w:t>
      </w:r>
      <w:r w:rsidR="00C73DE3" w:rsidRPr="0030380F">
        <w:rPr>
          <w:rFonts w:ascii="Bookman Old Style" w:hAnsi="Bookman Old Style" w:cs="Arial"/>
          <w:b/>
          <w:i/>
          <w:color w:val="404040" w:themeColor="text1" w:themeTint="BF"/>
          <w:sz w:val="22"/>
          <w:szCs w:val="22"/>
          <w:lang w:val="sq-AL"/>
        </w:rPr>
        <w:t>ë</w:t>
      </w:r>
      <w:r w:rsidRPr="0030380F">
        <w:rPr>
          <w:rFonts w:ascii="Bookman Old Style" w:hAnsi="Bookman Old Style" w:cs="Arial"/>
          <w:b/>
          <w:i/>
          <w:color w:val="404040" w:themeColor="text1" w:themeTint="BF"/>
          <w:sz w:val="22"/>
          <w:szCs w:val="22"/>
          <w:lang w:val="sq-AL"/>
        </w:rPr>
        <w:t xml:space="preserve"> pun</w:t>
      </w:r>
      <w:r w:rsidR="00C73DE3" w:rsidRPr="0030380F">
        <w:rPr>
          <w:rFonts w:ascii="Bookman Old Style" w:hAnsi="Bookman Old Style" w:cs="Arial"/>
          <w:b/>
          <w:i/>
          <w:color w:val="404040" w:themeColor="text1" w:themeTint="BF"/>
          <w:sz w:val="22"/>
          <w:szCs w:val="22"/>
          <w:lang w:val="sq-AL"/>
        </w:rPr>
        <w:t>ë</w:t>
      </w:r>
      <w:r w:rsidRPr="0030380F">
        <w:rPr>
          <w:rFonts w:ascii="Bookman Old Style" w:hAnsi="Bookman Old Style" w:cs="Arial"/>
          <w:b/>
          <w:i/>
          <w:color w:val="404040" w:themeColor="text1" w:themeTint="BF"/>
          <w:sz w:val="22"/>
          <w:szCs w:val="22"/>
          <w:lang w:val="sq-AL"/>
        </w:rPr>
        <w:t>, ku rezulton se:</w:t>
      </w:r>
      <w:r w:rsidRPr="0030380F">
        <w:rPr>
          <w:rFonts w:ascii="Bookman Old Style" w:hAnsi="Bookman Old Style" w:cs="Arial"/>
          <w:color w:val="404040" w:themeColor="text1" w:themeTint="BF"/>
          <w:sz w:val="22"/>
          <w:szCs w:val="22"/>
          <w:lang w:val="sq-AL"/>
        </w:rPr>
        <w:t xml:space="preserve"> n</w:t>
      </w:r>
      <w:r w:rsidR="00C73DE3"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 xml:space="preserve"> dat</w:t>
      </w:r>
      <w:r w:rsidR="00C73DE3"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n 19.09.2019 ora 15:45 ka ndodhur aksidenit n</w:t>
      </w:r>
      <w:r w:rsidR="00C73DE3"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 xml:space="preserve"> pun</w:t>
      </w:r>
      <w:r w:rsidR="00C73DE3"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 xml:space="preserve"> i punonj</w:t>
      </w:r>
      <w:r w:rsidR="00C73DE3"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ses padi</w:t>
      </w:r>
      <w:r w:rsidR="00C73DE3"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se Xhevaire ÇULLHAJ, n</w:t>
      </w:r>
      <w:r w:rsidR="00C73DE3"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 xml:space="preserve"> t</w:t>
      </w:r>
      <w:r w:rsidR="00C73DE3"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 xml:space="preserve"> cilin pasoja e ardhur </w:t>
      </w:r>
      <w:r w:rsidR="00C73DE3"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sht</w:t>
      </w:r>
      <w:r w:rsidR="00C73DE3"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 xml:space="preserve"> “</w:t>
      </w:r>
      <w:r w:rsidRPr="0030380F">
        <w:rPr>
          <w:rFonts w:ascii="Bookman Old Style" w:hAnsi="Bookman Old Style" w:cs="Arial"/>
          <w:b/>
          <w:i/>
          <w:color w:val="404040" w:themeColor="text1" w:themeTint="BF"/>
          <w:sz w:val="22"/>
          <w:szCs w:val="22"/>
          <w:lang w:val="sq-AL"/>
        </w:rPr>
        <w:t>plagosje me djegie t</w:t>
      </w:r>
      <w:r w:rsidR="00C73DE3" w:rsidRPr="0030380F">
        <w:rPr>
          <w:rFonts w:ascii="Bookman Old Style" w:hAnsi="Bookman Old Style" w:cs="Arial"/>
          <w:b/>
          <w:i/>
          <w:color w:val="404040" w:themeColor="text1" w:themeTint="BF"/>
          <w:sz w:val="22"/>
          <w:szCs w:val="22"/>
          <w:lang w:val="sq-AL"/>
        </w:rPr>
        <w:t>ë</w:t>
      </w:r>
      <w:r w:rsidRPr="0030380F">
        <w:rPr>
          <w:rFonts w:ascii="Bookman Old Style" w:hAnsi="Bookman Old Style" w:cs="Arial"/>
          <w:b/>
          <w:i/>
          <w:color w:val="404040" w:themeColor="text1" w:themeTint="BF"/>
          <w:sz w:val="22"/>
          <w:szCs w:val="22"/>
          <w:lang w:val="sq-AL"/>
        </w:rPr>
        <w:t xml:space="preserve"> pjesshme”</w:t>
      </w:r>
      <w:r w:rsidRPr="0030380F">
        <w:rPr>
          <w:rFonts w:ascii="Bookman Old Style" w:hAnsi="Bookman Old Style" w:cs="Arial"/>
          <w:color w:val="404040" w:themeColor="text1" w:themeTint="BF"/>
          <w:sz w:val="22"/>
          <w:szCs w:val="22"/>
          <w:lang w:val="sq-AL"/>
        </w:rPr>
        <w:t xml:space="preserve"> . Specialistja p</w:t>
      </w:r>
      <w:r w:rsidR="00C73DE3"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rshkruan aksidentin: “</w:t>
      </w:r>
      <w:r w:rsidRPr="0030380F">
        <w:rPr>
          <w:rFonts w:ascii="Bookman Old Style" w:hAnsi="Bookman Old Style" w:cs="Arial"/>
          <w:i/>
          <w:color w:val="404040" w:themeColor="text1" w:themeTint="BF"/>
          <w:sz w:val="22"/>
          <w:szCs w:val="22"/>
          <w:lang w:val="sq-AL"/>
        </w:rPr>
        <w:t xml:space="preserve">Në datë 19/09/2019 deri në orën 15:30, para se të ndodhte avaria në fiderin numër 108, pajisjet e N/Stacionit si: Transformatorët, Linjat 35kV dhe fiderat 6kV ishin në regjim normal pune dhe nuk ka patur manovrime. Sipas të dhënave në librin e bisedimeve operative rezulton se: Rreth orës 15:45 ka patur hark me shpërthim në çelën e fiderit Nr.108 6kV ndërkohë që fideri ishte në punë dhe nuk ka patur manovrime para ndodhjes së avarisë. Gjatë verifikimeve u konstatua se harku elektrik ka lindur në pjesën e sipërme të çelësit të fuqisë, pranë zbarave 6kV duke bërë që të stakohet nga mbrojtja çelësi kryesor 6kV. Dyshohet se shkak për lindjen e harkut mund të jetë bërë kontakti me pjesët rrymëpërcjellëse i ndonjë zvarraniku ose brejtësi por nuk u gjetën në çelë. </w:t>
      </w:r>
      <w:r w:rsidRPr="0030380F">
        <w:rPr>
          <w:rFonts w:ascii="Bookman Old Style" w:hAnsi="Bookman Old Style" w:cs="Arial"/>
          <w:i/>
          <w:color w:val="404040" w:themeColor="text1" w:themeTint="BF"/>
          <w:sz w:val="22"/>
          <w:szCs w:val="22"/>
        </w:rPr>
        <w:t xml:space="preserve">Operatori i turit ka qenë vetëm në N/Stacion, duke kryer veprimet operative rutinë të turit (lexime ngarkesash, kontroll rutinë). Në ecje e sipër në Seksionin e Fiderave 6kV (që është vendosur në Sallën e Fiderave, </w:t>
      </w:r>
      <w:proofErr w:type="gramStart"/>
      <w:r w:rsidRPr="0030380F">
        <w:rPr>
          <w:rFonts w:ascii="Bookman Old Style" w:hAnsi="Bookman Old Style" w:cs="Arial"/>
          <w:i/>
          <w:color w:val="404040" w:themeColor="text1" w:themeTint="BF"/>
          <w:sz w:val="22"/>
          <w:szCs w:val="22"/>
        </w:rPr>
        <w:t>brenda</w:t>
      </w:r>
      <w:proofErr w:type="gramEnd"/>
      <w:r w:rsidRPr="0030380F">
        <w:rPr>
          <w:rFonts w:ascii="Bookman Old Style" w:hAnsi="Bookman Old Style" w:cs="Arial"/>
          <w:i/>
          <w:color w:val="404040" w:themeColor="text1" w:themeTint="BF"/>
          <w:sz w:val="22"/>
          <w:szCs w:val="22"/>
        </w:rPr>
        <w:t xml:space="preserve"> ambjenteve të N/Stacionit) operatori në mënyrë të papritur u sulmua nga flakët n</w:t>
      </w:r>
      <w:r w:rsidR="00C73DE3" w:rsidRPr="0030380F">
        <w:rPr>
          <w:rFonts w:ascii="Bookman Old Style" w:hAnsi="Bookman Old Style" w:cs="Arial"/>
          <w:i/>
          <w:color w:val="404040" w:themeColor="text1" w:themeTint="BF"/>
          <w:sz w:val="22"/>
          <w:szCs w:val="22"/>
        </w:rPr>
        <w:t>ë</w:t>
      </w:r>
      <w:r w:rsidRPr="0030380F">
        <w:rPr>
          <w:rFonts w:ascii="Bookman Old Style" w:hAnsi="Bookman Old Style" w:cs="Arial"/>
          <w:i/>
          <w:color w:val="404040" w:themeColor="text1" w:themeTint="BF"/>
          <w:sz w:val="22"/>
          <w:szCs w:val="22"/>
        </w:rPr>
        <w:t xml:space="preserve"> pjesën e djathtë të trupit dhe vala goditëse e përplasi në çelat përballë të fidrave. Në ndihmë të saj erdhën në mënyrë të mënjehershme Shefi i N/St Zonjë Hani dhe Operatori Enkelejda Bërziu, të cilët fatmirësisht banojnë shumë afër N/Stacionit. Fillimisht </w:t>
      </w:r>
      <w:proofErr w:type="gramStart"/>
      <w:r w:rsidRPr="0030380F">
        <w:rPr>
          <w:rFonts w:ascii="Bookman Old Style" w:hAnsi="Bookman Old Style" w:cs="Arial"/>
          <w:i/>
          <w:color w:val="404040" w:themeColor="text1" w:themeTint="BF"/>
          <w:sz w:val="22"/>
          <w:szCs w:val="22"/>
        </w:rPr>
        <w:t>iu</w:t>
      </w:r>
      <w:proofErr w:type="gramEnd"/>
      <w:r w:rsidRPr="0030380F">
        <w:rPr>
          <w:rFonts w:ascii="Bookman Old Style" w:hAnsi="Bookman Old Style" w:cs="Arial"/>
          <w:i/>
          <w:color w:val="404040" w:themeColor="text1" w:themeTint="BF"/>
          <w:sz w:val="22"/>
          <w:szCs w:val="22"/>
        </w:rPr>
        <w:t xml:space="preserve"> dha ndihma e pare operatorit te aksidentuar (djegur nga flaka dhe perplasur ne çelat e fiderave përballë nga vala goditëse), duke përdorur bombul</w:t>
      </w:r>
      <w:r w:rsidR="00C73DE3" w:rsidRPr="0030380F">
        <w:rPr>
          <w:rFonts w:ascii="Bookman Old Style" w:hAnsi="Bookman Old Style" w:cs="Arial"/>
          <w:i/>
          <w:color w:val="404040" w:themeColor="text1" w:themeTint="BF"/>
          <w:sz w:val="22"/>
          <w:szCs w:val="22"/>
        </w:rPr>
        <w:t>ë</w:t>
      </w:r>
      <w:r w:rsidRPr="0030380F">
        <w:rPr>
          <w:rFonts w:ascii="Bookman Old Style" w:hAnsi="Bookman Old Style" w:cs="Arial"/>
          <w:i/>
          <w:color w:val="404040" w:themeColor="text1" w:themeTint="BF"/>
          <w:sz w:val="22"/>
          <w:szCs w:val="22"/>
        </w:rPr>
        <w:t xml:space="preserve">n kundër djegies tek njeriu dhe duke i dhënë ndihmën e parë. Pastaj këto </w:t>
      </w:r>
      <w:proofErr w:type="gramStart"/>
      <w:r w:rsidRPr="0030380F">
        <w:rPr>
          <w:rFonts w:ascii="Bookman Old Style" w:hAnsi="Bookman Old Style" w:cs="Arial"/>
          <w:i/>
          <w:color w:val="404040" w:themeColor="text1" w:themeTint="BF"/>
          <w:sz w:val="22"/>
          <w:szCs w:val="22"/>
        </w:rPr>
        <w:t>dy</w:t>
      </w:r>
      <w:proofErr w:type="gramEnd"/>
      <w:r w:rsidRPr="0030380F">
        <w:rPr>
          <w:rFonts w:ascii="Bookman Old Style" w:hAnsi="Bookman Old Style" w:cs="Arial"/>
          <w:i/>
          <w:color w:val="404040" w:themeColor="text1" w:themeTint="BF"/>
          <w:sz w:val="22"/>
          <w:szCs w:val="22"/>
        </w:rPr>
        <w:t xml:space="preserve"> punonjëse të N/Stacionit, me ndihmën e bombulave kundër zjarrit, kanë bërë të mundur shuarjen e flakëve në F108 dhe Seksionin e fiderave 6kV. Nga këta punonjës janë kryer të gjitha veprimet për shuarjen e zjarrit dhe janë kryer njoftimet sipas skemës së njoftimit të avarive</w:t>
      </w:r>
      <w:r w:rsidRPr="0030380F">
        <w:rPr>
          <w:rFonts w:ascii="Bookman Old Style" w:hAnsi="Bookman Old Style" w:cs="Arial"/>
          <w:color w:val="404040" w:themeColor="text1" w:themeTint="BF"/>
          <w:sz w:val="22"/>
          <w:szCs w:val="22"/>
        </w:rPr>
        <w:t>.” Sipas k</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tij formulari padit</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sja ka qen</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 xml:space="preserve"> e e trajnuar sistematikisht si nga ana teknike, ashtu edhe p</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r rregulloren e sigurimit teknik dhe n</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 xml:space="preserve"> korrik 2019 ka rimarr</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 xml:space="preserve"> Grupin IV t</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 xml:space="preserve"> sigurimit teknik. Sipas specialistet t</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 xml:space="preserve"> siguris</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 T</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 xml:space="preserve"> gjitha pajisjet n</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 xml:space="preserve"> N/Stacion deri n</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 xml:space="preserve"> momentin e aksidentit kan</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 xml:space="preserve"> qen</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 xml:space="preserve"> n</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 xml:space="preserve"> regjim normal pune. Aksidenti ka ndodhur rreth or</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s 15:45, si pasoj</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 xml:space="preserve"> e harkut me shp</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rthim n</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 xml:space="preserve"> çel</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n e fiderit Nr. 108 6kV nd</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rko</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 xml:space="preserve"> q</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 xml:space="preserve"> fideri ishte n</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 xml:space="preserve"> pun</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 xml:space="preserve"> dhe nuk ka patur manovrime para ndodhjes s</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 xml:space="preserve"> avaris</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 Gjat</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 xml:space="preserve"> verifikimeve u konstatua se harku elektrik ka lindur n</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 xml:space="preserve"> pjes</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n e sip</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rme t</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 xml:space="preserve"> çel</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sit t</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 xml:space="preserve"> fuqis</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 pran</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 xml:space="preserve"> zbarave 6kV duke b</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r</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 xml:space="preserve"> q</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 xml:space="preserve"> t</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 xml:space="preserve"> stakohet nga mbrojtja çel</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si kryesor 6kV; dyshohet se shkak p</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r lindjen e harkut mund t</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 xml:space="preserve"> jet</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 xml:space="preserve"> b</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r</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 xml:space="preserve"> kontakti me pjes</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t rrym</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p</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rcjell</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se i ndonj</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 xml:space="preserve"> zvarraniku ose brejt</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si, por nuk u gjet</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n n</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 xml:space="preserve"> çel</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 xml:space="preserve">s. </w:t>
      </w:r>
      <w:r w:rsidRPr="0030380F">
        <w:rPr>
          <w:rFonts w:ascii="Bookman Old Style" w:hAnsi="Bookman Old Style" w:cs="Arial"/>
          <w:i/>
          <w:color w:val="404040" w:themeColor="text1" w:themeTint="BF"/>
          <w:sz w:val="22"/>
          <w:szCs w:val="22"/>
        </w:rPr>
        <w:t>T</w:t>
      </w:r>
      <w:r w:rsidR="00C73DE3" w:rsidRPr="0030380F">
        <w:rPr>
          <w:rFonts w:ascii="Bookman Old Style" w:hAnsi="Bookman Old Style" w:cs="Arial"/>
          <w:i/>
          <w:color w:val="404040" w:themeColor="text1" w:themeTint="BF"/>
          <w:sz w:val="22"/>
          <w:szCs w:val="22"/>
        </w:rPr>
        <w:t>ë</w:t>
      </w:r>
      <w:r w:rsidRPr="0030380F">
        <w:rPr>
          <w:rFonts w:ascii="Bookman Old Style" w:hAnsi="Bookman Old Style" w:cs="Arial"/>
          <w:i/>
          <w:color w:val="404040" w:themeColor="text1" w:themeTint="BF"/>
          <w:sz w:val="22"/>
          <w:szCs w:val="22"/>
        </w:rPr>
        <w:t xml:space="preserve"> nj</w:t>
      </w:r>
      <w:r w:rsidR="00C73DE3" w:rsidRPr="0030380F">
        <w:rPr>
          <w:rFonts w:ascii="Bookman Old Style" w:hAnsi="Bookman Old Style" w:cs="Arial"/>
          <w:i/>
          <w:color w:val="404040" w:themeColor="text1" w:themeTint="BF"/>
          <w:sz w:val="22"/>
          <w:szCs w:val="22"/>
        </w:rPr>
        <w:t>ë</w:t>
      </w:r>
      <w:r w:rsidRPr="0030380F">
        <w:rPr>
          <w:rFonts w:ascii="Bookman Old Style" w:hAnsi="Bookman Old Style" w:cs="Arial"/>
          <w:i/>
          <w:color w:val="404040" w:themeColor="text1" w:themeTint="BF"/>
          <w:sz w:val="22"/>
          <w:szCs w:val="22"/>
        </w:rPr>
        <w:t>jtat fakte pasqyrohen n</w:t>
      </w:r>
      <w:r w:rsidR="00C73DE3" w:rsidRPr="0030380F">
        <w:rPr>
          <w:rFonts w:ascii="Bookman Old Style" w:hAnsi="Bookman Old Style" w:cs="Arial"/>
          <w:i/>
          <w:color w:val="404040" w:themeColor="text1" w:themeTint="BF"/>
          <w:sz w:val="22"/>
          <w:szCs w:val="22"/>
        </w:rPr>
        <w:t>ë</w:t>
      </w:r>
      <w:r w:rsidRPr="0030380F">
        <w:rPr>
          <w:rFonts w:ascii="Bookman Old Style" w:hAnsi="Bookman Old Style" w:cs="Arial"/>
          <w:i/>
          <w:color w:val="404040" w:themeColor="text1" w:themeTint="BF"/>
          <w:sz w:val="22"/>
          <w:szCs w:val="22"/>
        </w:rPr>
        <w:t xml:space="preserve"> Librin p</w:t>
      </w:r>
      <w:r w:rsidR="00C73DE3" w:rsidRPr="0030380F">
        <w:rPr>
          <w:rFonts w:ascii="Bookman Old Style" w:hAnsi="Bookman Old Style" w:cs="Arial"/>
          <w:i/>
          <w:color w:val="404040" w:themeColor="text1" w:themeTint="BF"/>
          <w:sz w:val="22"/>
          <w:szCs w:val="22"/>
        </w:rPr>
        <w:t>ë</w:t>
      </w:r>
      <w:r w:rsidRPr="0030380F">
        <w:rPr>
          <w:rFonts w:ascii="Bookman Old Style" w:hAnsi="Bookman Old Style" w:cs="Arial"/>
          <w:i/>
          <w:color w:val="404040" w:themeColor="text1" w:themeTint="BF"/>
          <w:sz w:val="22"/>
          <w:szCs w:val="22"/>
        </w:rPr>
        <w:t>r punimet operative t</w:t>
      </w:r>
      <w:r w:rsidR="00C73DE3" w:rsidRPr="0030380F">
        <w:rPr>
          <w:rFonts w:ascii="Bookman Old Style" w:hAnsi="Bookman Old Style" w:cs="Arial"/>
          <w:i/>
          <w:color w:val="404040" w:themeColor="text1" w:themeTint="BF"/>
          <w:sz w:val="22"/>
          <w:szCs w:val="22"/>
        </w:rPr>
        <w:t>ë</w:t>
      </w:r>
      <w:r w:rsidRPr="0030380F">
        <w:rPr>
          <w:rFonts w:ascii="Bookman Old Style" w:hAnsi="Bookman Old Style" w:cs="Arial"/>
          <w:i/>
          <w:color w:val="404040" w:themeColor="text1" w:themeTint="BF"/>
          <w:sz w:val="22"/>
          <w:szCs w:val="22"/>
        </w:rPr>
        <w:t xml:space="preserve"> dat</w:t>
      </w:r>
      <w:r w:rsidR="00C73DE3" w:rsidRPr="0030380F">
        <w:rPr>
          <w:rFonts w:ascii="Bookman Old Style" w:hAnsi="Bookman Old Style" w:cs="Arial"/>
          <w:i/>
          <w:color w:val="404040" w:themeColor="text1" w:themeTint="BF"/>
          <w:sz w:val="22"/>
          <w:szCs w:val="22"/>
        </w:rPr>
        <w:t>ë</w:t>
      </w:r>
      <w:r w:rsidRPr="0030380F">
        <w:rPr>
          <w:rFonts w:ascii="Bookman Old Style" w:hAnsi="Bookman Old Style" w:cs="Arial"/>
          <w:i/>
          <w:color w:val="404040" w:themeColor="text1" w:themeTint="BF"/>
          <w:sz w:val="22"/>
          <w:szCs w:val="22"/>
        </w:rPr>
        <w:t>s 19.09.2019 ora 07:45 -15:00, si dhe n</w:t>
      </w:r>
      <w:r w:rsidR="00C73DE3" w:rsidRPr="0030380F">
        <w:rPr>
          <w:rFonts w:ascii="Bookman Old Style" w:hAnsi="Bookman Old Style" w:cs="Arial"/>
          <w:i/>
          <w:color w:val="404040" w:themeColor="text1" w:themeTint="BF"/>
          <w:sz w:val="22"/>
          <w:szCs w:val="22"/>
        </w:rPr>
        <w:t>ë</w:t>
      </w:r>
      <w:r w:rsidRPr="0030380F">
        <w:rPr>
          <w:rFonts w:ascii="Bookman Old Style" w:hAnsi="Bookman Old Style" w:cs="Arial"/>
          <w:i/>
          <w:color w:val="404040" w:themeColor="text1" w:themeTint="BF"/>
          <w:sz w:val="22"/>
          <w:szCs w:val="22"/>
        </w:rPr>
        <w:t xml:space="preserve"> Grafikun e muajit shtator 2019 ku rezulton se padit</w:t>
      </w:r>
      <w:r w:rsidR="00C73DE3" w:rsidRPr="0030380F">
        <w:rPr>
          <w:rFonts w:ascii="Bookman Old Style" w:hAnsi="Bookman Old Style" w:cs="Arial"/>
          <w:i/>
          <w:color w:val="404040" w:themeColor="text1" w:themeTint="BF"/>
          <w:sz w:val="22"/>
          <w:szCs w:val="22"/>
        </w:rPr>
        <w:t>ë</w:t>
      </w:r>
      <w:r w:rsidRPr="0030380F">
        <w:rPr>
          <w:rFonts w:ascii="Bookman Old Style" w:hAnsi="Bookman Old Style" w:cs="Arial"/>
          <w:i/>
          <w:color w:val="404040" w:themeColor="text1" w:themeTint="BF"/>
          <w:sz w:val="22"/>
          <w:szCs w:val="22"/>
        </w:rPr>
        <w:t>sja ka qen</w:t>
      </w:r>
      <w:r w:rsidR="00C73DE3" w:rsidRPr="0030380F">
        <w:rPr>
          <w:rFonts w:ascii="Bookman Old Style" w:hAnsi="Bookman Old Style" w:cs="Arial"/>
          <w:i/>
          <w:color w:val="404040" w:themeColor="text1" w:themeTint="BF"/>
          <w:sz w:val="22"/>
          <w:szCs w:val="22"/>
        </w:rPr>
        <w:t>ë</w:t>
      </w:r>
      <w:r w:rsidRPr="0030380F">
        <w:rPr>
          <w:rFonts w:ascii="Bookman Old Style" w:hAnsi="Bookman Old Style" w:cs="Arial"/>
          <w:i/>
          <w:color w:val="404040" w:themeColor="text1" w:themeTint="BF"/>
          <w:sz w:val="22"/>
          <w:szCs w:val="22"/>
        </w:rPr>
        <w:t xml:space="preserve"> n</w:t>
      </w:r>
      <w:r w:rsidR="00C73DE3" w:rsidRPr="0030380F">
        <w:rPr>
          <w:rFonts w:ascii="Bookman Old Style" w:hAnsi="Bookman Old Style" w:cs="Arial"/>
          <w:i/>
          <w:color w:val="404040" w:themeColor="text1" w:themeTint="BF"/>
          <w:sz w:val="22"/>
          <w:szCs w:val="22"/>
        </w:rPr>
        <w:t>ë</w:t>
      </w:r>
      <w:r w:rsidRPr="0030380F">
        <w:rPr>
          <w:rFonts w:ascii="Bookman Old Style" w:hAnsi="Bookman Old Style" w:cs="Arial"/>
          <w:i/>
          <w:color w:val="404040" w:themeColor="text1" w:themeTint="BF"/>
          <w:sz w:val="22"/>
          <w:szCs w:val="22"/>
        </w:rPr>
        <w:t xml:space="preserve"> turnin e par</w:t>
      </w:r>
      <w:r w:rsidR="00C73DE3" w:rsidRPr="0030380F">
        <w:rPr>
          <w:rFonts w:ascii="Bookman Old Style" w:hAnsi="Bookman Old Style" w:cs="Arial"/>
          <w:i/>
          <w:color w:val="404040" w:themeColor="text1" w:themeTint="BF"/>
          <w:sz w:val="22"/>
          <w:szCs w:val="22"/>
        </w:rPr>
        <w:t>ë</w:t>
      </w:r>
      <w:r w:rsidRPr="0030380F">
        <w:rPr>
          <w:rFonts w:ascii="Bookman Old Style" w:hAnsi="Bookman Old Style" w:cs="Arial"/>
          <w:color w:val="404040" w:themeColor="text1" w:themeTint="BF"/>
          <w:sz w:val="22"/>
          <w:szCs w:val="22"/>
        </w:rPr>
        <w:t xml:space="preserve">. </w:t>
      </w:r>
    </w:p>
    <w:p w:rsidR="009E1C8F" w:rsidRPr="0030380F" w:rsidRDefault="009E1C8F" w:rsidP="00B43119">
      <w:pPr>
        <w:jc w:val="both"/>
        <w:rPr>
          <w:rFonts w:ascii="Bookman Old Style" w:hAnsi="Bookman Old Style" w:cs="Arial"/>
          <w:color w:val="404040" w:themeColor="text1" w:themeTint="BF"/>
          <w:sz w:val="22"/>
          <w:szCs w:val="22"/>
          <w:lang w:val="it-IT"/>
        </w:rPr>
      </w:pPr>
      <w:r w:rsidRPr="0030380F">
        <w:rPr>
          <w:rFonts w:ascii="Bookman Old Style" w:hAnsi="Bookman Old Style" w:cs="Arial"/>
          <w:b/>
          <w:color w:val="404040" w:themeColor="text1" w:themeTint="BF"/>
          <w:sz w:val="22"/>
          <w:szCs w:val="22"/>
        </w:rPr>
        <w:t>Pas aksidentit,</w:t>
      </w:r>
      <w:r w:rsidRPr="0030380F">
        <w:rPr>
          <w:rFonts w:ascii="Bookman Old Style" w:hAnsi="Bookman Old Style" w:cs="Arial"/>
          <w:color w:val="404040" w:themeColor="text1" w:themeTint="BF"/>
          <w:sz w:val="22"/>
          <w:szCs w:val="22"/>
        </w:rPr>
        <w:t xml:space="preserve"> padit</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 xml:space="preserve">sja Xhevahire ÇULLHAJ </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sht</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 xml:space="preserve"> d</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rguar n</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 xml:space="preserve"> Qendr</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n Spitalore „N</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n</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 xml:space="preserve"> Tereza</w:t>
      </w:r>
      <w:proofErr w:type="gramStart"/>
      <w:r w:rsidRPr="0030380F">
        <w:rPr>
          <w:rFonts w:ascii="Bookman Old Style" w:hAnsi="Bookman Old Style" w:cs="Arial"/>
          <w:color w:val="404040" w:themeColor="text1" w:themeTint="BF"/>
          <w:sz w:val="22"/>
          <w:szCs w:val="22"/>
        </w:rPr>
        <w:t>“ Spitali</w:t>
      </w:r>
      <w:proofErr w:type="gramEnd"/>
      <w:r w:rsidRPr="0030380F">
        <w:rPr>
          <w:rFonts w:ascii="Bookman Old Style" w:hAnsi="Bookman Old Style" w:cs="Arial"/>
          <w:color w:val="404040" w:themeColor="text1" w:themeTint="BF"/>
          <w:sz w:val="22"/>
          <w:szCs w:val="22"/>
        </w:rPr>
        <w:t xml:space="preserve"> 2, ku ka marr trajtimet e mjekimet e nevojshme. Padit</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sja ka qen</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 xml:space="preserve"> me raport mjek</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 xml:space="preserve">sor nga data </w:t>
      </w:r>
      <w:r w:rsidRPr="0030380F">
        <w:rPr>
          <w:rFonts w:ascii="Bookman Old Style" w:hAnsi="Bookman Old Style" w:cs="Arial"/>
          <w:b/>
          <w:color w:val="404040" w:themeColor="text1" w:themeTint="BF"/>
          <w:sz w:val="22"/>
          <w:szCs w:val="22"/>
        </w:rPr>
        <w:t>19.09.2019 deri n</w:t>
      </w:r>
      <w:r w:rsidR="00C73DE3" w:rsidRPr="0030380F">
        <w:rPr>
          <w:rFonts w:ascii="Bookman Old Style" w:hAnsi="Bookman Old Style" w:cs="Arial"/>
          <w:b/>
          <w:color w:val="404040" w:themeColor="text1" w:themeTint="BF"/>
          <w:sz w:val="22"/>
          <w:szCs w:val="22"/>
        </w:rPr>
        <w:t>ë</w:t>
      </w:r>
      <w:r w:rsidRPr="0030380F">
        <w:rPr>
          <w:rFonts w:ascii="Bookman Old Style" w:hAnsi="Bookman Old Style" w:cs="Arial"/>
          <w:b/>
          <w:color w:val="404040" w:themeColor="text1" w:themeTint="BF"/>
          <w:sz w:val="22"/>
          <w:szCs w:val="22"/>
        </w:rPr>
        <w:t xml:space="preserve"> 03.11.2019</w:t>
      </w:r>
      <w:r w:rsidRPr="0030380F">
        <w:rPr>
          <w:rFonts w:ascii="Bookman Old Style" w:hAnsi="Bookman Old Style" w:cs="Arial"/>
          <w:color w:val="404040" w:themeColor="text1" w:themeTint="BF"/>
          <w:sz w:val="22"/>
          <w:szCs w:val="22"/>
        </w:rPr>
        <w:t>, duke u paguar sipas ligjit nga Instituti i Sigurimeve Shoq</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rore, si dhe n</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 xml:space="preserve"> kuad</w:t>
      </w:r>
      <w:r w:rsidR="00C73DE3" w:rsidRPr="0030380F">
        <w:rPr>
          <w:rFonts w:ascii="Bookman Old Style" w:hAnsi="Bookman Old Style" w:cs="Arial"/>
          <w:color w:val="404040" w:themeColor="text1" w:themeTint="BF"/>
          <w:sz w:val="22"/>
          <w:szCs w:val="22"/>
        </w:rPr>
        <w:t>ë</w:t>
      </w:r>
      <w:r w:rsidRPr="0030380F">
        <w:rPr>
          <w:rFonts w:ascii="Bookman Old Style" w:hAnsi="Bookman Old Style" w:cs="Arial"/>
          <w:color w:val="404040" w:themeColor="text1" w:themeTint="BF"/>
          <w:sz w:val="22"/>
          <w:szCs w:val="22"/>
        </w:rPr>
        <w:t>r t</w:t>
      </w:r>
      <w:r w:rsidR="00C73DE3" w:rsidRPr="0030380F">
        <w:rPr>
          <w:rFonts w:ascii="Bookman Old Style" w:hAnsi="Bookman Old Style" w:cs="Arial"/>
          <w:color w:val="404040" w:themeColor="text1" w:themeTint="BF"/>
          <w:sz w:val="22"/>
          <w:szCs w:val="22"/>
        </w:rPr>
        <w:t>ë</w:t>
      </w:r>
      <w:r w:rsidR="00445E2A" w:rsidRPr="0030380F">
        <w:rPr>
          <w:rFonts w:ascii="Bookman Old Style" w:hAnsi="Bookman Old Style" w:cs="Arial"/>
          <w:color w:val="404040" w:themeColor="text1" w:themeTint="BF"/>
          <w:sz w:val="22"/>
          <w:szCs w:val="22"/>
        </w:rPr>
        <w:t xml:space="preserve"> </w:t>
      </w:r>
      <w:r w:rsidR="006D3F1A" w:rsidRPr="0030380F">
        <w:rPr>
          <w:rFonts w:ascii="Bookman Old Style" w:hAnsi="Bookman Old Style" w:cs="Arial"/>
          <w:color w:val="404040" w:themeColor="text1" w:themeTint="BF"/>
          <w:sz w:val="22"/>
          <w:szCs w:val="22"/>
          <w:lang w:val="it-IT"/>
        </w:rPr>
        <w:t>Kontrat</w:t>
      </w:r>
      <w:r w:rsidR="00B43119" w:rsidRPr="0030380F">
        <w:rPr>
          <w:rFonts w:ascii="Bookman Old Style" w:hAnsi="Bookman Old Style" w:cs="Arial"/>
          <w:color w:val="404040" w:themeColor="text1" w:themeTint="BF"/>
          <w:sz w:val="22"/>
          <w:szCs w:val="22"/>
          <w:lang w:val="it-IT"/>
        </w:rPr>
        <w:t>ë</w:t>
      </w:r>
      <w:r w:rsidR="00445E2A" w:rsidRPr="0030380F">
        <w:rPr>
          <w:rFonts w:ascii="Bookman Old Style" w:hAnsi="Bookman Old Style" w:cs="Arial"/>
          <w:color w:val="404040" w:themeColor="text1" w:themeTint="BF"/>
          <w:sz w:val="22"/>
          <w:szCs w:val="22"/>
          <w:lang w:val="it-IT"/>
        </w:rPr>
        <w:t>s s</w:t>
      </w:r>
      <w:r w:rsidR="00B43119" w:rsidRPr="0030380F">
        <w:rPr>
          <w:rFonts w:ascii="Bookman Old Style" w:hAnsi="Bookman Old Style" w:cs="Arial"/>
          <w:color w:val="404040" w:themeColor="text1" w:themeTint="BF"/>
          <w:sz w:val="22"/>
          <w:szCs w:val="22"/>
          <w:lang w:val="it-IT"/>
        </w:rPr>
        <w:t>ë</w:t>
      </w:r>
      <w:r w:rsidR="006D3F1A" w:rsidRPr="0030380F">
        <w:rPr>
          <w:rFonts w:ascii="Bookman Old Style" w:hAnsi="Bookman Old Style" w:cs="Arial"/>
          <w:color w:val="404040" w:themeColor="text1" w:themeTint="BF"/>
          <w:sz w:val="22"/>
          <w:szCs w:val="22"/>
          <w:lang w:val="it-IT"/>
        </w:rPr>
        <w:t xml:space="preserve"> Sh</w:t>
      </w:r>
      <w:r w:rsidR="00C73DE3" w:rsidRPr="0030380F">
        <w:rPr>
          <w:rFonts w:ascii="Bookman Old Style" w:hAnsi="Bookman Old Style" w:cs="Arial"/>
          <w:color w:val="404040" w:themeColor="text1" w:themeTint="BF"/>
          <w:sz w:val="22"/>
          <w:szCs w:val="22"/>
          <w:lang w:val="it-IT"/>
        </w:rPr>
        <w:t>ë</w:t>
      </w:r>
      <w:r w:rsidR="006D3F1A" w:rsidRPr="0030380F">
        <w:rPr>
          <w:rFonts w:ascii="Bookman Old Style" w:hAnsi="Bookman Old Style" w:cs="Arial"/>
          <w:color w:val="404040" w:themeColor="text1" w:themeTint="BF"/>
          <w:sz w:val="22"/>
          <w:szCs w:val="22"/>
          <w:lang w:val="it-IT"/>
        </w:rPr>
        <w:t>rbimit Nr. 1557/9 Prot., dat</w:t>
      </w:r>
      <w:r w:rsidR="00C73DE3" w:rsidRPr="0030380F">
        <w:rPr>
          <w:rFonts w:ascii="Bookman Old Style" w:hAnsi="Bookman Old Style" w:cs="Arial"/>
          <w:color w:val="404040" w:themeColor="text1" w:themeTint="BF"/>
          <w:sz w:val="22"/>
          <w:szCs w:val="22"/>
          <w:lang w:val="it-IT"/>
        </w:rPr>
        <w:t>ë</w:t>
      </w:r>
      <w:r w:rsidR="006D3F1A" w:rsidRPr="0030380F">
        <w:rPr>
          <w:rFonts w:ascii="Bookman Old Style" w:hAnsi="Bookman Old Style" w:cs="Arial"/>
          <w:color w:val="404040" w:themeColor="text1" w:themeTint="BF"/>
          <w:sz w:val="22"/>
          <w:szCs w:val="22"/>
          <w:lang w:val="it-IT"/>
        </w:rPr>
        <w:t xml:space="preserve"> 25.03.2019, fakt q</w:t>
      </w:r>
      <w:r w:rsidR="00C73DE3" w:rsidRPr="0030380F">
        <w:rPr>
          <w:rFonts w:ascii="Bookman Old Style" w:hAnsi="Bookman Old Style" w:cs="Arial"/>
          <w:color w:val="404040" w:themeColor="text1" w:themeTint="BF"/>
          <w:sz w:val="22"/>
          <w:szCs w:val="22"/>
          <w:lang w:val="it-IT"/>
        </w:rPr>
        <w:t>ë</w:t>
      </w:r>
      <w:r w:rsidR="006D3F1A" w:rsidRPr="0030380F">
        <w:rPr>
          <w:rFonts w:ascii="Bookman Old Style" w:hAnsi="Bookman Old Style" w:cs="Arial"/>
          <w:color w:val="404040" w:themeColor="text1" w:themeTint="BF"/>
          <w:sz w:val="22"/>
          <w:szCs w:val="22"/>
          <w:lang w:val="it-IT"/>
        </w:rPr>
        <w:t xml:space="preserve"> rezulton nga Mandati elektronik dat</w:t>
      </w:r>
      <w:r w:rsidR="00C73DE3" w:rsidRPr="0030380F">
        <w:rPr>
          <w:rFonts w:ascii="Bookman Old Style" w:hAnsi="Bookman Old Style" w:cs="Arial"/>
          <w:color w:val="404040" w:themeColor="text1" w:themeTint="BF"/>
          <w:sz w:val="22"/>
          <w:szCs w:val="22"/>
          <w:lang w:val="it-IT"/>
        </w:rPr>
        <w:t>ë</w:t>
      </w:r>
      <w:r w:rsidR="006D3F1A" w:rsidRPr="0030380F">
        <w:rPr>
          <w:rFonts w:ascii="Bookman Old Style" w:hAnsi="Bookman Old Style" w:cs="Arial"/>
          <w:color w:val="404040" w:themeColor="text1" w:themeTint="BF"/>
          <w:sz w:val="22"/>
          <w:szCs w:val="22"/>
          <w:lang w:val="it-IT"/>
        </w:rPr>
        <w:t xml:space="preserve"> </w:t>
      </w:r>
      <w:r w:rsidR="0048029F" w:rsidRPr="0030380F">
        <w:rPr>
          <w:rFonts w:ascii="Bookman Old Style" w:hAnsi="Bookman Old Style" w:cs="Arial"/>
          <w:color w:val="404040" w:themeColor="text1" w:themeTint="BF"/>
          <w:sz w:val="22"/>
          <w:szCs w:val="22"/>
          <w:lang w:val="it-IT"/>
        </w:rPr>
        <w:t>14.12.2019 l</w:t>
      </w:r>
      <w:r w:rsidR="00C73DE3" w:rsidRPr="0030380F">
        <w:rPr>
          <w:rFonts w:ascii="Bookman Old Style" w:hAnsi="Bookman Old Style" w:cs="Arial"/>
          <w:color w:val="404040" w:themeColor="text1" w:themeTint="BF"/>
          <w:sz w:val="22"/>
          <w:szCs w:val="22"/>
          <w:lang w:val="it-IT"/>
        </w:rPr>
        <w:t>ë</w:t>
      </w:r>
      <w:r w:rsidR="0048029F" w:rsidRPr="0030380F">
        <w:rPr>
          <w:rFonts w:ascii="Bookman Old Style" w:hAnsi="Bookman Old Style" w:cs="Arial"/>
          <w:color w:val="404040" w:themeColor="text1" w:themeTint="BF"/>
          <w:sz w:val="22"/>
          <w:szCs w:val="22"/>
          <w:lang w:val="it-IT"/>
        </w:rPr>
        <w:t>shuar nga BKT n</w:t>
      </w:r>
      <w:r w:rsidR="00C73DE3" w:rsidRPr="0030380F">
        <w:rPr>
          <w:rFonts w:ascii="Bookman Old Style" w:hAnsi="Bookman Old Style" w:cs="Arial"/>
          <w:color w:val="404040" w:themeColor="text1" w:themeTint="BF"/>
          <w:sz w:val="22"/>
          <w:szCs w:val="22"/>
          <w:lang w:val="it-IT"/>
        </w:rPr>
        <w:t>ë</w:t>
      </w:r>
      <w:r w:rsidR="0048029F" w:rsidRPr="0030380F">
        <w:rPr>
          <w:rFonts w:ascii="Bookman Old Style" w:hAnsi="Bookman Old Style" w:cs="Arial"/>
          <w:color w:val="404040" w:themeColor="text1" w:themeTint="BF"/>
          <w:sz w:val="22"/>
          <w:szCs w:val="22"/>
          <w:lang w:val="it-IT"/>
        </w:rPr>
        <w:t xml:space="preserve"> t</w:t>
      </w:r>
      <w:r w:rsidR="00C73DE3" w:rsidRPr="0030380F">
        <w:rPr>
          <w:rFonts w:ascii="Bookman Old Style" w:hAnsi="Bookman Old Style" w:cs="Arial"/>
          <w:color w:val="404040" w:themeColor="text1" w:themeTint="BF"/>
          <w:sz w:val="22"/>
          <w:szCs w:val="22"/>
          <w:lang w:val="it-IT"/>
        </w:rPr>
        <w:t>ë</w:t>
      </w:r>
      <w:r w:rsidR="0048029F" w:rsidRPr="0030380F">
        <w:rPr>
          <w:rFonts w:ascii="Bookman Old Style" w:hAnsi="Bookman Old Style" w:cs="Arial"/>
          <w:color w:val="404040" w:themeColor="text1" w:themeTint="BF"/>
          <w:sz w:val="22"/>
          <w:szCs w:val="22"/>
          <w:lang w:val="it-IT"/>
        </w:rPr>
        <w:t xml:space="preserve"> cil</w:t>
      </w:r>
      <w:r w:rsidR="00C73DE3" w:rsidRPr="0030380F">
        <w:rPr>
          <w:rFonts w:ascii="Bookman Old Style" w:hAnsi="Bookman Old Style" w:cs="Arial"/>
          <w:color w:val="404040" w:themeColor="text1" w:themeTint="BF"/>
          <w:sz w:val="22"/>
          <w:szCs w:val="22"/>
          <w:lang w:val="it-IT"/>
        </w:rPr>
        <w:t>ë</w:t>
      </w:r>
      <w:r w:rsidR="0048029F" w:rsidRPr="0030380F">
        <w:rPr>
          <w:rFonts w:ascii="Bookman Old Style" w:hAnsi="Bookman Old Style" w:cs="Arial"/>
          <w:color w:val="404040" w:themeColor="text1" w:themeTint="BF"/>
          <w:sz w:val="22"/>
          <w:szCs w:val="22"/>
          <w:lang w:val="it-IT"/>
        </w:rPr>
        <w:t>n pasqyrohet se n</w:t>
      </w:r>
      <w:r w:rsidR="00C73DE3" w:rsidRPr="0030380F">
        <w:rPr>
          <w:rFonts w:ascii="Bookman Old Style" w:hAnsi="Bookman Old Style" w:cs="Arial"/>
          <w:color w:val="404040" w:themeColor="text1" w:themeTint="BF"/>
          <w:sz w:val="22"/>
          <w:szCs w:val="22"/>
          <w:lang w:val="it-IT"/>
        </w:rPr>
        <w:t>ë</w:t>
      </w:r>
      <w:r w:rsidR="0048029F" w:rsidRPr="0030380F">
        <w:rPr>
          <w:rFonts w:ascii="Bookman Old Style" w:hAnsi="Bookman Old Style" w:cs="Arial"/>
          <w:color w:val="404040" w:themeColor="text1" w:themeTint="BF"/>
          <w:sz w:val="22"/>
          <w:szCs w:val="22"/>
          <w:lang w:val="it-IT"/>
        </w:rPr>
        <w:t xml:space="preserve"> llogarin</w:t>
      </w:r>
      <w:r w:rsidR="00C73DE3" w:rsidRPr="0030380F">
        <w:rPr>
          <w:rFonts w:ascii="Bookman Old Style" w:hAnsi="Bookman Old Style" w:cs="Arial"/>
          <w:color w:val="404040" w:themeColor="text1" w:themeTint="BF"/>
          <w:sz w:val="22"/>
          <w:szCs w:val="22"/>
          <w:lang w:val="it-IT"/>
        </w:rPr>
        <w:t>ë</w:t>
      </w:r>
      <w:r w:rsidR="0048029F" w:rsidRPr="0030380F">
        <w:rPr>
          <w:rFonts w:ascii="Bookman Old Style" w:hAnsi="Bookman Old Style" w:cs="Arial"/>
          <w:color w:val="404040" w:themeColor="text1" w:themeTint="BF"/>
          <w:sz w:val="22"/>
          <w:szCs w:val="22"/>
          <w:lang w:val="it-IT"/>
        </w:rPr>
        <w:t xml:space="preserve"> e padit</w:t>
      </w:r>
      <w:r w:rsidR="00C73DE3" w:rsidRPr="0030380F">
        <w:rPr>
          <w:rFonts w:ascii="Bookman Old Style" w:hAnsi="Bookman Old Style" w:cs="Arial"/>
          <w:color w:val="404040" w:themeColor="text1" w:themeTint="BF"/>
          <w:sz w:val="22"/>
          <w:szCs w:val="22"/>
          <w:lang w:val="it-IT"/>
        </w:rPr>
        <w:t>ë</w:t>
      </w:r>
      <w:r w:rsidR="0048029F" w:rsidRPr="0030380F">
        <w:rPr>
          <w:rFonts w:ascii="Bookman Old Style" w:hAnsi="Bookman Old Style" w:cs="Arial"/>
          <w:color w:val="404040" w:themeColor="text1" w:themeTint="BF"/>
          <w:sz w:val="22"/>
          <w:szCs w:val="22"/>
          <w:lang w:val="it-IT"/>
        </w:rPr>
        <w:t xml:space="preserve">ses </w:t>
      </w:r>
      <w:r w:rsidR="00C73DE3" w:rsidRPr="0030380F">
        <w:rPr>
          <w:rFonts w:ascii="Bookman Old Style" w:hAnsi="Bookman Old Style" w:cs="Arial"/>
          <w:color w:val="404040" w:themeColor="text1" w:themeTint="BF"/>
          <w:sz w:val="22"/>
          <w:szCs w:val="22"/>
          <w:lang w:val="it-IT"/>
        </w:rPr>
        <w:t>ë</w:t>
      </w:r>
      <w:r w:rsidR="0048029F" w:rsidRPr="0030380F">
        <w:rPr>
          <w:rFonts w:ascii="Bookman Old Style" w:hAnsi="Bookman Old Style" w:cs="Arial"/>
          <w:color w:val="404040" w:themeColor="text1" w:themeTint="BF"/>
          <w:sz w:val="22"/>
          <w:szCs w:val="22"/>
          <w:lang w:val="it-IT"/>
        </w:rPr>
        <w:t>sht</w:t>
      </w:r>
      <w:r w:rsidR="00C73DE3" w:rsidRPr="0030380F">
        <w:rPr>
          <w:rFonts w:ascii="Bookman Old Style" w:hAnsi="Bookman Old Style" w:cs="Arial"/>
          <w:color w:val="404040" w:themeColor="text1" w:themeTint="BF"/>
          <w:sz w:val="22"/>
          <w:szCs w:val="22"/>
          <w:lang w:val="it-IT"/>
        </w:rPr>
        <w:t>ë</w:t>
      </w:r>
      <w:r w:rsidR="0048029F" w:rsidRPr="0030380F">
        <w:rPr>
          <w:rFonts w:ascii="Bookman Old Style" w:hAnsi="Bookman Old Style" w:cs="Arial"/>
          <w:color w:val="404040" w:themeColor="text1" w:themeTint="BF"/>
          <w:sz w:val="22"/>
          <w:szCs w:val="22"/>
          <w:lang w:val="it-IT"/>
        </w:rPr>
        <w:t xml:space="preserve"> depozituar shuma 4575 lek</w:t>
      </w:r>
      <w:r w:rsidR="00C73DE3" w:rsidRPr="0030380F">
        <w:rPr>
          <w:rFonts w:ascii="Bookman Old Style" w:hAnsi="Bookman Old Style" w:cs="Arial"/>
          <w:color w:val="404040" w:themeColor="text1" w:themeTint="BF"/>
          <w:sz w:val="22"/>
          <w:szCs w:val="22"/>
          <w:lang w:val="it-IT"/>
        </w:rPr>
        <w:t>ë</w:t>
      </w:r>
      <w:r w:rsidR="0048029F" w:rsidRPr="0030380F">
        <w:rPr>
          <w:rFonts w:ascii="Bookman Old Style" w:hAnsi="Bookman Old Style" w:cs="Arial"/>
          <w:color w:val="404040" w:themeColor="text1" w:themeTint="BF"/>
          <w:sz w:val="22"/>
          <w:szCs w:val="22"/>
          <w:lang w:val="it-IT"/>
        </w:rPr>
        <w:t xml:space="preserve"> s</w:t>
      </w:r>
      <w:r w:rsidR="00445E2A" w:rsidRPr="0030380F">
        <w:rPr>
          <w:rFonts w:ascii="Bookman Old Style" w:hAnsi="Bookman Old Style" w:cs="Arial"/>
          <w:color w:val="404040" w:themeColor="text1" w:themeTint="BF"/>
          <w:sz w:val="22"/>
          <w:szCs w:val="22"/>
          <w:lang w:val="it-IT"/>
        </w:rPr>
        <w:t>i</w:t>
      </w:r>
      <w:r w:rsidR="0048029F" w:rsidRPr="0030380F">
        <w:rPr>
          <w:rFonts w:ascii="Bookman Old Style" w:hAnsi="Bookman Old Style" w:cs="Arial"/>
          <w:color w:val="404040" w:themeColor="text1" w:themeTint="BF"/>
          <w:sz w:val="22"/>
          <w:szCs w:val="22"/>
          <w:lang w:val="it-IT"/>
        </w:rPr>
        <w:t xml:space="preserve"> pages</w:t>
      </w:r>
      <w:r w:rsidR="00C73DE3" w:rsidRPr="0030380F">
        <w:rPr>
          <w:rFonts w:ascii="Bookman Old Style" w:hAnsi="Bookman Old Style" w:cs="Arial"/>
          <w:color w:val="404040" w:themeColor="text1" w:themeTint="BF"/>
          <w:sz w:val="22"/>
          <w:szCs w:val="22"/>
          <w:lang w:val="it-IT"/>
        </w:rPr>
        <w:t>ë</w:t>
      </w:r>
      <w:r w:rsidR="0048029F" w:rsidRPr="0030380F">
        <w:rPr>
          <w:rFonts w:ascii="Bookman Old Style" w:hAnsi="Bookman Old Style" w:cs="Arial"/>
          <w:color w:val="404040" w:themeColor="text1" w:themeTint="BF"/>
          <w:sz w:val="22"/>
          <w:szCs w:val="22"/>
          <w:lang w:val="it-IT"/>
        </w:rPr>
        <w:t xml:space="preserve"> d</w:t>
      </w:r>
      <w:r w:rsidR="00C73DE3" w:rsidRPr="0030380F">
        <w:rPr>
          <w:rFonts w:ascii="Bookman Old Style" w:hAnsi="Bookman Old Style" w:cs="Arial"/>
          <w:color w:val="404040" w:themeColor="text1" w:themeTint="BF"/>
          <w:sz w:val="22"/>
          <w:szCs w:val="22"/>
          <w:lang w:val="it-IT"/>
        </w:rPr>
        <w:t>ë</w:t>
      </w:r>
      <w:r w:rsidR="0048029F" w:rsidRPr="0030380F">
        <w:rPr>
          <w:rFonts w:ascii="Bookman Old Style" w:hAnsi="Bookman Old Style" w:cs="Arial"/>
          <w:color w:val="404040" w:themeColor="text1" w:themeTint="BF"/>
          <w:sz w:val="22"/>
          <w:szCs w:val="22"/>
          <w:lang w:val="it-IT"/>
        </w:rPr>
        <w:t>mi aksident n</w:t>
      </w:r>
      <w:r w:rsidR="00C73DE3" w:rsidRPr="0030380F">
        <w:rPr>
          <w:rFonts w:ascii="Bookman Old Style" w:hAnsi="Bookman Old Style" w:cs="Arial"/>
          <w:color w:val="404040" w:themeColor="text1" w:themeTint="BF"/>
          <w:sz w:val="22"/>
          <w:szCs w:val="22"/>
          <w:lang w:val="it-IT"/>
        </w:rPr>
        <w:t>ë</w:t>
      </w:r>
      <w:r w:rsidR="0048029F" w:rsidRPr="0030380F">
        <w:rPr>
          <w:rFonts w:ascii="Bookman Old Style" w:hAnsi="Bookman Old Style" w:cs="Arial"/>
          <w:color w:val="404040" w:themeColor="text1" w:themeTint="BF"/>
          <w:sz w:val="22"/>
          <w:szCs w:val="22"/>
          <w:lang w:val="it-IT"/>
        </w:rPr>
        <w:t xml:space="preserve"> pun</w:t>
      </w:r>
      <w:r w:rsidR="00C73DE3" w:rsidRPr="0030380F">
        <w:rPr>
          <w:rFonts w:ascii="Bookman Old Style" w:hAnsi="Bookman Old Style" w:cs="Arial"/>
          <w:color w:val="404040" w:themeColor="text1" w:themeTint="BF"/>
          <w:sz w:val="22"/>
          <w:szCs w:val="22"/>
          <w:lang w:val="it-IT"/>
        </w:rPr>
        <w:t>ë</w:t>
      </w:r>
      <w:r w:rsidR="006D3F1A" w:rsidRPr="0030380F">
        <w:rPr>
          <w:rFonts w:ascii="Bookman Old Style" w:hAnsi="Bookman Old Style" w:cs="Arial"/>
          <w:color w:val="404040" w:themeColor="text1" w:themeTint="BF"/>
          <w:sz w:val="22"/>
          <w:szCs w:val="22"/>
          <w:lang w:val="it-IT"/>
        </w:rPr>
        <w:t xml:space="preserve">. </w:t>
      </w:r>
      <w:r w:rsidRPr="0030380F">
        <w:rPr>
          <w:rFonts w:ascii="Bookman Old Style" w:hAnsi="Bookman Old Style" w:cs="Arial"/>
          <w:color w:val="404040" w:themeColor="text1" w:themeTint="BF"/>
          <w:sz w:val="22"/>
          <w:szCs w:val="22"/>
          <w:lang w:val="it-IT"/>
        </w:rPr>
        <w:t>Pas k</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saj</w:t>
      </w:r>
      <w:r w:rsidR="00445E2A" w:rsidRPr="0030380F">
        <w:rPr>
          <w:rFonts w:ascii="Bookman Old Style" w:hAnsi="Bookman Old Style" w:cs="Arial"/>
          <w:color w:val="404040" w:themeColor="text1" w:themeTint="BF"/>
          <w:sz w:val="22"/>
          <w:szCs w:val="22"/>
          <w:lang w:val="it-IT"/>
        </w:rPr>
        <w:t>,</w:t>
      </w:r>
      <w:r w:rsidRPr="0030380F">
        <w:rPr>
          <w:rFonts w:ascii="Bookman Old Style" w:hAnsi="Bookman Old Style" w:cs="Arial"/>
          <w:color w:val="404040" w:themeColor="text1" w:themeTint="BF"/>
          <w:sz w:val="22"/>
          <w:szCs w:val="22"/>
          <w:lang w:val="it-IT"/>
        </w:rPr>
        <w:t xml:space="preserve"> </w:t>
      </w:r>
      <w:r w:rsidRPr="0030380F">
        <w:rPr>
          <w:rFonts w:ascii="Bookman Old Style" w:hAnsi="Bookman Old Style" w:cs="Arial"/>
          <w:b/>
          <w:color w:val="404040" w:themeColor="text1" w:themeTint="BF"/>
          <w:sz w:val="22"/>
          <w:szCs w:val="22"/>
          <w:lang w:val="it-IT"/>
        </w:rPr>
        <w:t>deri aktualisht ka vijuar pun</w:t>
      </w:r>
      <w:r w:rsidR="00C73DE3" w:rsidRPr="0030380F">
        <w:rPr>
          <w:rFonts w:ascii="Bookman Old Style" w:hAnsi="Bookman Old Style" w:cs="Arial"/>
          <w:b/>
          <w:color w:val="404040" w:themeColor="text1" w:themeTint="BF"/>
          <w:sz w:val="22"/>
          <w:szCs w:val="22"/>
          <w:lang w:val="it-IT"/>
        </w:rPr>
        <w:t>ë</w:t>
      </w:r>
      <w:r w:rsidRPr="0030380F">
        <w:rPr>
          <w:rFonts w:ascii="Bookman Old Style" w:hAnsi="Bookman Old Style" w:cs="Arial"/>
          <w:b/>
          <w:color w:val="404040" w:themeColor="text1" w:themeTint="BF"/>
          <w:sz w:val="22"/>
          <w:szCs w:val="22"/>
          <w:lang w:val="it-IT"/>
        </w:rPr>
        <w:t>n pran</w:t>
      </w:r>
      <w:r w:rsidR="00C73DE3" w:rsidRPr="0030380F">
        <w:rPr>
          <w:rFonts w:ascii="Bookman Old Style" w:hAnsi="Bookman Old Style" w:cs="Arial"/>
          <w:b/>
          <w:color w:val="404040" w:themeColor="text1" w:themeTint="BF"/>
          <w:sz w:val="22"/>
          <w:szCs w:val="22"/>
          <w:lang w:val="it-IT"/>
        </w:rPr>
        <w:t>ë</w:t>
      </w:r>
      <w:r w:rsidRPr="0030380F">
        <w:rPr>
          <w:rFonts w:ascii="Bookman Old Style" w:hAnsi="Bookman Old Style" w:cs="Arial"/>
          <w:b/>
          <w:color w:val="404040" w:themeColor="text1" w:themeTint="BF"/>
          <w:sz w:val="22"/>
          <w:szCs w:val="22"/>
          <w:lang w:val="it-IT"/>
        </w:rPr>
        <w:t xml:space="preserve"> pal</w:t>
      </w:r>
      <w:r w:rsidR="00C73DE3" w:rsidRPr="0030380F">
        <w:rPr>
          <w:rFonts w:ascii="Bookman Old Style" w:hAnsi="Bookman Old Style" w:cs="Arial"/>
          <w:b/>
          <w:color w:val="404040" w:themeColor="text1" w:themeTint="BF"/>
          <w:sz w:val="22"/>
          <w:szCs w:val="22"/>
          <w:lang w:val="it-IT"/>
        </w:rPr>
        <w:t>ë</w:t>
      </w:r>
      <w:r w:rsidRPr="0030380F">
        <w:rPr>
          <w:rFonts w:ascii="Bookman Old Style" w:hAnsi="Bookman Old Style" w:cs="Arial"/>
          <w:b/>
          <w:color w:val="404040" w:themeColor="text1" w:themeTint="BF"/>
          <w:sz w:val="22"/>
          <w:szCs w:val="22"/>
          <w:lang w:val="it-IT"/>
        </w:rPr>
        <w:t>s s</w:t>
      </w:r>
      <w:r w:rsidR="00C73DE3" w:rsidRPr="0030380F">
        <w:rPr>
          <w:rFonts w:ascii="Bookman Old Style" w:hAnsi="Bookman Old Style" w:cs="Arial"/>
          <w:b/>
          <w:color w:val="404040" w:themeColor="text1" w:themeTint="BF"/>
          <w:sz w:val="22"/>
          <w:szCs w:val="22"/>
          <w:lang w:val="it-IT"/>
        </w:rPr>
        <w:t>ë</w:t>
      </w:r>
      <w:r w:rsidRPr="0030380F">
        <w:rPr>
          <w:rFonts w:ascii="Bookman Old Style" w:hAnsi="Bookman Old Style" w:cs="Arial"/>
          <w:b/>
          <w:color w:val="404040" w:themeColor="text1" w:themeTint="BF"/>
          <w:sz w:val="22"/>
          <w:szCs w:val="22"/>
          <w:lang w:val="it-IT"/>
        </w:rPr>
        <w:t xml:space="preserve"> paditur, ku ka vijuar t</w:t>
      </w:r>
      <w:r w:rsidR="00C73DE3" w:rsidRPr="0030380F">
        <w:rPr>
          <w:rFonts w:ascii="Bookman Old Style" w:hAnsi="Bookman Old Style" w:cs="Arial"/>
          <w:b/>
          <w:color w:val="404040" w:themeColor="text1" w:themeTint="BF"/>
          <w:sz w:val="22"/>
          <w:szCs w:val="22"/>
          <w:lang w:val="it-IT"/>
        </w:rPr>
        <w:t>ë</w:t>
      </w:r>
      <w:r w:rsidRPr="0030380F">
        <w:rPr>
          <w:rFonts w:ascii="Bookman Old Style" w:hAnsi="Bookman Old Style" w:cs="Arial"/>
          <w:b/>
          <w:color w:val="404040" w:themeColor="text1" w:themeTint="BF"/>
          <w:sz w:val="22"/>
          <w:szCs w:val="22"/>
          <w:lang w:val="it-IT"/>
        </w:rPr>
        <w:t xml:space="preserve"> paguhet rregullisht me pag</w:t>
      </w:r>
      <w:r w:rsidR="00C73DE3" w:rsidRPr="0030380F">
        <w:rPr>
          <w:rFonts w:ascii="Bookman Old Style" w:hAnsi="Bookman Old Style" w:cs="Arial"/>
          <w:b/>
          <w:color w:val="404040" w:themeColor="text1" w:themeTint="BF"/>
          <w:sz w:val="22"/>
          <w:szCs w:val="22"/>
          <w:lang w:val="it-IT"/>
        </w:rPr>
        <w:t>ë</w:t>
      </w:r>
      <w:r w:rsidRPr="0030380F">
        <w:rPr>
          <w:rFonts w:ascii="Bookman Old Style" w:hAnsi="Bookman Old Style" w:cs="Arial"/>
          <w:b/>
          <w:color w:val="404040" w:themeColor="text1" w:themeTint="BF"/>
          <w:sz w:val="22"/>
          <w:szCs w:val="22"/>
          <w:lang w:val="it-IT"/>
        </w:rPr>
        <w:t xml:space="preserve"> bruto e cila ka variuar 67,102 – 88,476 lek</w:t>
      </w:r>
      <w:r w:rsidR="00C73DE3" w:rsidRPr="0030380F">
        <w:rPr>
          <w:rFonts w:ascii="Bookman Old Style" w:hAnsi="Bookman Old Style" w:cs="Arial"/>
          <w:b/>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(n</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ntor 2019-qershor 2021), sipas Tabel</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s s</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p</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rllogaritjes s</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pagave p</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r padit</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sen depozituar nga pala  e paditur p</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r vitet 2019-2021 (Dat</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raporti 15.07.2021). </w:t>
      </w:r>
      <w:r w:rsidRPr="0030380F">
        <w:rPr>
          <w:rFonts w:ascii="Bookman Old Style" w:hAnsi="Bookman Old Style" w:cs="Arial"/>
          <w:i/>
          <w:color w:val="404040" w:themeColor="text1" w:themeTint="BF"/>
          <w:sz w:val="22"/>
          <w:szCs w:val="22"/>
          <w:lang w:val="it-IT"/>
        </w:rPr>
        <w:t>K</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to fakte rezultojn</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 xml:space="preserve"> gjithashtu, nga Raportet p</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r paafat</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si t</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 xml:space="preserve"> p</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rkohshme n</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 xml:space="preserve"> pun</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 xml:space="preserve"> p</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r s</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mundje t</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 xml:space="preserve"> p</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rgjithshme q</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 xml:space="preserve"> paguhen nga pun</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dh</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n</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si nr.16721 dat</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 xml:space="preserve"> 01.10.2019 l</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shuar nga QSUT; dat</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 xml:space="preserve"> 14.10.2019 l</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shuar nga mjeku Sokol ISARAJ dhe Besnik FASKAJ; nr. 027475 dat</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 xml:space="preserve"> 14.10.2019; Nr. 027474 dat</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 xml:space="preserve"> 14.10.2019; Nr. 16712 dat</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 xml:space="preserve"> 19.09.2019; nr. 16721 dat</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 xml:space="preserve"> 01.10.2019; Kartel</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 xml:space="preserve"> klinike sh</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rbimi kirurgji, pavioni djegie plastike, p</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r Xhevaire ÇULLHAJ dat</w:t>
      </w:r>
      <w:r w:rsidR="00C73DE3" w:rsidRPr="0030380F">
        <w:rPr>
          <w:rFonts w:ascii="Bookman Old Style" w:hAnsi="Bookman Old Style" w:cs="Arial"/>
          <w:i/>
          <w:color w:val="404040" w:themeColor="text1" w:themeTint="BF"/>
          <w:sz w:val="22"/>
          <w:szCs w:val="22"/>
          <w:lang w:val="it-IT"/>
        </w:rPr>
        <w:t>ë</w:t>
      </w:r>
      <w:r w:rsidRPr="0030380F">
        <w:rPr>
          <w:rFonts w:ascii="Bookman Old Style" w:hAnsi="Bookman Old Style" w:cs="Arial"/>
          <w:i/>
          <w:color w:val="404040" w:themeColor="text1" w:themeTint="BF"/>
          <w:sz w:val="22"/>
          <w:szCs w:val="22"/>
          <w:lang w:val="it-IT"/>
        </w:rPr>
        <w:t xml:space="preserve"> 19.09.2019.</w:t>
      </w:r>
    </w:p>
    <w:p w:rsidR="009E1C8F" w:rsidRPr="0030380F" w:rsidRDefault="009E1C8F" w:rsidP="00B43119">
      <w:pPr>
        <w:jc w:val="both"/>
        <w:rPr>
          <w:rFonts w:ascii="Bookman Old Style" w:hAnsi="Bookman Old Style"/>
          <w:b/>
          <w:i/>
          <w:color w:val="404040" w:themeColor="text1" w:themeTint="BF"/>
          <w:sz w:val="22"/>
          <w:szCs w:val="22"/>
          <w:lang w:val="it-IT"/>
        </w:rPr>
      </w:pPr>
      <w:r w:rsidRPr="0030380F">
        <w:rPr>
          <w:rFonts w:ascii="Bookman Old Style" w:hAnsi="Bookman Old Style"/>
          <w:b/>
          <w:i/>
          <w:color w:val="404040" w:themeColor="text1" w:themeTint="BF"/>
          <w:sz w:val="22"/>
          <w:szCs w:val="22"/>
          <w:lang w:val="it-IT"/>
        </w:rPr>
        <w:t>P</w:t>
      </w:r>
      <w:r w:rsidR="00C73DE3" w:rsidRPr="0030380F">
        <w:rPr>
          <w:rFonts w:ascii="Bookman Old Style" w:hAnsi="Bookman Old Style"/>
          <w:b/>
          <w:i/>
          <w:color w:val="404040" w:themeColor="text1" w:themeTint="BF"/>
          <w:sz w:val="22"/>
          <w:szCs w:val="22"/>
          <w:lang w:val="it-IT"/>
        </w:rPr>
        <w:t>ë</w:t>
      </w:r>
      <w:r w:rsidRPr="0030380F">
        <w:rPr>
          <w:rFonts w:ascii="Bookman Old Style" w:hAnsi="Bookman Old Style"/>
          <w:b/>
          <w:i/>
          <w:color w:val="404040" w:themeColor="text1" w:themeTint="BF"/>
          <w:sz w:val="22"/>
          <w:szCs w:val="22"/>
          <w:lang w:val="it-IT"/>
        </w:rPr>
        <w:t>r t</w:t>
      </w:r>
      <w:r w:rsidR="00C73DE3" w:rsidRPr="0030380F">
        <w:rPr>
          <w:rFonts w:ascii="Bookman Old Style" w:hAnsi="Bookman Old Style"/>
          <w:b/>
          <w:i/>
          <w:color w:val="404040" w:themeColor="text1" w:themeTint="BF"/>
          <w:sz w:val="22"/>
          <w:szCs w:val="22"/>
          <w:lang w:val="it-IT"/>
        </w:rPr>
        <w:t>ë</w:t>
      </w:r>
      <w:r w:rsidRPr="0030380F">
        <w:rPr>
          <w:rFonts w:ascii="Bookman Old Style" w:hAnsi="Bookman Old Style"/>
          <w:b/>
          <w:i/>
          <w:color w:val="404040" w:themeColor="text1" w:themeTint="BF"/>
          <w:sz w:val="22"/>
          <w:szCs w:val="22"/>
          <w:lang w:val="it-IT"/>
        </w:rPr>
        <w:t xml:space="preserve"> p</w:t>
      </w:r>
      <w:r w:rsidR="00C73DE3" w:rsidRPr="0030380F">
        <w:rPr>
          <w:rFonts w:ascii="Bookman Old Style" w:hAnsi="Bookman Old Style"/>
          <w:b/>
          <w:i/>
          <w:color w:val="404040" w:themeColor="text1" w:themeTint="BF"/>
          <w:sz w:val="22"/>
          <w:szCs w:val="22"/>
          <w:lang w:val="it-IT"/>
        </w:rPr>
        <w:t>ë</w:t>
      </w:r>
      <w:r w:rsidRPr="0030380F">
        <w:rPr>
          <w:rFonts w:ascii="Bookman Old Style" w:hAnsi="Bookman Old Style"/>
          <w:b/>
          <w:i/>
          <w:color w:val="404040" w:themeColor="text1" w:themeTint="BF"/>
          <w:sz w:val="22"/>
          <w:szCs w:val="22"/>
          <w:lang w:val="it-IT"/>
        </w:rPr>
        <w:t>rcaktuar shkakun/shkaqet e ndodhjes s</w:t>
      </w:r>
      <w:r w:rsidR="00C73DE3" w:rsidRPr="0030380F">
        <w:rPr>
          <w:rFonts w:ascii="Bookman Old Style" w:hAnsi="Bookman Old Style"/>
          <w:b/>
          <w:i/>
          <w:color w:val="404040" w:themeColor="text1" w:themeTint="BF"/>
          <w:sz w:val="22"/>
          <w:szCs w:val="22"/>
          <w:lang w:val="it-IT"/>
        </w:rPr>
        <w:t>ë</w:t>
      </w:r>
      <w:r w:rsidRPr="0030380F">
        <w:rPr>
          <w:rFonts w:ascii="Bookman Old Style" w:hAnsi="Bookman Old Style"/>
          <w:b/>
          <w:i/>
          <w:color w:val="404040" w:themeColor="text1" w:themeTint="BF"/>
          <w:sz w:val="22"/>
          <w:szCs w:val="22"/>
          <w:lang w:val="it-IT"/>
        </w:rPr>
        <w:t xml:space="preserve"> aksidentit t</w:t>
      </w:r>
      <w:r w:rsidR="00C73DE3" w:rsidRPr="0030380F">
        <w:rPr>
          <w:rFonts w:ascii="Bookman Old Style" w:hAnsi="Bookman Old Style"/>
          <w:b/>
          <w:i/>
          <w:color w:val="404040" w:themeColor="text1" w:themeTint="BF"/>
          <w:sz w:val="22"/>
          <w:szCs w:val="22"/>
          <w:lang w:val="it-IT"/>
        </w:rPr>
        <w:t>ë</w:t>
      </w:r>
      <w:r w:rsidRPr="0030380F">
        <w:rPr>
          <w:rFonts w:ascii="Bookman Old Style" w:hAnsi="Bookman Old Style"/>
          <w:b/>
          <w:i/>
          <w:color w:val="404040" w:themeColor="text1" w:themeTint="BF"/>
          <w:sz w:val="22"/>
          <w:szCs w:val="22"/>
          <w:lang w:val="it-IT"/>
        </w:rPr>
        <w:t xml:space="preserve"> dat</w:t>
      </w:r>
      <w:r w:rsidR="00C73DE3" w:rsidRPr="0030380F">
        <w:rPr>
          <w:rFonts w:ascii="Bookman Old Style" w:hAnsi="Bookman Old Style"/>
          <w:b/>
          <w:i/>
          <w:color w:val="404040" w:themeColor="text1" w:themeTint="BF"/>
          <w:sz w:val="22"/>
          <w:szCs w:val="22"/>
          <w:lang w:val="it-IT"/>
        </w:rPr>
        <w:t>ë</w:t>
      </w:r>
      <w:r w:rsidRPr="0030380F">
        <w:rPr>
          <w:rFonts w:ascii="Bookman Old Style" w:hAnsi="Bookman Old Style"/>
          <w:b/>
          <w:i/>
          <w:color w:val="404040" w:themeColor="text1" w:themeTint="BF"/>
          <w:sz w:val="22"/>
          <w:szCs w:val="22"/>
          <w:lang w:val="it-IT"/>
        </w:rPr>
        <w:t>s 19.09.2019, Gjykata mori prov</w:t>
      </w:r>
      <w:r w:rsidR="00C73DE3" w:rsidRPr="0030380F">
        <w:rPr>
          <w:rFonts w:ascii="Bookman Old Style" w:hAnsi="Bookman Old Style"/>
          <w:b/>
          <w:i/>
          <w:color w:val="404040" w:themeColor="text1" w:themeTint="BF"/>
          <w:sz w:val="22"/>
          <w:szCs w:val="22"/>
          <w:lang w:val="it-IT"/>
        </w:rPr>
        <w:t>ë</w:t>
      </w:r>
      <w:r w:rsidRPr="0030380F">
        <w:rPr>
          <w:rFonts w:ascii="Bookman Old Style" w:hAnsi="Bookman Old Style"/>
          <w:b/>
          <w:i/>
          <w:color w:val="404040" w:themeColor="text1" w:themeTint="BF"/>
          <w:sz w:val="22"/>
          <w:szCs w:val="22"/>
          <w:lang w:val="it-IT"/>
        </w:rPr>
        <w:t>n me ekspert n</w:t>
      </w:r>
      <w:r w:rsidR="00C73DE3" w:rsidRPr="0030380F">
        <w:rPr>
          <w:rFonts w:ascii="Bookman Old Style" w:hAnsi="Bookman Old Style"/>
          <w:b/>
          <w:i/>
          <w:color w:val="404040" w:themeColor="text1" w:themeTint="BF"/>
          <w:sz w:val="22"/>
          <w:szCs w:val="22"/>
          <w:lang w:val="it-IT"/>
        </w:rPr>
        <w:t>ë</w:t>
      </w:r>
      <w:r w:rsidRPr="0030380F">
        <w:rPr>
          <w:rFonts w:ascii="Bookman Old Style" w:hAnsi="Bookman Old Style"/>
          <w:b/>
          <w:i/>
          <w:color w:val="404040" w:themeColor="text1" w:themeTint="BF"/>
          <w:sz w:val="22"/>
          <w:szCs w:val="22"/>
          <w:lang w:val="it-IT"/>
        </w:rPr>
        <w:t xml:space="preserve"> fush</w:t>
      </w:r>
      <w:r w:rsidR="00C73DE3" w:rsidRPr="0030380F">
        <w:rPr>
          <w:rFonts w:ascii="Bookman Old Style" w:hAnsi="Bookman Old Style"/>
          <w:b/>
          <w:i/>
          <w:color w:val="404040" w:themeColor="text1" w:themeTint="BF"/>
          <w:sz w:val="22"/>
          <w:szCs w:val="22"/>
          <w:lang w:val="it-IT"/>
        </w:rPr>
        <w:t>ë</w:t>
      </w:r>
      <w:r w:rsidRPr="0030380F">
        <w:rPr>
          <w:rFonts w:ascii="Bookman Old Style" w:hAnsi="Bookman Old Style"/>
          <w:b/>
          <w:i/>
          <w:color w:val="404040" w:themeColor="text1" w:themeTint="BF"/>
          <w:sz w:val="22"/>
          <w:szCs w:val="22"/>
          <w:lang w:val="it-IT"/>
        </w:rPr>
        <w:t>n e ekspertimit teknik elektrik, dhe p</w:t>
      </w:r>
      <w:r w:rsidR="00C73DE3" w:rsidRPr="0030380F">
        <w:rPr>
          <w:rFonts w:ascii="Bookman Old Style" w:hAnsi="Bookman Old Style"/>
          <w:b/>
          <w:i/>
          <w:color w:val="404040" w:themeColor="text1" w:themeTint="BF"/>
          <w:sz w:val="22"/>
          <w:szCs w:val="22"/>
          <w:lang w:val="it-IT"/>
        </w:rPr>
        <w:t>ë</w:t>
      </w:r>
      <w:r w:rsidRPr="0030380F">
        <w:rPr>
          <w:rFonts w:ascii="Bookman Old Style" w:hAnsi="Bookman Old Style"/>
          <w:b/>
          <w:i/>
          <w:color w:val="404040" w:themeColor="text1" w:themeTint="BF"/>
          <w:sz w:val="22"/>
          <w:szCs w:val="22"/>
          <w:lang w:val="it-IT"/>
        </w:rPr>
        <w:t>r t</w:t>
      </w:r>
      <w:r w:rsidR="00C73DE3" w:rsidRPr="0030380F">
        <w:rPr>
          <w:rFonts w:ascii="Bookman Old Style" w:hAnsi="Bookman Old Style"/>
          <w:b/>
          <w:i/>
          <w:color w:val="404040" w:themeColor="text1" w:themeTint="BF"/>
          <w:sz w:val="22"/>
          <w:szCs w:val="22"/>
          <w:lang w:val="it-IT"/>
        </w:rPr>
        <w:t>ë</w:t>
      </w:r>
      <w:r w:rsidRPr="0030380F">
        <w:rPr>
          <w:rFonts w:ascii="Bookman Old Style" w:hAnsi="Bookman Old Style"/>
          <w:b/>
          <w:i/>
          <w:color w:val="404040" w:themeColor="text1" w:themeTint="BF"/>
          <w:sz w:val="22"/>
          <w:szCs w:val="22"/>
          <w:lang w:val="it-IT"/>
        </w:rPr>
        <w:t xml:space="preserve"> k</w:t>
      </w:r>
      <w:r w:rsidR="00C73DE3" w:rsidRPr="0030380F">
        <w:rPr>
          <w:rFonts w:ascii="Bookman Old Style" w:hAnsi="Bookman Old Style"/>
          <w:b/>
          <w:i/>
          <w:color w:val="404040" w:themeColor="text1" w:themeTint="BF"/>
          <w:sz w:val="22"/>
          <w:szCs w:val="22"/>
          <w:lang w:val="it-IT"/>
        </w:rPr>
        <w:t>ë</w:t>
      </w:r>
      <w:r w:rsidRPr="0030380F">
        <w:rPr>
          <w:rFonts w:ascii="Bookman Old Style" w:hAnsi="Bookman Old Style"/>
          <w:b/>
          <w:i/>
          <w:color w:val="404040" w:themeColor="text1" w:themeTint="BF"/>
          <w:sz w:val="22"/>
          <w:szCs w:val="22"/>
          <w:lang w:val="it-IT"/>
        </w:rPr>
        <w:t>t</w:t>
      </w:r>
      <w:r w:rsidR="00C73DE3" w:rsidRPr="0030380F">
        <w:rPr>
          <w:rFonts w:ascii="Bookman Old Style" w:hAnsi="Bookman Old Style"/>
          <w:b/>
          <w:i/>
          <w:color w:val="404040" w:themeColor="text1" w:themeTint="BF"/>
          <w:sz w:val="22"/>
          <w:szCs w:val="22"/>
          <w:lang w:val="it-IT"/>
        </w:rPr>
        <w:t>ë</w:t>
      </w:r>
      <w:r w:rsidRPr="0030380F">
        <w:rPr>
          <w:rFonts w:ascii="Bookman Old Style" w:hAnsi="Bookman Old Style"/>
          <w:b/>
          <w:i/>
          <w:color w:val="404040" w:themeColor="text1" w:themeTint="BF"/>
          <w:sz w:val="22"/>
          <w:szCs w:val="22"/>
          <w:lang w:val="it-IT"/>
        </w:rPr>
        <w:t xml:space="preserve"> arsye em</w:t>
      </w:r>
      <w:r w:rsidR="00C73DE3" w:rsidRPr="0030380F">
        <w:rPr>
          <w:rFonts w:ascii="Bookman Old Style" w:hAnsi="Bookman Old Style"/>
          <w:b/>
          <w:i/>
          <w:color w:val="404040" w:themeColor="text1" w:themeTint="BF"/>
          <w:sz w:val="22"/>
          <w:szCs w:val="22"/>
          <w:lang w:val="it-IT"/>
        </w:rPr>
        <w:t>ë</w:t>
      </w:r>
      <w:r w:rsidRPr="0030380F">
        <w:rPr>
          <w:rFonts w:ascii="Bookman Old Style" w:hAnsi="Bookman Old Style"/>
          <w:b/>
          <w:i/>
          <w:color w:val="404040" w:themeColor="text1" w:themeTint="BF"/>
          <w:sz w:val="22"/>
          <w:szCs w:val="22"/>
          <w:lang w:val="it-IT"/>
        </w:rPr>
        <w:t>roi konform neneve 224/a, 224/d, 225 t</w:t>
      </w:r>
      <w:r w:rsidR="00C73DE3" w:rsidRPr="0030380F">
        <w:rPr>
          <w:rFonts w:ascii="Bookman Old Style" w:hAnsi="Bookman Old Style"/>
          <w:b/>
          <w:i/>
          <w:color w:val="404040" w:themeColor="text1" w:themeTint="BF"/>
          <w:sz w:val="22"/>
          <w:szCs w:val="22"/>
          <w:lang w:val="it-IT"/>
        </w:rPr>
        <w:t>ë</w:t>
      </w:r>
      <w:r w:rsidRPr="0030380F">
        <w:rPr>
          <w:rFonts w:ascii="Bookman Old Style" w:hAnsi="Bookman Old Style"/>
          <w:b/>
          <w:i/>
          <w:color w:val="404040" w:themeColor="text1" w:themeTint="BF"/>
          <w:sz w:val="22"/>
          <w:szCs w:val="22"/>
          <w:lang w:val="it-IT"/>
        </w:rPr>
        <w:t xml:space="preserve"> K.Pr.Civile ekspertin Dritan GAZIDEDJA, me nr. license MK2232, i cili p</w:t>
      </w:r>
      <w:r w:rsidR="00C73DE3" w:rsidRPr="0030380F">
        <w:rPr>
          <w:rFonts w:ascii="Bookman Old Style" w:hAnsi="Bookman Old Style"/>
          <w:b/>
          <w:i/>
          <w:color w:val="404040" w:themeColor="text1" w:themeTint="BF"/>
          <w:sz w:val="22"/>
          <w:szCs w:val="22"/>
          <w:lang w:val="it-IT"/>
        </w:rPr>
        <w:t>ë</w:t>
      </w:r>
      <w:r w:rsidRPr="0030380F">
        <w:rPr>
          <w:rFonts w:ascii="Bookman Old Style" w:hAnsi="Bookman Old Style"/>
          <w:b/>
          <w:i/>
          <w:color w:val="404040" w:themeColor="text1" w:themeTint="BF"/>
          <w:sz w:val="22"/>
          <w:szCs w:val="22"/>
          <w:lang w:val="it-IT"/>
        </w:rPr>
        <w:t>rpiloi Aktin e Ekspertimit Teknik mbi aksidentin n</w:t>
      </w:r>
      <w:r w:rsidR="00C73DE3" w:rsidRPr="0030380F">
        <w:rPr>
          <w:rFonts w:ascii="Bookman Old Style" w:hAnsi="Bookman Old Style"/>
          <w:b/>
          <w:i/>
          <w:color w:val="404040" w:themeColor="text1" w:themeTint="BF"/>
          <w:sz w:val="22"/>
          <w:szCs w:val="22"/>
          <w:lang w:val="it-IT"/>
        </w:rPr>
        <w:t>ë</w:t>
      </w:r>
      <w:r w:rsidRPr="0030380F">
        <w:rPr>
          <w:rFonts w:ascii="Bookman Old Style" w:hAnsi="Bookman Old Style"/>
          <w:b/>
          <w:i/>
          <w:color w:val="404040" w:themeColor="text1" w:themeTint="BF"/>
          <w:sz w:val="22"/>
          <w:szCs w:val="22"/>
          <w:lang w:val="it-IT"/>
        </w:rPr>
        <w:t xml:space="preserve"> pun</w:t>
      </w:r>
      <w:r w:rsidR="00C73DE3" w:rsidRPr="0030380F">
        <w:rPr>
          <w:rFonts w:ascii="Bookman Old Style" w:hAnsi="Bookman Old Style"/>
          <w:b/>
          <w:i/>
          <w:color w:val="404040" w:themeColor="text1" w:themeTint="BF"/>
          <w:sz w:val="22"/>
          <w:szCs w:val="22"/>
          <w:lang w:val="it-IT"/>
        </w:rPr>
        <w:t>ë</w:t>
      </w:r>
      <w:r w:rsidRPr="0030380F">
        <w:rPr>
          <w:rFonts w:ascii="Bookman Old Style" w:hAnsi="Bookman Old Style"/>
          <w:b/>
          <w:i/>
          <w:color w:val="404040" w:themeColor="text1" w:themeTint="BF"/>
          <w:sz w:val="22"/>
          <w:szCs w:val="22"/>
          <w:lang w:val="it-IT"/>
        </w:rPr>
        <w:t xml:space="preserve"> t</w:t>
      </w:r>
      <w:r w:rsidR="00C73DE3" w:rsidRPr="0030380F">
        <w:rPr>
          <w:rFonts w:ascii="Bookman Old Style" w:hAnsi="Bookman Old Style"/>
          <w:b/>
          <w:i/>
          <w:color w:val="404040" w:themeColor="text1" w:themeTint="BF"/>
          <w:sz w:val="22"/>
          <w:szCs w:val="22"/>
          <w:lang w:val="it-IT"/>
        </w:rPr>
        <w:t>ë</w:t>
      </w:r>
      <w:r w:rsidRPr="0030380F">
        <w:rPr>
          <w:rFonts w:ascii="Bookman Old Style" w:hAnsi="Bookman Old Style"/>
          <w:b/>
          <w:i/>
          <w:color w:val="404040" w:themeColor="text1" w:themeTint="BF"/>
          <w:sz w:val="22"/>
          <w:szCs w:val="22"/>
          <w:lang w:val="it-IT"/>
        </w:rPr>
        <w:t xml:space="preserve"> operatorit t</w:t>
      </w:r>
      <w:r w:rsidR="00C73DE3" w:rsidRPr="0030380F">
        <w:rPr>
          <w:rFonts w:ascii="Bookman Old Style" w:hAnsi="Bookman Old Style"/>
          <w:b/>
          <w:i/>
          <w:color w:val="404040" w:themeColor="text1" w:themeTint="BF"/>
          <w:sz w:val="22"/>
          <w:szCs w:val="22"/>
          <w:lang w:val="it-IT"/>
        </w:rPr>
        <w:t>ë</w:t>
      </w:r>
      <w:r w:rsidRPr="0030380F">
        <w:rPr>
          <w:rFonts w:ascii="Bookman Old Style" w:hAnsi="Bookman Old Style"/>
          <w:b/>
          <w:i/>
          <w:color w:val="404040" w:themeColor="text1" w:themeTint="BF"/>
          <w:sz w:val="22"/>
          <w:szCs w:val="22"/>
          <w:lang w:val="it-IT"/>
        </w:rPr>
        <w:t xml:space="preserve"> turnit n</w:t>
      </w:r>
      <w:r w:rsidR="00C73DE3" w:rsidRPr="0030380F">
        <w:rPr>
          <w:rFonts w:ascii="Bookman Old Style" w:hAnsi="Bookman Old Style"/>
          <w:b/>
          <w:i/>
          <w:color w:val="404040" w:themeColor="text1" w:themeTint="BF"/>
          <w:sz w:val="22"/>
          <w:szCs w:val="22"/>
          <w:lang w:val="it-IT"/>
        </w:rPr>
        <w:t>ë</w:t>
      </w:r>
      <w:r w:rsidRPr="0030380F">
        <w:rPr>
          <w:rFonts w:ascii="Bookman Old Style" w:hAnsi="Bookman Old Style"/>
          <w:b/>
          <w:i/>
          <w:color w:val="404040" w:themeColor="text1" w:themeTint="BF"/>
          <w:sz w:val="22"/>
          <w:szCs w:val="22"/>
          <w:lang w:val="it-IT"/>
        </w:rPr>
        <w:t xml:space="preserve"> N/Stacionin M</w:t>
      </w:r>
      <w:r w:rsidR="00C73DE3" w:rsidRPr="0030380F">
        <w:rPr>
          <w:rFonts w:ascii="Bookman Old Style" w:hAnsi="Bookman Old Style"/>
          <w:b/>
          <w:i/>
          <w:color w:val="404040" w:themeColor="text1" w:themeTint="BF"/>
          <w:sz w:val="22"/>
          <w:szCs w:val="22"/>
          <w:lang w:val="it-IT"/>
        </w:rPr>
        <w:t>ë</w:t>
      </w:r>
      <w:r w:rsidRPr="0030380F">
        <w:rPr>
          <w:rFonts w:ascii="Bookman Old Style" w:hAnsi="Bookman Old Style"/>
          <w:b/>
          <w:i/>
          <w:color w:val="404040" w:themeColor="text1" w:themeTint="BF"/>
          <w:sz w:val="22"/>
          <w:szCs w:val="22"/>
          <w:lang w:val="it-IT"/>
        </w:rPr>
        <w:t>zez Tiran</w:t>
      </w:r>
      <w:r w:rsidR="00C73DE3" w:rsidRPr="0030380F">
        <w:rPr>
          <w:rFonts w:ascii="Bookman Old Style" w:hAnsi="Bookman Old Style"/>
          <w:b/>
          <w:i/>
          <w:color w:val="404040" w:themeColor="text1" w:themeTint="BF"/>
          <w:sz w:val="22"/>
          <w:szCs w:val="22"/>
          <w:lang w:val="it-IT"/>
        </w:rPr>
        <w:t>ë</w:t>
      </w:r>
      <w:r w:rsidRPr="0030380F">
        <w:rPr>
          <w:rFonts w:ascii="Bookman Old Style" w:hAnsi="Bookman Old Style"/>
          <w:b/>
          <w:i/>
          <w:color w:val="404040" w:themeColor="text1" w:themeTint="BF"/>
          <w:sz w:val="22"/>
          <w:szCs w:val="22"/>
          <w:lang w:val="it-IT"/>
        </w:rPr>
        <w:t>, me pasoj</w:t>
      </w:r>
      <w:r w:rsidR="00C73DE3" w:rsidRPr="0030380F">
        <w:rPr>
          <w:rFonts w:ascii="Bookman Old Style" w:hAnsi="Bookman Old Style"/>
          <w:b/>
          <w:i/>
          <w:color w:val="404040" w:themeColor="text1" w:themeTint="BF"/>
          <w:sz w:val="22"/>
          <w:szCs w:val="22"/>
          <w:lang w:val="it-IT"/>
        </w:rPr>
        <w:t>ë</w:t>
      </w:r>
      <w:r w:rsidRPr="0030380F">
        <w:rPr>
          <w:rFonts w:ascii="Bookman Old Style" w:hAnsi="Bookman Old Style"/>
          <w:b/>
          <w:i/>
          <w:color w:val="404040" w:themeColor="text1" w:themeTint="BF"/>
          <w:sz w:val="22"/>
          <w:szCs w:val="22"/>
          <w:lang w:val="it-IT"/>
        </w:rPr>
        <w:t xml:space="preserve"> d</w:t>
      </w:r>
      <w:r w:rsidR="00C73DE3" w:rsidRPr="0030380F">
        <w:rPr>
          <w:rFonts w:ascii="Bookman Old Style" w:hAnsi="Bookman Old Style"/>
          <w:b/>
          <w:i/>
          <w:color w:val="404040" w:themeColor="text1" w:themeTint="BF"/>
          <w:sz w:val="22"/>
          <w:szCs w:val="22"/>
          <w:lang w:val="it-IT"/>
        </w:rPr>
        <w:t>ë</w:t>
      </w:r>
      <w:r w:rsidRPr="0030380F">
        <w:rPr>
          <w:rFonts w:ascii="Bookman Old Style" w:hAnsi="Bookman Old Style"/>
          <w:b/>
          <w:i/>
          <w:color w:val="404040" w:themeColor="text1" w:themeTint="BF"/>
          <w:sz w:val="22"/>
          <w:szCs w:val="22"/>
          <w:lang w:val="it-IT"/>
        </w:rPr>
        <w:t>mtimin n</w:t>
      </w:r>
      <w:r w:rsidR="00C73DE3" w:rsidRPr="0030380F">
        <w:rPr>
          <w:rFonts w:ascii="Bookman Old Style" w:hAnsi="Bookman Old Style"/>
          <w:b/>
          <w:i/>
          <w:color w:val="404040" w:themeColor="text1" w:themeTint="BF"/>
          <w:sz w:val="22"/>
          <w:szCs w:val="22"/>
          <w:lang w:val="it-IT"/>
        </w:rPr>
        <w:t>ë</w:t>
      </w:r>
      <w:r w:rsidRPr="0030380F">
        <w:rPr>
          <w:rFonts w:ascii="Bookman Old Style" w:hAnsi="Bookman Old Style"/>
          <w:b/>
          <w:i/>
          <w:color w:val="404040" w:themeColor="text1" w:themeTint="BF"/>
          <w:sz w:val="22"/>
          <w:szCs w:val="22"/>
          <w:lang w:val="it-IT"/>
        </w:rPr>
        <w:t xml:space="preserve"> sh</w:t>
      </w:r>
      <w:r w:rsidR="00C73DE3" w:rsidRPr="0030380F">
        <w:rPr>
          <w:rFonts w:ascii="Bookman Old Style" w:hAnsi="Bookman Old Style"/>
          <w:b/>
          <w:i/>
          <w:color w:val="404040" w:themeColor="text1" w:themeTint="BF"/>
          <w:sz w:val="22"/>
          <w:szCs w:val="22"/>
          <w:lang w:val="it-IT"/>
        </w:rPr>
        <w:t>ë</w:t>
      </w:r>
      <w:r w:rsidRPr="0030380F">
        <w:rPr>
          <w:rFonts w:ascii="Bookman Old Style" w:hAnsi="Bookman Old Style"/>
          <w:b/>
          <w:i/>
          <w:color w:val="404040" w:themeColor="text1" w:themeTint="BF"/>
          <w:sz w:val="22"/>
          <w:szCs w:val="22"/>
          <w:lang w:val="it-IT"/>
        </w:rPr>
        <w:t>ndet t</w:t>
      </w:r>
      <w:r w:rsidR="00C73DE3" w:rsidRPr="0030380F">
        <w:rPr>
          <w:rFonts w:ascii="Bookman Old Style" w:hAnsi="Bookman Old Style"/>
          <w:b/>
          <w:i/>
          <w:color w:val="404040" w:themeColor="text1" w:themeTint="BF"/>
          <w:sz w:val="22"/>
          <w:szCs w:val="22"/>
          <w:lang w:val="it-IT"/>
        </w:rPr>
        <w:t>ë</w:t>
      </w:r>
      <w:r w:rsidRPr="0030380F">
        <w:rPr>
          <w:rFonts w:ascii="Bookman Old Style" w:hAnsi="Bookman Old Style"/>
          <w:b/>
          <w:i/>
          <w:color w:val="404040" w:themeColor="text1" w:themeTint="BF"/>
          <w:sz w:val="22"/>
          <w:szCs w:val="22"/>
          <w:lang w:val="it-IT"/>
        </w:rPr>
        <w:t xml:space="preserve"> padit</w:t>
      </w:r>
      <w:r w:rsidR="00C73DE3" w:rsidRPr="0030380F">
        <w:rPr>
          <w:rFonts w:ascii="Bookman Old Style" w:hAnsi="Bookman Old Style"/>
          <w:b/>
          <w:i/>
          <w:color w:val="404040" w:themeColor="text1" w:themeTint="BF"/>
          <w:sz w:val="22"/>
          <w:szCs w:val="22"/>
          <w:lang w:val="it-IT"/>
        </w:rPr>
        <w:t>ë</w:t>
      </w:r>
      <w:r w:rsidRPr="0030380F">
        <w:rPr>
          <w:rFonts w:ascii="Bookman Old Style" w:hAnsi="Bookman Old Style"/>
          <w:b/>
          <w:i/>
          <w:color w:val="404040" w:themeColor="text1" w:themeTint="BF"/>
          <w:sz w:val="22"/>
          <w:szCs w:val="22"/>
          <w:lang w:val="it-IT"/>
        </w:rPr>
        <w:t>ses Xhevahire ÇULLHAJ. Eksperti iu p</w:t>
      </w:r>
      <w:r w:rsidR="00C73DE3" w:rsidRPr="0030380F">
        <w:rPr>
          <w:rFonts w:ascii="Bookman Old Style" w:hAnsi="Bookman Old Style"/>
          <w:b/>
          <w:i/>
          <w:color w:val="404040" w:themeColor="text1" w:themeTint="BF"/>
          <w:sz w:val="22"/>
          <w:szCs w:val="22"/>
          <w:lang w:val="it-IT"/>
        </w:rPr>
        <w:t>ë</w:t>
      </w:r>
      <w:r w:rsidRPr="0030380F">
        <w:rPr>
          <w:rFonts w:ascii="Bookman Old Style" w:hAnsi="Bookman Old Style"/>
          <w:b/>
          <w:i/>
          <w:color w:val="404040" w:themeColor="text1" w:themeTint="BF"/>
          <w:sz w:val="22"/>
          <w:szCs w:val="22"/>
          <w:lang w:val="it-IT"/>
        </w:rPr>
        <w:t>rgjigj pyetjeve si m</w:t>
      </w:r>
      <w:r w:rsidR="00C73DE3" w:rsidRPr="0030380F">
        <w:rPr>
          <w:rFonts w:ascii="Bookman Old Style" w:hAnsi="Bookman Old Style"/>
          <w:b/>
          <w:i/>
          <w:color w:val="404040" w:themeColor="text1" w:themeTint="BF"/>
          <w:sz w:val="22"/>
          <w:szCs w:val="22"/>
          <w:lang w:val="it-IT"/>
        </w:rPr>
        <w:t>ë</w:t>
      </w:r>
      <w:r w:rsidRPr="0030380F">
        <w:rPr>
          <w:rFonts w:ascii="Bookman Old Style" w:hAnsi="Bookman Old Style"/>
          <w:b/>
          <w:i/>
          <w:color w:val="404040" w:themeColor="text1" w:themeTint="BF"/>
          <w:sz w:val="22"/>
          <w:szCs w:val="22"/>
          <w:lang w:val="it-IT"/>
        </w:rPr>
        <w:t xml:space="preserve"> posht</w:t>
      </w:r>
      <w:r w:rsidR="00C73DE3" w:rsidRPr="0030380F">
        <w:rPr>
          <w:rFonts w:ascii="Bookman Old Style" w:hAnsi="Bookman Old Style"/>
          <w:b/>
          <w:i/>
          <w:color w:val="404040" w:themeColor="text1" w:themeTint="BF"/>
          <w:sz w:val="22"/>
          <w:szCs w:val="22"/>
          <w:lang w:val="it-IT"/>
        </w:rPr>
        <w:t>ë</w:t>
      </w:r>
      <w:r w:rsidRPr="0030380F">
        <w:rPr>
          <w:rFonts w:ascii="Bookman Old Style" w:hAnsi="Bookman Old Style"/>
          <w:b/>
          <w:i/>
          <w:color w:val="404040" w:themeColor="text1" w:themeTint="BF"/>
          <w:sz w:val="22"/>
          <w:szCs w:val="22"/>
          <w:lang w:val="it-IT"/>
        </w:rPr>
        <w:t>:</w:t>
      </w:r>
    </w:p>
    <w:p w:rsidR="009E1C8F" w:rsidRPr="0030380F" w:rsidRDefault="009E1C8F" w:rsidP="00B43119">
      <w:pPr>
        <w:jc w:val="both"/>
        <w:rPr>
          <w:rFonts w:ascii="Bookman Old Style" w:hAnsi="Bookman Old Style" w:cs="Arial"/>
          <w:i/>
          <w:color w:val="404040" w:themeColor="text1" w:themeTint="BF"/>
          <w:sz w:val="22"/>
          <w:szCs w:val="22"/>
          <w:lang w:val="it-IT"/>
        </w:rPr>
      </w:pPr>
      <w:r w:rsidRPr="0030380F">
        <w:rPr>
          <w:rFonts w:ascii="Bookman Old Style" w:hAnsi="Bookman Old Style" w:cs="Arial"/>
          <w:color w:val="404040" w:themeColor="text1" w:themeTint="BF"/>
          <w:sz w:val="22"/>
          <w:szCs w:val="22"/>
          <w:lang w:val="it-IT"/>
        </w:rPr>
        <w:t>1.</w:t>
      </w:r>
      <w:r w:rsidRPr="0030380F">
        <w:rPr>
          <w:rFonts w:ascii="Bookman Old Style" w:hAnsi="Bookman Old Style" w:cs="Arial"/>
          <w:i/>
          <w:color w:val="404040" w:themeColor="text1" w:themeTint="BF"/>
          <w:sz w:val="22"/>
          <w:szCs w:val="22"/>
          <w:lang w:val="it-IT"/>
        </w:rPr>
        <w:t>Cila është gjendja teknike e skemës elektrike në vendin e ngjarjes?</w:t>
      </w:r>
    </w:p>
    <w:p w:rsidR="009E1C8F" w:rsidRPr="0030380F" w:rsidRDefault="009E1C8F" w:rsidP="00B43119">
      <w:pPr>
        <w:jc w:val="both"/>
        <w:rPr>
          <w:rFonts w:ascii="Bookman Old Style" w:hAnsi="Bookman Old Style" w:cs="Arial"/>
          <w:color w:val="404040" w:themeColor="text1" w:themeTint="BF"/>
          <w:sz w:val="22"/>
          <w:szCs w:val="22"/>
          <w:lang w:val="it-IT"/>
        </w:rPr>
      </w:pPr>
      <w:r w:rsidRPr="0030380F">
        <w:rPr>
          <w:rFonts w:ascii="Bookman Old Style" w:hAnsi="Bookman Old Style" w:cs="Arial"/>
          <w:b/>
          <w:color w:val="404040" w:themeColor="text1" w:themeTint="BF"/>
          <w:sz w:val="22"/>
          <w:szCs w:val="22"/>
          <w:lang w:val="it-IT"/>
        </w:rPr>
        <w:t>Gjendja teknike e skemës së elektrike lidhur me momentin dhe vendin e ngjarjes paraqitet e sigurtë pasi linjat 35 kV dhe fiderat 6 kV kanë qenë në rregjim normal</w:t>
      </w:r>
      <w:r w:rsidRPr="0030380F">
        <w:rPr>
          <w:rFonts w:ascii="Bookman Old Style" w:hAnsi="Bookman Old Style" w:cs="Arial"/>
          <w:color w:val="404040" w:themeColor="text1" w:themeTint="BF"/>
          <w:sz w:val="22"/>
          <w:szCs w:val="22"/>
          <w:lang w:val="it-IT"/>
        </w:rPr>
        <w:t xml:space="preserve"> pune për faktin se gjatë turnit </w:t>
      </w:r>
      <w:r w:rsidRPr="0030380F">
        <w:rPr>
          <w:rFonts w:ascii="Bookman Old Style" w:hAnsi="Bookman Old Style" w:cs="Arial"/>
          <w:b/>
          <w:color w:val="404040" w:themeColor="text1" w:themeTint="BF"/>
          <w:sz w:val="22"/>
          <w:szCs w:val="22"/>
          <w:lang w:val="it-IT"/>
        </w:rPr>
        <w:t>nuk  ka patur ndryshime të skemës elektrike apo veprime komutimi si kyçje - çkycje</w:t>
      </w:r>
      <w:r w:rsidRPr="0030380F">
        <w:rPr>
          <w:rFonts w:ascii="Bookman Old Style" w:hAnsi="Bookman Old Style" w:cs="Arial"/>
          <w:color w:val="404040" w:themeColor="text1" w:themeTint="BF"/>
          <w:sz w:val="22"/>
          <w:szCs w:val="22"/>
          <w:lang w:val="it-IT"/>
        </w:rPr>
        <w:t xml:space="preserve"> në regjim të diktuar apo gjendje remonti.</w:t>
      </w:r>
    </w:p>
    <w:p w:rsidR="009E1C8F" w:rsidRPr="0030380F" w:rsidRDefault="009E1C8F" w:rsidP="00B43119">
      <w:pPr>
        <w:jc w:val="both"/>
        <w:rPr>
          <w:rFonts w:ascii="Bookman Old Style" w:hAnsi="Bookman Old Style" w:cs="Arial"/>
          <w:i/>
          <w:color w:val="404040" w:themeColor="text1" w:themeTint="BF"/>
          <w:sz w:val="22"/>
          <w:szCs w:val="22"/>
          <w:lang w:val="it-IT"/>
        </w:rPr>
      </w:pPr>
      <w:r w:rsidRPr="0030380F">
        <w:rPr>
          <w:rFonts w:ascii="Bookman Old Style" w:hAnsi="Bookman Old Style" w:cs="Arial"/>
          <w:i/>
          <w:color w:val="404040" w:themeColor="text1" w:themeTint="BF"/>
          <w:sz w:val="22"/>
          <w:szCs w:val="22"/>
          <w:lang w:val="it-IT"/>
        </w:rPr>
        <w:t>2. Çfarë detyrash ka patur paditësja Xhevahire ÇULLHAJ në momentin e ndodhjes së aksidentit në punë?</w:t>
      </w:r>
    </w:p>
    <w:p w:rsidR="009E1C8F" w:rsidRPr="0030380F" w:rsidRDefault="009E1C8F" w:rsidP="00B43119">
      <w:pPr>
        <w:jc w:val="both"/>
        <w:rPr>
          <w:rFonts w:ascii="Bookman Old Style" w:hAnsi="Bookman Old Style" w:cs="Arial"/>
          <w:color w:val="404040" w:themeColor="text1" w:themeTint="BF"/>
          <w:sz w:val="22"/>
          <w:szCs w:val="22"/>
          <w:lang w:val="it-IT"/>
        </w:rPr>
      </w:pPr>
      <w:r w:rsidRPr="0030380F">
        <w:rPr>
          <w:rFonts w:ascii="Bookman Old Style" w:hAnsi="Bookman Old Style" w:cs="Arial"/>
          <w:color w:val="404040" w:themeColor="text1" w:themeTint="BF"/>
          <w:sz w:val="22"/>
          <w:szCs w:val="22"/>
          <w:lang w:val="it-IT"/>
        </w:rPr>
        <w:t xml:space="preserve">Znj. Xhevahire ÇULLHAJ rezulton të ketë qenë operatore në N/Stacionin Mëzez, strukturë e Drejtorisë së Tensionit të Lartë, Njësia TL Qendër. </w:t>
      </w:r>
      <w:r w:rsidRPr="0030380F">
        <w:rPr>
          <w:rFonts w:ascii="Bookman Old Style" w:hAnsi="Bookman Old Style" w:cs="Arial"/>
          <w:b/>
          <w:color w:val="404040" w:themeColor="text1" w:themeTint="BF"/>
          <w:sz w:val="22"/>
          <w:szCs w:val="22"/>
          <w:lang w:val="it-IT"/>
        </w:rPr>
        <w:t>Operatorja përmbush kriteret për vendin e punës pasi rezulton që ka Grupin e IV (ST), që do të thotë që ka njohuri të mjaftueshme mbi Rregulloren e Sigurimit The Shfrytëzimit Teknik për kryerjen e të gjitha veprimeve të nevojitura komutuese apo kontroll "rutinë", kryerje veprime operatove rutinë gjatë turnit të paisjeve të paisjeve të N/Stacionit, lexim ngarkesash</w:t>
      </w:r>
      <w:r w:rsidRPr="0030380F">
        <w:rPr>
          <w:rFonts w:ascii="Bookman Old Style" w:hAnsi="Bookman Old Style" w:cs="Arial"/>
          <w:color w:val="404040" w:themeColor="text1" w:themeTint="BF"/>
          <w:sz w:val="22"/>
          <w:szCs w:val="22"/>
          <w:lang w:val="it-IT"/>
        </w:rPr>
        <w:t xml:space="preserve">. Referuar materjaleve shkresore rezulton se operatorja ka pasqyruar në librin e veprimeve operative kontrollin e kryer të paisjeve të N/Stacionit i cili ka rezultuar në rregull. Gjithashtu </w:t>
      </w:r>
      <w:r w:rsidRPr="0030380F">
        <w:rPr>
          <w:rFonts w:ascii="Bookman Old Style" w:hAnsi="Bookman Old Style" w:cs="Arial"/>
          <w:b/>
          <w:color w:val="404040" w:themeColor="text1" w:themeTint="BF"/>
          <w:sz w:val="22"/>
          <w:szCs w:val="22"/>
          <w:lang w:val="it-IT"/>
        </w:rPr>
        <w:t>nuk rezulton të ketë patur manovrime të fiderit gjatë</w:t>
      </w:r>
      <w:r w:rsidRPr="0030380F">
        <w:rPr>
          <w:rFonts w:ascii="Bookman Old Style" w:hAnsi="Bookman Old Style" w:cs="Arial"/>
          <w:color w:val="404040" w:themeColor="text1" w:themeTint="BF"/>
          <w:sz w:val="22"/>
          <w:szCs w:val="22"/>
          <w:lang w:val="it-IT"/>
        </w:rPr>
        <w:t xml:space="preserve"> turnit apo në momentin e ndodhjes së aksidentit pasi sipas pikës 1-86 nuk rezulton ndonjë komunikim me dispecerinë qëndrore për të pasqyruar ndonjë rast të mundshëm avarie në sistem.</w:t>
      </w:r>
    </w:p>
    <w:p w:rsidR="009E1C8F" w:rsidRPr="0030380F" w:rsidRDefault="009E1C8F" w:rsidP="00B43119">
      <w:pPr>
        <w:jc w:val="both"/>
        <w:rPr>
          <w:rFonts w:ascii="Bookman Old Style" w:hAnsi="Bookman Old Style" w:cs="Arial"/>
          <w:i/>
          <w:color w:val="404040" w:themeColor="text1" w:themeTint="BF"/>
          <w:sz w:val="22"/>
          <w:szCs w:val="22"/>
          <w:lang w:val="it-IT"/>
        </w:rPr>
      </w:pPr>
      <w:r w:rsidRPr="0030380F">
        <w:rPr>
          <w:rFonts w:ascii="Bookman Old Style" w:hAnsi="Bookman Old Style" w:cs="Arial"/>
          <w:i/>
          <w:color w:val="404040" w:themeColor="text1" w:themeTint="BF"/>
          <w:sz w:val="22"/>
          <w:szCs w:val="22"/>
          <w:lang w:val="it-IT"/>
        </w:rPr>
        <w:t>3. A kemi shkelje të rregullave të sigurimit teknik në këtë ngjarje, nëse po çfarë normash</w:t>
      </w:r>
    </w:p>
    <w:p w:rsidR="009E1C8F" w:rsidRPr="0030380F" w:rsidRDefault="009E1C8F" w:rsidP="00B43119">
      <w:pPr>
        <w:jc w:val="both"/>
        <w:rPr>
          <w:rFonts w:ascii="Bookman Old Style" w:hAnsi="Bookman Old Style" w:cs="Arial"/>
          <w:color w:val="404040" w:themeColor="text1" w:themeTint="BF"/>
          <w:sz w:val="22"/>
          <w:szCs w:val="22"/>
          <w:lang w:val="it-IT"/>
        </w:rPr>
      </w:pPr>
      <w:r w:rsidRPr="0030380F">
        <w:rPr>
          <w:rFonts w:ascii="Bookman Old Style" w:hAnsi="Bookman Old Style" w:cs="Arial"/>
          <w:i/>
          <w:color w:val="404040" w:themeColor="text1" w:themeTint="BF"/>
          <w:sz w:val="22"/>
          <w:szCs w:val="22"/>
          <w:lang w:val="it-IT"/>
        </w:rPr>
        <w:t>janë shkelur</w:t>
      </w:r>
      <w:r w:rsidRPr="0030380F">
        <w:rPr>
          <w:rFonts w:ascii="Bookman Old Style" w:hAnsi="Bookman Old Style" w:cs="Arial"/>
          <w:color w:val="404040" w:themeColor="text1" w:themeTint="BF"/>
          <w:sz w:val="22"/>
          <w:szCs w:val="22"/>
          <w:lang w:val="it-IT"/>
        </w:rPr>
        <w:t>?</w:t>
      </w:r>
    </w:p>
    <w:p w:rsidR="009E1C8F" w:rsidRPr="0030380F" w:rsidRDefault="009E1C8F" w:rsidP="00B43119">
      <w:pPr>
        <w:jc w:val="both"/>
        <w:rPr>
          <w:rFonts w:ascii="Bookman Old Style" w:hAnsi="Bookman Old Style" w:cs="Arial"/>
          <w:color w:val="404040" w:themeColor="text1" w:themeTint="BF"/>
          <w:sz w:val="22"/>
          <w:szCs w:val="22"/>
          <w:lang w:val="it-IT"/>
        </w:rPr>
      </w:pPr>
      <w:r w:rsidRPr="0030380F">
        <w:rPr>
          <w:rFonts w:ascii="Bookman Old Style" w:hAnsi="Bookman Old Style" w:cs="Arial"/>
          <w:color w:val="404040" w:themeColor="text1" w:themeTint="BF"/>
          <w:sz w:val="22"/>
          <w:szCs w:val="22"/>
          <w:lang w:val="it-IT"/>
        </w:rPr>
        <w:t>Për ti dhënë përgjigje pyetjes referohemi në materjalet shkresore të dosjes, kqyrjes në objekt s</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Rregullores së Sigurimit Teknik. Nga materialet shkresore të dosjes rezulton që operatori ka vepruar me marjen e turnit duke plotësuar në librin për punimet operative të gjitha kërkesat sipas pikës 1 - 80 të RrST. Ky veprim ka filluar të kryhet në datën 19.09.2019 ora 17.45' ku operatorja Xhevahire ÇULLHAJ shënon që mora turnin si vijon: 1. Në punë Linja 35 kV….L30 - 40/2 Valias; N</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pikën 1- 78 thuhet se duhet të respektohet grafiku i ndëresës veprim i cili rezulton të jetë i p</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rmbushur pasi sipas grafikut të Muajit Shtator znj. ÇULLHAJ rezulton në turnin e parë. Në pikën 10 - 6 të RrST thuhet që personeli i ndëresës duhet të bëjë në mënyrë periodike regjistrimin e aparateve matëse elektrike. Ky veprim është kryer nga ana e operatores pasi rezulton i pasqyruar në librin e punimeve operative dhe regjistrimin e ngarkesës. Në pikën 10 - 7 thuhet që në sallën e komandës duhet të ketë shuarse zjarri për impiantet elektrike, batanije leshi. Nga analiza e pasqyruar në materjalin shkresor mbajtur nga oshee sha rezulton që ndihma z.Cullhai i është dhënë nga shefi i N/Stacionit Zonjë Hani dhe operatori Enkeleda Bërziu. Ndihma q</w:t>
      </w:r>
      <w:r w:rsidR="00C73DE3"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është ofruar nga punonjëset është mundësuar si rezultat i ekzistencës afër të tyre, por përsëri nuk rezulton e menjëhershme pasi siç rezulton nga libri operativ nga Z. Hani turni është marë në orën 16.10 dhe ka reaguar duke ardhur në N/Stacion duke shuar flakët me fikse zjarri. Nga kontakti me operatoren e dëmtuar znj. Cullhai rezulton se për mbrojtjen e punonjësve nga flakët </w:t>
      </w:r>
      <w:r w:rsidRPr="0030380F">
        <w:rPr>
          <w:rFonts w:ascii="Bookman Old Style" w:hAnsi="Bookman Old Style" w:cs="Arial"/>
          <w:b/>
          <w:color w:val="404040" w:themeColor="text1" w:themeTint="BF"/>
          <w:sz w:val="22"/>
          <w:szCs w:val="22"/>
          <w:lang w:val="it-IT"/>
        </w:rPr>
        <w:t>pas ndodhjes së këtij aksidenti janë paisur me veshje mbrojtëse të cilën nuk e kanë patur më parë</w:t>
      </w:r>
      <w:r w:rsidRPr="0030380F">
        <w:rPr>
          <w:rFonts w:ascii="Bookman Old Style" w:hAnsi="Bookman Old Style" w:cs="Arial"/>
          <w:color w:val="404040" w:themeColor="text1" w:themeTint="BF"/>
          <w:sz w:val="22"/>
          <w:szCs w:val="22"/>
          <w:lang w:val="it-IT"/>
        </w:rPr>
        <w:t>.</w:t>
      </w:r>
    </w:p>
    <w:p w:rsidR="009E1C8F" w:rsidRPr="0030380F" w:rsidRDefault="009E1C8F" w:rsidP="00B43119">
      <w:pPr>
        <w:jc w:val="both"/>
        <w:rPr>
          <w:rFonts w:ascii="Bookman Old Style" w:hAnsi="Bookman Old Style" w:cs="Arial"/>
          <w:i/>
          <w:color w:val="404040" w:themeColor="text1" w:themeTint="BF"/>
          <w:sz w:val="22"/>
          <w:szCs w:val="22"/>
          <w:lang w:val="it-IT"/>
        </w:rPr>
      </w:pPr>
      <w:r w:rsidRPr="0030380F">
        <w:rPr>
          <w:rFonts w:ascii="Bookman Old Style" w:hAnsi="Bookman Old Style" w:cs="Arial"/>
          <w:i/>
          <w:color w:val="404040" w:themeColor="text1" w:themeTint="BF"/>
          <w:sz w:val="22"/>
          <w:szCs w:val="22"/>
          <w:lang w:val="it-IT"/>
        </w:rPr>
        <w:t>4. Cili është mekanizmi i ndodhjes së ngjarjes?</w:t>
      </w:r>
    </w:p>
    <w:p w:rsidR="009E1C8F" w:rsidRPr="0030380F" w:rsidRDefault="009E1C8F" w:rsidP="00B43119">
      <w:pPr>
        <w:jc w:val="both"/>
        <w:rPr>
          <w:rFonts w:ascii="Bookman Old Style" w:hAnsi="Bookman Old Style" w:cs="Arial"/>
          <w:color w:val="404040" w:themeColor="text1" w:themeTint="BF"/>
          <w:sz w:val="22"/>
          <w:szCs w:val="22"/>
        </w:rPr>
      </w:pPr>
      <w:r w:rsidRPr="0030380F">
        <w:rPr>
          <w:rFonts w:ascii="Bookman Old Style" w:hAnsi="Bookman Old Style" w:cs="Arial"/>
          <w:color w:val="404040" w:themeColor="text1" w:themeTint="BF"/>
          <w:sz w:val="22"/>
          <w:szCs w:val="22"/>
        </w:rPr>
        <w:t xml:space="preserve">Aksidenti me pasojë plagosjen e operatorit të turnit znj. Xhevahire Çullhaj ka ndodhur në orën 15.45 të datës 19.09.2019 si pasojë e harkur elektrik të krijuar në pjesën e sipërme të çelësit të fuqisë pranë zbarave 6 kV. Pasojë e këtij harku ka qenë dhe stakimi nga mbrojtja e çelësit kryesor 6 kV. Znj ÇULLHAJ në momentin e ndodhjes së aksidentit ka qenë në detyrën e saj të kryerjes së veprimeve rutinë si lexime ngarkesash, kontroll rutinë, veprime të cilat janë pasqyruar deri në momentin e ndodhjes së aksidentit në librin për punimet operative gjatë kohës së saj në orarin e punës dhe vërehet se shënimet e hedhura prej saj pasqyrojnë që nga kontrolli i ushtruar paisjet e N/Stacionit janë në rregull. Në kryerjen e këtij procesi pune e ndodhur në seksionin e fiderave 6 </w:t>
      </w:r>
      <w:proofErr w:type="gramStart"/>
      <w:r w:rsidRPr="0030380F">
        <w:rPr>
          <w:rFonts w:ascii="Bookman Old Style" w:hAnsi="Bookman Old Style" w:cs="Arial"/>
          <w:color w:val="404040" w:themeColor="text1" w:themeTint="BF"/>
          <w:sz w:val="22"/>
          <w:szCs w:val="22"/>
        </w:rPr>
        <w:t>kv</w:t>
      </w:r>
      <w:proofErr w:type="gramEnd"/>
      <w:r w:rsidRPr="0030380F">
        <w:rPr>
          <w:rFonts w:ascii="Bookman Old Style" w:hAnsi="Bookman Old Style" w:cs="Arial"/>
          <w:color w:val="404040" w:themeColor="text1" w:themeTint="BF"/>
          <w:sz w:val="22"/>
          <w:szCs w:val="22"/>
        </w:rPr>
        <w:t xml:space="preserve"> është sulmuar nga flakët në pjesën e djathtë të trupit dhe vala goditëse e ka përplasur në celat përballe fiderave. Në ndihmë kanë ardhur nga banesat e ndodhura afër shefi i N/Stacionit Zonjë Hani dhe operatori Enkeleda Bērziu të cilët i kanë dhënë ndihmën e parë duke përdorur dhe bombulën kundër djegies te njeriu. </w:t>
      </w:r>
      <w:r w:rsidRPr="0030380F">
        <w:rPr>
          <w:rFonts w:ascii="Bookman Old Style" w:hAnsi="Bookman Old Style" w:cs="Arial"/>
          <w:b/>
          <w:i/>
          <w:color w:val="404040" w:themeColor="text1" w:themeTint="BF"/>
          <w:sz w:val="22"/>
          <w:szCs w:val="22"/>
        </w:rPr>
        <w:t>Shkaku i ndodhjes së harkut elektrik mund të jetë kontakti me pjesët rrymëpërcjellse i ndonjë zvarraniku ose brejtësi, por që nuk është gjetur në çelë</w:t>
      </w:r>
      <w:r w:rsidRPr="0030380F">
        <w:rPr>
          <w:rFonts w:ascii="Bookman Old Style" w:hAnsi="Bookman Old Style" w:cs="Arial"/>
          <w:color w:val="404040" w:themeColor="text1" w:themeTint="BF"/>
          <w:sz w:val="22"/>
          <w:szCs w:val="22"/>
        </w:rPr>
        <w:t>.</w:t>
      </w:r>
    </w:p>
    <w:p w:rsidR="009E1C8F" w:rsidRPr="0030380F" w:rsidRDefault="009E1C8F" w:rsidP="00B43119">
      <w:pPr>
        <w:rPr>
          <w:rFonts w:ascii="Bookman Old Style" w:hAnsi="Bookman Old Style" w:cs="Arial"/>
          <w:i/>
          <w:color w:val="404040" w:themeColor="text1" w:themeTint="BF"/>
          <w:sz w:val="22"/>
          <w:szCs w:val="22"/>
          <w:lang w:val="de-DE"/>
        </w:rPr>
      </w:pPr>
      <w:r w:rsidRPr="0030380F">
        <w:rPr>
          <w:rFonts w:ascii="Bookman Old Style" w:hAnsi="Bookman Old Style" w:cs="Arial"/>
          <w:i/>
          <w:color w:val="404040" w:themeColor="text1" w:themeTint="BF"/>
          <w:sz w:val="22"/>
          <w:szCs w:val="22"/>
          <w:lang w:val="de-DE"/>
        </w:rPr>
        <w:t>5.  Kush janë personat përgjegjës për shkeljet e konstatuara?</w:t>
      </w:r>
    </w:p>
    <w:p w:rsidR="009E1C8F" w:rsidRPr="0030380F" w:rsidRDefault="009E1C8F" w:rsidP="00B43119">
      <w:pPr>
        <w:jc w:val="both"/>
        <w:rPr>
          <w:rFonts w:ascii="Bookman Old Style" w:hAnsi="Bookman Old Style" w:cs="Arial"/>
          <w:color w:val="404040" w:themeColor="text1" w:themeTint="BF"/>
          <w:sz w:val="22"/>
          <w:szCs w:val="22"/>
          <w:lang w:val="de-DE"/>
        </w:rPr>
      </w:pPr>
      <w:r w:rsidRPr="0030380F">
        <w:rPr>
          <w:rFonts w:ascii="Bookman Old Style" w:hAnsi="Bookman Old Style" w:cs="Arial"/>
          <w:color w:val="404040" w:themeColor="text1" w:themeTint="BF"/>
          <w:sz w:val="22"/>
          <w:szCs w:val="22"/>
          <w:lang w:val="de-DE"/>
        </w:rPr>
        <w:t xml:space="preserve">Duke u referuar në mekanizmin e ngjarjes trajtuar nga oshee sha në momentin e ndodhjes së aksidentit, por dhe nga kqyrja dhe takimi me operatorët e N/Stacionit rezulton se ndihma është dhënë nga koleget e N/Stacionit të cilët kanë dëgjuar një zhurmë nga shtëpia rreth 30 minuta nga momenti i ndodhjes së aksidentit. Në këto kushte por duke marrë në konsideratë dhe ngarkesën që mund të kene operatoret e komutimit në raste të ndryshme avarish, </w:t>
      </w:r>
      <w:r w:rsidRPr="0030380F">
        <w:rPr>
          <w:rFonts w:ascii="Bookman Old Style" w:hAnsi="Bookman Old Style" w:cs="Arial"/>
          <w:b/>
          <w:color w:val="404040" w:themeColor="text1" w:themeTint="BF"/>
          <w:sz w:val="22"/>
          <w:szCs w:val="22"/>
          <w:lang w:val="de-DE"/>
        </w:rPr>
        <w:t>kjo e bën të domosdoshme punën me dy operatore</w:t>
      </w:r>
      <w:r w:rsidRPr="0030380F">
        <w:rPr>
          <w:rFonts w:ascii="Bookman Old Style" w:hAnsi="Bookman Old Style" w:cs="Arial"/>
          <w:color w:val="404040" w:themeColor="text1" w:themeTint="BF"/>
          <w:sz w:val="22"/>
          <w:szCs w:val="22"/>
          <w:lang w:val="de-DE"/>
        </w:rPr>
        <w:t xml:space="preserve">. Ky regjim pune e bën të domosdoshme, ndryshimin nga punëdhënësi të strukturës pasi në rastin konkret vihet re qartë që struktura përmban një operatore në turn. </w:t>
      </w:r>
      <w:r w:rsidRPr="0030380F">
        <w:rPr>
          <w:rFonts w:ascii="Bookman Old Style" w:hAnsi="Bookman Old Style" w:cs="Arial"/>
          <w:b/>
          <w:color w:val="404040" w:themeColor="text1" w:themeTint="BF"/>
          <w:sz w:val="22"/>
          <w:szCs w:val="22"/>
          <w:lang w:val="de-DE"/>
        </w:rPr>
        <w:t>Gjithashtu paisja me veshjen mbrojtëse nga flakët është bërë vetëm pasi ndodhi aksidenti i znj. Cullhai</w:t>
      </w:r>
      <w:r w:rsidRPr="0030380F">
        <w:rPr>
          <w:rFonts w:ascii="Bookman Old Style" w:hAnsi="Bookman Old Style" w:cs="Arial"/>
          <w:color w:val="404040" w:themeColor="text1" w:themeTint="BF"/>
          <w:sz w:val="22"/>
          <w:szCs w:val="22"/>
          <w:lang w:val="de-DE"/>
        </w:rPr>
        <w:t xml:space="preserve">, </w:t>
      </w:r>
      <w:r w:rsidRPr="0030380F">
        <w:rPr>
          <w:rFonts w:ascii="Bookman Old Style" w:hAnsi="Bookman Old Style" w:cs="Arial"/>
          <w:b/>
          <w:color w:val="404040" w:themeColor="text1" w:themeTint="BF"/>
          <w:sz w:val="22"/>
          <w:szCs w:val="22"/>
          <w:lang w:val="de-DE"/>
        </w:rPr>
        <w:t>Nëse operatorja do të kishte patur veshjen ajo do të ishte mbrojtur nga flakët.</w:t>
      </w:r>
      <w:r w:rsidRPr="0030380F">
        <w:rPr>
          <w:rFonts w:ascii="Bookman Old Style" w:hAnsi="Bookman Old Style" w:cs="Arial"/>
          <w:color w:val="404040" w:themeColor="text1" w:themeTint="BF"/>
          <w:sz w:val="22"/>
          <w:szCs w:val="22"/>
          <w:lang w:val="de-DE"/>
        </w:rPr>
        <w:t xml:space="preserve"> </w:t>
      </w:r>
      <w:r w:rsidRPr="0030380F">
        <w:rPr>
          <w:rFonts w:ascii="Bookman Old Style" w:hAnsi="Bookman Old Style" w:cs="Arial"/>
          <w:b/>
          <w:color w:val="404040" w:themeColor="text1" w:themeTint="BF"/>
          <w:sz w:val="22"/>
          <w:szCs w:val="22"/>
          <w:lang w:val="de-DE"/>
        </w:rPr>
        <w:t xml:space="preserve">Znj. Cullhai thekson se zvarranikët janë prezent dhe ajo dhe më parë në turn të natës kishte shkelur një zvarranik, por mbi të gjitha ambienti mundëson depertimin e tyre siç dhe ka ndodhur në rastin konkret. </w:t>
      </w:r>
      <w:r w:rsidRPr="0030380F">
        <w:rPr>
          <w:rFonts w:ascii="Bookman Old Style" w:hAnsi="Bookman Old Style" w:cs="Arial"/>
          <w:color w:val="404040" w:themeColor="text1" w:themeTint="BF"/>
          <w:sz w:val="22"/>
          <w:szCs w:val="22"/>
          <w:lang w:val="de-DE"/>
        </w:rPr>
        <w:t xml:space="preserve">Lidhur me këtë </w:t>
      </w:r>
      <w:r w:rsidRPr="0030380F">
        <w:rPr>
          <w:rFonts w:ascii="Bookman Old Style" w:hAnsi="Bookman Old Style" w:cs="Arial"/>
          <w:b/>
          <w:color w:val="404040" w:themeColor="text1" w:themeTint="BF"/>
          <w:sz w:val="22"/>
          <w:szCs w:val="22"/>
          <w:lang w:val="de-DE"/>
        </w:rPr>
        <w:t>duhet të ishin marrë masa për dizifektimin e ambientit me qëllim eleminimin e zvarranikëve përpara depërtimit në ambientet e N/Stacionit</w:t>
      </w:r>
      <w:r w:rsidRPr="0030380F">
        <w:rPr>
          <w:rFonts w:ascii="Bookman Old Style" w:hAnsi="Bookman Old Style" w:cs="Arial"/>
          <w:color w:val="404040" w:themeColor="text1" w:themeTint="BF"/>
          <w:sz w:val="22"/>
          <w:szCs w:val="22"/>
          <w:lang w:val="de-DE"/>
        </w:rPr>
        <w:t>. Është detyrë e punëdhënësit paisja me mjetet e duhura të mbrojtjes nga flakët për siguri dhe mbrojtje jete në punë si dhe sigurimin e kushteve duke evituar dhe rreziqe të tilla si zvarranikët në impiante apo ambiente të paisjeve elektrike.</w:t>
      </w:r>
    </w:p>
    <w:p w:rsidR="009E1C8F" w:rsidRPr="0030380F" w:rsidRDefault="009E1C8F" w:rsidP="00B43119">
      <w:pPr>
        <w:jc w:val="both"/>
        <w:rPr>
          <w:rFonts w:ascii="Bookman Old Style" w:hAnsi="Bookman Old Style" w:cs="Arial"/>
          <w:color w:val="404040" w:themeColor="text1" w:themeTint="BF"/>
          <w:sz w:val="22"/>
          <w:szCs w:val="22"/>
          <w:lang w:val="de-DE"/>
        </w:rPr>
      </w:pPr>
      <w:r w:rsidRPr="0030380F">
        <w:rPr>
          <w:rFonts w:ascii="Bookman Old Style" w:hAnsi="Bookman Old Style" w:cs="Arial"/>
          <w:color w:val="404040" w:themeColor="text1" w:themeTint="BF"/>
          <w:sz w:val="22"/>
          <w:szCs w:val="22"/>
          <w:lang w:val="de-DE"/>
        </w:rPr>
        <w:t xml:space="preserve">6. </w:t>
      </w:r>
      <w:r w:rsidRPr="0030380F">
        <w:rPr>
          <w:rFonts w:ascii="Bookman Old Style" w:hAnsi="Bookman Old Style" w:cs="Arial"/>
          <w:i/>
          <w:color w:val="404040" w:themeColor="text1" w:themeTint="BF"/>
          <w:sz w:val="22"/>
          <w:szCs w:val="22"/>
          <w:lang w:val="de-DE"/>
        </w:rPr>
        <w:t>Cili është shkaku determinant i ndodhjes së aksidentit me pasojë dëmtimin shëndetësor të paditëses Xhevahire ÇULLHAJ?</w:t>
      </w:r>
    </w:p>
    <w:p w:rsidR="009E1C8F" w:rsidRPr="0030380F" w:rsidRDefault="009E1C8F" w:rsidP="00B43119">
      <w:pPr>
        <w:jc w:val="both"/>
        <w:rPr>
          <w:rFonts w:ascii="Bookman Old Style" w:hAnsi="Bookman Old Style" w:cs="Arial"/>
          <w:color w:val="404040" w:themeColor="text1" w:themeTint="BF"/>
          <w:sz w:val="22"/>
          <w:szCs w:val="22"/>
          <w:lang w:val="de-DE"/>
        </w:rPr>
      </w:pPr>
      <w:r w:rsidRPr="0030380F">
        <w:rPr>
          <w:rFonts w:ascii="Bookman Old Style" w:hAnsi="Bookman Old Style" w:cs="Arial"/>
          <w:color w:val="404040" w:themeColor="text1" w:themeTint="BF"/>
          <w:sz w:val="22"/>
          <w:szCs w:val="22"/>
          <w:lang w:val="de-DE"/>
        </w:rPr>
        <w:t xml:space="preserve">Shkaku determinant i ndodhjes së aksidentit është kontakti me pjesët rrymë përcjellse i zvarranikut i cili ka shkaktuar harkun elektrik, </w:t>
      </w:r>
      <w:r w:rsidRPr="0030380F">
        <w:rPr>
          <w:rFonts w:ascii="Bookman Old Style" w:hAnsi="Bookman Old Style" w:cs="Arial"/>
          <w:b/>
          <w:color w:val="404040" w:themeColor="text1" w:themeTint="BF"/>
          <w:sz w:val="22"/>
          <w:szCs w:val="22"/>
          <w:lang w:val="de-DE"/>
        </w:rPr>
        <w:t xml:space="preserve">ndërsa mungesa e veshjeve </w:t>
      </w:r>
      <w:r w:rsidR="00445E2A" w:rsidRPr="0030380F">
        <w:rPr>
          <w:rFonts w:ascii="Bookman Old Style" w:hAnsi="Bookman Old Style" w:cs="Arial"/>
          <w:b/>
          <w:color w:val="404040" w:themeColor="text1" w:themeTint="BF"/>
          <w:sz w:val="22"/>
          <w:szCs w:val="22"/>
          <w:lang w:val="de-DE"/>
        </w:rPr>
        <w:t>m</w:t>
      </w:r>
      <w:r w:rsidRPr="0030380F">
        <w:rPr>
          <w:rFonts w:ascii="Bookman Old Style" w:hAnsi="Bookman Old Style" w:cs="Arial"/>
          <w:b/>
          <w:color w:val="404040" w:themeColor="text1" w:themeTint="BF"/>
          <w:sz w:val="22"/>
          <w:szCs w:val="22"/>
          <w:lang w:val="de-DE"/>
        </w:rPr>
        <w:t>brojtëse ka bërë që operatorja e sulmuar nga flakët të dëmtohet në pjesën e djathtë të trupit</w:t>
      </w:r>
      <w:r w:rsidRPr="0030380F">
        <w:rPr>
          <w:rFonts w:ascii="Bookman Old Style" w:hAnsi="Bookman Old Style" w:cs="Arial"/>
          <w:color w:val="404040" w:themeColor="text1" w:themeTint="BF"/>
          <w:sz w:val="22"/>
          <w:szCs w:val="22"/>
          <w:lang w:val="de-DE"/>
        </w:rPr>
        <w:t>.</w:t>
      </w:r>
    </w:p>
    <w:p w:rsidR="009E1C8F" w:rsidRPr="0030380F" w:rsidRDefault="009E1C8F" w:rsidP="00B43119">
      <w:pPr>
        <w:jc w:val="both"/>
        <w:rPr>
          <w:rFonts w:ascii="Bookman Old Style" w:hAnsi="Bookman Old Style" w:cs="Arial"/>
          <w:color w:val="404040" w:themeColor="text1" w:themeTint="BF"/>
          <w:sz w:val="22"/>
          <w:szCs w:val="22"/>
          <w:lang w:val="de-DE"/>
        </w:rPr>
      </w:pPr>
      <w:r w:rsidRPr="0030380F">
        <w:rPr>
          <w:rFonts w:ascii="Bookman Old Style" w:hAnsi="Bookman Old Style" w:cs="Arial"/>
          <w:b/>
          <w:color w:val="404040" w:themeColor="text1" w:themeTint="BF"/>
          <w:sz w:val="22"/>
          <w:szCs w:val="22"/>
          <w:u w:val="single"/>
          <w:lang w:val="de-DE"/>
        </w:rPr>
        <w:t>Eksperti gjithashtu ka sqaruar se t</w:t>
      </w:r>
      <w:r w:rsidR="00C73DE3" w:rsidRPr="0030380F">
        <w:rPr>
          <w:rFonts w:ascii="Bookman Old Style" w:hAnsi="Bookman Old Style" w:cs="Arial"/>
          <w:b/>
          <w:color w:val="404040" w:themeColor="text1" w:themeTint="BF"/>
          <w:sz w:val="22"/>
          <w:szCs w:val="22"/>
          <w:u w:val="single"/>
          <w:lang w:val="de-DE"/>
        </w:rPr>
        <w:t>ë</w:t>
      </w:r>
      <w:r w:rsidRPr="0030380F">
        <w:rPr>
          <w:rFonts w:ascii="Bookman Old Style" w:hAnsi="Bookman Old Style" w:cs="Arial"/>
          <w:b/>
          <w:color w:val="404040" w:themeColor="text1" w:themeTint="BF"/>
          <w:sz w:val="22"/>
          <w:szCs w:val="22"/>
          <w:u w:val="single"/>
          <w:lang w:val="de-DE"/>
        </w:rPr>
        <w:t xml:space="preserve"> dh</w:t>
      </w:r>
      <w:r w:rsidR="00C73DE3" w:rsidRPr="0030380F">
        <w:rPr>
          <w:rFonts w:ascii="Bookman Old Style" w:hAnsi="Bookman Old Style" w:cs="Arial"/>
          <w:b/>
          <w:color w:val="404040" w:themeColor="text1" w:themeTint="BF"/>
          <w:sz w:val="22"/>
          <w:szCs w:val="22"/>
          <w:u w:val="single"/>
          <w:lang w:val="de-DE"/>
        </w:rPr>
        <w:t>ë</w:t>
      </w:r>
      <w:r w:rsidRPr="0030380F">
        <w:rPr>
          <w:rFonts w:ascii="Bookman Old Style" w:hAnsi="Bookman Old Style" w:cs="Arial"/>
          <w:b/>
          <w:color w:val="404040" w:themeColor="text1" w:themeTint="BF"/>
          <w:sz w:val="22"/>
          <w:szCs w:val="22"/>
          <w:u w:val="single"/>
          <w:lang w:val="de-DE"/>
        </w:rPr>
        <w:t>na q</w:t>
      </w:r>
      <w:r w:rsidR="00C73DE3" w:rsidRPr="0030380F">
        <w:rPr>
          <w:rFonts w:ascii="Bookman Old Style" w:hAnsi="Bookman Old Style" w:cs="Arial"/>
          <w:b/>
          <w:color w:val="404040" w:themeColor="text1" w:themeTint="BF"/>
          <w:sz w:val="22"/>
          <w:szCs w:val="22"/>
          <w:u w:val="single"/>
          <w:lang w:val="de-DE"/>
        </w:rPr>
        <w:t>ë</w:t>
      </w:r>
      <w:r w:rsidRPr="0030380F">
        <w:rPr>
          <w:rFonts w:ascii="Bookman Old Style" w:hAnsi="Bookman Old Style" w:cs="Arial"/>
          <w:b/>
          <w:color w:val="404040" w:themeColor="text1" w:themeTint="BF"/>
          <w:sz w:val="22"/>
          <w:szCs w:val="22"/>
          <w:u w:val="single"/>
          <w:lang w:val="de-DE"/>
        </w:rPr>
        <w:t xml:space="preserve"> ndikojn</w:t>
      </w:r>
      <w:r w:rsidR="00C73DE3" w:rsidRPr="0030380F">
        <w:rPr>
          <w:rFonts w:ascii="Bookman Old Style" w:hAnsi="Bookman Old Style" w:cs="Arial"/>
          <w:b/>
          <w:color w:val="404040" w:themeColor="text1" w:themeTint="BF"/>
          <w:sz w:val="22"/>
          <w:szCs w:val="22"/>
          <w:u w:val="single"/>
          <w:lang w:val="de-DE"/>
        </w:rPr>
        <w:t>ë</w:t>
      </w:r>
      <w:r w:rsidRPr="0030380F">
        <w:rPr>
          <w:rFonts w:ascii="Bookman Old Style" w:hAnsi="Bookman Old Style" w:cs="Arial"/>
          <w:b/>
          <w:color w:val="404040" w:themeColor="text1" w:themeTint="BF"/>
          <w:sz w:val="22"/>
          <w:szCs w:val="22"/>
          <w:u w:val="single"/>
          <w:lang w:val="de-DE"/>
        </w:rPr>
        <w:t xml:space="preserve"> n</w:t>
      </w:r>
      <w:r w:rsidR="00C73DE3" w:rsidRPr="0030380F">
        <w:rPr>
          <w:rFonts w:ascii="Bookman Old Style" w:hAnsi="Bookman Old Style" w:cs="Arial"/>
          <w:b/>
          <w:color w:val="404040" w:themeColor="text1" w:themeTint="BF"/>
          <w:sz w:val="22"/>
          <w:szCs w:val="22"/>
          <w:u w:val="single"/>
          <w:lang w:val="de-DE"/>
        </w:rPr>
        <w:t>ë</w:t>
      </w:r>
      <w:r w:rsidRPr="0030380F">
        <w:rPr>
          <w:rFonts w:ascii="Bookman Old Style" w:hAnsi="Bookman Old Style" w:cs="Arial"/>
          <w:b/>
          <w:color w:val="404040" w:themeColor="text1" w:themeTint="BF"/>
          <w:sz w:val="22"/>
          <w:szCs w:val="22"/>
          <w:u w:val="single"/>
          <w:lang w:val="de-DE"/>
        </w:rPr>
        <w:t xml:space="preserve"> mbar</w:t>
      </w:r>
      <w:r w:rsidR="00C73DE3" w:rsidRPr="0030380F">
        <w:rPr>
          <w:rFonts w:ascii="Bookman Old Style" w:hAnsi="Bookman Old Style" w:cs="Arial"/>
          <w:b/>
          <w:color w:val="404040" w:themeColor="text1" w:themeTint="BF"/>
          <w:sz w:val="22"/>
          <w:szCs w:val="22"/>
          <w:u w:val="single"/>
          <w:lang w:val="de-DE"/>
        </w:rPr>
        <w:t>ë</w:t>
      </w:r>
      <w:r w:rsidRPr="0030380F">
        <w:rPr>
          <w:rFonts w:ascii="Bookman Old Style" w:hAnsi="Bookman Old Style" w:cs="Arial"/>
          <w:b/>
          <w:color w:val="404040" w:themeColor="text1" w:themeTint="BF"/>
          <w:sz w:val="22"/>
          <w:szCs w:val="22"/>
          <w:u w:val="single"/>
          <w:lang w:val="de-DE"/>
        </w:rPr>
        <w:t>vajtjen e pun</w:t>
      </w:r>
      <w:r w:rsidR="00C73DE3" w:rsidRPr="0030380F">
        <w:rPr>
          <w:rFonts w:ascii="Bookman Old Style" w:hAnsi="Bookman Old Style" w:cs="Arial"/>
          <w:b/>
          <w:color w:val="404040" w:themeColor="text1" w:themeTint="BF"/>
          <w:sz w:val="22"/>
          <w:szCs w:val="22"/>
          <w:u w:val="single"/>
          <w:lang w:val="de-DE"/>
        </w:rPr>
        <w:t>ë</w:t>
      </w:r>
      <w:r w:rsidRPr="0030380F">
        <w:rPr>
          <w:rFonts w:ascii="Bookman Old Style" w:hAnsi="Bookman Old Style" w:cs="Arial"/>
          <w:b/>
          <w:color w:val="404040" w:themeColor="text1" w:themeTint="BF"/>
          <w:sz w:val="22"/>
          <w:szCs w:val="22"/>
          <w:u w:val="single"/>
          <w:lang w:val="de-DE"/>
        </w:rPr>
        <w:t>s, konformiteti dhe sigurin</w:t>
      </w:r>
      <w:r w:rsidR="00C73DE3" w:rsidRPr="0030380F">
        <w:rPr>
          <w:rFonts w:ascii="Bookman Old Style" w:hAnsi="Bookman Old Style" w:cs="Arial"/>
          <w:b/>
          <w:color w:val="404040" w:themeColor="text1" w:themeTint="BF"/>
          <w:sz w:val="22"/>
          <w:szCs w:val="22"/>
          <w:u w:val="single"/>
          <w:lang w:val="de-DE"/>
        </w:rPr>
        <w:t>ë</w:t>
      </w:r>
      <w:r w:rsidRPr="0030380F">
        <w:rPr>
          <w:rFonts w:ascii="Bookman Old Style" w:hAnsi="Bookman Old Style" w:cs="Arial"/>
          <w:b/>
          <w:color w:val="404040" w:themeColor="text1" w:themeTint="BF"/>
          <w:sz w:val="22"/>
          <w:szCs w:val="22"/>
          <w:u w:val="single"/>
          <w:lang w:val="de-DE"/>
        </w:rPr>
        <w:t xml:space="preserve"> e jet</w:t>
      </w:r>
      <w:r w:rsidR="00C73DE3" w:rsidRPr="0030380F">
        <w:rPr>
          <w:rFonts w:ascii="Bookman Old Style" w:hAnsi="Bookman Old Style" w:cs="Arial"/>
          <w:b/>
          <w:color w:val="404040" w:themeColor="text1" w:themeTint="BF"/>
          <w:sz w:val="22"/>
          <w:szCs w:val="22"/>
          <w:u w:val="single"/>
          <w:lang w:val="de-DE"/>
        </w:rPr>
        <w:t>ë</w:t>
      </w:r>
      <w:r w:rsidRPr="0030380F">
        <w:rPr>
          <w:rFonts w:ascii="Bookman Old Style" w:hAnsi="Bookman Old Style" w:cs="Arial"/>
          <w:b/>
          <w:color w:val="404040" w:themeColor="text1" w:themeTint="BF"/>
          <w:sz w:val="22"/>
          <w:szCs w:val="22"/>
          <w:u w:val="single"/>
          <w:lang w:val="de-DE"/>
        </w:rPr>
        <w:t xml:space="preserve">s </w:t>
      </w:r>
      <w:r w:rsidR="00C73DE3" w:rsidRPr="0030380F">
        <w:rPr>
          <w:rFonts w:ascii="Bookman Old Style" w:hAnsi="Bookman Old Style" w:cs="Arial"/>
          <w:b/>
          <w:color w:val="404040" w:themeColor="text1" w:themeTint="BF"/>
          <w:sz w:val="22"/>
          <w:szCs w:val="22"/>
          <w:u w:val="single"/>
          <w:lang w:val="de-DE"/>
        </w:rPr>
        <w:t>ë</w:t>
      </w:r>
      <w:r w:rsidRPr="0030380F">
        <w:rPr>
          <w:rFonts w:ascii="Bookman Old Style" w:hAnsi="Bookman Old Style" w:cs="Arial"/>
          <w:b/>
          <w:color w:val="404040" w:themeColor="text1" w:themeTint="BF"/>
          <w:sz w:val="22"/>
          <w:szCs w:val="22"/>
          <w:u w:val="single"/>
          <w:lang w:val="de-DE"/>
        </w:rPr>
        <w:t>sht</w:t>
      </w:r>
      <w:r w:rsidR="00C73DE3" w:rsidRPr="0030380F">
        <w:rPr>
          <w:rFonts w:ascii="Bookman Old Style" w:hAnsi="Bookman Old Style" w:cs="Arial"/>
          <w:b/>
          <w:color w:val="404040" w:themeColor="text1" w:themeTint="BF"/>
          <w:sz w:val="22"/>
          <w:szCs w:val="22"/>
          <w:u w:val="single"/>
          <w:lang w:val="de-DE"/>
        </w:rPr>
        <w:t>ë</w:t>
      </w:r>
      <w:r w:rsidRPr="0030380F">
        <w:rPr>
          <w:rFonts w:ascii="Bookman Old Style" w:hAnsi="Bookman Old Style" w:cs="Arial"/>
          <w:b/>
          <w:color w:val="404040" w:themeColor="text1" w:themeTint="BF"/>
          <w:sz w:val="22"/>
          <w:szCs w:val="22"/>
          <w:u w:val="single"/>
          <w:lang w:val="de-DE"/>
        </w:rPr>
        <w:t xml:space="preserve"> prezenca e dy operatoreve n</w:t>
      </w:r>
      <w:r w:rsidR="00C73DE3" w:rsidRPr="0030380F">
        <w:rPr>
          <w:rFonts w:ascii="Bookman Old Style" w:hAnsi="Bookman Old Style" w:cs="Arial"/>
          <w:b/>
          <w:color w:val="404040" w:themeColor="text1" w:themeTint="BF"/>
          <w:sz w:val="22"/>
          <w:szCs w:val="22"/>
          <w:u w:val="single"/>
          <w:lang w:val="de-DE"/>
        </w:rPr>
        <w:t>ë</w:t>
      </w:r>
      <w:r w:rsidRPr="0030380F">
        <w:rPr>
          <w:rFonts w:ascii="Bookman Old Style" w:hAnsi="Bookman Old Style" w:cs="Arial"/>
          <w:b/>
          <w:color w:val="404040" w:themeColor="text1" w:themeTint="BF"/>
          <w:sz w:val="22"/>
          <w:szCs w:val="22"/>
          <w:u w:val="single"/>
          <w:lang w:val="de-DE"/>
        </w:rPr>
        <w:t xml:space="preserve"> turn</w:t>
      </w:r>
      <w:r w:rsidR="00445E2A" w:rsidRPr="0030380F">
        <w:rPr>
          <w:rFonts w:ascii="Bookman Old Style" w:hAnsi="Bookman Old Style" w:cs="Arial"/>
          <w:color w:val="404040" w:themeColor="text1" w:themeTint="BF"/>
          <w:sz w:val="22"/>
          <w:szCs w:val="22"/>
          <w:lang w:val="de-DE"/>
        </w:rPr>
        <w:t>.</w:t>
      </w:r>
    </w:p>
    <w:p w:rsidR="009E1C8F" w:rsidRPr="0030380F" w:rsidRDefault="009E1C8F" w:rsidP="00B43119">
      <w:pPr>
        <w:jc w:val="both"/>
        <w:rPr>
          <w:rFonts w:ascii="Bookman Old Style" w:hAnsi="Bookman Old Style"/>
          <w:color w:val="404040" w:themeColor="text1" w:themeTint="BF"/>
          <w:sz w:val="22"/>
          <w:szCs w:val="22"/>
          <w:lang w:val="de-DE"/>
        </w:rPr>
      </w:pPr>
      <w:r w:rsidRPr="0030380F">
        <w:rPr>
          <w:rFonts w:ascii="Bookman Old Style" w:hAnsi="Bookman Old Style"/>
          <w:b/>
          <w:i/>
          <w:color w:val="404040" w:themeColor="text1" w:themeTint="BF"/>
          <w:sz w:val="22"/>
          <w:szCs w:val="22"/>
          <w:lang w:val="de-DE"/>
        </w:rPr>
        <w:t>Me q</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llim garantimin e nj</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 xml:space="preserve"> hetimi t</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 xml:space="preserve"> plot</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 xml:space="preserve"> e t</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 xml:space="preserve"> gjithansh</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m, p</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r t</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 xml:space="preserve"> p</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rcaktuar d</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mtimet sh</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ndetsore shkaktuar padit</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ses Xhevahire ÇULLHAJ n</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 xml:space="preserve"> aksidentin e dat</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s 19.09.2019; p</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rqindjen e paaft</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sis</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 xml:space="preserve"> p</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r pun</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 xml:space="preserve"> t</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 xml:space="preserve"> saj (shkalla e d</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mtimit);  n</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se ka p</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suar paaft</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si t</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 xml:space="preserve"> p</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rkohshme apo t</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 xml:space="preserve"> p</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rhershme; n</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se ka mund</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si p</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r t</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 xml:space="preserve"> b</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r</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 xml:space="preserve"> nj</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 xml:space="preserve"> nd</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rhyrje mjek</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sore p</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r rehabilitim 100% t</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 xml:space="preserve"> plot</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 xml:space="preserve"> t</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 xml:space="preserve"> t</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 xml:space="preserve"> d</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mtuar</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s.</w:t>
      </w:r>
      <w:r w:rsidRPr="0030380F">
        <w:rPr>
          <w:rFonts w:ascii="Bookman Old Style" w:hAnsi="Bookman Old Style"/>
          <w:color w:val="404040" w:themeColor="text1" w:themeTint="BF"/>
          <w:sz w:val="22"/>
          <w:szCs w:val="22"/>
          <w:lang w:val="de-DE"/>
        </w:rPr>
        <w:t xml:space="preserve"> Duke mos patur njohurit</w:t>
      </w:r>
      <w:r w:rsidR="00C73DE3" w:rsidRPr="0030380F">
        <w:rPr>
          <w:rFonts w:ascii="Bookman Old Style" w:hAnsi="Bookman Old Style"/>
          <w:color w:val="404040" w:themeColor="text1" w:themeTint="BF"/>
          <w:sz w:val="22"/>
          <w:szCs w:val="22"/>
          <w:lang w:val="de-DE"/>
        </w:rPr>
        <w:t>ë</w:t>
      </w:r>
      <w:r w:rsidRPr="0030380F">
        <w:rPr>
          <w:rFonts w:ascii="Bookman Old Style" w:hAnsi="Bookman Old Style"/>
          <w:color w:val="404040" w:themeColor="text1" w:themeTint="BF"/>
          <w:sz w:val="22"/>
          <w:szCs w:val="22"/>
          <w:lang w:val="de-DE"/>
        </w:rPr>
        <w:t xml:space="preserve"> e nevojshme n</w:t>
      </w:r>
      <w:r w:rsidR="00C73DE3" w:rsidRPr="0030380F">
        <w:rPr>
          <w:rFonts w:ascii="Bookman Old Style" w:hAnsi="Bookman Old Style"/>
          <w:color w:val="404040" w:themeColor="text1" w:themeTint="BF"/>
          <w:sz w:val="22"/>
          <w:szCs w:val="22"/>
          <w:lang w:val="de-DE"/>
        </w:rPr>
        <w:t>ë</w:t>
      </w:r>
      <w:r w:rsidRPr="0030380F">
        <w:rPr>
          <w:rFonts w:ascii="Bookman Old Style" w:hAnsi="Bookman Old Style"/>
          <w:color w:val="404040" w:themeColor="text1" w:themeTint="BF"/>
          <w:sz w:val="22"/>
          <w:szCs w:val="22"/>
          <w:lang w:val="de-DE"/>
        </w:rPr>
        <w:t xml:space="preserve"> ekspertimin mjekoligjor, n</w:t>
      </w:r>
      <w:r w:rsidR="00C73DE3" w:rsidRPr="0030380F">
        <w:rPr>
          <w:rFonts w:ascii="Bookman Old Style" w:hAnsi="Bookman Old Style"/>
          <w:color w:val="404040" w:themeColor="text1" w:themeTint="BF"/>
          <w:sz w:val="22"/>
          <w:szCs w:val="22"/>
          <w:lang w:val="de-DE"/>
        </w:rPr>
        <w:t>ë</w:t>
      </w:r>
      <w:r w:rsidRPr="0030380F">
        <w:rPr>
          <w:rFonts w:ascii="Bookman Old Style" w:hAnsi="Bookman Old Style"/>
          <w:color w:val="404040" w:themeColor="text1" w:themeTint="BF"/>
          <w:sz w:val="22"/>
          <w:szCs w:val="22"/>
          <w:lang w:val="de-DE"/>
        </w:rPr>
        <w:t xml:space="preserve"> baz</w:t>
      </w:r>
      <w:r w:rsidR="00C73DE3" w:rsidRPr="0030380F">
        <w:rPr>
          <w:rFonts w:ascii="Bookman Old Style" w:hAnsi="Bookman Old Style"/>
          <w:color w:val="404040" w:themeColor="text1" w:themeTint="BF"/>
          <w:sz w:val="22"/>
          <w:szCs w:val="22"/>
          <w:lang w:val="de-DE"/>
        </w:rPr>
        <w:t>ë</w:t>
      </w:r>
      <w:r w:rsidRPr="0030380F">
        <w:rPr>
          <w:rFonts w:ascii="Bookman Old Style" w:hAnsi="Bookman Old Style"/>
          <w:color w:val="404040" w:themeColor="text1" w:themeTint="BF"/>
          <w:sz w:val="22"/>
          <w:szCs w:val="22"/>
          <w:lang w:val="de-DE"/>
        </w:rPr>
        <w:t xml:space="preserve"> t</w:t>
      </w:r>
      <w:r w:rsidR="00C73DE3" w:rsidRPr="0030380F">
        <w:rPr>
          <w:rFonts w:ascii="Bookman Old Style" w:hAnsi="Bookman Old Style"/>
          <w:color w:val="404040" w:themeColor="text1" w:themeTint="BF"/>
          <w:sz w:val="22"/>
          <w:szCs w:val="22"/>
          <w:lang w:val="de-DE"/>
        </w:rPr>
        <w:t>ë</w:t>
      </w:r>
      <w:r w:rsidRPr="0030380F">
        <w:rPr>
          <w:rFonts w:ascii="Bookman Old Style" w:hAnsi="Bookman Old Style"/>
          <w:color w:val="404040" w:themeColor="text1" w:themeTint="BF"/>
          <w:sz w:val="22"/>
          <w:szCs w:val="22"/>
          <w:lang w:val="de-DE"/>
        </w:rPr>
        <w:t xml:space="preserve"> neneve 224/a, 224/d, 225 t</w:t>
      </w:r>
      <w:r w:rsidR="00C73DE3" w:rsidRPr="0030380F">
        <w:rPr>
          <w:rFonts w:ascii="Bookman Old Style" w:hAnsi="Bookman Old Style"/>
          <w:color w:val="404040" w:themeColor="text1" w:themeTint="BF"/>
          <w:sz w:val="22"/>
          <w:szCs w:val="22"/>
          <w:lang w:val="de-DE"/>
        </w:rPr>
        <w:t>ë</w:t>
      </w:r>
      <w:r w:rsidRPr="0030380F">
        <w:rPr>
          <w:rFonts w:ascii="Bookman Old Style" w:hAnsi="Bookman Old Style"/>
          <w:color w:val="404040" w:themeColor="text1" w:themeTint="BF"/>
          <w:sz w:val="22"/>
          <w:szCs w:val="22"/>
          <w:lang w:val="de-DE"/>
        </w:rPr>
        <w:t xml:space="preserve"> K.Pr.Civile, Gjykata vendosi t</w:t>
      </w:r>
      <w:r w:rsidR="00C73DE3" w:rsidRPr="0030380F">
        <w:rPr>
          <w:rFonts w:ascii="Bookman Old Style" w:hAnsi="Bookman Old Style"/>
          <w:color w:val="404040" w:themeColor="text1" w:themeTint="BF"/>
          <w:sz w:val="22"/>
          <w:szCs w:val="22"/>
          <w:lang w:val="de-DE"/>
        </w:rPr>
        <w:t>ë</w:t>
      </w:r>
      <w:r w:rsidRPr="0030380F">
        <w:rPr>
          <w:rFonts w:ascii="Bookman Old Style" w:hAnsi="Bookman Old Style"/>
          <w:color w:val="404040" w:themeColor="text1" w:themeTint="BF"/>
          <w:sz w:val="22"/>
          <w:szCs w:val="22"/>
          <w:lang w:val="de-DE"/>
        </w:rPr>
        <w:t xml:space="preserve"> marr</w:t>
      </w:r>
      <w:r w:rsidR="00C73DE3" w:rsidRPr="0030380F">
        <w:rPr>
          <w:rFonts w:ascii="Bookman Old Style" w:hAnsi="Bookman Old Style"/>
          <w:color w:val="404040" w:themeColor="text1" w:themeTint="BF"/>
          <w:sz w:val="22"/>
          <w:szCs w:val="22"/>
          <w:lang w:val="de-DE"/>
        </w:rPr>
        <w:t>ë</w:t>
      </w:r>
      <w:r w:rsidRPr="0030380F">
        <w:rPr>
          <w:rFonts w:ascii="Bookman Old Style" w:hAnsi="Bookman Old Style"/>
          <w:color w:val="404040" w:themeColor="text1" w:themeTint="BF"/>
          <w:sz w:val="22"/>
          <w:szCs w:val="22"/>
          <w:lang w:val="de-DE"/>
        </w:rPr>
        <w:t xml:space="preserve"> prov</w:t>
      </w:r>
      <w:r w:rsidR="00C73DE3" w:rsidRPr="0030380F">
        <w:rPr>
          <w:rFonts w:ascii="Bookman Old Style" w:hAnsi="Bookman Old Style"/>
          <w:color w:val="404040" w:themeColor="text1" w:themeTint="BF"/>
          <w:sz w:val="22"/>
          <w:szCs w:val="22"/>
          <w:lang w:val="de-DE"/>
        </w:rPr>
        <w:t>ë</w:t>
      </w:r>
      <w:r w:rsidRPr="0030380F">
        <w:rPr>
          <w:rFonts w:ascii="Bookman Old Style" w:hAnsi="Bookman Old Style"/>
          <w:color w:val="404040" w:themeColor="text1" w:themeTint="BF"/>
          <w:sz w:val="22"/>
          <w:szCs w:val="22"/>
          <w:lang w:val="de-DE"/>
        </w:rPr>
        <w:t>n me ekspert dhe caktoi si ekspert mjekoligjor ekspertin Gjergji SYKO, me Nr. License 1422, i cili p</w:t>
      </w:r>
      <w:r w:rsidR="00C73DE3" w:rsidRPr="0030380F">
        <w:rPr>
          <w:rFonts w:ascii="Bookman Old Style" w:hAnsi="Bookman Old Style"/>
          <w:color w:val="404040" w:themeColor="text1" w:themeTint="BF"/>
          <w:sz w:val="22"/>
          <w:szCs w:val="22"/>
          <w:lang w:val="de-DE"/>
        </w:rPr>
        <w:t>ë</w:t>
      </w:r>
      <w:r w:rsidRPr="0030380F">
        <w:rPr>
          <w:rFonts w:ascii="Bookman Old Style" w:hAnsi="Bookman Old Style"/>
          <w:color w:val="404040" w:themeColor="text1" w:themeTint="BF"/>
          <w:sz w:val="22"/>
          <w:szCs w:val="22"/>
          <w:lang w:val="de-DE"/>
        </w:rPr>
        <w:t>rpiloi Raportin e Vler</w:t>
      </w:r>
      <w:r w:rsidR="00C73DE3" w:rsidRPr="0030380F">
        <w:rPr>
          <w:rFonts w:ascii="Bookman Old Style" w:hAnsi="Bookman Old Style"/>
          <w:color w:val="404040" w:themeColor="text1" w:themeTint="BF"/>
          <w:sz w:val="22"/>
          <w:szCs w:val="22"/>
          <w:lang w:val="de-DE"/>
        </w:rPr>
        <w:t>ë</w:t>
      </w:r>
      <w:r w:rsidRPr="0030380F">
        <w:rPr>
          <w:rFonts w:ascii="Bookman Old Style" w:hAnsi="Bookman Old Style"/>
          <w:color w:val="404040" w:themeColor="text1" w:themeTint="BF"/>
          <w:sz w:val="22"/>
          <w:szCs w:val="22"/>
          <w:lang w:val="de-DE"/>
        </w:rPr>
        <w:t>simit dat</w:t>
      </w:r>
      <w:r w:rsidR="00C73DE3" w:rsidRPr="0030380F">
        <w:rPr>
          <w:rFonts w:ascii="Bookman Old Style" w:hAnsi="Bookman Old Style"/>
          <w:color w:val="404040" w:themeColor="text1" w:themeTint="BF"/>
          <w:sz w:val="22"/>
          <w:szCs w:val="22"/>
          <w:lang w:val="de-DE"/>
        </w:rPr>
        <w:t>ë</w:t>
      </w:r>
      <w:r w:rsidRPr="0030380F">
        <w:rPr>
          <w:rFonts w:ascii="Bookman Old Style" w:hAnsi="Bookman Old Style"/>
          <w:color w:val="404040" w:themeColor="text1" w:themeTint="BF"/>
          <w:sz w:val="22"/>
          <w:szCs w:val="22"/>
          <w:lang w:val="de-DE"/>
        </w:rPr>
        <w:t xml:space="preserve"> 16.09.2021. Me q</w:t>
      </w:r>
      <w:r w:rsidR="00C73DE3" w:rsidRPr="0030380F">
        <w:rPr>
          <w:rFonts w:ascii="Bookman Old Style" w:hAnsi="Bookman Old Style"/>
          <w:color w:val="404040" w:themeColor="text1" w:themeTint="BF"/>
          <w:sz w:val="22"/>
          <w:szCs w:val="22"/>
          <w:lang w:val="de-DE"/>
        </w:rPr>
        <w:t>ë</w:t>
      </w:r>
      <w:r w:rsidRPr="0030380F">
        <w:rPr>
          <w:rFonts w:ascii="Bookman Old Style" w:hAnsi="Bookman Old Style"/>
          <w:color w:val="404040" w:themeColor="text1" w:themeTint="BF"/>
          <w:sz w:val="22"/>
          <w:szCs w:val="22"/>
          <w:lang w:val="de-DE"/>
        </w:rPr>
        <w:t>llim realizimin e nj</w:t>
      </w:r>
      <w:r w:rsidR="00C73DE3" w:rsidRPr="0030380F">
        <w:rPr>
          <w:rFonts w:ascii="Bookman Old Style" w:hAnsi="Bookman Old Style"/>
          <w:color w:val="404040" w:themeColor="text1" w:themeTint="BF"/>
          <w:sz w:val="22"/>
          <w:szCs w:val="22"/>
          <w:lang w:val="de-DE"/>
        </w:rPr>
        <w:t>ë</w:t>
      </w:r>
      <w:r w:rsidRPr="0030380F">
        <w:rPr>
          <w:rFonts w:ascii="Bookman Old Style" w:hAnsi="Bookman Old Style"/>
          <w:color w:val="404040" w:themeColor="text1" w:themeTint="BF"/>
          <w:sz w:val="22"/>
          <w:szCs w:val="22"/>
          <w:lang w:val="de-DE"/>
        </w:rPr>
        <w:t xml:space="preserve"> akti t</w:t>
      </w:r>
      <w:r w:rsidR="00C73DE3" w:rsidRPr="0030380F">
        <w:rPr>
          <w:rFonts w:ascii="Bookman Old Style" w:hAnsi="Bookman Old Style"/>
          <w:color w:val="404040" w:themeColor="text1" w:themeTint="BF"/>
          <w:sz w:val="22"/>
          <w:szCs w:val="22"/>
          <w:lang w:val="de-DE"/>
        </w:rPr>
        <w:t>ë</w:t>
      </w:r>
      <w:r w:rsidRPr="0030380F">
        <w:rPr>
          <w:rFonts w:ascii="Bookman Old Style" w:hAnsi="Bookman Old Style"/>
          <w:color w:val="404040" w:themeColor="text1" w:themeTint="BF"/>
          <w:sz w:val="22"/>
          <w:szCs w:val="22"/>
          <w:lang w:val="de-DE"/>
        </w:rPr>
        <w:t xml:space="preserve"> plot</w:t>
      </w:r>
      <w:r w:rsidR="00C73DE3" w:rsidRPr="0030380F">
        <w:rPr>
          <w:rFonts w:ascii="Bookman Old Style" w:hAnsi="Bookman Old Style"/>
          <w:color w:val="404040" w:themeColor="text1" w:themeTint="BF"/>
          <w:sz w:val="22"/>
          <w:szCs w:val="22"/>
          <w:lang w:val="de-DE"/>
        </w:rPr>
        <w:t>ë</w:t>
      </w:r>
      <w:r w:rsidRPr="0030380F">
        <w:rPr>
          <w:rFonts w:ascii="Bookman Old Style" w:hAnsi="Bookman Old Style"/>
          <w:color w:val="404040" w:themeColor="text1" w:themeTint="BF"/>
          <w:sz w:val="22"/>
          <w:szCs w:val="22"/>
          <w:lang w:val="de-DE"/>
        </w:rPr>
        <w:t xml:space="preserve"> ekspertimi, eksperti, p</w:t>
      </w:r>
      <w:r w:rsidR="00C73DE3" w:rsidRPr="0030380F">
        <w:rPr>
          <w:rFonts w:ascii="Bookman Old Style" w:hAnsi="Bookman Old Style"/>
          <w:color w:val="404040" w:themeColor="text1" w:themeTint="BF"/>
          <w:sz w:val="22"/>
          <w:szCs w:val="22"/>
          <w:lang w:val="de-DE"/>
        </w:rPr>
        <w:t>ë</w:t>
      </w:r>
      <w:r w:rsidRPr="0030380F">
        <w:rPr>
          <w:rFonts w:ascii="Bookman Old Style" w:hAnsi="Bookman Old Style"/>
          <w:color w:val="404040" w:themeColor="text1" w:themeTint="BF"/>
          <w:sz w:val="22"/>
          <w:szCs w:val="22"/>
          <w:lang w:val="de-DE"/>
        </w:rPr>
        <w:t>rpos konsultimit me aktet provuese q</w:t>
      </w:r>
      <w:r w:rsidR="00C73DE3" w:rsidRPr="0030380F">
        <w:rPr>
          <w:rFonts w:ascii="Bookman Old Style" w:hAnsi="Bookman Old Style"/>
          <w:color w:val="404040" w:themeColor="text1" w:themeTint="BF"/>
          <w:sz w:val="22"/>
          <w:szCs w:val="22"/>
          <w:lang w:val="de-DE"/>
        </w:rPr>
        <w:t>ë</w:t>
      </w:r>
      <w:r w:rsidRPr="0030380F">
        <w:rPr>
          <w:rFonts w:ascii="Bookman Old Style" w:hAnsi="Bookman Old Style"/>
          <w:color w:val="404040" w:themeColor="text1" w:themeTint="BF"/>
          <w:sz w:val="22"/>
          <w:szCs w:val="22"/>
          <w:lang w:val="de-DE"/>
        </w:rPr>
        <w:t xml:space="preserve"> ndodhen n</w:t>
      </w:r>
      <w:r w:rsidR="00C73DE3" w:rsidRPr="0030380F">
        <w:rPr>
          <w:rFonts w:ascii="Bookman Old Style" w:hAnsi="Bookman Old Style"/>
          <w:color w:val="404040" w:themeColor="text1" w:themeTint="BF"/>
          <w:sz w:val="22"/>
          <w:szCs w:val="22"/>
          <w:lang w:val="de-DE"/>
        </w:rPr>
        <w:t>ë</w:t>
      </w:r>
      <w:r w:rsidRPr="0030380F">
        <w:rPr>
          <w:rFonts w:ascii="Bookman Old Style" w:hAnsi="Bookman Old Style"/>
          <w:color w:val="404040" w:themeColor="text1" w:themeTint="BF"/>
          <w:sz w:val="22"/>
          <w:szCs w:val="22"/>
          <w:lang w:val="de-DE"/>
        </w:rPr>
        <w:t xml:space="preserve"> dosje si kartela klinike e padit</w:t>
      </w:r>
      <w:r w:rsidR="00C73DE3" w:rsidRPr="0030380F">
        <w:rPr>
          <w:rFonts w:ascii="Bookman Old Style" w:hAnsi="Bookman Old Style"/>
          <w:color w:val="404040" w:themeColor="text1" w:themeTint="BF"/>
          <w:sz w:val="22"/>
          <w:szCs w:val="22"/>
          <w:lang w:val="de-DE"/>
        </w:rPr>
        <w:t>ë</w:t>
      </w:r>
      <w:r w:rsidRPr="0030380F">
        <w:rPr>
          <w:rFonts w:ascii="Bookman Old Style" w:hAnsi="Bookman Old Style"/>
          <w:color w:val="404040" w:themeColor="text1" w:themeTint="BF"/>
          <w:sz w:val="22"/>
          <w:szCs w:val="22"/>
          <w:lang w:val="de-DE"/>
        </w:rPr>
        <w:t>ses, rekomandoi q</w:t>
      </w:r>
      <w:r w:rsidR="00C73DE3" w:rsidRPr="0030380F">
        <w:rPr>
          <w:rFonts w:ascii="Bookman Old Style" w:hAnsi="Bookman Old Style"/>
          <w:color w:val="404040" w:themeColor="text1" w:themeTint="BF"/>
          <w:sz w:val="22"/>
          <w:szCs w:val="22"/>
          <w:lang w:val="de-DE"/>
        </w:rPr>
        <w:t>ë</w:t>
      </w:r>
      <w:r w:rsidRPr="0030380F">
        <w:rPr>
          <w:rFonts w:ascii="Bookman Old Style" w:hAnsi="Bookman Old Style"/>
          <w:color w:val="404040" w:themeColor="text1" w:themeTint="BF"/>
          <w:sz w:val="22"/>
          <w:szCs w:val="22"/>
          <w:lang w:val="de-DE"/>
        </w:rPr>
        <w:t xml:space="preserve"> padit</w:t>
      </w:r>
      <w:r w:rsidR="00C73DE3" w:rsidRPr="0030380F">
        <w:rPr>
          <w:rFonts w:ascii="Bookman Old Style" w:hAnsi="Bookman Old Style"/>
          <w:color w:val="404040" w:themeColor="text1" w:themeTint="BF"/>
          <w:sz w:val="22"/>
          <w:szCs w:val="22"/>
          <w:lang w:val="de-DE"/>
        </w:rPr>
        <w:t>ë</w:t>
      </w:r>
      <w:r w:rsidRPr="0030380F">
        <w:rPr>
          <w:rFonts w:ascii="Bookman Old Style" w:hAnsi="Bookman Old Style"/>
          <w:color w:val="404040" w:themeColor="text1" w:themeTint="BF"/>
          <w:sz w:val="22"/>
          <w:szCs w:val="22"/>
          <w:lang w:val="de-DE"/>
        </w:rPr>
        <w:t>sja Xhevaire ÇULLHAJ t</w:t>
      </w:r>
      <w:r w:rsidR="00C73DE3" w:rsidRPr="0030380F">
        <w:rPr>
          <w:rFonts w:ascii="Bookman Old Style" w:hAnsi="Bookman Old Style"/>
          <w:color w:val="404040" w:themeColor="text1" w:themeTint="BF"/>
          <w:sz w:val="22"/>
          <w:szCs w:val="22"/>
          <w:lang w:val="de-DE"/>
        </w:rPr>
        <w:t>ë</w:t>
      </w:r>
      <w:r w:rsidRPr="0030380F">
        <w:rPr>
          <w:rFonts w:ascii="Bookman Old Style" w:hAnsi="Bookman Old Style"/>
          <w:color w:val="404040" w:themeColor="text1" w:themeTint="BF"/>
          <w:sz w:val="22"/>
          <w:szCs w:val="22"/>
          <w:lang w:val="de-DE"/>
        </w:rPr>
        <w:t xml:space="preserve"> kryente nj</w:t>
      </w:r>
      <w:r w:rsidR="00C73DE3" w:rsidRPr="0030380F">
        <w:rPr>
          <w:rFonts w:ascii="Bookman Old Style" w:hAnsi="Bookman Old Style"/>
          <w:color w:val="404040" w:themeColor="text1" w:themeTint="BF"/>
          <w:sz w:val="22"/>
          <w:szCs w:val="22"/>
          <w:lang w:val="de-DE"/>
        </w:rPr>
        <w:t>ë</w:t>
      </w:r>
      <w:r w:rsidRPr="0030380F">
        <w:rPr>
          <w:rFonts w:ascii="Bookman Old Style" w:hAnsi="Bookman Old Style"/>
          <w:color w:val="404040" w:themeColor="text1" w:themeTint="BF"/>
          <w:sz w:val="22"/>
          <w:szCs w:val="22"/>
          <w:lang w:val="de-DE"/>
        </w:rPr>
        <w:t xml:space="preserve"> vizit</w:t>
      </w:r>
      <w:r w:rsidR="00C73DE3" w:rsidRPr="0030380F">
        <w:rPr>
          <w:rFonts w:ascii="Bookman Old Style" w:hAnsi="Bookman Old Style"/>
          <w:color w:val="404040" w:themeColor="text1" w:themeTint="BF"/>
          <w:sz w:val="22"/>
          <w:szCs w:val="22"/>
          <w:lang w:val="de-DE"/>
        </w:rPr>
        <w:t>ë</w:t>
      </w:r>
      <w:r w:rsidRPr="0030380F">
        <w:rPr>
          <w:rFonts w:ascii="Bookman Old Style" w:hAnsi="Bookman Old Style"/>
          <w:color w:val="404040" w:themeColor="text1" w:themeTint="BF"/>
          <w:sz w:val="22"/>
          <w:szCs w:val="22"/>
          <w:lang w:val="de-DE"/>
        </w:rPr>
        <w:t xml:space="preserve"> tek mjeku neuro –psikiat</w:t>
      </w:r>
      <w:r w:rsidR="00C73DE3" w:rsidRPr="0030380F">
        <w:rPr>
          <w:rFonts w:ascii="Bookman Old Style" w:hAnsi="Bookman Old Style"/>
          <w:color w:val="404040" w:themeColor="text1" w:themeTint="BF"/>
          <w:sz w:val="22"/>
          <w:szCs w:val="22"/>
          <w:lang w:val="de-DE"/>
        </w:rPr>
        <w:t>ë</w:t>
      </w:r>
      <w:r w:rsidRPr="0030380F">
        <w:rPr>
          <w:rFonts w:ascii="Bookman Old Style" w:hAnsi="Bookman Old Style"/>
          <w:color w:val="404040" w:themeColor="text1" w:themeTint="BF"/>
          <w:sz w:val="22"/>
          <w:szCs w:val="22"/>
          <w:lang w:val="de-DE"/>
        </w:rPr>
        <w:t>r n</w:t>
      </w:r>
      <w:r w:rsidR="00C73DE3" w:rsidRPr="0030380F">
        <w:rPr>
          <w:rFonts w:ascii="Bookman Old Style" w:hAnsi="Bookman Old Style"/>
          <w:color w:val="404040" w:themeColor="text1" w:themeTint="BF"/>
          <w:sz w:val="22"/>
          <w:szCs w:val="22"/>
          <w:lang w:val="de-DE"/>
        </w:rPr>
        <w:t>ë</w:t>
      </w:r>
      <w:r w:rsidRPr="0030380F">
        <w:rPr>
          <w:rFonts w:ascii="Bookman Old Style" w:hAnsi="Bookman Old Style"/>
          <w:color w:val="404040" w:themeColor="text1" w:themeTint="BF"/>
          <w:sz w:val="22"/>
          <w:szCs w:val="22"/>
          <w:lang w:val="de-DE"/>
        </w:rPr>
        <w:t xml:space="preserve"> dat</w:t>
      </w:r>
      <w:r w:rsidR="00C73DE3" w:rsidRPr="0030380F">
        <w:rPr>
          <w:rFonts w:ascii="Bookman Old Style" w:hAnsi="Bookman Old Style"/>
          <w:color w:val="404040" w:themeColor="text1" w:themeTint="BF"/>
          <w:sz w:val="22"/>
          <w:szCs w:val="22"/>
          <w:lang w:val="de-DE"/>
        </w:rPr>
        <w:t>ë</w:t>
      </w:r>
      <w:r w:rsidRPr="0030380F">
        <w:rPr>
          <w:rFonts w:ascii="Bookman Old Style" w:hAnsi="Bookman Old Style"/>
          <w:color w:val="404040" w:themeColor="text1" w:themeTint="BF"/>
          <w:sz w:val="22"/>
          <w:szCs w:val="22"/>
          <w:lang w:val="de-DE"/>
        </w:rPr>
        <w:t xml:space="preserve"> 14.09.2021, vizit</w:t>
      </w:r>
      <w:r w:rsidR="00C73DE3" w:rsidRPr="0030380F">
        <w:rPr>
          <w:rFonts w:ascii="Bookman Old Style" w:hAnsi="Bookman Old Style"/>
          <w:color w:val="404040" w:themeColor="text1" w:themeTint="BF"/>
          <w:sz w:val="22"/>
          <w:szCs w:val="22"/>
          <w:lang w:val="de-DE"/>
        </w:rPr>
        <w:t>ë</w:t>
      </w:r>
      <w:r w:rsidRPr="0030380F">
        <w:rPr>
          <w:rFonts w:ascii="Bookman Old Style" w:hAnsi="Bookman Old Style"/>
          <w:color w:val="404040" w:themeColor="text1" w:themeTint="BF"/>
          <w:sz w:val="22"/>
          <w:szCs w:val="22"/>
          <w:lang w:val="de-DE"/>
        </w:rPr>
        <w:t xml:space="preserve"> e cila u krye tek Klinika NUOVA sipas akteve mjek</w:t>
      </w:r>
      <w:r w:rsidR="00C73DE3" w:rsidRPr="0030380F">
        <w:rPr>
          <w:rFonts w:ascii="Bookman Old Style" w:hAnsi="Bookman Old Style"/>
          <w:color w:val="404040" w:themeColor="text1" w:themeTint="BF"/>
          <w:sz w:val="22"/>
          <w:szCs w:val="22"/>
          <w:lang w:val="de-DE"/>
        </w:rPr>
        <w:t>ë</w:t>
      </w:r>
      <w:r w:rsidRPr="0030380F">
        <w:rPr>
          <w:rFonts w:ascii="Bookman Old Style" w:hAnsi="Bookman Old Style"/>
          <w:color w:val="404040" w:themeColor="text1" w:themeTint="BF"/>
          <w:sz w:val="22"/>
          <w:szCs w:val="22"/>
          <w:lang w:val="de-DE"/>
        </w:rPr>
        <w:t>sore dhe financiare p</w:t>
      </w:r>
      <w:r w:rsidR="00C73DE3" w:rsidRPr="0030380F">
        <w:rPr>
          <w:rFonts w:ascii="Bookman Old Style" w:hAnsi="Bookman Old Style"/>
          <w:color w:val="404040" w:themeColor="text1" w:themeTint="BF"/>
          <w:sz w:val="22"/>
          <w:szCs w:val="22"/>
          <w:lang w:val="de-DE"/>
        </w:rPr>
        <w:t>ë</w:t>
      </w:r>
      <w:r w:rsidRPr="0030380F">
        <w:rPr>
          <w:rFonts w:ascii="Bookman Old Style" w:hAnsi="Bookman Old Style"/>
          <w:color w:val="404040" w:themeColor="text1" w:themeTint="BF"/>
          <w:sz w:val="22"/>
          <w:szCs w:val="22"/>
          <w:lang w:val="de-DE"/>
        </w:rPr>
        <w:t>rkat</w:t>
      </w:r>
      <w:r w:rsidR="00C73DE3" w:rsidRPr="0030380F">
        <w:rPr>
          <w:rFonts w:ascii="Bookman Old Style" w:hAnsi="Bookman Old Style"/>
          <w:color w:val="404040" w:themeColor="text1" w:themeTint="BF"/>
          <w:sz w:val="22"/>
          <w:szCs w:val="22"/>
          <w:lang w:val="de-DE"/>
        </w:rPr>
        <w:t>ë</w:t>
      </w:r>
      <w:r w:rsidRPr="0030380F">
        <w:rPr>
          <w:rFonts w:ascii="Bookman Old Style" w:hAnsi="Bookman Old Style"/>
          <w:color w:val="404040" w:themeColor="text1" w:themeTint="BF"/>
          <w:sz w:val="22"/>
          <w:szCs w:val="22"/>
          <w:lang w:val="de-DE"/>
        </w:rPr>
        <w:t>se q</w:t>
      </w:r>
      <w:r w:rsidR="00C73DE3" w:rsidRPr="0030380F">
        <w:rPr>
          <w:rFonts w:ascii="Bookman Old Style" w:hAnsi="Bookman Old Style"/>
          <w:color w:val="404040" w:themeColor="text1" w:themeTint="BF"/>
          <w:sz w:val="22"/>
          <w:szCs w:val="22"/>
          <w:lang w:val="de-DE"/>
        </w:rPr>
        <w:t>ë</w:t>
      </w:r>
      <w:r w:rsidRPr="0030380F">
        <w:rPr>
          <w:rFonts w:ascii="Bookman Old Style" w:hAnsi="Bookman Old Style"/>
          <w:color w:val="404040" w:themeColor="text1" w:themeTint="BF"/>
          <w:sz w:val="22"/>
          <w:szCs w:val="22"/>
          <w:lang w:val="de-DE"/>
        </w:rPr>
        <w:t xml:space="preserve"> shoq</w:t>
      </w:r>
      <w:r w:rsidR="00C73DE3" w:rsidRPr="0030380F">
        <w:rPr>
          <w:rFonts w:ascii="Bookman Old Style" w:hAnsi="Bookman Old Style"/>
          <w:color w:val="404040" w:themeColor="text1" w:themeTint="BF"/>
          <w:sz w:val="22"/>
          <w:szCs w:val="22"/>
          <w:lang w:val="de-DE"/>
        </w:rPr>
        <w:t>ë</w:t>
      </w:r>
      <w:r w:rsidRPr="0030380F">
        <w:rPr>
          <w:rFonts w:ascii="Bookman Old Style" w:hAnsi="Bookman Old Style"/>
          <w:color w:val="404040" w:themeColor="text1" w:themeTint="BF"/>
          <w:sz w:val="22"/>
          <w:szCs w:val="22"/>
          <w:lang w:val="de-DE"/>
        </w:rPr>
        <w:t>rojn</w:t>
      </w:r>
      <w:r w:rsidR="00C73DE3" w:rsidRPr="0030380F">
        <w:rPr>
          <w:rFonts w:ascii="Bookman Old Style" w:hAnsi="Bookman Old Style"/>
          <w:color w:val="404040" w:themeColor="text1" w:themeTint="BF"/>
          <w:sz w:val="22"/>
          <w:szCs w:val="22"/>
          <w:lang w:val="de-DE"/>
        </w:rPr>
        <w:t>ë</w:t>
      </w:r>
      <w:r w:rsidRPr="0030380F">
        <w:rPr>
          <w:rFonts w:ascii="Bookman Old Style" w:hAnsi="Bookman Old Style"/>
          <w:color w:val="404040" w:themeColor="text1" w:themeTint="BF"/>
          <w:sz w:val="22"/>
          <w:szCs w:val="22"/>
          <w:lang w:val="de-DE"/>
        </w:rPr>
        <w:t xml:space="preserve"> aktin e ekspertimit.  N</w:t>
      </w:r>
      <w:r w:rsidR="00C73DE3" w:rsidRPr="0030380F">
        <w:rPr>
          <w:rFonts w:ascii="Bookman Old Style" w:hAnsi="Bookman Old Style"/>
          <w:color w:val="404040" w:themeColor="text1" w:themeTint="BF"/>
          <w:sz w:val="22"/>
          <w:szCs w:val="22"/>
          <w:lang w:val="de-DE"/>
        </w:rPr>
        <w:t>ë</w:t>
      </w:r>
      <w:r w:rsidRPr="0030380F">
        <w:rPr>
          <w:rFonts w:ascii="Bookman Old Style" w:hAnsi="Bookman Old Style"/>
          <w:color w:val="404040" w:themeColor="text1" w:themeTint="BF"/>
          <w:sz w:val="22"/>
          <w:szCs w:val="22"/>
          <w:lang w:val="de-DE"/>
        </w:rPr>
        <w:t xml:space="preserve"> p</w:t>
      </w:r>
      <w:r w:rsidR="00C73DE3" w:rsidRPr="0030380F">
        <w:rPr>
          <w:rFonts w:ascii="Bookman Old Style" w:hAnsi="Bookman Old Style"/>
          <w:color w:val="404040" w:themeColor="text1" w:themeTint="BF"/>
          <w:sz w:val="22"/>
          <w:szCs w:val="22"/>
          <w:lang w:val="de-DE"/>
        </w:rPr>
        <w:t>ë</w:t>
      </w:r>
      <w:r w:rsidRPr="0030380F">
        <w:rPr>
          <w:rFonts w:ascii="Bookman Old Style" w:hAnsi="Bookman Old Style"/>
          <w:color w:val="404040" w:themeColor="text1" w:themeTint="BF"/>
          <w:sz w:val="22"/>
          <w:szCs w:val="22"/>
          <w:lang w:val="de-DE"/>
        </w:rPr>
        <w:t>rfundim t</w:t>
      </w:r>
      <w:r w:rsidR="00C73DE3" w:rsidRPr="0030380F">
        <w:rPr>
          <w:rFonts w:ascii="Bookman Old Style" w:hAnsi="Bookman Old Style"/>
          <w:color w:val="404040" w:themeColor="text1" w:themeTint="BF"/>
          <w:sz w:val="22"/>
          <w:szCs w:val="22"/>
          <w:lang w:val="de-DE"/>
        </w:rPr>
        <w:t>ë</w:t>
      </w:r>
      <w:r w:rsidRPr="0030380F">
        <w:rPr>
          <w:rFonts w:ascii="Bookman Old Style" w:hAnsi="Bookman Old Style"/>
          <w:color w:val="404040" w:themeColor="text1" w:themeTint="BF"/>
          <w:sz w:val="22"/>
          <w:szCs w:val="22"/>
          <w:lang w:val="de-DE"/>
        </w:rPr>
        <w:t xml:space="preserve"> aktit t</w:t>
      </w:r>
      <w:r w:rsidR="00C73DE3" w:rsidRPr="0030380F">
        <w:rPr>
          <w:rFonts w:ascii="Bookman Old Style" w:hAnsi="Bookman Old Style"/>
          <w:color w:val="404040" w:themeColor="text1" w:themeTint="BF"/>
          <w:sz w:val="22"/>
          <w:szCs w:val="22"/>
          <w:lang w:val="de-DE"/>
        </w:rPr>
        <w:t>ë</w:t>
      </w:r>
      <w:r w:rsidRPr="0030380F">
        <w:rPr>
          <w:rFonts w:ascii="Bookman Old Style" w:hAnsi="Bookman Old Style"/>
          <w:color w:val="404040" w:themeColor="text1" w:themeTint="BF"/>
          <w:sz w:val="22"/>
          <w:szCs w:val="22"/>
          <w:lang w:val="de-DE"/>
        </w:rPr>
        <w:t xml:space="preserve"> ekspertimit, eksperti arriti n</w:t>
      </w:r>
      <w:r w:rsidR="00C73DE3" w:rsidRPr="0030380F">
        <w:rPr>
          <w:rFonts w:ascii="Bookman Old Style" w:hAnsi="Bookman Old Style"/>
          <w:color w:val="404040" w:themeColor="text1" w:themeTint="BF"/>
          <w:sz w:val="22"/>
          <w:szCs w:val="22"/>
          <w:lang w:val="de-DE"/>
        </w:rPr>
        <w:t>ë</w:t>
      </w:r>
      <w:r w:rsidRPr="0030380F">
        <w:rPr>
          <w:rFonts w:ascii="Bookman Old Style" w:hAnsi="Bookman Old Style"/>
          <w:color w:val="404040" w:themeColor="text1" w:themeTint="BF"/>
          <w:sz w:val="22"/>
          <w:szCs w:val="22"/>
          <w:lang w:val="de-DE"/>
        </w:rPr>
        <w:t xml:space="preserve"> p</w:t>
      </w:r>
      <w:r w:rsidR="00C73DE3" w:rsidRPr="0030380F">
        <w:rPr>
          <w:rFonts w:ascii="Bookman Old Style" w:hAnsi="Bookman Old Style"/>
          <w:color w:val="404040" w:themeColor="text1" w:themeTint="BF"/>
          <w:sz w:val="22"/>
          <w:szCs w:val="22"/>
          <w:lang w:val="de-DE"/>
        </w:rPr>
        <w:t>ë</w:t>
      </w:r>
      <w:r w:rsidRPr="0030380F">
        <w:rPr>
          <w:rFonts w:ascii="Bookman Old Style" w:hAnsi="Bookman Old Style"/>
          <w:color w:val="404040" w:themeColor="text1" w:themeTint="BF"/>
          <w:sz w:val="22"/>
          <w:szCs w:val="22"/>
          <w:lang w:val="de-DE"/>
        </w:rPr>
        <w:t>rfundimin se: “</w:t>
      </w:r>
      <w:r w:rsidRPr="0030380F">
        <w:rPr>
          <w:rFonts w:ascii="Bookman Old Style" w:hAnsi="Bookman Old Style"/>
          <w:i/>
          <w:color w:val="404040" w:themeColor="text1" w:themeTint="BF"/>
          <w:sz w:val="22"/>
          <w:szCs w:val="22"/>
          <w:lang w:val="de-DE"/>
        </w:rPr>
        <w:t>1. Bazuar n</w:t>
      </w:r>
      <w:r w:rsidR="00C73DE3" w:rsidRPr="0030380F">
        <w:rPr>
          <w:rFonts w:ascii="Bookman Old Style" w:hAnsi="Bookman Old Style"/>
          <w:i/>
          <w:color w:val="404040" w:themeColor="text1" w:themeTint="BF"/>
          <w:sz w:val="22"/>
          <w:szCs w:val="22"/>
          <w:lang w:val="de-DE"/>
        </w:rPr>
        <w:t>ë</w:t>
      </w:r>
      <w:r w:rsidRPr="0030380F">
        <w:rPr>
          <w:rFonts w:ascii="Bookman Old Style" w:hAnsi="Bookman Old Style"/>
          <w:i/>
          <w:color w:val="404040" w:themeColor="text1" w:themeTint="BF"/>
          <w:sz w:val="22"/>
          <w:szCs w:val="22"/>
          <w:lang w:val="de-DE"/>
        </w:rPr>
        <w:t xml:space="preserve"> shqyrtimin e dokumentacionit t</w:t>
      </w:r>
      <w:r w:rsidR="00C73DE3" w:rsidRPr="0030380F">
        <w:rPr>
          <w:rFonts w:ascii="Bookman Old Style" w:hAnsi="Bookman Old Style"/>
          <w:i/>
          <w:color w:val="404040" w:themeColor="text1" w:themeTint="BF"/>
          <w:sz w:val="22"/>
          <w:szCs w:val="22"/>
          <w:lang w:val="de-DE"/>
        </w:rPr>
        <w:t>ë</w:t>
      </w:r>
      <w:r w:rsidRPr="0030380F">
        <w:rPr>
          <w:rFonts w:ascii="Bookman Old Style" w:hAnsi="Bookman Old Style"/>
          <w:i/>
          <w:color w:val="404040" w:themeColor="text1" w:themeTint="BF"/>
          <w:sz w:val="22"/>
          <w:szCs w:val="22"/>
          <w:lang w:val="de-DE"/>
        </w:rPr>
        <w:t xml:space="preserve"> v</w:t>
      </w:r>
      <w:r w:rsidR="00C73DE3" w:rsidRPr="0030380F">
        <w:rPr>
          <w:rFonts w:ascii="Bookman Old Style" w:hAnsi="Bookman Old Style"/>
          <w:i/>
          <w:color w:val="404040" w:themeColor="text1" w:themeTint="BF"/>
          <w:sz w:val="22"/>
          <w:szCs w:val="22"/>
          <w:lang w:val="de-DE"/>
        </w:rPr>
        <w:t>ë</w:t>
      </w:r>
      <w:r w:rsidRPr="0030380F">
        <w:rPr>
          <w:rFonts w:ascii="Bookman Old Style" w:hAnsi="Bookman Old Style"/>
          <w:i/>
          <w:color w:val="404040" w:themeColor="text1" w:themeTint="BF"/>
          <w:sz w:val="22"/>
          <w:szCs w:val="22"/>
          <w:lang w:val="de-DE"/>
        </w:rPr>
        <w:t>n</w:t>
      </w:r>
      <w:r w:rsidR="00C73DE3" w:rsidRPr="0030380F">
        <w:rPr>
          <w:rFonts w:ascii="Bookman Old Style" w:hAnsi="Bookman Old Style"/>
          <w:i/>
          <w:color w:val="404040" w:themeColor="text1" w:themeTint="BF"/>
          <w:sz w:val="22"/>
          <w:szCs w:val="22"/>
          <w:lang w:val="de-DE"/>
        </w:rPr>
        <w:t>ë</w:t>
      </w:r>
      <w:r w:rsidRPr="0030380F">
        <w:rPr>
          <w:rFonts w:ascii="Bookman Old Style" w:hAnsi="Bookman Old Style"/>
          <w:i/>
          <w:color w:val="404040" w:themeColor="text1" w:themeTint="BF"/>
          <w:sz w:val="22"/>
          <w:szCs w:val="22"/>
          <w:lang w:val="de-DE"/>
        </w:rPr>
        <w:t xml:space="preserve"> n</w:t>
      </w:r>
      <w:r w:rsidR="00C73DE3" w:rsidRPr="0030380F">
        <w:rPr>
          <w:rFonts w:ascii="Bookman Old Style" w:hAnsi="Bookman Old Style"/>
          <w:i/>
          <w:color w:val="404040" w:themeColor="text1" w:themeTint="BF"/>
          <w:sz w:val="22"/>
          <w:szCs w:val="22"/>
          <w:lang w:val="de-DE"/>
        </w:rPr>
        <w:t>ë</w:t>
      </w:r>
      <w:r w:rsidRPr="0030380F">
        <w:rPr>
          <w:rFonts w:ascii="Bookman Old Style" w:hAnsi="Bookman Old Style"/>
          <w:i/>
          <w:color w:val="404040" w:themeColor="text1" w:themeTint="BF"/>
          <w:sz w:val="22"/>
          <w:szCs w:val="22"/>
          <w:lang w:val="de-DE"/>
        </w:rPr>
        <w:t xml:space="preserve"> dispozicion nga Gjykata, konsultave me mjek</w:t>
      </w:r>
      <w:r w:rsidR="00C73DE3" w:rsidRPr="0030380F">
        <w:rPr>
          <w:rFonts w:ascii="Bookman Old Style" w:hAnsi="Bookman Old Style"/>
          <w:i/>
          <w:color w:val="404040" w:themeColor="text1" w:themeTint="BF"/>
          <w:sz w:val="22"/>
          <w:szCs w:val="22"/>
          <w:lang w:val="de-DE"/>
        </w:rPr>
        <w:t>ë</w:t>
      </w:r>
      <w:r w:rsidRPr="0030380F">
        <w:rPr>
          <w:rFonts w:ascii="Bookman Old Style" w:hAnsi="Bookman Old Style"/>
          <w:i/>
          <w:color w:val="404040" w:themeColor="text1" w:themeTint="BF"/>
          <w:sz w:val="22"/>
          <w:szCs w:val="22"/>
          <w:lang w:val="de-DE"/>
        </w:rPr>
        <w:t xml:space="preserve"> specialist</w:t>
      </w:r>
      <w:r w:rsidR="00C73DE3" w:rsidRPr="0030380F">
        <w:rPr>
          <w:rFonts w:ascii="Bookman Old Style" w:hAnsi="Bookman Old Style"/>
          <w:i/>
          <w:color w:val="404040" w:themeColor="text1" w:themeTint="BF"/>
          <w:sz w:val="22"/>
          <w:szCs w:val="22"/>
          <w:lang w:val="de-DE"/>
        </w:rPr>
        <w:t>ë</w:t>
      </w:r>
      <w:r w:rsidRPr="0030380F">
        <w:rPr>
          <w:rFonts w:ascii="Bookman Old Style" w:hAnsi="Bookman Old Style"/>
          <w:i/>
          <w:color w:val="404040" w:themeColor="text1" w:themeTint="BF"/>
          <w:sz w:val="22"/>
          <w:szCs w:val="22"/>
          <w:lang w:val="de-DE"/>
        </w:rPr>
        <w:t>, ekzaminimin fizik t</w:t>
      </w:r>
      <w:r w:rsidR="00C73DE3" w:rsidRPr="0030380F">
        <w:rPr>
          <w:rFonts w:ascii="Bookman Old Style" w:hAnsi="Bookman Old Style"/>
          <w:i/>
          <w:color w:val="404040" w:themeColor="text1" w:themeTint="BF"/>
          <w:sz w:val="22"/>
          <w:szCs w:val="22"/>
          <w:lang w:val="de-DE"/>
        </w:rPr>
        <w:t>ë</w:t>
      </w:r>
      <w:r w:rsidRPr="0030380F">
        <w:rPr>
          <w:rFonts w:ascii="Bookman Old Style" w:hAnsi="Bookman Old Style"/>
          <w:i/>
          <w:color w:val="404040" w:themeColor="text1" w:themeTint="BF"/>
          <w:sz w:val="22"/>
          <w:szCs w:val="22"/>
          <w:lang w:val="de-DE"/>
        </w:rPr>
        <w:t xml:space="preserve"> padit</w:t>
      </w:r>
      <w:r w:rsidR="00C73DE3" w:rsidRPr="0030380F">
        <w:rPr>
          <w:rFonts w:ascii="Bookman Old Style" w:hAnsi="Bookman Old Style"/>
          <w:i/>
          <w:color w:val="404040" w:themeColor="text1" w:themeTint="BF"/>
          <w:sz w:val="22"/>
          <w:szCs w:val="22"/>
          <w:lang w:val="de-DE"/>
        </w:rPr>
        <w:t>ë</w:t>
      </w:r>
      <w:r w:rsidRPr="0030380F">
        <w:rPr>
          <w:rFonts w:ascii="Bookman Old Style" w:hAnsi="Bookman Old Style"/>
          <w:i/>
          <w:color w:val="404040" w:themeColor="text1" w:themeTint="BF"/>
          <w:sz w:val="22"/>
          <w:szCs w:val="22"/>
          <w:lang w:val="de-DE"/>
        </w:rPr>
        <w:t>ses Xhevahire ÇULLHAJ, trauma q</w:t>
      </w:r>
      <w:r w:rsidR="00C73DE3" w:rsidRPr="0030380F">
        <w:rPr>
          <w:rFonts w:ascii="Bookman Old Style" w:hAnsi="Bookman Old Style"/>
          <w:i/>
          <w:color w:val="404040" w:themeColor="text1" w:themeTint="BF"/>
          <w:sz w:val="22"/>
          <w:szCs w:val="22"/>
          <w:lang w:val="de-DE"/>
        </w:rPr>
        <w:t>ë</w:t>
      </w:r>
      <w:r w:rsidRPr="0030380F">
        <w:rPr>
          <w:rFonts w:ascii="Bookman Old Style" w:hAnsi="Bookman Old Style"/>
          <w:i/>
          <w:color w:val="404040" w:themeColor="text1" w:themeTint="BF"/>
          <w:sz w:val="22"/>
          <w:szCs w:val="22"/>
          <w:lang w:val="de-DE"/>
        </w:rPr>
        <w:t xml:space="preserve"> ka p</w:t>
      </w:r>
      <w:r w:rsidR="00C73DE3" w:rsidRPr="0030380F">
        <w:rPr>
          <w:rFonts w:ascii="Bookman Old Style" w:hAnsi="Bookman Old Style"/>
          <w:i/>
          <w:color w:val="404040" w:themeColor="text1" w:themeTint="BF"/>
          <w:sz w:val="22"/>
          <w:szCs w:val="22"/>
          <w:lang w:val="de-DE"/>
        </w:rPr>
        <w:t>ë</w:t>
      </w:r>
      <w:r w:rsidRPr="0030380F">
        <w:rPr>
          <w:rFonts w:ascii="Bookman Old Style" w:hAnsi="Bookman Old Style"/>
          <w:i/>
          <w:color w:val="404040" w:themeColor="text1" w:themeTint="BF"/>
          <w:sz w:val="22"/>
          <w:szCs w:val="22"/>
          <w:lang w:val="de-DE"/>
        </w:rPr>
        <w:t>suar kjo shtetase gjat</w:t>
      </w:r>
      <w:r w:rsidR="00C73DE3" w:rsidRPr="0030380F">
        <w:rPr>
          <w:rFonts w:ascii="Bookman Old Style" w:hAnsi="Bookman Old Style"/>
          <w:i/>
          <w:color w:val="404040" w:themeColor="text1" w:themeTint="BF"/>
          <w:sz w:val="22"/>
          <w:szCs w:val="22"/>
          <w:lang w:val="de-DE"/>
        </w:rPr>
        <w:t>ë</w:t>
      </w:r>
      <w:r w:rsidRPr="0030380F">
        <w:rPr>
          <w:rFonts w:ascii="Bookman Old Style" w:hAnsi="Bookman Old Style"/>
          <w:i/>
          <w:color w:val="404040" w:themeColor="text1" w:themeTint="BF"/>
          <w:sz w:val="22"/>
          <w:szCs w:val="22"/>
          <w:lang w:val="de-DE"/>
        </w:rPr>
        <w:t xml:space="preserve"> aksidentit n</w:t>
      </w:r>
      <w:r w:rsidR="00C73DE3" w:rsidRPr="0030380F">
        <w:rPr>
          <w:rFonts w:ascii="Bookman Old Style" w:hAnsi="Bookman Old Style"/>
          <w:i/>
          <w:color w:val="404040" w:themeColor="text1" w:themeTint="BF"/>
          <w:sz w:val="22"/>
          <w:szCs w:val="22"/>
          <w:lang w:val="de-DE"/>
        </w:rPr>
        <w:t>ë</w:t>
      </w:r>
      <w:r w:rsidRPr="0030380F">
        <w:rPr>
          <w:rFonts w:ascii="Bookman Old Style" w:hAnsi="Bookman Old Style"/>
          <w:i/>
          <w:color w:val="404040" w:themeColor="text1" w:themeTint="BF"/>
          <w:sz w:val="22"/>
          <w:szCs w:val="22"/>
          <w:lang w:val="de-DE"/>
        </w:rPr>
        <w:t xml:space="preserve"> pun</w:t>
      </w:r>
      <w:r w:rsidR="00C73DE3" w:rsidRPr="0030380F">
        <w:rPr>
          <w:rFonts w:ascii="Bookman Old Style" w:hAnsi="Bookman Old Style"/>
          <w:i/>
          <w:color w:val="404040" w:themeColor="text1" w:themeTint="BF"/>
          <w:sz w:val="22"/>
          <w:szCs w:val="22"/>
          <w:lang w:val="de-DE"/>
        </w:rPr>
        <w:t>ë</w:t>
      </w:r>
      <w:r w:rsidRPr="0030380F">
        <w:rPr>
          <w:rFonts w:ascii="Bookman Old Style" w:hAnsi="Bookman Old Style"/>
          <w:i/>
          <w:color w:val="404040" w:themeColor="text1" w:themeTint="BF"/>
          <w:sz w:val="22"/>
          <w:szCs w:val="22"/>
          <w:lang w:val="de-DE"/>
        </w:rPr>
        <w:t>; plag</w:t>
      </w:r>
      <w:r w:rsidR="00C73DE3" w:rsidRPr="0030380F">
        <w:rPr>
          <w:rFonts w:ascii="Bookman Old Style" w:hAnsi="Bookman Old Style"/>
          <w:i/>
          <w:color w:val="404040" w:themeColor="text1" w:themeTint="BF"/>
          <w:sz w:val="22"/>
          <w:szCs w:val="22"/>
          <w:lang w:val="de-DE"/>
        </w:rPr>
        <w:t>ë</w:t>
      </w:r>
      <w:r w:rsidRPr="0030380F">
        <w:rPr>
          <w:rFonts w:ascii="Bookman Old Style" w:hAnsi="Bookman Old Style"/>
          <w:i/>
          <w:color w:val="404040" w:themeColor="text1" w:themeTint="BF"/>
          <w:sz w:val="22"/>
          <w:szCs w:val="22"/>
          <w:lang w:val="de-DE"/>
        </w:rPr>
        <w:t xml:space="preserve"> djegie n</w:t>
      </w:r>
      <w:r w:rsidR="00C73DE3" w:rsidRPr="0030380F">
        <w:rPr>
          <w:rFonts w:ascii="Bookman Old Style" w:hAnsi="Bookman Old Style"/>
          <w:i/>
          <w:color w:val="404040" w:themeColor="text1" w:themeTint="BF"/>
          <w:sz w:val="22"/>
          <w:szCs w:val="22"/>
          <w:lang w:val="de-DE"/>
        </w:rPr>
        <w:t>ë</w:t>
      </w:r>
      <w:r w:rsidRPr="0030380F">
        <w:rPr>
          <w:rFonts w:ascii="Bookman Old Style" w:hAnsi="Bookman Old Style"/>
          <w:i/>
          <w:color w:val="404040" w:themeColor="text1" w:themeTint="BF"/>
          <w:sz w:val="22"/>
          <w:szCs w:val="22"/>
          <w:lang w:val="de-DE"/>
        </w:rPr>
        <w:t xml:space="preserve"> trup (b</w:t>
      </w:r>
      <w:r w:rsidR="00C73DE3" w:rsidRPr="0030380F">
        <w:rPr>
          <w:rFonts w:ascii="Bookman Old Style" w:hAnsi="Bookman Old Style"/>
          <w:i/>
          <w:color w:val="404040" w:themeColor="text1" w:themeTint="BF"/>
          <w:sz w:val="22"/>
          <w:szCs w:val="22"/>
          <w:lang w:val="de-DE"/>
        </w:rPr>
        <w:t>ë</w:t>
      </w:r>
      <w:r w:rsidRPr="0030380F">
        <w:rPr>
          <w:rFonts w:ascii="Bookman Old Style" w:hAnsi="Bookman Old Style"/>
          <w:i/>
          <w:color w:val="404040" w:themeColor="text1" w:themeTint="BF"/>
          <w:sz w:val="22"/>
          <w:szCs w:val="22"/>
          <w:lang w:val="de-DE"/>
        </w:rPr>
        <w:t>llylin dhe krahun e djatht</w:t>
      </w:r>
      <w:r w:rsidR="00C73DE3" w:rsidRPr="0030380F">
        <w:rPr>
          <w:rFonts w:ascii="Bookman Old Style" w:hAnsi="Bookman Old Style"/>
          <w:i/>
          <w:color w:val="404040" w:themeColor="text1" w:themeTint="BF"/>
          <w:sz w:val="22"/>
          <w:szCs w:val="22"/>
          <w:lang w:val="de-DE"/>
        </w:rPr>
        <w:t>ë</w:t>
      </w:r>
      <w:r w:rsidRPr="0030380F">
        <w:rPr>
          <w:rFonts w:ascii="Bookman Old Style" w:hAnsi="Bookman Old Style"/>
          <w:i/>
          <w:color w:val="404040" w:themeColor="text1" w:themeTint="BF"/>
          <w:sz w:val="22"/>
          <w:szCs w:val="22"/>
          <w:lang w:val="de-DE"/>
        </w:rPr>
        <w:t>), intoksikacion nga tym</w:t>
      </w:r>
      <w:r w:rsidR="00C73DE3" w:rsidRPr="0030380F">
        <w:rPr>
          <w:rFonts w:ascii="Bookman Old Style" w:hAnsi="Bookman Old Style"/>
          <w:i/>
          <w:color w:val="404040" w:themeColor="text1" w:themeTint="BF"/>
          <w:sz w:val="22"/>
          <w:szCs w:val="22"/>
          <w:lang w:val="de-DE"/>
        </w:rPr>
        <w:t>ë</w:t>
      </w:r>
      <w:r w:rsidRPr="0030380F">
        <w:rPr>
          <w:rFonts w:ascii="Bookman Old Style" w:hAnsi="Bookman Old Style"/>
          <w:i/>
          <w:color w:val="404040" w:themeColor="text1" w:themeTint="BF"/>
          <w:sz w:val="22"/>
          <w:szCs w:val="22"/>
          <w:lang w:val="de-DE"/>
        </w:rPr>
        <w:t>rat e shoq</w:t>
      </w:r>
      <w:r w:rsidR="00C73DE3" w:rsidRPr="0030380F">
        <w:rPr>
          <w:rFonts w:ascii="Bookman Old Style" w:hAnsi="Bookman Old Style"/>
          <w:i/>
          <w:color w:val="404040" w:themeColor="text1" w:themeTint="BF"/>
          <w:sz w:val="22"/>
          <w:szCs w:val="22"/>
          <w:lang w:val="de-DE"/>
        </w:rPr>
        <w:t>ë</w:t>
      </w:r>
      <w:r w:rsidRPr="0030380F">
        <w:rPr>
          <w:rFonts w:ascii="Bookman Old Style" w:hAnsi="Bookman Old Style"/>
          <w:i/>
          <w:color w:val="404040" w:themeColor="text1" w:themeTint="BF"/>
          <w:sz w:val="22"/>
          <w:szCs w:val="22"/>
          <w:lang w:val="de-DE"/>
        </w:rPr>
        <w:t>ruar me gjendje stresi post traumatik, kan</w:t>
      </w:r>
      <w:r w:rsidR="00C73DE3" w:rsidRPr="0030380F">
        <w:rPr>
          <w:rFonts w:ascii="Bookman Old Style" w:hAnsi="Bookman Old Style"/>
          <w:i/>
          <w:color w:val="404040" w:themeColor="text1" w:themeTint="BF"/>
          <w:sz w:val="22"/>
          <w:szCs w:val="22"/>
          <w:lang w:val="de-DE"/>
        </w:rPr>
        <w:t>ë</w:t>
      </w:r>
      <w:r w:rsidRPr="0030380F">
        <w:rPr>
          <w:rFonts w:ascii="Bookman Old Style" w:hAnsi="Bookman Old Style"/>
          <w:i/>
          <w:color w:val="404040" w:themeColor="text1" w:themeTint="BF"/>
          <w:sz w:val="22"/>
          <w:szCs w:val="22"/>
          <w:lang w:val="de-DE"/>
        </w:rPr>
        <w:t xml:space="preserve"> sjell</w:t>
      </w:r>
      <w:r w:rsidR="00C73DE3" w:rsidRPr="0030380F">
        <w:rPr>
          <w:rFonts w:ascii="Bookman Old Style" w:hAnsi="Bookman Old Style"/>
          <w:i/>
          <w:color w:val="404040" w:themeColor="text1" w:themeTint="BF"/>
          <w:sz w:val="22"/>
          <w:szCs w:val="22"/>
          <w:lang w:val="de-DE"/>
        </w:rPr>
        <w:t>ë</w:t>
      </w:r>
      <w:r w:rsidRPr="0030380F">
        <w:rPr>
          <w:rFonts w:ascii="Bookman Old Style" w:hAnsi="Bookman Old Style"/>
          <w:i/>
          <w:color w:val="404040" w:themeColor="text1" w:themeTint="BF"/>
          <w:sz w:val="22"/>
          <w:szCs w:val="22"/>
          <w:lang w:val="de-DE"/>
        </w:rPr>
        <w:t xml:space="preserve"> p</w:t>
      </w:r>
      <w:r w:rsidR="00C73DE3" w:rsidRPr="0030380F">
        <w:rPr>
          <w:rFonts w:ascii="Bookman Old Style" w:hAnsi="Bookman Old Style"/>
          <w:i/>
          <w:color w:val="404040" w:themeColor="text1" w:themeTint="BF"/>
          <w:sz w:val="22"/>
          <w:szCs w:val="22"/>
          <w:lang w:val="de-DE"/>
        </w:rPr>
        <w:t>ë</w:t>
      </w:r>
      <w:r w:rsidRPr="0030380F">
        <w:rPr>
          <w:rFonts w:ascii="Bookman Old Style" w:hAnsi="Bookman Old Style"/>
          <w:i/>
          <w:color w:val="404040" w:themeColor="text1" w:themeTint="BF"/>
          <w:sz w:val="22"/>
          <w:szCs w:val="22"/>
          <w:lang w:val="de-DE"/>
        </w:rPr>
        <w:t>r pasoj</w:t>
      </w:r>
      <w:r w:rsidR="00C73DE3" w:rsidRPr="0030380F">
        <w:rPr>
          <w:rFonts w:ascii="Bookman Old Style" w:hAnsi="Bookman Old Style"/>
          <w:i/>
          <w:color w:val="404040" w:themeColor="text1" w:themeTint="BF"/>
          <w:sz w:val="22"/>
          <w:szCs w:val="22"/>
          <w:lang w:val="de-DE"/>
        </w:rPr>
        <w:t>ë</w:t>
      </w:r>
      <w:r w:rsidRPr="0030380F">
        <w:rPr>
          <w:rFonts w:ascii="Bookman Old Style" w:hAnsi="Bookman Old Style"/>
          <w:i/>
          <w:color w:val="404040" w:themeColor="text1" w:themeTint="BF"/>
          <w:sz w:val="22"/>
          <w:szCs w:val="22"/>
          <w:lang w:val="de-DE"/>
        </w:rPr>
        <w:t xml:space="preserve"> d</w:t>
      </w:r>
      <w:r w:rsidR="00C73DE3" w:rsidRPr="0030380F">
        <w:rPr>
          <w:rFonts w:ascii="Bookman Old Style" w:hAnsi="Bookman Old Style"/>
          <w:i/>
          <w:color w:val="404040" w:themeColor="text1" w:themeTint="BF"/>
          <w:sz w:val="22"/>
          <w:szCs w:val="22"/>
          <w:lang w:val="de-DE"/>
        </w:rPr>
        <w:t>ë</w:t>
      </w:r>
      <w:r w:rsidRPr="0030380F">
        <w:rPr>
          <w:rFonts w:ascii="Bookman Old Style" w:hAnsi="Bookman Old Style"/>
          <w:i/>
          <w:color w:val="404040" w:themeColor="text1" w:themeTint="BF"/>
          <w:sz w:val="22"/>
          <w:szCs w:val="22"/>
          <w:lang w:val="de-DE"/>
        </w:rPr>
        <w:t>mtime t</w:t>
      </w:r>
      <w:r w:rsidR="00C73DE3" w:rsidRPr="0030380F">
        <w:rPr>
          <w:rFonts w:ascii="Bookman Old Style" w:hAnsi="Bookman Old Style"/>
          <w:i/>
          <w:color w:val="404040" w:themeColor="text1" w:themeTint="BF"/>
          <w:sz w:val="22"/>
          <w:szCs w:val="22"/>
          <w:lang w:val="de-DE"/>
        </w:rPr>
        <w:t>ë</w:t>
      </w:r>
      <w:r w:rsidRPr="0030380F">
        <w:rPr>
          <w:rFonts w:ascii="Bookman Old Style" w:hAnsi="Bookman Old Style"/>
          <w:i/>
          <w:color w:val="404040" w:themeColor="text1" w:themeTint="BF"/>
          <w:sz w:val="22"/>
          <w:szCs w:val="22"/>
          <w:lang w:val="de-DE"/>
        </w:rPr>
        <w:t xml:space="preserve"> natyr</w:t>
      </w:r>
      <w:r w:rsidR="00C73DE3" w:rsidRPr="0030380F">
        <w:rPr>
          <w:rFonts w:ascii="Bookman Old Style" w:hAnsi="Bookman Old Style"/>
          <w:i/>
          <w:color w:val="404040" w:themeColor="text1" w:themeTint="BF"/>
          <w:sz w:val="22"/>
          <w:szCs w:val="22"/>
          <w:lang w:val="de-DE"/>
        </w:rPr>
        <w:t>ë</w:t>
      </w:r>
      <w:r w:rsidRPr="0030380F">
        <w:rPr>
          <w:rFonts w:ascii="Bookman Old Style" w:hAnsi="Bookman Old Style"/>
          <w:i/>
          <w:color w:val="404040" w:themeColor="text1" w:themeTint="BF"/>
          <w:sz w:val="22"/>
          <w:szCs w:val="22"/>
          <w:lang w:val="de-DE"/>
        </w:rPr>
        <w:t>s s</w:t>
      </w:r>
      <w:r w:rsidR="00C73DE3" w:rsidRPr="0030380F">
        <w:rPr>
          <w:rFonts w:ascii="Bookman Old Style" w:hAnsi="Bookman Old Style"/>
          <w:i/>
          <w:color w:val="404040" w:themeColor="text1" w:themeTint="BF"/>
          <w:sz w:val="22"/>
          <w:szCs w:val="22"/>
          <w:lang w:val="de-DE"/>
        </w:rPr>
        <w:t>ë</w:t>
      </w:r>
      <w:r w:rsidRPr="0030380F">
        <w:rPr>
          <w:rFonts w:ascii="Bookman Old Style" w:hAnsi="Bookman Old Style"/>
          <w:i/>
          <w:color w:val="404040" w:themeColor="text1" w:themeTint="BF"/>
          <w:sz w:val="22"/>
          <w:szCs w:val="22"/>
          <w:lang w:val="de-DE"/>
        </w:rPr>
        <w:t xml:space="preserve"> p</w:t>
      </w:r>
      <w:r w:rsidR="00C73DE3" w:rsidRPr="0030380F">
        <w:rPr>
          <w:rFonts w:ascii="Bookman Old Style" w:hAnsi="Bookman Old Style"/>
          <w:i/>
          <w:color w:val="404040" w:themeColor="text1" w:themeTint="BF"/>
          <w:sz w:val="22"/>
          <w:szCs w:val="22"/>
          <w:lang w:val="de-DE"/>
        </w:rPr>
        <w:t>ë</w:t>
      </w:r>
      <w:r w:rsidRPr="0030380F">
        <w:rPr>
          <w:rFonts w:ascii="Bookman Old Style" w:hAnsi="Bookman Old Style"/>
          <w:i/>
          <w:color w:val="404040" w:themeColor="text1" w:themeTint="BF"/>
          <w:sz w:val="22"/>
          <w:szCs w:val="22"/>
          <w:lang w:val="de-DE"/>
        </w:rPr>
        <w:t>rhershme. 2. Shkalla e humbjes s</w:t>
      </w:r>
      <w:r w:rsidR="00C73DE3" w:rsidRPr="0030380F">
        <w:rPr>
          <w:rFonts w:ascii="Bookman Old Style" w:hAnsi="Bookman Old Style"/>
          <w:i/>
          <w:color w:val="404040" w:themeColor="text1" w:themeTint="BF"/>
          <w:sz w:val="22"/>
          <w:szCs w:val="22"/>
          <w:lang w:val="de-DE"/>
        </w:rPr>
        <w:t>ë</w:t>
      </w:r>
      <w:r w:rsidRPr="0030380F">
        <w:rPr>
          <w:rFonts w:ascii="Bookman Old Style" w:hAnsi="Bookman Old Style"/>
          <w:i/>
          <w:color w:val="404040" w:themeColor="text1" w:themeTint="BF"/>
          <w:sz w:val="22"/>
          <w:szCs w:val="22"/>
          <w:lang w:val="de-DE"/>
        </w:rPr>
        <w:t xml:space="preserve"> aft</w:t>
      </w:r>
      <w:r w:rsidR="00C73DE3" w:rsidRPr="0030380F">
        <w:rPr>
          <w:rFonts w:ascii="Bookman Old Style" w:hAnsi="Bookman Old Style"/>
          <w:i/>
          <w:color w:val="404040" w:themeColor="text1" w:themeTint="BF"/>
          <w:sz w:val="22"/>
          <w:szCs w:val="22"/>
          <w:lang w:val="de-DE"/>
        </w:rPr>
        <w:t>ë</w:t>
      </w:r>
      <w:r w:rsidRPr="0030380F">
        <w:rPr>
          <w:rFonts w:ascii="Bookman Old Style" w:hAnsi="Bookman Old Style"/>
          <w:i/>
          <w:color w:val="404040" w:themeColor="text1" w:themeTint="BF"/>
          <w:sz w:val="22"/>
          <w:szCs w:val="22"/>
          <w:lang w:val="de-DE"/>
        </w:rPr>
        <w:t>ssi</w:t>
      </w:r>
      <w:r w:rsidR="00C73DE3" w:rsidRPr="0030380F">
        <w:rPr>
          <w:rFonts w:ascii="Bookman Old Style" w:hAnsi="Bookman Old Style"/>
          <w:i/>
          <w:color w:val="404040" w:themeColor="text1" w:themeTint="BF"/>
          <w:sz w:val="22"/>
          <w:szCs w:val="22"/>
          <w:lang w:val="de-DE"/>
        </w:rPr>
        <w:t>ë</w:t>
      </w:r>
      <w:r w:rsidRPr="0030380F">
        <w:rPr>
          <w:rFonts w:ascii="Bookman Old Style" w:hAnsi="Bookman Old Style"/>
          <w:i/>
          <w:color w:val="404040" w:themeColor="text1" w:themeTint="BF"/>
          <w:sz w:val="22"/>
          <w:szCs w:val="22"/>
          <w:lang w:val="de-DE"/>
        </w:rPr>
        <w:t xml:space="preserve"> s</w:t>
      </w:r>
      <w:r w:rsidR="00C73DE3" w:rsidRPr="0030380F">
        <w:rPr>
          <w:rFonts w:ascii="Bookman Old Style" w:hAnsi="Bookman Old Style"/>
          <w:i/>
          <w:color w:val="404040" w:themeColor="text1" w:themeTint="BF"/>
          <w:sz w:val="22"/>
          <w:szCs w:val="22"/>
          <w:lang w:val="de-DE"/>
        </w:rPr>
        <w:t>ë</w:t>
      </w:r>
      <w:r w:rsidRPr="0030380F">
        <w:rPr>
          <w:rFonts w:ascii="Bookman Old Style" w:hAnsi="Bookman Old Style"/>
          <w:i/>
          <w:color w:val="404040" w:themeColor="text1" w:themeTint="BF"/>
          <w:sz w:val="22"/>
          <w:szCs w:val="22"/>
          <w:lang w:val="de-DE"/>
        </w:rPr>
        <w:t xml:space="preserve"> p</w:t>
      </w:r>
      <w:r w:rsidR="00C73DE3" w:rsidRPr="0030380F">
        <w:rPr>
          <w:rFonts w:ascii="Bookman Old Style" w:hAnsi="Bookman Old Style"/>
          <w:i/>
          <w:color w:val="404040" w:themeColor="text1" w:themeTint="BF"/>
          <w:sz w:val="22"/>
          <w:szCs w:val="22"/>
          <w:lang w:val="de-DE"/>
        </w:rPr>
        <w:t>ë</w:t>
      </w:r>
      <w:r w:rsidRPr="0030380F">
        <w:rPr>
          <w:rFonts w:ascii="Bookman Old Style" w:hAnsi="Bookman Old Style"/>
          <w:i/>
          <w:color w:val="404040" w:themeColor="text1" w:themeTint="BF"/>
          <w:sz w:val="22"/>
          <w:szCs w:val="22"/>
          <w:lang w:val="de-DE"/>
        </w:rPr>
        <w:t>rhershme n</w:t>
      </w:r>
      <w:r w:rsidR="00C73DE3" w:rsidRPr="0030380F">
        <w:rPr>
          <w:rFonts w:ascii="Bookman Old Style" w:hAnsi="Bookman Old Style"/>
          <w:i/>
          <w:color w:val="404040" w:themeColor="text1" w:themeTint="BF"/>
          <w:sz w:val="22"/>
          <w:szCs w:val="22"/>
          <w:lang w:val="de-DE"/>
        </w:rPr>
        <w:t>ë</w:t>
      </w:r>
      <w:r w:rsidRPr="0030380F">
        <w:rPr>
          <w:rFonts w:ascii="Bookman Old Style" w:hAnsi="Bookman Old Style"/>
          <w:i/>
          <w:color w:val="404040" w:themeColor="text1" w:themeTint="BF"/>
          <w:sz w:val="22"/>
          <w:szCs w:val="22"/>
          <w:lang w:val="de-DE"/>
        </w:rPr>
        <w:t xml:space="preserve"> pun</w:t>
      </w:r>
      <w:r w:rsidR="00C73DE3" w:rsidRPr="0030380F">
        <w:rPr>
          <w:rFonts w:ascii="Bookman Old Style" w:hAnsi="Bookman Old Style"/>
          <w:i/>
          <w:color w:val="404040" w:themeColor="text1" w:themeTint="BF"/>
          <w:sz w:val="22"/>
          <w:szCs w:val="22"/>
          <w:lang w:val="de-DE"/>
        </w:rPr>
        <w:t>ë</w:t>
      </w:r>
      <w:r w:rsidRPr="0030380F">
        <w:rPr>
          <w:rFonts w:ascii="Bookman Old Style" w:hAnsi="Bookman Old Style"/>
          <w:i/>
          <w:color w:val="404040" w:themeColor="text1" w:themeTint="BF"/>
          <w:sz w:val="22"/>
          <w:szCs w:val="22"/>
          <w:lang w:val="de-DE"/>
        </w:rPr>
        <w:t xml:space="preserve"> </w:t>
      </w:r>
      <w:r w:rsidR="00C73DE3" w:rsidRPr="0030380F">
        <w:rPr>
          <w:rFonts w:ascii="Bookman Old Style" w:hAnsi="Bookman Old Style"/>
          <w:i/>
          <w:color w:val="404040" w:themeColor="text1" w:themeTint="BF"/>
          <w:sz w:val="22"/>
          <w:szCs w:val="22"/>
          <w:lang w:val="de-DE"/>
        </w:rPr>
        <w:t>ë</w:t>
      </w:r>
      <w:r w:rsidRPr="0030380F">
        <w:rPr>
          <w:rFonts w:ascii="Bookman Old Style" w:hAnsi="Bookman Old Style"/>
          <w:i/>
          <w:color w:val="404040" w:themeColor="text1" w:themeTint="BF"/>
          <w:sz w:val="22"/>
          <w:szCs w:val="22"/>
          <w:lang w:val="de-DE"/>
        </w:rPr>
        <w:t>sht</w:t>
      </w:r>
      <w:r w:rsidR="00C73DE3" w:rsidRPr="0030380F">
        <w:rPr>
          <w:rFonts w:ascii="Bookman Old Style" w:hAnsi="Bookman Old Style"/>
          <w:i/>
          <w:color w:val="404040" w:themeColor="text1" w:themeTint="BF"/>
          <w:sz w:val="22"/>
          <w:szCs w:val="22"/>
          <w:lang w:val="de-DE"/>
        </w:rPr>
        <w:t>ë</w:t>
      </w:r>
      <w:r w:rsidRPr="0030380F">
        <w:rPr>
          <w:rFonts w:ascii="Bookman Old Style" w:hAnsi="Bookman Old Style"/>
          <w:i/>
          <w:color w:val="404040" w:themeColor="text1" w:themeTint="BF"/>
          <w:sz w:val="22"/>
          <w:szCs w:val="22"/>
          <w:lang w:val="de-DE"/>
        </w:rPr>
        <w:t xml:space="preserve"> 20%. 3. Shtet</w:t>
      </w:r>
      <w:r w:rsidR="00C73DE3" w:rsidRPr="0030380F">
        <w:rPr>
          <w:rFonts w:ascii="Bookman Old Style" w:hAnsi="Bookman Old Style"/>
          <w:i/>
          <w:color w:val="404040" w:themeColor="text1" w:themeTint="BF"/>
          <w:sz w:val="22"/>
          <w:szCs w:val="22"/>
          <w:lang w:val="de-DE"/>
        </w:rPr>
        <w:t>ë</w:t>
      </w:r>
      <w:r w:rsidRPr="0030380F">
        <w:rPr>
          <w:rFonts w:ascii="Bookman Old Style" w:hAnsi="Bookman Old Style"/>
          <w:i/>
          <w:color w:val="404040" w:themeColor="text1" w:themeTint="BF"/>
          <w:sz w:val="22"/>
          <w:szCs w:val="22"/>
          <w:lang w:val="de-DE"/>
        </w:rPr>
        <w:t>sja Xhevahire ÇULLHAJ nuk ka nevoj</w:t>
      </w:r>
      <w:r w:rsidR="00C73DE3" w:rsidRPr="0030380F">
        <w:rPr>
          <w:rFonts w:ascii="Bookman Old Style" w:hAnsi="Bookman Old Style"/>
          <w:i/>
          <w:color w:val="404040" w:themeColor="text1" w:themeTint="BF"/>
          <w:sz w:val="22"/>
          <w:szCs w:val="22"/>
          <w:lang w:val="de-DE"/>
        </w:rPr>
        <w:t>ë</w:t>
      </w:r>
      <w:r w:rsidRPr="0030380F">
        <w:rPr>
          <w:rFonts w:ascii="Bookman Old Style" w:hAnsi="Bookman Old Style"/>
          <w:i/>
          <w:color w:val="404040" w:themeColor="text1" w:themeTint="BF"/>
          <w:sz w:val="22"/>
          <w:szCs w:val="22"/>
          <w:lang w:val="de-DE"/>
        </w:rPr>
        <w:t xml:space="preserve"> p</w:t>
      </w:r>
      <w:r w:rsidR="00C73DE3" w:rsidRPr="0030380F">
        <w:rPr>
          <w:rFonts w:ascii="Bookman Old Style" w:hAnsi="Bookman Old Style"/>
          <w:i/>
          <w:color w:val="404040" w:themeColor="text1" w:themeTint="BF"/>
          <w:sz w:val="22"/>
          <w:szCs w:val="22"/>
          <w:lang w:val="de-DE"/>
        </w:rPr>
        <w:t>ë</w:t>
      </w:r>
      <w:r w:rsidRPr="0030380F">
        <w:rPr>
          <w:rFonts w:ascii="Bookman Old Style" w:hAnsi="Bookman Old Style"/>
          <w:i/>
          <w:color w:val="404040" w:themeColor="text1" w:themeTint="BF"/>
          <w:sz w:val="22"/>
          <w:szCs w:val="22"/>
          <w:lang w:val="de-DE"/>
        </w:rPr>
        <w:t>r nd</w:t>
      </w:r>
      <w:r w:rsidR="00C73DE3" w:rsidRPr="0030380F">
        <w:rPr>
          <w:rFonts w:ascii="Bookman Old Style" w:hAnsi="Bookman Old Style"/>
          <w:i/>
          <w:color w:val="404040" w:themeColor="text1" w:themeTint="BF"/>
          <w:sz w:val="22"/>
          <w:szCs w:val="22"/>
          <w:lang w:val="de-DE"/>
        </w:rPr>
        <w:t>ë</w:t>
      </w:r>
      <w:r w:rsidRPr="0030380F">
        <w:rPr>
          <w:rFonts w:ascii="Bookman Old Style" w:hAnsi="Bookman Old Style"/>
          <w:i/>
          <w:color w:val="404040" w:themeColor="text1" w:themeTint="BF"/>
          <w:sz w:val="22"/>
          <w:szCs w:val="22"/>
          <w:lang w:val="de-DE"/>
        </w:rPr>
        <w:t>rhyrje mjek</w:t>
      </w:r>
      <w:r w:rsidR="00C73DE3" w:rsidRPr="0030380F">
        <w:rPr>
          <w:rFonts w:ascii="Bookman Old Style" w:hAnsi="Bookman Old Style"/>
          <w:i/>
          <w:color w:val="404040" w:themeColor="text1" w:themeTint="BF"/>
          <w:sz w:val="22"/>
          <w:szCs w:val="22"/>
          <w:lang w:val="de-DE"/>
        </w:rPr>
        <w:t>ë</w:t>
      </w:r>
      <w:r w:rsidRPr="0030380F">
        <w:rPr>
          <w:rFonts w:ascii="Bookman Old Style" w:hAnsi="Bookman Old Style"/>
          <w:i/>
          <w:color w:val="404040" w:themeColor="text1" w:themeTint="BF"/>
          <w:sz w:val="22"/>
          <w:szCs w:val="22"/>
          <w:lang w:val="de-DE"/>
        </w:rPr>
        <w:t>sore p</w:t>
      </w:r>
      <w:r w:rsidR="00C73DE3" w:rsidRPr="0030380F">
        <w:rPr>
          <w:rFonts w:ascii="Bookman Old Style" w:hAnsi="Bookman Old Style"/>
          <w:i/>
          <w:color w:val="404040" w:themeColor="text1" w:themeTint="BF"/>
          <w:sz w:val="22"/>
          <w:szCs w:val="22"/>
          <w:lang w:val="de-DE"/>
        </w:rPr>
        <w:t>ë</w:t>
      </w:r>
      <w:r w:rsidRPr="0030380F">
        <w:rPr>
          <w:rFonts w:ascii="Bookman Old Style" w:hAnsi="Bookman Old Style"/>
          <w:i/>
          <w:color w:val="404040" w:themeColor="text1" w:themeTint="BF"/>
          <w:sz w:val="22"/>
          <w:szCs w:val="22"/>
          <w:lang w:val="de-DE"/>
        </w:rPr>
        <w:t>r rehabilitim 100% (t</w:t>
      </w:r>
      <w:r w:rsidR="00C73DE3" w:rsidRPr="0030380F">
        <w:rPr>
          <w:rFonts w:ascii="Bookman Old Style" w:hAnsi="Bookman Old Style"/>
          <w:i/>
          <w:color w:val="404040" w:themeColor="text1" w:themeTint="BF"/>
          <w:sz w:val="22"/>
          <w:szCs w:val="22"/>
          <w:lang w:val="de-DE"/>
        </w:rPr>
        <w:t>ë</w:t>
      </w:r>
      <w:r w:rsidRPr="0030380F">
        <w:rPr>
          <w:rFonts w:ascii="Bookman Old Style" w:hAnsi="Bookman Old Style"/>
          <w:i/>
          <w:color w:val="404040" w:themeColor="text1" w:themeTint="BF"/>
          <w:sz w:val="22"/>
          <w:szCs w:val="22"/>
          <w:lang w:val="de-DE"/>
        </w:rPr>
        <w:t xml:space="preserve"> plot</w:t>
      </w:r>
      <w:r w:rsidR="00C73DE3" w:rsidRPr="0030380F">
        <w:rPr>
          <w:rFonts w:ascii="Bookman Old Style" w:hAnsi="Bookman Old Style"/>
          <w:i/>
          <w:color w:val="404040" w:themeColor="text1" w:themeTint="BF"/>
          <w:sz w:val="22"/>
          <w:szCs w:val="22"/>
          <w:lang w:val="de-DE"/>
        </w:rPr>
        <w:t>ë</w:t>
      </w:r>
      <w:r w:rsidRPr="0030380F">
        <w:rPr>
          <w:rFonts w:ascii="Bookman Old Style" w:hAnsi="Bookman Old Style"/>
          <w:i/>
          <w:color w:val="404040" w:themeColor="text1" w:themeTint="BF"/>
          <w:sz w:val="22"/>
          <w:szCs w:val="22"/>
          <w:lang w:val="de-DE"/>
        </w:rPr>
        <w:t>).</w:t>
      </w:r>
      <w:r w:rsidRPr="0030380F">
        <w:rPr>
          <w:rFonts w:ascii="Bookman Old Style" w:hAnsi="Bookman Old Style"/>
          <w:color w:val="404040" w:themeColor="text1" w:themeTint="BF"/>
          <w:sz w:val="22"/>
          <w:szCs w:val="22"/>
          <w:lang w:val="de-DE"/>
        </w:rPr>
        <w:t>”</w:t>
      </w:r>
    </w:p>
    <w:p w:rsidR="009E1C8F" w:rsidRPr="0030380F" w:rsidRDefault="009E1C8F" w:rsidP="00B43119">
      <w:pPr>
        <w:jc w:val="both"/>
        <w:rPr>
          <w:rFonts w:ascii="Bookman Old Style" w:hAnsi="Bookman Old Style"/>
          <w:color w:val="404040" w:themeColor="text1" w:themeTint="BF"/>
          <w:sz w:val="22"/>
          <w:szCs w:val="22"/>
          <w:lang w:val="de-DE"/>
        </w:rPr>
      </w:pPr>
      <w:r w:rsidRPr="0030380F">
        <w:rPr>
          <w:rFonts w:ascii="Bookman Old Style" w:hAnsi="Bookman Old Style"/>
          <w:b/>
          <w:i/>
          <w:color w:val="404040" w:themeColor="text1" w:themeTint="BF"/>
          <w:sz w:val="22"/>
          <w:szCs w:val="22"/>
          <w:lang w:val="de-DE"/>
        </w:rPr>
        <w:t>Me q</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llim p</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r t</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 xml:space="preserve"> p</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rcaktuar mas</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n e d</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mit pasuror e jopasuror p</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r padit</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sen Xhevahire ÇULLHAJ, dhe d</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min jopasuror p</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r padit</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sat e tjer</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 Gjykata n</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 xml:space="preserve"> baz</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 xml:space="preserve"> t</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 xml:space="preserve"> neneve 224/a, 224/d, 225, em</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roi si ekspert Kreshnik ZGJANI me Nr. license 131, i cili p</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rpiloi Aktin e Ekspertimit dat</w:t>
      </w:r>
      <w:r w:rsidR="00C73DE3" w:rsidRPr="0030380F">
        <w:rPr>
          <w:rFonts w:ascii="Bookman Old Style" w:hAnsi="Bookman Old Style"/>
          <w:b/>
          <w:i/>
          <w:color w:val="404040" w:themeColor="text1" w:themeTint="BF"/>
          <w:sz w:val="22"/>
          <w:szCs w:val="22"/>
          <w:lang w:val="de-DE"/>
        </w:rPr>
        <w:t>ë</w:t>
      </w:r>
      <w:r w:rsidRPr="0030380F">
        <w:rPr>
          <w:rFonts w:ascii="Bookman Old Style" w:hAnsi="Bookman Old Style"/>
          <w:b/>
          <w:i/>
          <w:color w:val="404040" w:themeColor="text1" w:themeTint="BF"/>
          <w:sz w:val="22"/>
          <w:szCs w:val="22"/>
          <w:lang w:val="de-DE"/>
        </w:rPr>
        <w:t xml:space="preserve"> 29.09.2021</w:t>
      </w:r>
      <w:r w:rsidRPr="0030380F">
        <w:rPr>
          <w:rFonts w:ascii="Bookman Old Style" w:hAnsi="Bookman Old Style"/>
          <w:color w:val="404040" w:themeColor="text1" w:themeTint="BF"/>
          <w:sz w:val="22"/>
          <w:szCs w:val="22"/>
          <w:lang w:val="de-DE"/>
        </w:rPr>
        <w:t>. Nga Akti i Ekspertimit t</w:t>
      </w:r>
      <w:r w:rsidR="00C73DE3" w:rsidRPr="0030380F">
        <w:rPr>
          <w:rFonts w:ascii="Bookman Old Style" w:hAnsi="Bookman Old Style"/>
          <w:color w:val="404040" w:themeColor="text1" w:themeTint="BF"/>
          <w:sz w:val="22"/>
          <w:szCs w:val="22"/>
          <w:lang w:val="de-DE"/>
        </w:rPr>
        <w:t>ë</w:t>
      </w:r>
      <w:r w:rsidRPr="0030380F">
        <w:rPr>
          <w:rFonts w:ascii="Bookman Old Style" w:hAnsi="Bookman Old Style"/>
          <w:color w:val="404040" w:themeColor="text1" w:themeTint="BF"/>
          <w:sz w:val="22"/>
          <w:szCs w:val="22"/>
          <w:lang w:val="de-DE"/>
        </w:rPr>
        <w:t xml:space="preserve"> Vler</w:t>
      </w:r>
      <w:r w:rsidR="00C73DE3" w:rsidRPr="0030380F">
        <w:rPr>
          <w:rFonts w:ascii="Bookman Old Style" w:hAnsi="Bookman Old Style"/>
          <w:color w:val="404040" w:themeColor="text1" w:themeTint="BF"/>
          <w:sz w:val="22"/>
          <w:szCs w:val="22"/>
          <w:lang w:val="de-DE"/>
        </w:rPr>
        <w:t>ë</w:t>
      </w:r>
      <w:r w:rsidRPr="0030380F">
        <w:rPr>
          <w:rFonts w:ascii="Bookman Old Style" w:hAnsi="Bookman Old Style"/>
          <w:color w:val="404040" w:themeColor="text1" w:themeTint="BF"/>
          <w:sz w:val="22"/>
          <w:szCs w:val="22"/>
          <w:lang w:val="de-DE"/>
        </w:rPr>
        <w:t>simit t</w:t>
      </w:r>
      <w:r w:rsidR="00C73DE3" w:rsidRPr="0030380F">
        <w:rPr>
          <w:rFonts w:ascii="Bookman Old Style" w:hAnsi="Bookman Old Style"/>
          <w:color w:val="404040" w:themeColor="text1" w:themeTint="BF"/>
          <w:sz w:val="22"/>
          <w:szCs w:val="22"/>
          <w:lang w:val="de-DE"/>
        </w:rPr>
        <w:t>ë</w:t>
      </w:r>
      <w:r w:rsidRPr="0030380F">
        <w:rPr>
          <w:rFonts w:ascii="Bookman Old Style" w:hAnsi="Bookman Old Style"/>
          <w:color w:val="404040" w:themeColor="text1" w:themeTint="BF"/>
          <w:sz w:val="22"/>
          <w:szCs w:val="22"/>
          <w:lang w:val="de-DE"/>
        </w:rPr>
        <w:t xml:space="preserve"> D</w:t>
      </w:r>
      <w:r w:rsidR="00C73DE3" w:rsidRPr="0030380F">
        <w:rPr>
          <w:rFonts w:ascii="Bookman Old Style" w:hAnsi="Bookman Old Style"/>
          <w:color w:val="404040" w:themeColor="text1" w:themeTint="BF"/>
          <w:sz w:val="22"/>
          <w:szCs w:val="22"/>
          <w:lang w:val="de-DE"/>
        </w:rPr>
        <w:t>ë</w:t>
      </w:r>
      <w:r w:rsidRPr="0030380F">
        <w:rPr>
          <w:rFonts w:ascii="Bookman Old Style" w:hAnsi="Bookman Old Style"/>
          <w:color w:val="404040" w:themeColor="text1" w:themeTint="BF"/>
          <w:sz w:val="22"/>
          <w:szCs w:val="22"/>
          <w:lang w:val="de-DE"/>
        </w:rPr>
        <w:t>mit jan</w:t>
      </w:r>
      <w:r w:rsidR="00C73DE3" w:rsidRPr="0030380F">
        <w:rPr>
          <w:rFonts w:ascii="Bookman Old Style" w:hAnsi="Bookman Old Style"/>
          <w:color w:val="404040" w:themeColor="text1" w:themeTint="BF"/>
          <w:sz w:val="22"/>
          <w:szCs w:val="22"/>
          <w:lang w:val="de-DE"/>
        </w:rPr>
        <w:t>ë</w:t>
      </w:r>
      <w:r w:rsidRPr="0030380F">
        <w:rPr>
          <w:rFonts w:ascii="Bookman Old Style" w:hAnsi="Bookman Old Style"/>
          <w:color w:val="404040" w:themeColor="text1" w:themeTint="BF"/>
          <w:sz w:val="22"/>
          <w:szCs w:val="22"/>
          <w:lang w:val="de-DE"/>
        </w:rPr>
        <w:t xml:space="preserve"> konkluduar siç vijon:</w:t>
      </w:r>
    </w:p>
    <w:p w:rsidR="009E1C8F" w:rsidRPr="0030380F" w:rsidRDefault="009E1C8F" w:rsidP="00B43119">
      <w:pPr>
        <w:jc w:val="both"/>
        <w:rPr>
          <w:rFonts w:ascii="Bookman Old Style" w:hAnsi="Bookman Old Style"/>
          <w:b/>
          <w:color w:val="404040" w:themeColor="text1" w:themeTint="BF"/>
          <w:sz w:val="22"/>
          <w:szCs w:val="22"/>
        </w:rPr>
      </w:pPr>
      <w:r w:rsidRPr="0030380F">
        <w:rPr>
          <w:rFonts w:ascii="Bookman Old Style" w:hAnsi="Bookman Old Style"/>
          <w:b/>
          <w:color w:val="404040" w:themeColor="text1" w:themeTint="BF"/>
          <w:sz w:val="22"/>
          <w:szCs w:val="22"/>
        </w:rPr>
        <w:t>Varianti I, sipas K.Civil dhe Vendimit Unifikues</w:t>
      </w:r>
    </w:p>
    <w:p w:rsidR="009E1C8F" w:rsidRPr="0030380F" w:rsidRDefault="009E1C8F" w:rsidP="00B43119">
      <w:pPr>
        <w:pStyle w:val="ListParagraph"/>
        <w:widowControl/>
        <w:numPr>
          <w:ilvl w:val="0"/>
          <w:numId w:val="19"/>
        </w:numPr>
        <w:autoSpaceDE/>
        <w:autoSpaceDN/>
        <w:adjustRightInd/>
        <w:ind w:left="360"/>
        <w:contextualSpacing/>
        <w:jc w:val="both"/>
        <w:rPr>
          <w:rFonts w:ascii="Bookman Old Style" w:hAnsi="Bookman Old Style"/>
          <w:color w:val="404040" w:themeColor="text1" w:themeTint="BF"/>
          <w:sz w:val="22"/>
          <w:szCs w:val="22"/>
        </w:rPr>
      </w:pPr>
      <w:r w:rsidRPr="0030380F">
        <w:rPr>
          <w:rFonts w:ascii="Bookman Old Style" w:hAnsi="Bookman Old Style"/>
          <w:color w:val="404040" w:themeColor="text1" w:themeTint="BF"/>
          <w:sz w:val="22"/>
          <w:szCs w:val="22"/>
        </w:rPr>
        <w:t>D</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mi pasuror p</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 xml:space="preserve">r shtetasen Xhevahire ÇULLHAJ </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sht</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 xml:space="preserve"> n</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 xml:space="preserve"> vler</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n 2,180,197 lek</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 dhe duke zbritur shum</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n prej 4,575 lek</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 xml:space="preserve"> t</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 xml:space="preserve"> marr</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 xml:space="preserve"> si d</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mshp</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rblim nga SIGMA INTERNACIONAL VIENNNA INSURANCE GROUP ku ka qen</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 xml:space="preserve"> e siguruar, d</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 xml:space="preserve">mi pasuror </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sht</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 xml:space="preserve"> </w:t>
      </w:r>
      <w:r w:rsidRPr="0030380F">
        <w:rPr>
          <w:rFonts w:ascii="Bookman Old Style" w:hAnsi="Bookman Old Style"/>
          <w:b/>
          <w:color w:val="404040" w:themeColor="text1" w:themeTint="BF"/>
          <w:sz w:val="22"/>
          <w:szCs w:val="22"/>
        </w:rPr>
        <w:t>2,175,622 lek</w:t>
      </w:r>
      <w:r w:rsidR="00C73DE3" w:rsidRPr="0030380F">
        <w:rPr>
          <w:rFonts w:ascii="Bookman Old Style" w:hAnsi="Bookman Old Style"/>
          <w:b/>
          <w:color w:val="404040" w:themeColor="text1" w:themeTint="BF"/>
          <w:sz w:val="22"/>
          <w:szCs w:val="22"/>
        </w:rPr>
        <w:t>ë</w:t>
      </w:r>
      <w:r w:rsidRPr="0030380F">
        <w:rPr>
          <w:rFonts w:ascii="Bookman Old Style" w:hAnsi="Bookman Old Style"/>
          <w:b/>
          <w:color w:val="404040" w:themeColor="text1" w:themeTint="BF"/>
          <w:sz w:val="22"/>
          <w:szCs w:val="22"/>
        </w:rPr>
        <w:t>.</w:t>
      </w:r>
      <w:r w:rsidRPr="0030380F">
        <w:rPr>
          <w:rFonts w:ascii="Bookman Old Style" w:hAnsi="Bookman Old Style"/>
          <w:color w:val="404040" w:themeColor="text1" w:themeTint="BF"/>
          <w:sz w:val="22"/>
          <w:szCs w:val="22"/>
        </w:rPr>
        <w:t xml:space="preserve"> </w:t>
      </w:r>
    </w:p>
    <w:p w:rsidR="009E1C8F" w:rsidRPr="0030380F" w:rsidRDefault="009E1C8F" w:rsidP="00B43119">
      <w:pPr>
        <w:pStyle w:val="ListParagraph"/>
        <w:widowControl/>
        <w:numPr>
          <w:ilvl w:val="0"/>
          <w:numId w:val="19"/>
        </w:numPr>
        <w:autoSpaceDE/>
        <w:autoSpaceDN/>
        <w:adjustRightInd/>
        <w:ind w:left="360"/>
        <w:contextualSpacing/>
        <w:jc w:val="both"/>
        <w:rPr>
          <w:rFonts w:ascii="Bookman Old Style" w:hAnsi="Bookman Old Style"/>
          <w:color w:val="404040" w:themeColor="text1" w:themeTint="BF"/>
          <w:sz w:val="22"/>
          <w:szCs w:val="22"/>
        </w:rPr>
      </w:pPr>
      <w:r w:rsidRPr="0030380F">
        <w:rPr>
          <w:rFonts w:ascii="Bookman Old Style" w:hAnsi="Bookman Old Style"/>
          <w:color w:val="404040" w:themeColor="text1" w:themeTint="BF"/>
          <w:sz w:val="22"/>
          <w:szCs w:val="22"/>
        </w:rPr>
        <w:t>P</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rsa i p</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rket d</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mit jopasuror p</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r padit</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 xml:space="preserve">sen Xhevahire ÇULLHAJ, eksperti ka llogaritur: </w:t>
      </w:r>
    </w:p>
    <w:p w:rsidR="009E1C8F" w:rsidRPr="0030380F" w:rsidRDefault="009E1C8F" w:rsidP="00B43119">
      <w:pPr>
        <w:pStyle w:val="ListParagraph"/>
        <w:widowControl/>
        <w:numPr>
          <w:ilvl w:val="0"/>
          <w:numId w:val="19"/>
        </w:numPr>
        <w:autoSpaceDE/>
        <w:autoSpaceDN/>
        <w:adjustRightInd/>
        <w:ind w:left="360"/>
        <w:contextualSpacing/>
        <w:jc w:val="both"/>
        <w:rPr>
          <w:rFonts w:ascii="Bookman Old Style" w:hAnsi="Bookman Old Style"/>
          <w:color w:val="404040" w:themeColor="text1" w:themeTint="BF"/>
          <w:sz w:val="22"/>
          <w:szCs w:val="22"/>
        </w:rPr>
      </w:pPr>
      <w:r w:rsidRPr="0030380F">
        <w:rPr>
          <w:rFonts w:ascii="Bookman Old Style" w:hAnsi="Bookman Old Style"/>
          <w:color w:val="404040" w:themeColor="text1" w:themeTint="BF"/>
          <w:sz w:val="22"/>
          <w:szCs w:val="22"/>
        </w:rPr>
        <w:t>D</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 xml:space="preserve">mi biologjik = </w:t>
      </w:r>
      <w:r w:rsidRPr="0030380F">
        <w:rPr>
          <w:rFonts w:ascii="Bookman Old Style" w:hAnsi="Bookman Old Style"/>
          <w:b/>
          <w:color w:val="404040" w:themeColor="text1" w:themeTint="BF"/>
          <w:sz w:val="22"/>
          <w:szCs w:val="22"/>
        </w:rPr>
        <w:t>2,138,590 lek</w:t>
      </w:r>
      <w:r w:rsidR="00C73DE3" w:rsidRPr="0030380F">
        <w:rPr>
          <w:rFonts w:ascii="Bookman Old Style" w:hAnsi="Bookman Old Style"/>
          <w:b/>
          <w:color w:val="404040" w:themeColor="text1" w:themeTint="BF"/>
          <w:sz w:val="22"/>
          <w:szCs w:val="22"/>
        </w:rPr>
        <w:t>ë</w:t>
      </w:r>
    </w:p>
    <w:p w:rsidR="009E1C8F" w:rsidRPr="0030380F" w:rsidRDefault="009E1C8F" w:rsidP="00B43119">
      <w:pPr>
        <w:pStyle w:val="ListParagraph"/>
        <w:widowControl/>
        <w:numPr>
          <w:ilvl w:val="0"/>
          <w:numId w:val="19"/>
        </w:numPr>
        <w:autoSpaceDE/>
        <w:autoSpaceDN/>
        <w:adjustRightInd/>
        <w:ind w:left="360"/>
        <w:contextualSpacing/>
        <w:jc w:val="both"/>
        <w:rPr>
          <w:rFonts w:ascii="Bookman Old Style" w:hAnsi="Bookman Old Style"/>
          <w:b/>
          <w:color w:val="404040" w:themeColor="text1" w:themeTint="BF"/>
          <w:sz w:val="22"/>
          <w:szCs w:val="22"/>
        </w:rPr>
      </w:pPr>
      <w:r w:rsidRPr="0030380F">
        <w:rPr>
          <w:rFonts w:ascii="Bookman Old Style" w:hAnsi="Bookman Old Style"/>
          <w:color w:val="404040" w:themeColor="text1" w:themeTint="BF"/>
          <w:sz w:val="22"/>
          <w:szCs w:val="22"/>
        </w:rPr>
        <w:t>D</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 xml:space="preserve">mi moral minimal = </w:t>
      </w:r>
      <w:r w:rsidRPr="0030380F">
        <w:rPr>
          <w:rFonts w:ascii="Bookman Old Style" w:hAnsi="Bookman Old Style"/>
          <w:b/>
          <w:color w:val="404040" w:themeColor="text1" w:themeTint="BF"/>
          <w:sz w:val="22"/>
          <w:szCs w:val="22"/>
        </w:rPr>
        <w:t>534,647 lek</w:t>
      </w:r>
      <w:r w:rsidR="00C73DE3" w:rsidRPr="0030380F">
        <w:rPr>
          <w:rFonts w:ascii="Bookman Old Style" w:hAnsi="Bookman Old Style"/>
          <w:b/>
          <w:color w:val="404040" w:themeColor="text1" w:themeTint="BF"/>
          <w:sz w:val="22"/>
          <w:szCs w:val="22"/>
        </w:rPr>
        <w:t>ë</w:t>
      </w:r>
      <w:r w:rsidRPr="0030380F">
        <w:rPr>
          <w:rFonts w:ascii="Bookman Old Style" w:hAnsi="Bookman Old Style"/>
          <w:color w:val="404040" w:themeColor="text1" w:themeTint="BF"/>
          <w:sz w:val="22"/>
          <w:szCs w:val="22"/>
        </w:rPr>
        <w:t xml:space="preserve"> dhe d</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 xml:space="preserve">mi moral maksimal = </w:t>
      </w:r>
      <w:r w:rsidRPr="0030380F">
        <w:rPr>
          <w:rFonts w:ascii="Bookman Old Style" w:hAnsi="Bookman Old Style"/>
          <w:b/>
          <w:color w:val="404040" w:themeColor="text1" w:themeTint="BF"/>
          <w:sz w:val="22"/>
          <w:szCs w:val="22"/>
        </w:rPr>
        <w:t>1,069,294 lek</w:t>
      </w:r>
      <w:r w:rsidR="00C73DE3" w:rsidRPr="0030380F">
        <w:rPr>
          <w:rFonts w:ascii="Bookman Old Style" w:hAnsi="Bookman Old Style"/>
          <w:b/>
          <w:color w:val="404040" w:themeColor="text1" w:themeTint="BF"/>
          <w:sz w:val="22"/>
          <w:szCs w:val="22"/>
        </w:rPr>
        <w:t>ë</w:t>
      </w:r>
    </w:p>
    <w:p w:rsidR="009E1C8F" w:rsidRPr="0030380F" w:rsidRDefault="009E1C8F" w:rsidP="00B43119">
      <w:pPr>
        <w:pStyle w:val="ListParagraph"/>
        <w:widowControl/>
        <w:numPr>
          <w:ilvl w:val="0"/>
          <w:numId w:val="19"/>
        </w:numPr>
        <w:autoSpaceDE/>
        <w:autoSpaceDN/>
        <w:adjustRightInd/>
        <w:ind w:left="360"/>
        <w:contextualSpacing/>
        <w:jc w:val="both"/>
        <w:rPr>
          <w:rFonts w:ascii="Bookman Old Style" w:hAnsi="Bookman Old Style"/>
          <w:color w:val="404040" w:themeColor="text1" w:themeTint="BF"/>
          <w:sz w:val="22"/>
          <w:szCs w:val="22"/>
        </w:rPr>
      </w:pPr>
      <w:r w:rsidRPr="0030380F">
        <w:rPr>
          <w:rFonts w:ascii="Bookman Old Style" w:hAnsi="Bookman Old Style"/>
          <w:color w:val="404040" w:themeColor="text1" w:themeTint="BF"/>
          <w:sz w:val="22"/>
          <w:szCs w:val="22"/>
        </w:rPr>
        <w:t>D</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 xml:space="preserve">mi ekzistencial minimal = </w:t>
      </w:r>
      <w:r w:rsidRPr="0030380F">
        <w:rPr>
          <w:rFonts w:ascii="Bookman Old Style" w:hAnsi="Bookman Old Style"/>
          <w:b/>
          <w:color w:val="404040" w:themeColor="text1" w:themeTint="BF"/>
          <w:sz w:val="22"/>
          <w:szCs w:val="22"/>
        </w:rPr>
        <w:t>534,647</w:t>
      </w:r>
      <w:r w:rsidRPr="0030380F">
        <w:rPr>
          <w:rFonts w:ascii="Bookman Old Style" w:hAnsi="Bookman Old Style"/>
          <w:color w:val="404040" w:themeColor="text1" w:themeTint="BF"/>
          <w:sz w:val="22"/>
          <w:szCs w:val="22"/>
        </w:rPr>
        <w:t xml:space="preserve"> lek</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 xml:space="preserve"> dhe d</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 xml:space="preserve">mi ekzistencial maksimal = </w:t>
      </w:r>
      <w:r w:rsidRPr="0030380F">
        <w:rPr>
          <w:rFonts w:ascii="Bookman Old Style" w:hAnsi="Bookman Old Style"/>
          <w:b/>
          <w:color w:val="404040" w:themeColor="text1" w:themeTint="BF"/>
          <w:sz w:val="22"/>
          <w:szCs w:val="22"/>
        </w:rPr>
        <w:t>1,069,294</w:t>
      </w:r>
      <w:r w:rsidRPr="0030380F">
        <w:rPr>
          <w:rFonts w:ascii="Bookman Old Style" w:hAnsi="Bookman Old Style"/>
          <w:color w:val="404040" w:themeColor="text1" w:themeTint="BF"/>
          <w:sz w:val="22"/>
          <w:szCs w:val="22"/>
        </w:rPr>
        <w:t xml:space="preserve"> lek</w:t>
      </w:r>
      <w:r w:rsidR="00C73DE3" w:rsidRPr="0030380F">
        <w:rPr>
          <w:rFonts w:ascii="Bookman Old Style" w:hAnsi="Bookman Old Style"/>
          <w:color w:val="404040" w:themeColor="text1" w:themeTint="BF"/>
          <w:sz w:val="22"/>
          <w:szCs w:val="22"/>
        </w:rPr>
        <w:t>ë</w:t>
      </w:r>
    </w:p>
    <w:p w:rsidR="009E1C8F" w:rsidRPr="0030380F" w:rsidRDefault="009E1C8F" w:rsidP="00B43119">
      <w:pPr>
        <w:pStyle w:val="ListParagraph"/>
        <w:widowControl/>
        <w:numPr>
          <w:ilvl w:val="0"/>
          <w:numId w:val="19"/>
        </w:numPr>
        <w:autoSpaceDE/>
        <w:autoSpaceDN/>
        <w:adjustRightInd/>
        <w:ind w:left="360"/>
        <w:contextualSpacing/>
        <w:jc w:val="both"/>
        <w:rPr>
          <w:rFonts w:ascii="Bookman Old Style" w:hAnsi="Bookman Old Style"/>
          <w:color w:val="404040" w:themeColor="text1" w:themeTint="BF"/>
          <w:sz w:val="22"/>
          <w:szCs w:val="22"/>
        </w:rPr>
      </w:pPr>
      <w:r w:rsidRPr="0030380F">
        <w:rPr>
          <w:rFonts w:ascii="Bookman Old Style" w:hAnsi="Bookman Old Style"/>
          <w:color w:val="404040" w:themeColor="text1" w:themeTint="BF"/>
          <w:sz w:val="22"/>
          <w:szCs w:val="22"/>
        </w:rPr>
        <w:t>P</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r t</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 xml:space="preserve"> gjith</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 xml:space="preserve"> padit</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sat e tjer</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 xml:space="preserve"> (11 padit</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 xml:space="preserve">sa) </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sht</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 xml:space="preserve"> p</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rllogaritur p</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r secilin: d</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mi jopasuror (moral dhe ekzistencial) minimal n</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 xml:space="preserve"> vler</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n 1,069,294 lek</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 xml:space="preserve"> dhe d</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mi jopasuror (moral dhe ekzistencial) maksimal n</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 xml:space="preserve"> vler</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n 2,138,588 lek</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 xml:space="preserve">. </w:t>
      </w:r>
    </w:p>
    <w:p w:rsidR="009E1C8F" w:rsidRPr="0030380F" w:rsidRDefault="009E1C8F" w:rsidP="00B43119">
      <w:pPr>
        <w:jc w:val="both"/>
        <w:rPr>
          <w:rFonts w:ascii="Bookman Old Style" w:hAnsi="Bookman Old Style"/>
          <w:b/>
          <w:color w:val="404040" w:themeColor="text1" w:themeTint="BF"/>
          <w:sz w:val="22"/>
          <w:szCs w:val="22"/>
        </w:rPr>
      </w:pPr>
      <w:r w:rsidRPr="0030380F">
        <w:rPr>
          <w:rFonts w:ascii="Bookman Old Style" w:hAnsi="Bookman Old Style"/>
          <w:b/>
          <w:color w:val="404040" w:themeColor="text1" w:themeTint="BF"/>
          <w:sz w:val="22"/>
          <w:szCs w:val="22"/>
        </w:rPr>
        <w:t>Varianti II – sipas Rregullores Nr. 53 t</w:t>
      </w:r>
      <w:r w:rsidR="00C73DE3" w:rsidRPr="0030380F">
        <w:rPr>
          <w:rFonts w:ascii="Bookman Old Style" w:hAnsi="Bookman Old Style"/>
          <w:b/>
          <w:color w:val="404040" w:themeColor="text1" w:themeTint="BF"/>
          <w:sz w:val="22"/>
          <w:szCs w:val="22"/>
        </w:rPr>
        <w:t>ë</w:t>
      </w:r>
      <w:r w:rsidRPr="0030380F">
        <w:rPr>
          <w:rFonts w:ascii="Bookman Old Style" w:hAnsi="Bookman Old Style"/>
          <w:b/>
          <w:color w:val="404040" w:themeColor="text1" w:themeTint="BF"/>
          <w:sz w:val="22"/>
          <w:szCs w:val="22"/>
        </w:rPr>
        <w:t xml:space="preserve"> AMF, Ligji Nr. 10076/2009.</w:t>
      </w:r>
    </w:p>
    <w:p w:rsidR="009E1C8F" w:rsidRPr="0030380F" w:rsidRDefault="009E1C8F" w:rsidP="00B43119">
      <w:pPr>
        <w:pStyle w:val="ListParagraph"/>
        <w:widowControl/>
        <w:numPr>
          <w:ilvl w:val="0"/>
          <w:numId w:val="18"/>
        </w:numPr>
        <w:autoSpaceDE/>
        <w:autoSpaceDN/>
        <w:adjustRightInd/>
        <w:ind w:left="360"/>
        <w:contextualSpacing/>
        <w:jc w:val="both"/>
        <w:rPr>
          <w:rFonts w:ascii="Bookman Old Style" w:hAnsi="Bookman Old Style"/>
          <w:color w:val="404040" w:themeColor="text1" w:themeTint="BF"/>
          <w:sz w:val="22"/>
          <w:szCs w:val="22"/>
        </w:rPr>
      </w:pPr>
      <w:r w:rsidRPr="0030380F">
        <w:rPr>
          <w:rFonts w:ascii="Bookman Old Style" w:hAnsi="Bookman Old Style"/>
          <w:color w:val="404040" w:themeColor="text1" w:themeTint="BF"/>
          <w:sz w:val="22"/>
          <w:szCs w:val="22"/>
        </w:rPr>
        <w:t>P</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r padit</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sen Xhevahire ÇULLHAJ, d</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 xml:space="preserve">mi pasuror </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sht</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 xml:space="preserve"> n</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 xml:space="preserve"> vler</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n 2,175,622 lek</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w:t>
      </w:r>
    </w:p>
    <w:p w:rsidR="009E1C8F" w:rsidRPr="0030380F" w:rsidRDefault="009E1C8F" w:rsidP="00B43119">
      <w:pPr>
        <w:pStyle w:val="ListParagraph"/>
        <w:widowControl/>
        <w:numPr>
          <w:ilvl w:val="0"/>
          <w:numId w:val="18"/>
        </w:numPr>
        <w:autoSpaceDE/>
        <w:autoSpaceDN/>
        <w:adjustRightInd/>
        <w:ind w:left="360"/>
        <w:contextualSpacing/>
        <w:jc w:val="both"/>
        <w:rPr>
          <w:rFonts w:ascii="Bookman Old Style" w:hAnsi="Bookman Old Style"/>
          <w:color w:val="404040" w:themeColor="text1" w:themeTint="BF"/>
          <w:sz w:val="22"/>
          <w:szCs w:val="22"/>
        </w:rPr>
      </w:pPr>
      <w:r w:rsidRPr="0030380F">
        <w:rPr>
          <w:rFonts w:ascii="Bookman Old Style" w:hAnsi="Bookman Old Style"/>
          <w:color w:val="404040" w:themeColor="text1" w:themeTint="BF"/>
          <w:sz w:val="22"/>
          <w:szCs w:val="22"/>
        </w:rPr>
        <w:t>P</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r padit</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sen Xhevahire ÇULLHAJ, d</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 xml:space="preserve">mi biologjik </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sht</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 xml:space="preserve"> n</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 xml:space="preserve"> vler</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n 60,000 lek</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w:t>
      </w:r>
    </w:p>
    <w:p w:rsidR="009E1C8F" w:rsidRPr="0030380F" w:rsidRDefault="009E1C8F" w:rsidP="00B43119">
      <w:pPr>
        <w:pStyle w:val="ListParagraph"/>
        <w:widowControl/>
        <w:numPr>
          <w:ilvl w:val="0"/>
          <w:numId w:val="18"/>
        </w:numPr>
        <w:autoSpaceDE/>
        <w:autoSpaceDN/>
        <w:adjustRightInd/>
        <w:ind w:left="360"/>
        <w:contextualSpacing/>
        <w:jc w:val="both"/>
        <w:rPr>
          <w:rFonts w:ascii="Bookman Old Style" w:hAnsi="Bookman Old Style"/>
          <w:color w:val="404040" w:themeColor="text1" w:themeTint="BF"/>
          <w:sz w:val="22"/>
          <w:szCs w:val="22"/>
        </w:rPr>
      </w:pPr>
      <w:r w:rsidRPr="0030380F">
        <w:rPr>
          <w:rFonts w:ascii="Bookman Old Style" w:hAnsi="Bookman Old Style"/>
          <w:color w:val="404040" w:themeColor="text1" w:themeTint="BF"/>
          <w:sz w:val="22"/>
          <w:szCs w:val="22"/>
        </w:rPr>
        <w:t>P</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r padit</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sen Xhevahire ÇULLHAJ, d</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mi moral dhe ekzistencial = 200,000 lek</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w:t>
      </w:r>
    </w:p>
    <w:p w:rsidR="009E1C8F" w:rsidRPr="0030380F" w:rsidRDefault="009E1C8F" w:rsidP="00B43119">
      <w:pPr>
        <w:pStyle w:val="ListParagraph"/>
        <w:widowControl/>
        <w:numPr>
          <w:ilvl w:val="0"/>
          <w:numId w:val="18"/>
        </w:numPr>
        <w:autoSpaceDE/>
        <w:autoSpaceDN/>
        <w:adjustRightInd/>
        <w:ind w:left="360"/>
        <w:contextualSpacing/>
        <w:jc w:val="both"/>
        <w:rPr>
          <w:rFonts w:ascii="Bookman Old Style" w:hAnsi="Bookman Old Style"/>
          <w:color w:val="404040" w:themeColor="text1" w:themeTint="BF"/>
          <w:sz w:val="22"/>
          <w:szCs w:val="22"/>
        </w:rPr>
      </w:pPr>
      <w:r w:rsidRPr="0030380F">
        <w:rPr>
          <w:rFonts w:ascii="Bookman Old Style" w:hAnsi="Bookman Old Style"/>
          <w:color w:val="404040" w:themeColor="text1" w:themeTint="BF"/>
          <w:sz w:val="22"/>
          <w:szCs w:val="22"/>
        </w:rPr>
        <w:t>P</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r padit</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sat e tjer</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 d</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 xml:space="preserve">mi jopasuror </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sht</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 xml:space="preserve"> p</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r secilin 6,060 lek</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 xml:space="preserve">. </w:t>
      </w:r>
    </w:p>
    <w:p w:rsidR="009E1C8F" w:rsidRPr="0030380F" w:rsidRDefault="009E1C8F" w:rsidP="00B43119">
      <w:pPr>
        <w:pStyle w:val="NoSpacing"/>
        <w:jc w:val="both"/>
        <w:rPr>
          <w:rFonts w:ascii="Bookman Old Style" w:hAnsi="Bookman Old Style"/>
          <w:color w:val="404040" w:themeColor="text1" w:themeTint="BF"/>
        </w:rPr>
      </w:pPr>
      <w:r w:rsidRPr="0030380F">
        <w:rPr>
          <w:rFonts w:ascii="Bookman Old Style" w:hAnsi="Bookman Old Style"/>
          <w:color w:val="404040" w:themeColor="text1" w:themeTint="BF"/>
        </w:rPr>
        <w:t>Gjykata me q</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llim hetimin e fakteve t</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 xml:space="preserve"> pretenduara p</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r d</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met jopasurore t</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 xml:space="preserve"> shkaktuar padit</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save nga ngjarja q</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 xml:space="preserve"> </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sht</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 xml:space="preserve"> aksidentuar padit</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sja Xhevaire ÇULLHAJ dat</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 xml:space="preserve"> 19.09.2019, p</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r t</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 xml:space="preserve"> p</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rcaktuar efektet q</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 xml:space="preserve"> ka shkaktuar ngjarja n</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 xml:space="preserve"> sfer</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n sociale, familjare dhe n</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 xml:space="preserve"> cil</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sin</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 xml:space="preserve"> e jet</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s; n</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se konstatohen ndryshime n</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 xml:space="preserve"> k</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to sfera; n</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se padit</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sat kan</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 xml:space="preserve"> nevoj</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 xml:space="preserve"> p</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r seanca psikologjike; n</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se jan</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 xml:space="preserve"> p</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suar nga ata d</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mtime apo l</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ndime shpirt</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rore me karakter t</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 xml:space="preserve"> p</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rkohsh</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m apo p</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rhersh</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m, mori prov</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n me ekspert n</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 xml:space="preserve"> fush</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n e psikologjis</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 ku n</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 xml:space="preserve"> baz</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 xml:space="preserve"> t</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 xml:space="preserve"> neneve 224/a, 224/d, 225 em</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 xml:space="preserve">roi si eksperte Erinda BANI, me nr. </w:t>
      </w:r>
      <w:proofErr w:type="gramStart"/>
      <w:r w:rsidRPr="0030380F">
        <w:rPr>
          <w:rFonts w:ascii="Bookman Old Style" w:hAnsi="Bookman Old Style"/>
          <w:color w:val="404040" w:themeColor="text1" w:themeTint="BF"/>
        </w:rPr>
        <w:t>license</w:t>
      </w:r>
      <w:proofErr w:type="gramEnd"/>
      <w:r w:rsidRPr="0030380F">
        <w:rPr>
          <w:rFonts w:ascii="Bookman Old Style" w:hAnsi="Bookman Old Style"/>
          <w:color w:val="404040" w:themeColor="text1" w:themeTint="BF"/>
        </w:rPr>
        <w:t xml:space="preserve"> 72, e cila p</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rpiloi Raportin e Vler</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simit dat</w:t>
      </w:r>
      <w:r w:rsidR="00C73DE3" w:rsidRPr="0030380F">
        <w:rPr>
          <w:rFonts w:ascii="Bookman Old Style" w:hAnsi="Bookman Old Style"/>
          <w:color w:val="404040" w:themeColor="text1" w:themeTint="BF"/>
        </w:rPr>
        <w:t>ë</w:t>
      </w:r>
      <w:r w:rsidRPr="0030380F">
        <w:rPr>
          <w:rFonts w:ascii="Bookman Old Style" w:hAnsi="Bookman Old Style"/>
          <w:color w:val="404040" w:themeColor="text1" w:themeTint="BF"/>
        </w:rPr>
        <w:t xml:space="preserve"> 15.09.2021</w:t>
      </w:r>
      <w:r w:rsidRPr="0030380F">
        <w:rPr>
          <w:rStyle w:val="FootnoteReference"/>
          <w:rFonts w:ascii="Bookman Old Style" w:hAnsi="Bookman Old Style"/>
          <w:color w:val="404040" w:themeColor="text1" w:themeTint="BF"/>
        </w:rPr>
        <w:footnoteReference w:id="1"/>
      </w:r>
      <w:r w:rsidRPr="0030380F">
        <w:rPr>
          <w:rFonts w:ascii="Bookman Old Style" w:hAnsi="Bookman Old Style"/>
          <w:color w:val="404040" w:themeColor="text1" w:themeTint="BF"/>
        </w:rPr>
        <w:t xml:space="preserve">. </w:t>
      </w:r>
    </w:p>
    <w:p w:rsidR="004C3352" w:rsidRPr="0030380F" w:rsidRDefault="004C3352" w:rsidP="00B43119">
      <w:pPr>
        <w:jc w:val="both"/>
        <w:rPr>
          <w:rFonts w:ascii="Bookman Old Style" w:hAnsi="Bookman Old Style"/>
          <w:color w:val="404040" w:themeColor="text1" w:themeTint="BF"/>
          <w:sz w:val="22"/>
          <w:szCs w:val="22"/>
          <w:lang w:val="sq-AL"/>
        </w:rPr>
      </w:pPr>
      <w:r w:rsidRPr="0030380F">
        <w:rPr>
          <w:rFonts w:ascii="Bookman Old Style" w:hAnsi="Bookman Old Style"/>
          <w:color w:val="404040" w:themeColor="text1" w:themeTint="BF"/>
          <w:sz w:val="22"/>
          <w:szCs w:val="22"/>
          <w:lang w:val="sq-AL"/>
        </w:rPr>
        <w:t>Gjithashtu, n</w:t>
      </w:r>
      <w:r w:rsidR="00C73DE3"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baz</w:t>
      </w:r>
      <w:r w:rsidR="00C73DE3"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t</w:t>
      </w:r>
      <w:r w:rsidR="00C73DE3"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nenit 182 t</w:t>
      </w:r>
      <w:r w:rsidR="00C73DE3"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K.Pr.Civile, Gjykata, në seanc</w:t>
      </w:r>
      <w:r w:rsidR="00C73DE3"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gjyq</w:t>
      </w:r>
      <w:r w:rsidR="00C73DE3"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sore, k</w:t>
      </w:r>
      <w:r w:rsidR="00C73DE3"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rkoi q</w:t>
      </w:r>
      <w:r w:rsidR="00C73DE3"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padit</w:t>
      </w:r>
      <w:r w:rsidR="00C73DE3"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sat t</w:t>
      </w:r>
      <w:r w:rsidR="00C73DE3"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paraqiten personalisht për t’u pyetur, për rrethana që lidheshin me d</w:t>
      </w:r>
      <w:r w:rsidR="00C73DE3"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min moral dhe ekzistencial, si dhe rrethanat e ndodhjes s</w:t>
      </w:r>
      <w:r w:rsidR="00C73DE3"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aksidentit, p</w:t>
      </w:r>
      <w:r w:rsidR="00C73DE3"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 t</w:t>
      </w:r>
      <w:r w:rsidR="00C73DE3"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cilat u çmuan nga gjykata se kanë rëndësi për zgjidhjen e çështjes, pavarësisht se padit</w:t>
      </w:r>
      <w:r w:rsidR="00C73DE3"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sat p</w:t>
      </w:r>
      <w:r w:rsidR="00C73DE3"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rfaq</w:t>
      </w:r>
      <w:r w:rsidR="00C73DE3"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soheshin nga avokat</w:t>
      </w:r>
      <w:r w:rsidR="00C73DE3"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t e tyre. Avokati i tyre mori p</w:t>
      </w:r>
      <w:r w:rsidR="00C73DE3"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rsip</w:t>
      </w:r>
      <w:r w:rsidR="00C73DE3"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 njoftimin, por asnj</w:t>
      </w:r>
      <w:r w:rsidR="00C73DE3"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nga padit</w:t>
      </w:r>
      <w:r w:rsidR="00C73DE3"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sat nuk u paraqit p</w:t>
      </w:r>
      <w:r w:rsidR="00C73DE3"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 tu pyetur, pa paraqitur shkak t</w:t>
      </w:r>
      <w:r w:rsidR="00C73DE3"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ligjsh</w:t>
      </w:r>
      <w:r w:rsidR="00C73DE3"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m.</w:t>
      </w:r>
    </w:p>
    <w:p w:rsidR="004C3352" w:rsidRPr="0030380F" w:rsidRDefault="004C3352" w:rsidP="00B43119">
      <w:pPr>
        <w:jc w:val="both"/>
        <w:rPr>
          <w:rFonts w:ascii="Bookman Old Style" w:hAnsi="Bookman Old Style"/>
          <w:color w:val="404040" w:themeColor="text1" w:themeTint="BF"/>
          <w:sz w:val="22"/>
          <w:szCs w:val="22"/>
          <w:lang w:val="sq-AL"/>
        </w:rPr>
      </w:pPr>
    </w:p>
    <w:p w:rsidR="006233D2" w:rsidRPr="0030380F" w:rsidRDefault="006233D2" w:rsidP="00B43119">
      <w:pPr>
        <w:pStyle w:val="ListParagraph"/>
        <w:widowControl/>
        <w:numPr>
          <w:ilvl w:val="0"/>
          <w:numId w:val="2"/>
        </w:numPr>
        <w:autoSpaceDE/>
        <w:autoSpaceDN/>
        <w:adjustRightInd/>
        <w:contextualSpacing/>
        <w:jc w:val="both"/>
        <w:rPr>
          <w:rFonts w:ascii="Bookman Old Style" w:hAnsi="Bookman Old Style"/>
          <w:b/>
          <w:color w:val="404040" w:themeColor="text1" w:themeTint="BF"/>
          <w:sz w:val="22"/>
          <w:szCs w:val="22"/>
        </w:rPr>
      </w:pPr>
      <w:r w:rsidRPr="0030380F">
        <w:rPr>
          <w:rFonts w:ascii="Bookman Old Style" w:hAnsi="Bookman Old Style"/>
          <w:b/>
          <w:color w:val="404040" w:themeColor="text1" w:themeTint="BF"/>
          <w:sz w:val="22"/>
          <w:szCs w:val="22"/>
        </w:rPr>
        <w:t>Pretendimet e palëve</w:t>
      </w:r>
    </w:p>
    <w:p w:rsidR="004C3352" w:rsidRPr="0030380F" w:rsidRDefault="004C3352" w:rsidP="00B43119">
      <w:pPr>
        <w:shd w:val="clear" w:color="auto" w:fill="FFFFFF"/>
        <w:jc w:val="both"/>
        <w:rPr>
          <w:rFonts w:ascii="Bookman Old Style" w:hAnsi="Bookman Old Style" w:cs="Arial"/>
          <w:b/>
          <w:i/>
          <w:color w:val="404040" w:themeColor="text1" w:themeTint="BF"/>
          <w:sz w:val="22"/>
          <w:szCs w:val="22"/>
        </w:rPr>
      </w:pPr>
      <w:r w:rsidRPr="0030380F">
        <w:rPr>
          <w:rFonts w:ascii="Bookman Old Style" w:hAnsi="Bookman Old Style" w:cs="Arial"/>
          <w:b/>
          <w:i/>
          <w:color w:val="404040" w:themeColor="text1" w:themeTint="BF"/>
          <w:sz w:val="22"/>
          <w:szCs w:val="22"/>
        </w:rPr>
        <w:t>Pala paditëse në kërkesëpadi, gjatë gjykimit dhe në konkluzione përfundimtare kërkoi pranimin e padisë, duke argumentuar ndër të tjera se:</w:t>
      </w:r>
    </w:p>
    <w:p w:rsidR="004C3352" w:rsidRPr="0030380F" w:rsidRDefault="004C3352" w:rsidP="00B43119">
      <w:pPr>
        <w:pStyle w:val="ListParagraph"/>
        <w:widowControl/>
        <w:numPr>
          <w:ilvl w:val="0"/>
          <w:numId w:val="21"/>
        </w:numPr>
        <w:autoSpaceDE/>
        <w:autoSpaceDN/>
        <w:adjustRightInd/>
        <w:ind w:left="360"/>
        <w:contextualSpacing/>
        <w:jc w:val="both"/>
        <w:rPr>
          <w:rFonts w:ascii="Bookman Old Style" w:hAnsi="Bookman Old Style" w:cs="Arial"/>
          <w:color w:val="404040" w:themeColor="text1" w:themeTint="BF"/>
          <w:sz w:val="22"/>
          <w:szCs w:val="22"/>
        </w:rPr>
      </w:pPr>
      <w:r w:rsidRPr="0030380F">
        <w:rPr>
          <w:rFonts w:ascii="Bookman Old Style" w:hAnsi="Bookman Old Style" w:cs="Arial"/>
          <w:color w:val="404040" w:themeColor="text1" w:themeTint="BF"/>
          <w:sz w:val="22"/>
          <w:szCs w:val="22"/>
        </w:rPr>
        <w:t>Paditësit legjitimohen plotësisht në kërkimet sipas objektit të padisë, pasi kanë një interes të ligjshëm për t'ju drejtuar Gjykatës dhe për të kërkuar prej saj realizimin e së drejtës, kjo edhe në zbatim të Vendimit Unifikues të Gjykatës së Lartë nr. 12, datë 14.09.2007. Ndërsa, në bazë të nenit 608 të Kodit Civil, plotësohet kuadri i legjitimimit pasiv. Në zbatim të nenit 609 të Kodit Civil për pranimin e përgjegjësisë civile të shkaktimit të dëmit, sipas të cilit duhet të vërtetohet lidhja shkakësore ndërmjet sjelljes (veprimit a mosveprimit) së paligjshme e me faj dhe dëmit të shkaktuar. Për rrjedhojë përgjegjësia për dëmtimin e paditësve bie mbi palën e paditur e cila duhet të dëmshpërblejë dëmin e pësuar.</w:t>
      </w:r>
    </w:p>
    <w:p w:rsidR="004C3352" w:rsidRPr="0030380F" w:rsidRDefault="004C3352" w:rsidP="00B43119">
      <w:pPr>
        <w:pStyle w:val="ListParagraph"/>
        <w:widowControl/>
        <w:numPr>
          <w:ilvl w:val="0"/>
          <w:numId w:val="21"/>
        </w:numPr>
        <w:autoSpaceDE/>
        <w:autoSpaceDN/>
        <w:adjustRightInd/>
        <w:ind w:left="360"/>
        <w:contextualSpacing/>
        <w:jc w:val="both"/>
        <w:rPr>
          <w:rFonts w:ascii="Bookman Old Style" w:hAnsi="Bookman Old Style" w:cs="Arial"/>
          <w:color w:val="404040" w:themeColor="text1" w:themeTint="BF"/>
          <w:sz w:val="22"/>
          <w:szCs w:val="22"/>
        </w:rPr>
      </w:pPr>
      <w:r w:rsidRPr="0030380F">
        <w:rPr>
          <w:rFonts w:ascii="Bookman Old Style" w:hAnsi="Bookman Old Style" w:cs="Arial"/>
          <w:color w:val="404040" w:themeColor="text1" w:themeTint="BF"/>
          <w:sz w:val="22"/>
          <w:szCs w:val="22"/>
        </w:rPr>
        <w:t>Nëpërmjet akt-ekspertimit teknik të kryer pas ndodhjes së ngjarjes, provohet që shkaku determinant i kësaj ngjarje me pasojë dëmtimin shëndetësor të shtetases Xhevahire Çullhaj, është kontakti me pjesët përcjellse i zvaranikut, i cili ka shkaktuar harkun elektrik. Duke iu referuar Vendimit unifikues nr.12/2007,  jemi përpara parashikimit të nenit 609 të Kodit Civil për pranimin e përgjegjësisë civile jashtëkontraktore, sipas të cilit duhet të vërtetohet lidhja shkakësore ndërmjet dëmit të shkaktuar dhe veprimit ose mosveprimit të personit përgjegjës.Në rastin konkret, përgjegjësia për dëmet e pësuara nga paditësit mbi palën e paditur i cili duhet të dëmshpërblejë dëmin jashtë kontraktor të shkaktuar paditësave për shkak së dëmtimi i shtetases Xhevahire Çullhaj, erdhi si pasojë e mos-kontrollimit të të gjitha pjesëve rrymëpërcjellëse në çela e fidera nga ana e palës së paditur, në mënyrë që të jenë të mbyllura dhe që të mos të ekzistojë  mundësia që kafshët apo gjallesat të hyjnë e të shkaktojnë harqe elektrike, fakt i cili u provua nga akt-ekspertimi teknik.</w:t>
      </w:r>
    </w:p>
    <w:p w:rsidR="004C3352" w:rsidRPr="0030380F" w:rsidRDefault="004C3352" w:rsidP="00B43119">
      <w:pPr>
        <w:pStyle w:val="ListParagraph"/>
        <w:widowControl/>
        <w:numPr>
          <w:ilvl w:val="0"/>
          <w:numId w:val="21"/>
        </w:numPr>
        <w:autoSpaceDE/>
        <w:autoSpaceDN/>
        <w:adjustRightInd/>
        <w:ind w:left="360"/>
        <w:contextualSpacing/>
        <w:jc w:val="both"/>
        <w:rPr>
          <w:rFonts w:ascii="Bookman Old Style" w:hAnsi="Bookman Old Style" w:cs="Arial"/>
          <w:color w:val="404040" w:themeColor="text1" w:themeTint="BF"/>
          <w:sz w:val="22"/>
          <w:szCs w:val="22"/>
        </w:rPr>
      </w:pPr>
      <w:r w:rsidRPr="0030380F">
        <w:rPr>
          <w:rFonts w:ascii="Bookman Old Style" w:hAnsi="Bookman Old Style" w:cs="Arial"/>
          <w:color w:val="404040" w:themeColor="text1" w:themeTint="BF"/>
          <w:sz w:val="22"/>
          <w:szCs w:val="22"/>
        </w:rPr>
        <w:t xml:space="preserve">Pala e paditur OSHEE sh.a. </w:t>
      </w:r>
      <w:proofErr w:type="gramStart"/>
      <w:r w:rsidRPr="0030380F">
        <w:rPr>
          <w:rFonts w:ascii="Bookman Old Style" w:hAnsi="Bookman Old Style" w:cs="Arial"/>
          <w:color w:val="404040" w:themeColor="text1" w:themeTint="BF"/>
          <w:sz w:val="22"/>
          <w:szCs w:val="22"/>
        </w:rPr>
        <w:t>është</w:t>
      </w:r>
      <w:proofErr w:type="gramEnd"/>
      <w:r w:rsidRPr="0030380F">
        <w:rPr>
          <w:rFonts w:ascii="Bookman Old Style" w:hAnsi="Bookman Old Style" w:cs="Arial"/>
          <w:color w:val="404040" w:themeColor="text1" w:themeTint="BF"/>
          <w:sz w:val="22"/>
          <w:szCs w:val="22"/>
        </w:rPr>
        <w:t xml:space="preserve"> përgjegjësë, e cila duhet të dëmshpërblejë dëmin jashtëkontraktor të shkaktuar paditësave për shkak të mosrespektimit të kushteve teknike nga ana e saj. Vërtetimi i faktit të dëmtimit të shëndetit të Znj. Xhevahire Çullhaj provohet me Kartelën Spitalore Universitare "Nënë Tereza”, Tiranë. Ndërsa që dëmtimi ka ndodhur si rezultat i goditjes nga energjia elektrike provohet nëpërmjet Formularit mbi Aksidentet në Punë, si dhe aktit të ekspertimit mbi aksidentin në punë, i mbajtur nga OSHEE. Përveç këtyre, për të përcaktuar saktë, masën e dëmtimit të pësuar nga ngjarja e datës 19.09.2019, u krye ekspertimi mjeko ligjor i cili konkludoi se</w:t>
      </w:r>
      <w:proofErr w:type="gramStart"/>
      <w:r w:rsidRPr="0030380F">
        <w:rPr>
          <w:rFonts w:ascii="Bookman Old Style" w:hAnsi="Bookman Old Style" w:cs="Arial"/>
          <w:color w:val="404040" w:themeColor="text1" w:themeTint="BF"/>
          <w:sz w:val="22"/>
          <w:szCs w:val="22"/>
        </w:rPr>
        <w:t>:“</w:t>
      </w:r>
      <w:proofErr w:type="gramEnd"/>
      <w:r w:rsidRPr="0030380F">
        <w:rPr>
          <w:rFonts w:ascii="Bookman Old Style" w:hAnsi="Bookman Old Style" w:cs="Arial"/>
          <w:color w:val="404040" w:themeColor="text1" w:themeTint="BF"/>
          <w:sz w:val="22"/>
          <w:szCs w:val="22"/>
        </w:rPr>
        <w:t>1. Bazuar në shqyrtimin e dokumentacionit të vënë në dispozicion nga Gjykata, konsultave me mjekë specialistë, ekzaminimin fizik të paditëses Xhevahire Çullhaj, trauma që ka pësuar kjo shtetase gjatë aksidentit në punë, plagë djegje në turp (bërrylin dhe krahun e djathtë), intoksikacion ngatymërat, e shoqëruar me gjendje stresi post traumatik, kanë sjellë për pasojë dëmtime të natyrës së përhershme. 2. Shkalla e humbjes së aftësisë së përhershme në punë është 20%,</w:t>
      </w:r>
      <w:proofErr w:type="gramStart"/>
      <w:r w:rsidRPr="0030380F">
        <w:rPr>
          <w:rFonts w:ascii="Bookman Old Style" w:hAnsi="Bookman Old Style" w:cs="Arial"/>
          <w:color w:val="404040" w:themeColor="text1" w:themeTint="BF"/>
          <w:sz w:val="22"/>
          <w:szCs w:val="22"/>
        </w:rPr>
        <w:t>".</w:t>
      </w:r>
      <w:proofErr w:type="gramEnd"/>
      <w:r w:rsidRPr="0030380F">
        <w:rPr>
          <w:rFonts w:ascii="Bookman Old Style" w:hAnsi="Bookman Old Style" w:cs="Arial"/>
          <w:color w:val="404040" w:themeColor="text1" w:themeTint="BF"/>
          <w:sz w:val="22"/>
          <w:szCs w:val="22"/>
        </w:rPr>
        <w:t xml:space="preserve"> Në këto kërkime paditësit legjitimohen në mbështetje të faktit që janë palë e dëmtuar drejtpërsëdrejti por edhe në bazë të faktit se janë të afërm të të dëmtuarës, ashtu sic parashikohet edhe në Vendimit Unifikuesnr. 12, datë 14.09.2007, i Kolegjeve të Bashkuara të Gjykatës së Lartë.</w:t>
      </w:r>
    </w:p>
    <w:p w:rsidR="004C3352" w:rsidRPr="0030380F" w:rsidRDefault="004C3352" w:rsidP="00B43119">
      <w:pPr>
        <w:pStyle w:val="ListParagraph"/>
        <w:widowControl/>
        <w:numPr>
          <w:ilvl w:val="0"/>
          <w:numId w:val="21"/>
        </w:numPr>
        <w:autoSpaceDE/>
        <w:autoSpaceDN/>
        <w:adjustRightInd/>
        <w:ind w:left="360"/>
        <w:contextualSpacing/>
        <w:jc w:val="both"/>
        <w:rPr>
          <w:rFonts w:ascii="Bookman Old Style" w:hAnsi="Bookman Old Style" w:cs="Arial"/>
          <w:color w:val="404040" w:themeColor="text1" w:themeTint="BF"/>
          <w:sz w:val="22"/>
          <w:szCs w:val="22"/>
        </w:rPr>
      </w:pPr>
      <w:r w:rsidRPr="0030380F">
        <w:rPr>
          <w:rFonts w:ascii="Bookman Old Style" w:hAnsi="Bookman Old Style" w:cs="Arial"/>
          <w:color w:val="404040" w:themeColor="text1" w:themeTint="BF"/>
          <w:sz w:val="22"/>
          <w:szCs w:val="22"/>
        </w:rPr>
        <w:t xml:space="preserve">Neni 641 i Kodit Civil parashikon se personi që i ka shkaktuar tjetrit një dëm në shëndetin e tij, detyrohet ta shpërblejë dëmin, duke pasur parasysh humbjen ose pakësimin e aftësisë për punë të të dëmtuarit, shpenzimet që janë bërë për mjekimin e tij, si dhe shpenzime të tjera që kanë lidhje me dëmin e shkaktuar. Dëmi i shkaktuar për të cilin paditësit kërkojnë shpërblimin, është një dëm jashtëkontraktor, dhe përcaktimi i pranuar në Kodin Civil </w:t>
      </w:r>
      <w:proofErr w:type="gramStart"/>
      <w:r w:rsidRPr="0030380F">
        <w:rPr>
          <w:rFonts w:ascii="Bookman Old Style" w:hAnsi="Bookman Old Style" w:cs="Arial"/>
          <w:color w:val="404040" w:themeColor="text1" w:themeTint="BF"/>
          <w:sz w:val="22"/>
          <w:szCs w:val="22"/>
        </w:rPr>
        <w:t>sa</w:t>
      </w:r>
      <w:proofErr w:type="gramEnd"/>
      <w:r w:rsidRPr="0030380F">
        <w:rPr>
          <w:rFonts w:ascii="Bookman Old Style" w:hAnsi="Bookman Old Style" w:cs="Arial"/>
          <w:color w:val="404040" w:themeColor="text1" w:themeTint="BF"/>
          <w:sz w:val="22"/>
          <w:szCs w:val="22"/>
        </w:rPr>
        <w:t xml:space="preserve"> sipër, përbën rregullin e përgjithshëm të pranuar nga legjislacioni ynë në lidhje me kete lloj dëmi të shkaktuar dhe përgjegjësinë kundrejt tij, prandaj çmojme se në rastin e paditësave këto dispozita ligjore gjejnë zbatim të plotë. Nga paditësit kërkohet shpërblimi për dëmin e shkaktuar të personave. Për këto arsye ata duhet të shpërblehen për dëmin e shkaktuar, në kufijtë e pranuar nga ligji, për dëmtimin e personit.E drejta për të kërkuar shpërblimin për dëmin jopasuror të shkaktuar, përveç dëmit pasuror, gjen mbështetje në nenin 625 të Kodit Civil. </w:t>
      </w:r>
    </w:p>
    <w:p w:rsidR="004C3352" w:rsidRPr="0030380F" w:rsidRDefault="004C3352" w:rsidP="00B43119">
      <w:pPr>
        <w:pStyle w:val="ListParagraph"/>
        <w:widowControl/>
        <w:numPr>
          <w:ilvl w:val="0"/>
          <w:numId w:val="21"/>
        </w:numPr>
        <w:autoSpaceDE/>
        <w:autoSpaceDN/>
        <w:adjustRightInd/>
        <w:ind w:left="360"/>
        <w:contextualSpacing/>
        <w:jc w:val="both"/>
        <w:rPr>
          <w:rFonts w:ascii="Bookman Old Style" w:hAnsi="Bookman Old Style" w:cs="Arial"/>
          <w:color w:val="404040" w:themeColor="text1" w:themeTint="BF"/>
          <w:sz w:val="22"/>
          <w:szCs w:val="22"/>
        </w:rPr>
      </w:pPr>
      <w:r w:rsidRPr="0030380F">
        <w:rPr>
          <w:rFonts w:ascii="Bookman Old Style" w:hAnsi="Bookman Old Style" w:cs="Arial"/>
          <w:color w:val="404040" w:themeColor="text1" w:themeTint="BF"/>
          <w:sz w:val="22"/>
          <w:szCs w:val="22"/>
        </w:rPr>
        <w:t xml:space="preserve">Për të përcaktuar vlerën e dëmit pasuror dhe </w:t>
      </w:r>
      <w:proofErr w:type="gramStart"/>
      <w:r w:rsidRPr="0030380F">
        <w:rPr>
          <w:rFonts w:ascii="Bookman Old Style" w:hAnsi="Bookman Old Style" w:cs="Arial"/>
          <w:color w:val="404040" w:themeColor="text1" w:themeTint="BF"/>
          <w:sz w:val="22"/>
          <w:szCs w:val="22"/>
        </w:rPr>
        <w:t>jo</w:t>
      </w:r>
      <w:proofErr w:type="gramEnd"/>
      <w:r w:rsidRPr="0030380F">
        <w:rPr>
          <w:rFonts w:ascii="Bookman Old Style" w:hAnsi="Bookman Old Style" w:cs="Arial"/>
          <w:color w:val="404040" w:themeColor="text1" w:themeTint="BF"/>
          <w:sz w:val="22"/>
          <w:szCs w:val="22"/>
        </w:rPr>
        <w:t xml:space="preserve"> pasuror gjykata urdhëroj kryerjen e ekspertimit të vlerësimit të dëmit duke thirrur ekspert vlerësues dëmi pasuror dhe jopasuror të licensuar nga ana e AMF. Sipas Kodit Civil dhe interpretimeve të Vendimit Unifikues Nr. 12, datë 14.09.2007 duke marrë për bazë pagën mesatare bruto për demin jopasuror, për vitin 2019, kemi këto vlera: 1) Xhevahire Çullahaj = 6.536.015 lekë 2) Hysni Çullhaj = 2.180.196 lekë 3) Ardita Çullhaj = 2.180.196 lekë 4) Shefki Çullhaj = 2.180.196 lekë 5) Arjan Limka = 2.180.196 lekë 6) Xhevdet Fuçia= 2.180.196 lekë  7) Bujar Fuçia = 2.180.196 lekë 8) Emine Kaciqi (Fuçia) = 2.180.196 lekë 9) Maliq Fuçia = 2.180.196 lekë 10) Ylli Fuçia= 2.180.196 lekë 11) Dashurim Fuçia= 2.180.196 lekë 12) Agron Fuçia= 2.180.196 lekë.</w:t>
      </w:r>
    </w:p>
    <w:p w:rsidR="004C3352" w:rsidRPr="0030380F" w:rsidRDefault="004C3352" w:rsidP="00B43119">
      <w:pPr>
        <w:pStyle w:val="ListParagraph"/>
        <w:widowControl/>
        <w:numPr>
          <w:ilvl w:val="0"/>
          <w:numId w:val="21"/>
        </w:numPr>
        <w:autoSpaceDE/>
        <w:autoSpaceDN/>
        <w:adjustRightInd/>
        <w:ind w:left="360"/>
        <w:contextualSpacing/>
        <w:jc w:val="both"/>
        <w:rPr>
          <w:rFonts w:ascii="Bookman Old Style" w:hAnsi="Bookman Old Style" w:cs="Arial"/>
          <w:color w:val="404040" w:themeColor="text1" w:themeTint="BF"/>
          <w:sz w:val="22"/>
          <w:szCs w:val="22"/>
        </w:rPr>
      </w:pPr>
      <w:r w:rsidRPr="0030380F">
        <w:rPr>
          <w:rFonts w:ascii="Bookman Old Style" w:hAnsi="Bookman Old Style" w:cs="Arial"/>
          <w:color w:val="404040" w:themeColor="text1" w:themeTint="BF"/>
          <w:sz w:val="22"/>
          <w:szCs w:val="22"/>
        </w:rPr>
        <w:t>Në përcaktimin e vlerës dëmit jo pasuror gjykata, duhet të mbështetet dhe në vlerësimin e ekspertit psikolog, i cili duhet të shqyrtojë rrethanat konkrete të çështjes për të çmuar së pari shkallën efektive të dhimbjes e vuajtjes shpirtërore të shkaktuar paditësve nga demtimi, natyrën e faktit të paligjshëm apo rrezikshmërinë e veprës penale, dhe në tërësi mënyrën e sjelljes së shkaktuesit të dëmit në raport me ngjarjen dhe personat e cënuar, natyrën e së drejtës së cënuar dhe të pasojave të shkaktuara nga fakti i paligjshëm, kushtet subjektive të të dëmtuarve si mosha dhe shkalla individuale e ndjeshmërise ndaj cënimit të pësuar, si dhe rrethanat që lidhen me kushtet sociale dhe ekonomike të të dëmtuarve, etj.</w:t>
      </w:r>
    </w:p>
    <w:p w:rsidR="004C3352" w:rsidRPr="0030380F" w:rsidRDefault="004C3352" w:rsidP="00B43119">
      <w:pPr>
        <w:shd w:val="clear" w:color="auto" w:fill="FFFFFF"/>
        <w:jc w:val="both"/>
        <w:rPr>
          <w:rFonts w:ascii="Bookman Old Style" w:hAnsi="Bookman Old Style" w:cs="Arial"/>
          <w:color w:val="404040" w:themeColor="text1" w:themeTint="BF"/>
          <w:sz w:val="22"/>
          <w:szCs w:val="22"/>
        </w:rPr>
      </w:pPr>
      <w:r w:rsidRPr="0030380F">
        <w:rPr>
          <w:rFonts w:ascii="Bookman Old Style" w:hAnsi="Bookman Old Style" w:cs="Arial"/>
          <w:b/>
          <w:i/>
          <w:color w:val="404040" w:themeColor="text1" w:themeTint="BF"/>
          <w:sz w:val="22"/>
          <w:szCs w:val="22"/>
        </w:rPr>
        <w:t>Pala e paditur Shoqëria “OPERATORI I SHPËRNDARJES SË ENERGJISË ELEKTRIKE GROUP” SHA në Deklaratë Mbrojtje, gjatë gjykimit dhe në konkluzione përfundimtare kërkoi rrëzimin e padisë, duke argumentuar ndër të tjera se</w:t>
      </w:r>
      <w:r w:rsidRPr="0030380F">
        <w:rPr>
          <w:rFonts w:ascii="Bookman Old Style" w:hAnsi="Bookman Old Style" w:cs="Arial"/>
          <w:color w:val="404040" w:themeColor="text1" w:themeTint="BF"/>
          <w:sz w:val="22"/>
          <w:szCs w:val="22"/>
        </w:rPr>
        <w:t>:</w:t>
      </w:r>
    </w:p>
    <w:p w:rsidR="004C3352" w:rsidRPr="0030380F" w:rsidRDefault="004C3352" w:rsidP="00B43119">
      <w:pPr>
        <w:pStyle w:val="ListParagraph"/>
        <w:widowControl/>
        <w:numPr>
          <w:ilvl w:val="0"/>
          <w:numId w:val="20"/>
        </w:numPr>
        <w:shd w:val="clear" w:color="auto" w:fill="FFFFFF"/>
        <w:autoSpaceDE/>
        <w:autoSpaceDN/>
        <w:adjustRightInd/>
        <w:ind w:left="360"/>
        <w:contextualSpacing/>
        <w:jc w:val="both"/>
        <w:rPr>
          <w:rFonts w:ascii="Bookman Old Style" w:hAnsi="Bookman Old Style" w:cs="Arial"/>
          <w:color w:val="404040" w:themeColor="text1" w:themeTint="BF"/>
          <w:sz w:val="22"/>
          <w:szCs w:val="22"/>
        </w:rPr>
      </w:pPr>
      <w:r w:rsidRPr="0030380F">
        <w:rPr>
          <w:rFonts w:ascii="Bookman Old Style" w:hAnsi="Bookman Old Style" w:cs="Arial"/>
          <w:color w:val="404040" w:themeColor="text1" w:themeTint="BF"/>
          <w:sz w:val="22"/>
          <w:szCs w:val="22"/>
        </w:rPr>
        <w:t xml:space="preserve">Pala paditëse pretendon dëmshpërblim për dëm pasuror dhe jopasuror bazuar në institutin e dëmit jashtëkontraktor, ndërsa nga provat rezulton se marrëdhënia midis palëve është kontraktore dhe rregullohet nga kontrata individuale e punës, kontrata kolektive, Kodi i Punës (neni 12, 39), ligji për sigurimit shoqërore dhe kontrata e shërbimit “Sigurimi i punonjësve të OSHEE SHA nga aksidentet në punë“. Rregullorja e Sigurimit Teknik është e detyrueshme për tu zbatuar nga OSHEE dhe të gjithë punëmarrësit e saj në impiantet dhe sistemet e shpërndarjes së energjisë elektrike. Personeli që punon me këto impiante nuk mund të fillojë punë pa u njohur me rregulloren e sigurimit teknik dhe shfrytëzimit teknik. Këta punëmarrës testohen për njohuritë e sigurimit teknik edhe nga Inspektoriati Qendror Teknik. Znj. ÇULLHAJ kishte për detyrë të kontrollonte që të gjitha pjesët rrymëpërcjellëse në çela e fidera në mënyrë që të jenë të sigurta për operimin normal të veprimtarisë si dhe të jenë harqe elektrike si në rastin konkret. </w:t>
      </w:r>
    </w:p>
    <w:p w:rsidR="004C3352" w:rsidRPr="0030380F" w:rsidRDefault="004C3352" w:rsidP="00B43119">
      <w:pPr>
        <w:pStyle w:val="ListParagraph"/>
        <w:widowControl/>
        <w:numPr>
          <w:ilvl w:val="0"/>
          <w:numId w:val="20"/>
        </w:numPr>
        <w:shd w:val="clear" w:color="auto" w:fill="FFFFFF"/>
        <w:autoSpaceDE/>
        <w:autoSpaceDN/>
        <w:adjustRightInd/>
        <w:ind w:left="360"/>
        <w:contextualSpacing/>
        <w:jc w:val="both"/>
        <w:rPr>
          <w:rFonts w:ascii="Bookman Old Style" w:hAnsi="Bookman Old Style" w:cs="Arial"/>
          <w:color w:val="404040" w:themeColor="text1" w:themeTint="BF"/>
          <w:sz w:val="22"/>
          <w:szCs w:val="22"/>
        </w:rPr>
      </w:pPr>
      <w:r w:rsidRPr="0030380F">
        <w:rPr>
          <w:rFonts w:ascii="Bookman Old Style" w:hAnsi="Bookman Old Style" w:cs="Arial"/>
          <w:color w:val="404040" w:themeColor="text1" w:themeTint="BF"/>
          <w:sz w:val="22"/>
          <w:szCs w:val="22"/>
        </w:rPr>
        <w:t xml:space="preserve">Paditësja është punonjëse me shumë eksperiencë pune në sektorin e energjisë elektrike dhe OSHEE duke qenë se ushtron veprimtari në sektorin e energjisë elektrike që ka rreziqet e veta, lidh çdo vit kontrat me kompanitë e sigurimit. </w:t>
      </w:r>
    </w:p>
    <w:p w:rsidR="004C3352" w:rsidRPr="0030380F" w:rsidRDefault="004C3352" w:rsidP="00B43119">
      <w:pPr>
        <w:pStyle w:val="ListParagraph"/>
        <w:widowControl/>
        <w:numPr>
          <w:ilvl w:val="0"/>
          <w:numId w:val="20"/>
        </w:numPr>
        <w:shd w:val="clear" w:color="auto" w:fill="FFFFFF"/>
        <w:autoSpaceDE/>
        <w:autoSpaceDN/>
        <w:adjustRightInd/>
        <w:ind w:left="360"/>
        <w:contextualSpacing/>
        <w:jc w:val="both"/>
        <w:rPr>
          <w:rFonts w:ascii="Bookman Old Style" w:hAnsi="Bookman Old Style" w:cs="Arial"/>
          <w:color w:val="404040" w:themeColor="text1" w:themeTint="BF"/>
          <w:sz w:val="22"/>
          <w:szCs w:val="22"/>
        </w:rPr>
      </w:pPr>
      <w:r w:rsidRPr="0030380F">
        <w:rPr>
          <w:rFonts w:ascii="Bookman Old Style" w:hAnsi="Bookman Old Style" w:cs="Arial"/>
          <w:color w:val="404040" w:themeColor="text1" w:themeTint="BF"/>
          <w:sz w:val="22"/>
          <w:szCs w:val="22"/>
        </w:rPr>
        <w:t xml:space="preserve">Nuk kemi figurë të dëmit biologjik sipas Vendimit Unifikues të Gjykatës së Lartë.  Në kontekst të përcaktimeve të bëra në Vendimin Unifikues, dëmshpërblimi në të holla detyrohet të paguhet nga personi përgjegjës për efekt të mbrojtjes së shëndetit, lehtësimit dhe rehabilitimit fizik e social të të dëmtuarit në të ardhmen. Në rastin konkret, Znj. </w:t>
      </w:r>
      <w:r w:rsidRPr="0030380F">
        <w:rPr>
          <w:rFonts w:ascii="Bookman Old Style" w:hAnsi="Bookman Old Style"/>
          <w:color w:val="404040" w:themeColor="text1" w:themeTint="BF"/>
          <w:sz w:val="22"/>
          <w:szCs w:val="22"/>
        </w:rPr>
        <w:t>ÇULLHAJ duhet të kishte kundërshtuar masën e dëmshpërblimit në gjykatë</w:t>
      </w:r>
      <w:r w:rsidRPr="0030380F">
        <w:rPr>
          <w:rFonts w:ascii="Bookman Old Style" w:hAnsi="Bookman Old Style" w:cs="Arial"/>
          <w:color w:val="404040" w:themeColor="text1" w:themeTint="BF"/>
          <w:sz w:val="22"/>
          <w:szCs w:val="22"/>
        </w:rPr>
        <w:t xml:space="preserve"> që ka marrë nga kompania e sigurimit, ndërsa të afërmit nuk legjitimohen në kërkimin e këtij dëmshpërblimi. Nuk ndodhemi përpara dëmit jashtëkontraktor. Pala e paditur nuk ka kryer asnjë veprim me faj e të paligjshëm. Paditësi pretendon shpërblimin e dëmit por, asnjë provë e depozituar nga ana e saj nuk verteton elementët e kërkuar që lidhen me veprimet e paligjshme të të paditurit, fajësinë në kryerjen e veprimeve dhe lidhjen shkakësore nga ana e palës së paditur nuk provohet te jete kryer ndonjë veprim i paligjshëm dhe me faj që të ketë shkaktuar pasojën e ardhur si dhe nuk mund të kërkojë shpërblimin e dëmit pasi është nga kompania e sigurimit si dhe nga sigurimet shoqërore dhe shëndetsore.</w:t>
      </w:r>
    </w:p>
    <w:p w:rsidR="004C3352" w:rsidRPr="0030380F" w:rsidRDefault="004C3352" w:rsidP="00B43119">
      <w:pPr>
        <w:pStyle w:val="ListParagraph"/>
        <w:widowControl/>
        <w:numPr>
          <w:ilvl w:val="0"/>
          <w:numId w:val="20"/>
        </w:numPr>
        <w:shd w:val="clear" w:color="auto" w:fill="FFFFFF"/>
        <w:autoSpaceDE/>
        <w:autoSpaceDN/>
        <w:adjustRightInd/>
        <w:ind w:left="360"/>
        <w:contextualSpacing/>
        <w:jc w:val="both"/>
        <w:rPr>
          <w:rFonts w:ascii="Bookman Old Style" w:hAnsi="Bookman Old Style" w:cs="Arial"/>
          <w:color w:val="404040" w:themeColor="text1" w:themeTint="BF"/>
          <w:sz w:val="22"/>
          <w:szCs w:val="22"/>
          <w:lang w:val="de-DE"/>
        </w:rPr>
      </w:pPr>
      <w:r w:rsidRPr="0030380F">
        <w:rPr>
          <w:rFonts w:ascii="Bookman Old Style" w:hAnsi="Bookman Old Style" w:cs="Arial"/>
          <w:color w:val="404040" w:themeColor="text1" w:themeTint="BF"/>
          <w:sz w:val="22"/>
          <w:szCs w:val="22"/>
        </w:rPr>
        <w:t xml:space="preserve">Nga ana e OSHEE sh.a. </w:t>
      </w:r>
      <w:proofErr w:type="gramStart"/>
      <w:r w:rsidRPr="0030380F">
        <w:rPr>
          <w:rFonts w:ascii="Bookman Old Style" w:hAnsi="Bookman Old Style" w:cs="Arial"/>
          <w:color w:val="404040" w:themeColor="text1" w:themeTint="BF"/>
          <w:sz w:val="22"/>
          <w:szCs w:val="22"/>
        </w:rPr>
        <w:t>nuk</w:t>
      </w:r>
      <w:proofErr w:type="gramEnd"/>
      <w:r w:rsidRPr="0030380F">
        <w:rPr>
          <w:rFonts w:ascii="Bookman Old Style" w:hAnsi="Bookman Old Style" w:cs="Arial"/>
          <w:color w:val="404040" w:themeColor="text1" w:themeTint="BF"/>
          <w:sz w:val="22"/>
          <w:szCs w:val="22"/>
        </w:rPr>
        <w:t xml:space="preserve"> është kryer ndonjë veprim i paligjshëm dhe me faj që të ketë shkaktuar pasojën e ardhur, dëmtimin e shtetases Xhevahire Çullhaj, që kanë sjellë pasojë në ngjarjen e dëmit. Nga aktet në dosje nuk rezulton që nga punëdhënësi të mos jenë marrë masa për garantimin e jetës së punëtorëve në vendin e punës në kundërshtim me arsyetimin e pretenduar prej saj. Kush është veprimtaria e rrezikshme që OSHEE SH.A ka ndërmarrë në rastin konkret? A mos vallë të shpërndash detyrat si punëmarrës gjë për të cilën kane lidhur një marrëveshje kontraktore ku punëmarrësit i caktohen detyrat sipas kualifikimit të tij profesional dhe absolutisht të mbështetura në ligj do të konsiderohen si veprimtari e rrezikshme? Edhe nëse do të merrnim të mirëqenë pretendimet e palës paditëse a do të duhej ajo edhe nëse do të kishte marrë një urdhër nga eprorët për të kryer veprime që bien në kundërshtim me kodin e punës dhe kontratën e punës si edhe rregullores së sigurimit teknik të kryente punime në n/stacion duke vënë jetën e tij në rrezik? </w:t>
      </w:r>
      <w:r w:rsidRPr="0030380F">
        <w:rPr>
          <w:rFonts w:ascii="Bookman Old Style" w:hAnsi="Bookman Old Style" w:cs="Arial"/>
          <w:color w:val="404040" w:themeColor="text1" w:themeTint="BF"/>
          <w:sz w:val="22"/>
          <w:szCs w:val="22"/>
          <w:lang w:val="de-DE"/>
        </w:rPr>
        <w:t xml:space="preserve">(neni 23 i K.Punës, detyrimi i bindjes) </w:t>
      </w:r>
    </w:p>
    <w:p w:rsidR="004C3352" w:rsidRPr="0030380F" w:rsidRDefault="004C3352" w:rsidP="00B43119">
      <w:pPr>
        <w:pStyle w:val="ListParagraph"/>
        <w:widowControl/>
        <w:numPr>
          <w:ilvl w:val="0"/>
          <w:numId w:val="20"/>
        </w:numPr>
        <w:shd w:val="clear" w:color="auto" w:fill="FFFFFF"/>
        <w:autoSpaceDE/>
        <w:autoSpaceDN/>
        <w:adjustRightInd/>
        <w:ind w:left="360"/>
        <w:contextualSpacing/>
        <w:jc w:val="both"/>
        <w:rPr>
          <w:rFonts w:ascii="Bookman Old Style" w:hAnsi="Bookman Old Style" w:cs="Arial"/>
          <w:color w:val="404040" w:themeColor="text1" w:themeTint="BF"/>
          <w:sz w:val="22"/>
          <w:szCs w:val="22"/>
          <w:lang w:val="de-DE"/>
        </w:rPr>
      </w:pPr>
      <w:r w:rsidRPr="0030380F">
        <w:rPr>
          <w:rFonts w:ascii="Bookman Old Style" w:hAnsi="Bookman Old Style" w:cs="Arial"/>
          <w:color w:val="404040" w:themeColor="text1" w:themeTint="BF"/>
          <w:sz w:val="22"/>
          <w:szCs w:val="22"/>
          <w:lang w:val="de-DE"/>
        </w:rPr>
        <w:t>Mungon lidhja shkakësore. Është lehtësisht e evidentueshme se në këtë rast mungon lidhja shkakësore, veprimit ose mosveprimit të paligjshëm dhe me faj e strukturave të shoqërisë "OSHEE” dhe pasojës së ardhur (rëniës nën tension të të dëmtuares), sepse plagosja e lehtë në momentin e shkaktimit ka ardhur si pasojë një difekti të papërcaktuar. Pra në këtë rast jemi para rastit “klasik” të ndërprerjes së lidhjes shkakësore. Në këtë rast ardhja e pasojës së dëmshme nuk do të vërtetohej, nëse nuk do të kishte ndodhur shkaku, veprimi i neglizhent i të dëmtuarit në mosmarrjen e masave për respektimin e rregullave teknike. Janë pikërisht këto veprime të të dëmtuarit, që kanë shkaktuar dëmin për të cilin paditësi kërkon shpërblimin e tij.</w:t>
      </w:r>
    </w:p>
    <w:p w:rsidR="004C3352" w:rsidRPr="0030380F" w:rsidRDefault="004C3352" w:rsidP="00B43119">
      <w:pPr>
        <w:pStyle w:val="ListParagraph"/>
        <w:widowControl/>
        <w:numPr>
          <w:ilvl w:val="0"/>
          <w:numId w:val="20"/>
        </w:numPr>
        <w:shd w:val="clear" w:color="auto" w:fill="FFFFFF"/>
        <w:autoSpaceDE/>
        <w:autoSpaceDN/>
        <w:adjustRightInd/>
        <w:ind w:left="360"/>
        <w:contextualSpacing/>
        <w:jc w:val="both"/>
        <w:rPr>
          <w:rFonts w:ascii="Bookman Old Style" w:hAnsi="Bookman Old Style" w:cs="Arial"/>
          <w:color w:val="404040" w:themeColor="text1" w:themeTint="BF"/>
          <w:sz w:val="22"/>
          <w:szCs w:val="22"/>
          <w:lang w:val="de-DE"/>
        </w:rPr>
      </w:pPr>
      <w:r w:rsidRPr="0030380F">
        <w:rPr>
          <w:rFonts w:ascii="Bookman Old Style" w:hAnsi="Bookman Old Style" w:cs="Arial"/>
          <w:color w:val="404040" w:themeColor="text1" w:themeTint="BF"/>
          <w:sz w:val="22"/>
          <w:szCs w:val="22"/>
          <w:lang w:val="de-DE"/>
        </w:rPr>
        <w:t xml:space="preserve">Sipas nenit 39 të K.Punës, Punëdhënësi mban përgjegjësi për aksidentet në punë dhe detyrohet të paguajë shpenzimet vetëm kur: 1. Nuk ka përcaktuar qartë rregullat e sigurimit teknik; 2. Aksidenti është pasojë e fajësisë së rëndë të punëdhënësit, 3. Kur nuk ka rregjistruar punëmarrësin në sigurimet shoqërore. Në lidhje me këto kushte, rezulton se OSHEE sh.a. ka zbatuar plotësisht përcaktimet e Kodit të Punës, legjislacionin në fuqi për rregullat e sigurimit teknik dhe dispozitat ligjore për sigurimet shoqërore. Rregullat e sigurimit teknik në fushën e energjisë, janë të përcaktuara me akte ligjore e nënligjore dhe nuk është në kompetencë të OSHEE sh.a. miratimi i tyre. Njëkohësisht, rregullat e sigurimit dhe shfrytëzimit teknik për punën në linjat apo paisjet që kanë tension elektrik, janë të përcaktuara qartë edhe në “ Rregulloren e Sigurimit dhe Shfrytëzimit Teknik për Impiantet, Paisjet dhe Instalimet Elektrike” miratuar me Vendimin Nr. 148 datë 09.12.1967 të Këshillit te Ministrave. Kjo rregullore në përmbajtje të saj përcakton rregulla të cilat shërbejnë për parandalimin e aksidenteve në punë për personelin që punon, shërben apo kryen punime në paisjet apo instalimet elektrike. Zbatimi në mënyrë korrekte I termave të kesaj rregulloreje në mënyrë të detyrueshme dhe pa lejuar asnjë shkelje të saj është dhe elementi bazë për të evituar rrezikshmërinë e jetës dhe shëndetit të cdo punonjësi. Përcaktime këto të bëra dhe në termat e përgjithshëm të kësaj rregulloreje. </w:t>
      </w:r>
    </w:p>
    <w:p w:rsidR="004C3352" w:rsidRPr="0030380F" w:rsidRDefault="004C3352" w:rsidP="00B43119">
      <w:pPr>
        <w:pStyle w:val="ListParagraph"/>
        <w:widowControl/>
        <w:numPr>
          <w:ilvl w:val="0"/>
          <w:numId w:val="20"/>
        </w:numPr>
        <w:shd w:val="clear" w:color="auto" w:fill="FFFFFF"/>
        <w:autoSpaceDE/>
        <w:autoSpaceDN/>
        <w:adjustRightInd/>
        <w:ind w:left="360"/>
        <w:contextualSpacing/>
        <w:jc w:val="both"/>
        <w:rPr>
          <w:rFonts w:ascii="Bookman Old Style" w:hAnsi="Bookman Old Style" w:cs="Arial"/>
          <w:color w:val="404040" w:themeColor="text1" w:themeTint="BF"/>
          <w:sz w:val="22"/>
          <w:szCs w:val="22"/>
          <w:lang w:val="de-DE"/>
        </w:rPr>
      </w:pPr>
      <w:r w:rsidRPr="0030380F">
        <w:rPr>
          <w:rFonts w:ascii="Bookman Old Style" w:hAnsi="Bookman Old Style" w:cs="Arial"/>
          <w:color w:val="404040" w:themeColor="text1" w:themeTint="BF"/>
          <w:sz w:val="22"/>
          <w:szCs w:val="22"/>
          <w:lang w:val="de-DE"/>
        </w:rPr>
        <w:t>Ndërmjet OSHEE sh.a dhe disa shoqërive të sigurimit konkretisht Sicred sh.a, dhe Intersig Viena Insurance Group sh.a ka pasur një kontratë ku në objekt të saj është sigurimi i punonjësve nga ngjarjet e ndryshme.Referuar Kontratës së Shërbimit me Nr.1557/9 datë 25.03.2019 që ka për objekt zgjidhjen me mirëkuptim jashtëgjyqësisht ndërmjet kreditorit dhe Siguruesit Debitor. Në këtë kontratë të nënshkruar midis palëve, në pikën 5 citohet: 5.1 "Me nënshkrimin e kësaj kontrate kreditori në cilësinë e personi që legjitimohet për të kërkuar dëmshpërblim, deklaron se me marrjen e shumës së rënë dakord midis palëve, detyrimi për shpërblim dëmi konsiderohet i mbyllur, dhe se kjo shumë paraqet vlerën reale të dëmshpërblimit.</w:t>
      </w:r>
    </w:p>
    <w:p w:rsidR="004C3352" w:rsidRPr="0030380F" w:rsidRDefault="004C3352" w:rsidP="00B43119">
      <w:pPr>
        <w:pStyle w:val="ListParagraph"/>
        <w:widowControl/>
        <w:numPr>
          <w:ilvl w:val="0"/>
          <w:numId w:val="20"/>
        </w:numPr>
        <w:shd w:val="clear" w:color="auto" w:fill="FFFFFF"/>
        <w:autoSpaceDE/>
        <w:autoSpaceDN/>
        <w:adjustRightInd/>
        <w:ind w:left="360"/>
        <w:contextualSpacing/>
        <w:jc w:val="both"/>
        <w:rPr>
          <w:rFonts w:ascii="Bookman Old Style" w:hAnsi="Bookman Old Style" w:cs="Arial"/>
          <w:color w:val="404040" w:themeColor="text1" w:themeTint="BF"/>
          <w:sz w:val="22"/>
          <w:szCs w:val="22"/>
          <w:lang w:val="de-DE"/>
        </w:rPr>
      </w:pPr>
      <w:r w:rsidRPr="0030380F">
        <w:rPr>
          <w:rFonts w:ascii="Bookman Old Style" w:hAnsi="Bookman Old Style" w:cs="Arial"/>
          <w:color w:val="404040" w:themeColor="text1" w:themeTint="BF"/>
          <w:sz w:val="22"/>
          <w:szCs w:val="22"/>
          <w:lang w:val="de-DE"/>
        </w:rPr>
        <w:t>Paditesi ka kërkuar në padi edhe kamatë-vonesat nga data e paraqitjes së padisë. Sa i përket këtij pretendimi, sipas nenit 450 të K.Civil kërkohet një debitor në vonesë për të kërkuar kamatat e arrira, prej datës së fillimit të vonesës së debitorit. Në rastin tonë nuk kemi të njohur ndonjë pale debitore, e cila të ketë vonuar pagesën e një shume parash.</w:t>
      </w:r>
    </w:p>
    <w:p w:rsidR="004C3352" w:rsidRPr="0030380F" w:rsidRDefault="004C3352" w:rsidP="00B43119">
      <w:pPr>
        <w:pStyle w:val="ListParagraph"/>
        <w:widowControl/>
        <w:numPr>
          <w:ilvl w:val="0"/>
          <w:numId w:val="20"/>
        </w:numPr>
        <w:shd w:val="clear" w:color="auto" w:fill="FFFFFF"/>
        <w:autoSpaceDE/>
        <w:autoSpaceDN/>
        <w:adjustRightInd/>
        <w:ind w:left="360"/>
        <w:contextualSpacing/>
        <w:jc w:val="both"/>
        <w:rPr>
          <w:rFonts w:ascii="Bookman Old Style" w:hAnsi="Bookman Old Style" w:cs="Arial"/>
          <w:color w:val="404040" w:themeColor="text1" w:themeTint="BF"/>
          <w:sz w:val="22"/>
          <w:szCs w:val="22"/>
          <w:lang w:val="de-DE"/>
        </w:rPr>
      </w:pPr>
      <w:r w:rsidRPr="0030380F">
        <w:rPr>
          <w:rFonts w:ascii="Bookman Old Style" w:hAnsi="Bookman Old Style" w:cs="Arial"/>
          <w:color w:val="404040" w:themeColor="text1" w:themeTint="BF"/>
          <w:sz w:val="22"/>
          <w:szCs w:val="22"/>
          <w:lang w:val="de-DE"/>
        </w:rPr>
        <w:t xml:space="preserve">Përsa i përket aktit të ekspertimit teknik e vlerësojmë si joobjektiv të njëansëm dhe që nuk i përgjigjet realitetit, për më tepër që është bërë shumë kohë pas ngjarjes. Eksperti nuk iu përgjigj pyetjeve nëse objekti plotësonte kushtet teknike të projektimit dhe zbatimit të KTP dhe KTZ për mënyrën e hyrjes së zvarranikëve, mospërdorimi i veshjeve nga e punësuara. Eksperti jepte sqarime juridike dhe jo teknike. Do të ishte shumë më tepër profesionale nëse nga ana e ekspertëve do të ishte dhënë përgjigja se nuk mund të shprehen për gjetjen e fajtorit, shkakun determinant që ka sjellë pasojën, pasi këtë gjë e përcakton vetëm gjykata. Eksperti nuk citon pikat e  rregullores që janë shkelur nga e dëmtuara. </w:t>
      </w:r>
    </w:p>
    <w:p w:rsidR="004C3352" w:rsidRPr="0030380F" w:rsidRDefault="004C3352" w:rsidP="00B43119">
      <w:pPr>
        <w:pStyle w:val="ListParagraph"/>
        <w:widowControl/>
        <w:numPr>
          <w:ilvl w:val="0"/>
          <w:numId w:val="20"/>
        </w:numPr>
        <w:shd w:val="clear" w:color="auto" w:fill="FFFFFF"/>
        <w:autoSpaceDE/>
        <w:autoSpaceDN/>
        <w:adjustRightInd/>
        <w:ind w:left="360"/>
        <w:contextualSpacing/>
        <w:jc w:val="both"/>
        <w:rPr>
          <w:rFonts w:ascii="Bookman Old Style" w:hAnsi="Bookman Old Style" w:cs="Arial"/>
          <w:color w:val="404040" w:themeColor="text1" w:themeTint="BF"/>
          <w:sz w:val="22"/>
          <w:szCs w:val="22"/>
          <w:lang w:val="de-DE"/>
        </w:rPr>
      </w:pPr>
      <w:r w:rsidRPr="0030380F">
        <w:rPr>
          <w:rFonts w:ascii="Bookman Old Style" w:hAnsi="Bookman Old Style" w:cs="Arial"/>
          <w:color w:val="404040" w:themeColor="text1" w:themeTint="BF"/>
          <w:sz w:val="22"/>
          <w:szCs w:val="22"/>
          <w:lang w:val="de-DE"/>
        </w:rPr>
        <w:t>Përsa i përket aktit psikologjik është joobjektiv, favorizon paditësat, është kryer përmes aplikacionit whats up dhe nuk mund të arrihet nga psikologia në një konkluzion të qartë pasi gjendja psikologjike duhet të vëzhgohet edhe gjuha e trupit apo shenja të tjera. Espertja informacionin e ka marrë nga palët e pyetura. Ekspertja nuk ka pasur kontakt me palën para dhe pas ngjarjes që të bëjë një vlerësim. Eksperti në përfundim të aktit ekspertimit është shprehur se ka ndryshime thelbësore në stilin dhe cilësinë e jetës së paditësave. Eksperti nuk dha asnjë përgjigje të argumentuar, se përse ka dalë në këtë konkluzion të përgjithshëm, kur nuk jep asnjë element thelbësor të ndryshimit dhe nuk është bazuar në asnjë provë të jetës së mëparshme të paditësave, përveç thënieve të tyre.</w:t>
      </w:r>
    </w:p>
    <w:p w:rsidR="004C3352" w:rsidRPr="0030380F" w:rsidRDefault="004C3352" w:rsidP="00B43119">
      <w:pPr>
        <w:pStyle w:val="ListParagraph"/>
        <w:widowControl/>
        <w:numPr>
          <w:ilvl w:val="0"/>
          <w:numId w:val="20"/>
        </w:numPr>
        <w:shd w:val="clear" w:color="auto" w:fill="FFFFFF"/>
        <w:autoSpaceDE/>
        <w:autoSpaceDN/>
        <w:adjustRightInd/>
        <w:ind w:left="360"/>
        <w:contextualSpacing/>
        <w:jc w:val="both"/>
        <w:rPr>
          <w:rFonts w:ascii="Bookman Old Style" w:hAnsi="Bookman Old Style" w:cs="Arial"/>
          <w:color w:val="404040" w:themeColor="text1" w:themeTint="BF"/>
          <w:sz w:val="22"/>
          <w:szCs w:val="22"/>
          <w:lang w:val="de-DE"/>
        </w:rPr>
      </w:pPr>
      <w:r w:rsidRPr="0030380F">
        <w:rPr>
          <w:rFonts w:ascii="Bookman Old Style" w:hAnsi="Bookman Old Style" w:cs="Arial"/>
          <w:color w:val="404040" w:themeColor="text1" w:themeTint="BF"/>
          <w:sz w:val="22"/>
          <w:szCs w:val="22"/>
          <w:lang w:val="de-DE"/>
        </w:rPr>
        <w:t xml:space="preserve">Lidhur me aktin e ekspertit vlerësues dëmesh, konstatohet se është një akt tërësisht i mbështetur në llogaritje të pabazuara, duke dhënë variante vlerësimi të cilat kanë për qëllim të konfondojnë gjykatën e krijojnë premisat e dhënies së përfitimeve abuzive në favor të paditësëve në këtë proces. Eksperti ka dhënë variante të ndryshme dhe ka dhënë mendim juridik. Po ashtu llogaritja e pagës bruto si vlerë për përllogaritjen e dëmeve pasurore  e jopasurore janë abuzive dhe krijon një përfitim pasuror pa të drejtë të paditësit. Gjykata edhe nëse vlerëson se ekziston lidhja shkakësore duhet të vendos sipas vlerës të kërkuar fillimisht në kërkesëpadi 1,000,000 lekë. </w:t>
      </w:r>
    </w:p>
    <w:p w:rsidR="004C3352" w:rsidRPr="0030380F" w:rsidRDefault="004C3352" w:rsidP="00B43119">
      <w:pPr>
        <w:jc w:val="both"/>
        <w:rPr>
          <w:rFonts w:ascii="Bookman Old Style" w:hAnsi="Bookman Old Style" w:cs="Arial"/>
          <w:color w:val="404040" w:themeColor="text1" w:themeTint="BF"/>
          <w:sz w:val="22"/>
          <w:szCs w:val="22"/>
          <w:lang w:val="de-DE"/>
        </w:rPr>
      </w:pPr>
      <w:r w:rsidRPr="0030380F">
        <w:rPr>
          <w:rFonts w:ascii="Bookman Old Style" w:hAnsi="Bookman Old Style"/>
          <w:b/>
          <w:i/>
          <w:color w:val="404040" w:themeColor="text1" w:themeTint="BF"/>
          <w:sz w:val="22"/>
          <w:szCs w:val="22"/>
          <w:lang w:val="de-DE"/>
        </w:rPr>
        <w:t>Personi i tretë INTERSIG Vienna Insurance Group lidhur me kërkesëpadinë prapësoi se:</w:t>
      </w:r>
      <w:r w:rsidRPr="0030380F">
        <w:rPr>
          <w:rFonts w:ascii="Bookman Old Style" w:hAnsi="Bookman Old Style" w:cs="Arial"/>
          <w:color w:val="404040" w:themeColor="text1" w:themeTint="BF"/>
          <w:sz w:val="22"/>
          <w:szCs w:val="22"/>
          <w:lang w:val="de-DE"/>
        </w:rPr>
        <w:t xml:space="preserve"> Sipas Formularit mbi aksidentet në punë është konkluduar se shkak për këtë aksident ka qenë kontakti me pjesët rrymë-përcjellëse i ndonjë zvarraniku apo brejtësi, e si rrjedhojë ka ndodhur shkarkim elektrik në celë. Përsa më sipër, pala paditëse ka ngritur padi kundër OSHEE, duke pretenduar shpërblimin e dëmit shëndetësor shkaktuar shtetases Xhevahire ÇULLHAJ, për shkak të mosrespektimit të kushteve teknike nga punëdhënësi. Pala e paditur ka thirrur si persona të tretë shoqëritë e sigurimeve "Sicred INTERSIG sha dhe "INTERSIG VIG" sha, pasi këto shoqëri kannë kryer sigurimin e punonjësve të OSHEE-së për periudhën 25.03.2019 - 24.03.2020. Pasi jemi njohur me padinë dhe provat objekt gjykimi, po japim qëndrimin tonë si palë e tretë bazuar në nenin 192 e vijues të K.Pr.C. Pala paditëse ka paditur OSHEE për të kërkuar shpërblimin e dëmit shëndetësor në vlerën 1.000.000 lekë, si pasojë e aksidentit në punë të ndodhur më dt. 21.11.2018. Por, ky pretendim është i pabazuar për disa arsye. Lidhur me çështjen objekt gjykimi, duhet ti  referohemi Kontratës së Shërbimit të lidhur midis OSHEE dhe personave të tretë bashkimit të operatorëve shoqërive “INTERSIG VIG” sha SICRED" sha, me përfaqësues shoqërinë “INTERSIG VIG” sha, në cilësinë e “Kontraktuesit”, ku përcaktohet se: “Detyrimet e Veçanta të Kontraktuesit". </w:t>
      </w:r>
      <w:r w:rsidRPr="0030380F">
        <w:rPr>
          <w:rFonts w:ascii="Bookman Old Style" w:hAnsi="Bookman Old Style" w:cs="Arial"/>
          <w:i/>
          <w:color w:val="404040" w:themeColor="text1" w:themeTint="BF"/>
          <w:sz w:val="22"/>
          <w:szCs w:val="22"/>
          <w:lang w:val="de-DE"/>
        </w:rPr>
        <w:t xml:space="preserve">Kontraktuesi duhet të kryejë të gjitha Shërbimet siç specifikohet në Termat e Referencës. </w:t>
      </w:r>
      <w:r w:rsidRPr="0030380F">
        <w:rPr>
          <w:rFonts w:ascii="Bookman Old Style" w:hAnsi="Bookman Old Style" w:cs="Arial"/>
          <w:color w:val="404040" w:themeColor="text1" w:themeTint="BF"/>
          <w:sz w:val="22"/>
          <w:szCs w:val="22"/>
          <w:lang w:val="de-DE"/>
        </w:rPr>
        <w:t>Tek pjesa "Përfitimet", pika 3, thuhet: “</w:t>
      </w:r>
      <w:r w:rsidRPr="0030380F">
        <w:rPr>
          <w:rFonts w:ascii="Bookman Old Style" w:hAnsi="Bookman Old Style" w:cs="Arial"/>
          <w:i/>
          <w:color w:val="404040" w:themeColor="text1" w:themeTint="BF"/>
          <w:sz w:val="22"/>
          <w:szCs w:val="22"/>
          <w:lang w:val="de-DE"/>
        </w:rPr>
        <w:t>Përfitimi në rast paaftësie të përkohshme”. Nëse gjatë periudhës që kjo policë është në fuqi, i siguruari pëson dëmtim trupor aksidental me pasojë paaftësinë e përkohshme, operatori ekonomik me të cilin do të lidhet  kontrata e sigurimit të aksidenteve në punë, me marrjen dhe miratimin e provave të nevojshme, do të paguajë një përfitim të llogaritur mbi bazën e vlerës së shpërblimit ditor të përcaktuar në Policën e Sigurimit dhe ditët e paaftësisë së përkohshme.”</w:t>
      </w:r>
      <w:r w:rsidRPr="0030380F">
        <w:rPr>
          <w:rFonts w:ascii="Bookman Old Style" w:hAnsi="Bookman Old Style" w:cs="Arial"/>
          <w:color w:val="404040" w:themeColor="text1" w:themeTint="BF"/>
          <w:sz w:val="22"/>
          <w:szCs w:val="22"/>
          <w:lang w:val="de-DE"/>
        </w:rPr>
        <w:t xml:space="preserve"> Në kuptim të këtij parashikimi kontraktor, është vërtetuar me anë të raporteve të paaftësisë së përkohshme se e dëmtuara Xhevahire ÇULLHAJ nuk është paraqitur në punë për 32 ditë, konkretisht 19.09.2019 -03.11.2019. Në kuptim të këtij parashikimi kontraktor, është vërtetuar me anë të raporteve të paaftësisë së përkohshme se e dëmtuara Xhevahire ÇULLHAJ nuk është paraqitur në punë për 32 ditë, konkretisht për periudhën 19.09.2019 - 03.11.2019. Në vijim, në pikën 3/a përcaktohet vlera e përfitimit në këtë rast aksidenti me pasojë paaftësi të përkohshme në punë si mëposhtë: </w:t>
      </w:r>
      <w:r w:rsidRPr="0030380F">
        <w:rPr>
          <w:rFonts w:ascii="Bookman Old Style" w:hAnsi="Bookman Old Style" w:cs="Arial"/>
          <w:i/>
          <w:color w:val="404040" w:themeColor="text1" w:themeTint="BF"/>
          <w:sz w:val="22"/>
          <w:szCs w:val="22"/>
          <w:lang w:val="de-DE"/>
        </w:rPr>
        <w:t>“Përfitime të pagueshme në rast aksidenti, të cilat përfshinë pagesat në rast: Pa aftësie të përkohshme totale, deri në shumën 1,200 lekë në ditë për një periudhë jo më shumë se 21 javë…”.</w:t>
      </w:r>
      <w:r w:rsidRPr="0030380F">
        <w:rPr>
          <w:rFonts w:ascii="Bookman Old Style" w:hAnsi="Bookman Old Style" w:cs="Arial"/>
          <w:color w:val="404040" w:themeColor="text1" w:themeTint="BF"/>
          <w:sz w:val="22"/>
          <w:szCs w:val="22"/>
          <w:lang w:val="de-DE"/>
        </w:rPr>
        <w:t xml:space="preserve"> Në këtë kuptim të kësaj pike, detyrimi i shoqërisë të sigurimit për rastin konkret nuk mund të tejkalojë limitin e sipërcituar dhe çdo dëm tjetër i pretenduar nuk ka të bëjë me marrëdhënien ndërmjet OSHEE dhe palës së tretë në këtë gjykim. Marrëdhënia e të paditurit me personat e tretë është një marrëdhënie kontraktore rregulluar me kontratë shërbimi dhe sipas kushteve të saj, detyrimi i personit të tretë nuk mund të shtrihet përtej këtyre kushteve në kuptim të nenit 420, 660, 678 të K.Civil. </w:t>
      </w:r>
    </w:p>
    <w:p w:rsidR="004C3352" w:rsidRPr="0030380F" w:rsidRDefault="004C3352" w:rsidP="00B43119">
      <w:pPr>
        <w:shd w:val="clear" w:color="auto" w:fill="FFFFFF"/>
        <w:jc w:val="both"/>
        <w:rPr>
          <w:rFonts w:ascii="Bookman Old Style" w:hAnsi="Bookman Old Style" w:cs="Arial"/>
          <w:color w:val="404040" w:themeColor="text1" w:themeTint="BF"/>
          <w:sz w:val="22"/>
          <w:szCs w:val="22"/>
          <w:lang w:val="de-DE"/>
        </w:rPr>
      </w:pPr>
      <w:r w:rsidRPr="0030380F">
        <w:rPr>
          <w:rFonts w:ascii="Bookman Old Style" w:hAnsi="Bookman Old Style" w:cs="Arial"/>
          <w:b/>
          <w:i/>
          <w:color w:val="404040" w:themeColor="text1" w:themeTint="BF"/>
          <w:sz w:val="22"/>
          <w:szCs w:val="22"/>
          <w:lang w:val="de-DE"/>
        </w:rPr>
        <w:t>Personi i tretë Avokatura e Shtetit Zyra Vendore Vlorënë Deklaratë Mbrojtje, gjatë gjykimit dhe në konkluzione përfundimtare kërkoi rrëzimin e padisë, duke argumentuar ndër të tjera se</w:t>
      </w:r>
      <w:r w:rsidRPr="0030380F">
        <w:rPr>
          <w:rFonts w:ascii="Bookman Old Style" w:hAnsi="Bookman Old Style" w:cs="Arial"/>
          <w:color w:val="404040" w:themeColor="text1" w:themeTint="BF"/>
          <w:sz w:val="22"/>
          <w:szCs w:val="22"/>
          <w:lang w:val="de-DE"/>
        </w:rPr>
        <w:t>:</w:t>
      </w:r>
    </w:p>
    <w:p w:rsidR="004C3352" w:rsidRPr="0030380F" w:rsidRDefault="004C3352" w:rsidP="00B43119">
      <w:pPr>
        <w:pStyle w:val="ListParagraph"/>
        <w:widowControl/>
        <w:numPr>
          <w:ilvl w:val="0"/>
          <w:numId w:val="20"/>
        </w:numPr>
        <w:autoSpaceDE/>
        <w:autoSpaceDN/>
        <w:adjustRightInd/>
        <w:ind w:left="360"/>
        <w:contextualSpacing/>
        <w:jc w:val="both"/>
        <w:rPr>
          <w:rFonts w:ascii="Bookman Old Style" w:hAnsi="Bookman Old Style"/>
          <w:color w:val="404040" w:themeColor="text1" w:themeTint="BF"/>
          <w:sz w:val="22"/>
          <w:szCs w:val="22"/>
          <w:lang w:val="de-DE"/>
        </w:rPr>
      </w:pPr>
      <w:r w:rsidRPr="0030380F">
        <w:rPr>
          <w:rFonts w:ascii="Bookman Old Style" w:hAnsi="Bookman Old Style"/>
          <w:color w:val="404040" w:themeColor="text1" w:themeTint="BF"/>
          <w:sz w:val="22"/>
          <w:szCs w:val="22"/>
          <w:lang w:val="de-DE"/>
        </w:rPr>
        <w:t xml:space="preserve">Duke qenë se dëmshpërblimi i pretenduar nga paditësat është i llojit jashtëkontraktor asnjë prej tyre nuk ka legjitimin aktiv në këtë gjykim, pavarësisht lidhjes së gjinisë. Vetëm në rrethana përjashtimore mund të ndodë që rrethi i personave mund që mund të kenë legjitimimin aktiv të jetë më I gjerë se ai i familjes. </w:t>
      </w:r>
    </w:p>
    <w:p w:rsidR="004C3352" w:rsidRPr="0030380F" w:rsidRDefault="004C3352" w:rsidP="00B43119">
      <w:pPr>
        <w:pStyle w:val="ListParagraph"/>
        <w:widowControl/>
        <w:numPr>
          <w:ilvl w:val="0"/>
          <w:numId w:val="20"/>
        </w:numPr>
        <w:autoSpaceDE/>
        <w:autoSpaceDN/>
        <w:adjustRightInd/>
        <w:ind w:left="360"/>
        <w:contextualSpacing/>
        <w:jc w:val="both"/>
        <w:rPr>
          <w:rFonts w:ascii="Bookman Old Style" w:hAnsi="Bookman Old Style"/>
          <w:color w:val="404040" w:themeColor="text1" w:themeTint="BF"/>
          <w:sz w:val="22"/>
          <w:szCs w:val="22"/>
          <w:lang w:val="de-DE"/>
        </w:rPr>
      </w:pPr>
      <w:r w:rsidRPr="0030380F">
        <w:rPr>
          <w:rFonts w:ascii="Bookman Old Style" w:hAnsi="Bookman Old Style"/>
          <w:color w:val="404040" w:themeColor="text1" w:themeTint="BF"/>
          <w:sz w:val="22"/>
          <w:szCs w:val="22"/>
          <w:lang w:val="de-DE"/>
        </w:rPr>
        <w:t>Në rastin konkret, është ndërprerë lidhja shkakësore. Nuk plotësohen elementet e veprimit të paligjshëm të palës së paditur ku dëmi të jetë rrjedhim i drejtëpërdrejtë dhe i menjëhershëm i veprimit dhe mosveprimit të personit. Dëmi ka ardhur si rrjedhojë e pakujdesisë së shkaktuar nga vetë i dëmtuari, i cili nuk ka respektuar rregullat e sigurimit teknik.</w:t>
      </w:r>
    </w:p>
    <w:p w:rsidR="000400A2" w:rsidRPr="0030380F" w:rsidRDefault="004C3352" w:rsidP="00B43119">
      <w:pPr>
        <w:pStyle w:val="ListParagraph"/>
        <w:widowControl/>
        <w:numPr>
          <w:ilvl w:val="0"/>
          <w:numId w:val="20"/>
        </w:numPr>
        <w:autoSpaceDE/>
        <w:autoSpaceDN/>
        <w:adjustRightInd/>
        <w:ind w:left="360"/>
        <w:contextualSpacing/>
        <w:jc w:val="both"/>
        <w:rPr>
          <w:rFonts w:ascii="Bookman Old Style" w:hAnsi="Bookman Old Style"/>
          <w:color w:val="404040" w:themeColor="text1" w:themeTint="BF"/>
          <w:sz w:val="22"/>
          <w:szCs w:val="22"/>
          <w:lang w:val="de-DE"/>
        </w:rPr>
      </w:pPr>
      <w:r w:rsidRPr="0030380F">
        <w:rPr>
          <w:rFonts w:ascii="Bookman Old Style" w:hAnsi="Bookman Old Style"/>
          <w:color w:val="404040" w:themeColor="text1" w:themeTint="BF"/>
          <w:sz w:val="22"/>
          <w:szCs w:val="22"/>
          <w:lang w:val="de-DE"/>
        </w:rPr>
        <w:t xml:space="preserve">Lidhur me kamatvonesat nuk kemi të njohur ndonjë debitor që të përllogariten kamatvonesa sipas nenit 450 të K.Civil. </w:t>
      </w:r>
    </w:p>
    <w:p w:rsidR="0036678F" w:rsidRPr="0030380F" w:rsidRDefault="0036678F" w:rsidP="00B43119">
      <w:pPr>
        <w:pStyle w:val="ListParagraph"/>
        <w:widowControl/>
        <w:autoSpaceDE/>
        <w:autoSpaceDN/>
        <w:adjustRightInd/>
        <w:ind w:left="360"/>
        <w:contextualSpacing/>
        <w:jc w:val="both"/>
        <w:rPr>
          <w:rFonts w:ascii="Bookman Old Style" w:hAnsi="Bookman Old Style"/>
          <w:color w:val="404040" w:themeColor="text1" w:themeTint="BF"/>
          <w:sz w:val="22"/>
          <w:szCs w:val="22"/>
          <w:lang w:val="de-DE"/>
        </w:rPr>
      </w:pPr>
    </w:p>
    <w:p w:rsidR="006233D2" w:rsidRPr="0030380F" w:rsidRDefault="006233D2" w:rsidP="00B43119">
      <w:pPr>
        <w:pStyle w:val="ListParagraph"/>
        <w:widowControl/>
        <w:numPr>
          <w:ilvl w:val="0"/>
          <w:numId w:val="2"/>
        </w:numPr>
        <w:autoSpaceDE/>
        <w:autoSpaceDN/>
        <w:adjustRightInd/>
        <w:contextualSpacing/>
        <w:rPr>
          <w:rFonts w:ascii="Bookman Old Style" w:hAnsi="Bookman Old Style"/>
          <w:b/>
          <w:color w:val="404040" w:themeColor="text1" w:themeTint="BF"/>
          <w:sz w:val="22"/>
          <w:szCs w:val="22"/>
        </w:rPr>
      </w:pPr>
      <w:r w:rsidRPr="0030380F">
        <w:rPr>
          <w:rFonts w:ascii="Bookman Old Style" w:hAnsi="Bookman Old Style"/>
          <w:b/>
          <w:color w:val="404040" w:themeColor="text1" w:themeTint="BF"/>
          <w:sz w:val="22"/>
          <w:szCs w:val="22"/>
        </w:rPr>
        <w:t>Ligji i zbatueshëm</w:t>
      </w:r>
    </w:p>
    <w:p w:rsidR="00C73DE3" w:rsidRPr="0030380F" w:rsidRDefault="00C73DE3" w:rsidP="00B43119">
      <w:pPr>
        <w:jc w:val="both"/>
        <w:rPr>
          <w:rFonts w:ascii="Bookman Old Style" w:hAnsi="Bookman Old Style"/>
          <w:b/>
          <w:color w:val="404040" w:themeColor="text1" w:themeTint="BF"/>
          <w:sz w:val="22"/>
          <w:szCs w:val="22"/>
          <w:lang w:val="sq-AL"/>
        </w:rPr>
      </w:pPr>
      <w:r w:rsidRPr="0030380F">
        <w:rPr>
          <w:rFonts w:ascii="Bookman Old Style" w:hAnsi="Bookman Old Style"/>
          <w:b/>
          <w:color w:val="404040" w:themeColor="text1" w:themeTint="BF"/>
          <w:sz w:val="22"/>
          <w:szCs w:val="22"/>
          <w:lang w:val="sq-AL"/>
        </w:rPr>
        <w:t>Kodi Civil</w:t>
      </w:r>
    </w:p>
    <w:p w:rsidR="00C73DE3" w:rsidRPr="0030380F" w:rsidRDefault="00C73DE3" w:rsidP="00B43119">
      <w:pPr>
        <w:jc w:val="both"/>
        <w:rPr>
          <w:rFonts w:ascii="Bookman Old Style" w:hAnsi="Bookman Old Style"/>
          <w:color w:val="404040" w:themeColor="text1" w:themeTint="BF"/>
          <w:sz w:val="22"/>
          <w:szCs w:val="22"/>
          <w:lang w:val="sq-AL"/>
        </w:rPr>
      </w:pPr>
      <w:r w:rsidRPr="0030380F">
        <w:rPr>
          <w:rFonts w:ascii="Bookman Old Style" w:hAnsi="Bookman Old Style"/>
          <w:color w:val="404040" w:themeColor="text1" w:themeTint="BF"/>
          <w:sz w:val="22"/>
          <w:szCs w:val="22"/>
          <w:lang w:val="sq-AL"/>
        </w:rPr>
        <w:t>Neni 608 parashikon se</w:t>
      </w:r>
      <w:r w:rsidRPr="0030380F">
        <w:rPr>
          <w:rFonts w:ascii="Bookman Old Style" w:hAnsi="Bookman Old Style"/>
          <w:i/>
          <w:color w:val="404040" w:themeColor="text1" w:themeTint="BF"/>
          <w:sz w:val="22"/>
          <w:szCs w:val="22"/>
          <w:lang w:val="sq-AL"/>
        </w:rPr>
        <w:t xml:space="preserve">: “Personi që, </w:t>
      </w:r>
      <w:r w:rsidRPr="0030380F">
        <w:rPr>
          <w:rFonts w:ascii="Bookman Old Style" w:hAnsi="Bookman Old Style"/>
          <w:b/>
          <w:i/>
          <w:color w:val="404040" w:themeColor="text1" w:themeTint="BF"/>
          <w:sz w:val="22"/>
          <w:szCs w:val="22"/>
          <w:lang w:val="sq-AL"/>
        </w:rPr>
        <w:t>në mënyrë të paligjshme</w:t>
      </w:r>
      <w:r w:rsidRPr="0030380F">
        <w:rPr>
          <w:rFonts w:ascii="Bookman Old Style" w:hAnsi="Bookman Old Style"/>
          <w:i/>
          <w:color w:val="404040" w:themeColor="text1" w:themeTint="BF"/>
          <w:sz w:val="22"/>
          <w:szCs w:val="22"/>
          <w:lang w:val="sq-AL"/>
        </w:rPr>
        <w:t xml:space="preserve"> dhe </w:t>
      </w:r>
      <w:r w:rsidRPr="0030380F">
        <w:rPr>
          <w:rFonts w:ascii="Bookman Old Style" w:hAnsi="Bookman Old Style"/>
          <w:b/>
          <w:i/>
          <w:color w:val="404040" w:themeColor="text1" w:themeTint="BF"/>
          <w:sz w:val="22"/>
          <w:szCs w:val="22"/>
          <w:lang w:val="sq-AL"/>
        </w:rPr>
        <w:t>me faj,</w:t>
      </w:r>
      <w:r w:rsidRPr="0030380F">
        <w:rPr>
          <w:rFonts w:ascii="Bookman Old Style" w:hAnsi="Bookman Old Style"/>
          <w:i/>
          <w:color w:val="404040" w:themeColor="text1" w:themeTint="BF"/>
          <w:sz w:val="22"/>
          <w:szCs w:val="22"/>
          <w:lang w:val="sq-AL"/>
        </w:rPr>
        <w:t xml:space="preserve"> i shkakton tjetrit </w:t>
      </w:r>
      <w:r w:rsidRPr="0030380F">
        <w:rPr>
          <w:rFonts w:ascii="Bookman Old Style" w:hAnsi="Bookman Old Style"/>
          <w:b/>
          <w:i/>
          <w:color w:val="404040" w:themeColor="text1" w:themeTint="BF"/>
          <w:sz w:val="22"/>
          <w:szCs w:val="22"/>
          <w:lang w:val="sq-AL"/>
        </w:rPr>
        <w:t>një dëm në personin</w:t>
      </w:r>
      <w:r w:rsidRPr="0030380F">
        <w:rPr>
          <w:rFonts w:ascii="Bookman Old Style" w:hAnsi="Bookman Old Style"/>
          <w:i/>
          <w:color w:val="404040" w:themeColor="text1" w:themeTint="BF"/>
          <w:sz w:val="22"/>
          <w:szCs w:val="22"/>
          <w:lang w:val="sq-AL"/>
        </w:rPr>
        <w:t xml:space="preserve"> ose pasurinë e tij, detyrohet të shpërblejë dëmin e shkaktuar. Personi që ka shkaktuar dëmin nuk përgjigjet kur provon se nuk ka faj. Dëmi quhet i paligjshëm kur është rrjedhim i shkeljes ose i cënimit të interesave dhe i të drejtave, që mbrohen nga rendi juridik ose nga zakonet e mira.”</w:t>
      </w:r>
    </w:p>
    <w:p w:rsidR="00C73DE3" w:rsidRPr="0030380F" w:rsidRDefault="00C73DE3" w:rsidP="00B43119">
      <w:pPr>
        <w:jc w:val="both"/>
        <w:rPr>
          <w:rFonts w:ascii="Bookman Old Style" w:hAnsi="Bookman Old Style"/>
          <w:i/>
          <w:color w:val="404040" w:themeColor="text1" w:themeTint="BF"/>
          <w:sz w:val="22"/>
          <w:szCs w:val="22"/>
          <w:lang w:val="sq-AL"/>
        </w:rPr>
      </w:pPr>
      <w:r w:rsidRPr="0030380F">
        <w:rPr>
          <w:rFonts w:ascii="Bookman Old Style" w:hAnsi="Bookman Old Style"/>
          <w:color w:val="404040" w:themeColor="text1" w:themeTint="BF"/>
          <w:sz w:val="22"/>
          <w:szCs w:val="22"/>
          <w:lang w:val="sq-AL"/>
        </w:rPr>
        <w:t>Neni 609 parashikon se: “</w:t>
      </w:r>
      <w:r w:rsidRPr="0030380F">
        <w:rPr>
          <w:rFonts w:ascii="Bookman Old Style" w:hAnsi="Bookman Old Style"/>
          <w:i/>
          <w:color w:val="404040" w:themeColor="text1" w:themeTint="BF"/>
          <w:sz w:val="22"/>
          <w:szCs w:val="22"/>
          <w:lang w:val="sq-AL"/>
        </w:rPr>
        <w:t xml:space="preserve">Dëmi duhet të jetë </w:t>
      </w:r>
      <w:r w:rsidRPr="0030380F">
        <w:rPr>
          <w:rFonts w:ascii="Bookman Old Style" w:hAnsi="Bookman Old Style"/>
          <w:b/>
          <w:i/>
          <w:color w:val="404040" w:themeColor="text1" w:themeTint="BF"/>
          <w:sz w:val="22"/>
          <w:szCs w:val="22"/>
          <w:u w:val="single"/>
          <w:lang w:val="sq-AL"/>
        </w:rPr>
        <w:t>rrjedhim i drejtpërdrejtë dhe i menjëhershëm i veprimit ose mosveprimit</w:t>
      </w:r>
      <w:r w:rsidRPr="0030380F">
        <w:rPr>
          <w:rFonts w:ascii="Bookman Old Style" w:hAnsi="Bookman Old Style"/>
          <w:i/>
          <w:color w:val="404040" w:themeColor="text1" w:themeTint="BF"/>
          <w:sz w:val="22"/>
          <w:szCs w:val="22"/>
          <w:lang w:val="sq-AL"/>
        </w:rPr>
        <w:t xml:space="preserve"> të personit.”</w:t>
      </w:r>
    </w:p>
    <w:p w:rsidR="00C73DE3" w:rsidRPr="0030380F" w:rsidRDefault="00C73DE3" w:rsidP="00B43119">
      <w:pPr>
        <w:jc w:val="both"/>
        <w:rPr>
          <w:rFonts w:ascii="Bookman Old Style" w:hAnsi="Bookman Old Style"/>
          <w:color w:val="404040" w:themeColor="text1" w:themeTint="BF"/>
          <w:sz w:val="22"/>
          <w:szCs w:val="22"/>
          <w:lang w:val="sq-AL"/>
        </w:rPr>
      </w:pPr>
      <w:r w:rsidRPr="0030380F">
        <w:rPr>
          <w:rFonts w:ascii="Bookman Old Style" w:hAnsi="Bookman Old Style"/>
          <w:color w:val="404040" w:themeColor="text1" w:themeTint="BF"/>
          <w:sz w:val="22"/>
          <w:szCs w:val="22"/>
          <w:lang w:val="sq-AL"/>
        </w:rPr>
        <w:t>Neni 622 parashikon se: “</w:t>
      </w:r>
      <w:r w:rsidRPr="0030380F">
        <w:rPr>
          <w:rFonts w:ascii="Bookman Old Style" w:hAnsi="Bookman Old Style"/>
          <w:i/>
          <w:color w:val="404040" w:themeColor="text1" w:themeTint="BF"/>
          <w:sz w:val="22"/>
          <w:szCs w:val="22"/>
          <w:lang w:val="sq-AL"/>
        </w:rPr>
        <w:t xml:space="preserve">Personi që kryen një veprimtari të rrezikshme nga natyra e saj ose nga natyra e sendeve të përdorura dhe u shkakton dëm personave të tjerë, detyrohet të shpërblejë dëmin, </w:t>
      </w:r>
      <w:r w:rsidRPr="0030380F">
        <w:rPr>
          <w:rFonts w:ascii="Bookman Old Style" w:hAnsi="Bookman Old Style"/>
          <w:b/>
          <w:i/>
          <w:color w:val="404040" w:themeColor="text1" w:themeTint="BF"/>
          <w:sz w:val="22"/>
          <w:szCs w:val="22"/>
          <w:u w:val="single"/>
          <w:lang w:val="sq-AL"/>
        </w:rPr>
        <w:t>përveç kur provon se ka përdorur të gjitha masat e përshtatshme e të nevojshme për mënjanimin e dëmit.</w:t>
      </w:r>
      <w:r w:rsidRPr="0030380F">
        <w:rPr>
          <w:rFonts w:ascii="Bookman Old Style" w:hAnsi="Bookman Old Style"/>
          <w:i/>
          <w:color w:val="404040" w:themeColor="text1" w:themeTint="BF"/>
          <w:sz w:val="22"/>
          <w:szCs w:val="22"/>
          <w:u w:val="single"/>
          <w:lang w:val="sq-AL"/>
        </w:rPr>
        <w:t>”</w:t>
      </w:r>
    </w:p>
    <w:p w:rsidR="00C73DE3" w:rsidRPr="0030380F" w:rsidRDefault="00C73DE3" w:rsidP="00B43119">
      <w:pPr>
        <w:jc w:val="both"/>
        <w:rPr>
          <w:rFonts w:ascii="Bookman Old Style" w:hAnsi="Bookman Old Style"/>
          <w:i/>
          <w:color w:val="404040" w:themeColor="text1" w:themeTint="BF"/>
          <w:sz w:val="22"/>
          <w:szCs w:val="22"/>
          <w:lang w:val="sq-AL"/>
        </w:rPr>
      </w:pPr>
      <w:r w:rsidRPr="0030380F">
        <w:rPr>
          <w:rFonts w:ascii="Bookman Old Style" w:hAnsi="Bookman Old Style"/>
          <w:color w:val="404040" w:themeColor="text1" w:themeTint="BF"/>
          <w:sz w:val="22"/>
          <w:szCs w:val="22"/>
          <w:lang w:val="sq-AL"/>
        </w:rPr>
        <w:t xml:space="preserve">Neni 625, pika “a” parashikon se: </w:t>
      </w:r>
      <w:r w:rsidRPr="0030380F">
        <w:rPr>
          <w:rFonts w:ascii="Bookman Old Style" w:hAnsi="Bookman Old Style"/>
          <w:i/>
          <w:color w:val="404040" w:themeColor="text1" w:themeTint="BF"/>
          <w:sz w:val="22"/>
          <w:szCs w:val="22"/>
          <w:lang w:val="sq-AL"/>
        </w:rPr>
        <w:t>“Personi që pëson një dëm jopasuror ka të drejtë të shpërblehet kur: a) ka pësuar një dëmtim të shëndetit, të integritetit fizik ose psikik të tij;”</w:t>
      </w:r>
    </w:p>
    <w:p w:rsidR="00B76FB2" w:rsidRPr="0030380F" w:rsidRDefault="00B76FB2" w:rsidP="00B43119">
      <w:pPr>
        <w:jc w:val="both"/>
        <w:rPr>
          <w:rFonts w:ascii="Bookman Old Style" w:hAnsi="Bookman Old Style" w:cs="Arial"/>
          <w:b/>
          <w:color w:val="404040" w:themeColor="text1" w:themeTint="BF"/>
          <w:sz w:val="22"/>
          <w:szCs w:val="22"/>
          <w:lang w:val="sq-AL"/>
        </w:rPr>
      </w:pPr>
      <w:r w:rsidRPr="0030380F">
        <w:rPr>
          <w:rFonts w:ascii="Bookman Old Style" w:hAnsi="Bookman Old Style" w:cs="Arial"/>
          <w:b/>
          <w:color w:val="404040" w:themeColor="text1" w:themeTint="BF"/>
          <w:sz w:val="22"/>
          <w:szCs w:val="22"/>
          <w:lang w:val="sq-AL"/>
        </w:rPr>
        <w:t>Kodi i Pun</w:t>
      </w:r>
      <w:r w:rsidR="00C73DE3" w:rsidRPr="0030380F">
        <w:rPr>
          <w:rFonts w:ascii="Bookman Old Style" w:hAnsi="Bookman Old Style" w:cs="Arial"/>
          <w:b/>
          <w:color w:val="404040" w:themeColor="text1" w:themeTint="BF"/>
          <w:sz w:val="22"/>
          <w:szCs w:val="22"/>
          <w:lang w:val="sq-AL"/>
        </w:rPr>
        <w:t>ë</w:t>
      </w:r>
      <w:r w:rsidRPr="0030380F">
        <w:rPr>
          <w:rFonts w:ascii="Bookman Old Style" w:hAnsi="Bookman Old Style" w:cs="Arial"/>
          <w:b/>
          <w:color w:val="404040" w:themeColor="text1" w:themeTint="BF"/>
          <w:sz w:val="22"/>
          <w:szCs w:val="22"/>
          <w:lang w:val="sq-AL"/>
        </w:rPr>
        <w:t>s</w:t>
      </w:r>
    </w:p>
    <w:p w:rsidR="00B76FB2" w:rsidRPr="0030380F" w:rsidRDefault="00B76FB2" w:rsidP="00B43119">
      <w:pPr>
        <w:jc w:val="both"/>
        <w:rPr>
          <w:rFonts w:ascii="Bookman Old Style" w:hAnsi="Bookman Old Style" w:cs="Arial"/>
          <w:color w:val="404040" w:themeColor="text1" w:themeTint="BF"/>
          <w:sz w:val="22"/>
          <w:szCs w:val="22"/>
          <w:lang w:val="sq-AL"/>
        </w:rPr>
      </w:pPr>
      <w:r w:rsidRPr="0030380F">
        <w:rPr>
          <w:rFonts w:ascii="Bookman Old Style" w:hAnsi="Bookman Old Style"/>
          <w:color w:val="404040" w:themeColor="text1" w:themeTint="BF"/>
          <w:sz w:val="22"/>
          <w:szCs w:val="22"/>
          <w:lang w:val="sq-AL"/>
        </w:rPr>
        <w:t>Neni 24 parashikon se: “</w:t>
      </w:r>
      <w:r w:rsidRPr="0030380F">
        <w:rPr>
          <w:rFonts w:ascii="Bookman Old Style" w:hAnsi="Bookman Old Style"/>
          <w:i/>
          <w:color w:val="404040" w:themeColor="text1" w:themeTint="BF"/>
          <w:sz w:val="22"/>
          <w:szCs w:val="22"/>
          <w:lang w:val="sq-AL"/>
        </w:rPr>
        <w:t xml:space="preserve">1. </w:t>
      </w:r>
      <w:r w:rsidRPr="0030380F">
        <w:rPr>
          <w:rFonts w:ascii="Bookman Old Style" w:hAnsi="Bookman Old Style"/>
          <w:b/>
          <w:i/>
          <w:color w:val="404040" w:themeColor="text1" w:themeTint="BF"/>
          <w:sz w:val="22"/>
          <w:szCs w:val="22"/>
          <w:lang w:val="sq-AL"/>
        </w:rPr>
        <w:t>Punëmarrësi kryen me kujdes punën</w:t>
      </w:r>
      <w:r w:rsidRPr="0030380F">
        <w:rPr>
          <w:rFonts w:ascii="Bookman Old Style" w:hAnsi="Bookman Old Style"/>
          <w:i/>
          <w:color w:val="404040" w:themeColor="text1" w:themeTint="BF"/>
          <w:sz w:val="22"/>
          <w:szCs w:val="22"/>
          <w:lang w:val="sq-AL"/>
        </w:rPr>
        <w:t xml:space="preserve"> që i ngarkohet. 2. Punëmarrësi për kryerjen e punës </w:t>
      </w:r>
      <w:r w:rsidRPr="0030380F">
        <w:rPr>
          <w:rFonts w:ascii="Bookman Old Style" w:hAnsi="Bookman Old Style"/>
          <w:b/>
          <w:i/>
          <w:color w:val="404040" w:themeColor="text1" w:themeTint="BF"/>
          <w:sz w:val="22"/>
          <w:szCs w:val="22"/>
          <w:lang w:val="sq-AL"/>
        </w:rPr>
        <w:t>duhet të përdorë sipas rregullave të caktuara mjetet e punës</w:t>
      </w:r>
      <w:r w:rsidRPr="0030380F">
        <w:rPr>
          <w:rFonts w:ascii="Bookman Old Style" w:hAnsi="Bookman Old Style"/>
          <w:i/>
          <w:color w:val="404040" w:themeColor="text1" w:themeTint="BF"/>
          <w:sz w:val="22"/>
          <w:szCs w:val="22"/>
          <w:lang w:val="sq-AL"/>
        </w:rPr>
        <w:t>, aparaturat, mjetet e punëdhënësit dhe pajisjet e vëna në dispozicion të tij….</w:t>
      </w:r>
      <w:r w:rsidRPr="0030380F">
        <w:rPr>
          <w:rFonts w:ascii="Bookman Old Style" w:hAnsi="Bookman Old Style"/>
          <w:color w:val="404040" w:themeColor="text1" w:themeTint="BF"/>
          <w:sz w:val="22"/>
          <w:szCs w:val="22"/>
          <w:lang w:val="sq-AL"/>
        </w:rPr>
        <w:t xml:space="preserve">”. </w:t>
      </w:r>
    </w:p>
    <w:p w:rsidR="00B76FB2" w:rsidRPr="0030380F" w:rsidRDefault="00B76FB2" w:rsidP="00B43119">
      <w:pPr>
        <w:jc w:val="both"/>
        <w:rPr>
          <w:rFonts w:ascii="Bookman Old Style" w:hAnsi="Bookman Old Style"/>
          <w:color w:val="404040" w:themeColor="text1" w:themeTint="BF"/>
          <w:sz w:val="22"/>
          <w:szCs w:val="22"/>
          <w:lang w:val="sq-AL"/>
        </w:rPr>
      </w:pPr>
      <w:r w:rsidRPr="0030380F">
        <w:rPr>
          <w:rFonts w:ascii="Bookman Old Style" w:hAnsi="Bookman Old Style"/>
          <w:color w:val="404040" w:themeColor="text1" w:themeTint="BF"/>
          <w:sz w:val="22"/>
          <w:szCs w:val="22"/>
          <w:lang w:val="sq-AL"/>
        </w:rPr>
        <w:t>Neni 39 parashikon se: “</w:t>
      </w:r>
      <w:r w:rsidRPr="0030380F">
        <w:rPr>
          <w:rFonts w:ascii="Bookman Old Style" w:hAnsi="Bookman Old Style"/>
          <w:i/>
          <w:color w:val="404040" w:themeColor="text1" w:themeTint="BF"/>
          <w:sz w:val="22"/>
          <w:szCs w:val="22"/>
          <w:lang w:val="sq-AL"/>
        </w:rPr>
        <w:t xml:space="preserve">1. Punëdhënësi për të parandaluar aksidentet dhe sëmundjet profesionale duhet të përcaktojë qartë </w:t>
      </w:r>
      <w:r w:rsidRPr="0030380F">
        <w:rPr>
          <w:rFonts w:ascii="Bookman Old Style" w:hAnsi="Bookman Old Style"/>
          <w:b/>
          <w:i/>
          <w:color w:val="404040" w:themeColor="text1" w:themeTint="BF"/>
          <w:sz w:val="22"/>
          <w:szCs w:val="22"/>
          <w:lang w:val="sq-AL"/>
        </w:rPr>
        <w:t>rregullat e sigurimit teknik</w:t>
      </w:r>
      <w:r w:rsidRPr="0030380F">
        <w:rPr>
          <w:rFonts w:ascii="Bookman Old Style" w:hAnsi="Bookman Old Style"/>
          <w:i/>
          <w:color w:val="404040" w:themeColor="text1" w:themeTint="BF"/>
          <w:sz w:val="22"/>
          <w:szCs w:val="22"/>
          <w:lang w:val="sq-AL"/>
        </w:rPr>
        <w:t xml:space="preserve">. 2. Punëdhënësi, duhet të paguajë diferencën midis dëmit dhe shpërblimit që merr punëmarrësi nga sigurimet shoqërore, kur aksidenti ose sëmundja profesionale </w:t>
      </w:r>
      <w:r w:rsidRPr="0030380F">
        <w:rPr>
          <w:rFonts w:ascii="Bookman Old Style" w:hAnsi="Bookman Old Style"/>
          <w:b/>
          <w:i/>
          <w:color w:val="404040" w:themeColor="text1" w:themeTint="BF"/>
          <w:sz w:val="22"/>
          <w:szCs w:val="22"/>
          <w:u w:val="double"/>
          <w:lang w:val="sq-AL"/>
        </w:rPr>
        <w:t>është pasojë e fajësisë së rëndë të punëdhënësit</w:t>
      </w:r>
      <w:r w:rsidRPr="0030380F">
        <w:rPr>
          <w:rFonts w:ascii="Bookman Old Style" w:hAnsi="Bookman Old Style"/>
          <w:i/>
          <w:color w:val="404040" w:themeColor="text1" w:themeTint="BF"/>
          <w:sz w:val="22"/>
          <w:szCs w:val="22"/>
          <w:lang w:val="sq-AL"/>
        </w:rPr>
        <w:t>. 3. Kur punëdhënësi nuk ka regjistruar punëmarrësin në sigurimet shoqërore, ai duhet të përballojë të gjitha shpenzimet që ka bërë punëmarrësi si rezultat i aksidentit ose sëmundjes profesionale, si dhe të gjitha dëmet si pasojë e mosregjistrimit.”</w:t>
      </w:r>
    </w:p>
    <w:p w:rsidR="00B76FB2" w:rsidRPr="0030380F" w:rsidRDefault="00B76FB2" w:rsidP="00B43119">
      <w:pPr>
        <w:jc w:val="both"/>
        <w:rPr>
          <w:rFonts w:ascii="Bookman Old Style" w:hAnsi="Bookman Old Style"/>
          <w:color w:val="404040" w:themeColor="text1" w:themeTint="BF"/>
          <w:sz w:val="22"/>
          <w:szCs w:val="22"/>
          <w:lang w:val="sq-AL"/>
        </w:rPr>
      </w:pPr>
      <w:r w:rsidRPr="0030380F">
        <w:rPr>
          <w:rFonts w:ascii="Bookman Old Style" w:hAnsi="Bookman Old Style"/>
          <w:color w:val="404040" w:themeColor="text1" w:themeTint="BF"/>
          <w:sz w:val="22"/>
          <w:szCs w:val="22"/>
          <w:lang w:val="sq-AL"/>
        </w:rPr>
        <w:t>Neni 43 parashikon se: “</w:t>
      </w:r>
      <w:r w:rsidRPr="0030380F">
        <w:rPr>
          <w:rFonts w:ascii="Bookman Old Style" w:hAnsi="Bookman Old Style"/>
          <w:i/>
          <w:color w:val="404040" w:themeColor="text1" w:themeTint="BF"/>
          <w:sz w:val="22"/>
          <w:szCs w:val="22"/>
          <w:lang w:val="sq-AL"/>
        </w:rPr>
        <w:t xml:space="preserve">1. Punëdhënësi duhet të informojë punëmarrësit mbi rreziqet që lidhen me punën dhe </w:t>
      </w:r>
      <w:r w:rsidRPr="0030380F">
        <w:rPr>
          <w:rFonts w:ascii="Bookman Old Style" w:hAnsi="Bookman Old Style"/>
          <w:b/>
          <w:i/>
          <w:color w:val="404040" w:themeColor="text1" w:themeTint="BF"/>
          <w:sz w:val="22"/>
          <w:szCs w:val="22"/>
          <w:lang w:val="sq-AL"/>
        </w:rPr>
        <w:t>duhet t’i kualifikojë punëmarrësit</w:t>
      </w:r>
      <w:r w:rsidRPr="0030380F">
        <w:rPr>
          <w:rFonts w:ascii="Bookman Old Style" w:hAnsi="Bookman Old Style"/>
          <w:i/>
          <w:color w:val="404040" w:themeColor="text1" w:themeTint="BF"/>
          <w:sz w:val="22"/>
          <w:szCs w:val="22"/>
          <w:lang w:val="sq-AL"/>
        </w:rPr>
        <w:t xml:space="preserve"> për respektimin e kërkesave në fushën e shëndetit, sigurimit dhe higjienës...</w:t>
      </w:r>
      <w:r w:rsidRPr="0030380F">
        <w:rPr>
          <w:rFonts w:ascii="Bookman Old Style" w:hAnsi="Bookman Old Style"/>
          <w:color w:val="404040" w:themeColor="text1" w:themeTint="BF"/>
          <w:sz w:val="22"/>
          <w:szCs w:val="22"/>
          <w:lang w:val="sq-AL"/>
        </w:rPr>
        <w:t xml:space="preserve">”. </w:t>
      </w:r>
    </w:p>
    <w:p w:rsidR="00B76FB2" w:rsidRPr="0030380F" w:rsidRDefault="00B76FB2" w:rsidP="00B43119">
      <w:pPr>
        <w:jc w:val="both"/>
        <w:rPr>
          <w:rFonts w:ascii="Bookman Old Style" w:hAnsi="Bookman Old Style"/>
          <w:color w:val="404040" w:themeColor="text1" w:themeTint="BF"/>
          <w:sz w:val="22"/>
          <w:szCs w:val="22"/>
          <w:lang w:val="sq-AL"/>
        </w:rPr>
      </w:pPr>
      <w:r w:rsidRPr="0030380F">
        <w:rPr>
          <w:rFonts w:ascii="Bookman Old Style" w:hAnsi="Bookman Old Style"/>
          <w:color w:val="404040" w:themeColor="text1" w:themeTint="BF"/>
          <w:sz w:val="22"/>
          <w:szCs w:val="22"/>
          <w:lang w:val="sq-AL"/>
        </w:rPr>
        <w:t>Neni 48 parashikon: “</w:t>
      </w:r>
      <w:r w:rsidRPr="0030380F">
        <w:rPr>
          <w:rFonts w:ascii="Bookman Old Style" w:hAnsi="Bookman Old Style"/>
          <w:i/>
          <w:color w:val="404040" w:themeColor="text1" w:themeTint="BF"/>
          <w:sz w:val="22"/>
          <w:szCs w:val="22"/>
          <w:lang w:val="sq-AL"/>
        </w:rPr>
        <w:t xml:space="preserve">1. </w:t>
      </w:r>
      <w:r w:rsidRPr="0030380F">
        <w:rPr>
          <w:rFonts w:ascii="Bookman Old Style" w:hAnsi="Bookman Old Style"/>
          <w:b/>
          <w:i/>
          <w:color w:val="404040" w:themeColor="text1" w:themeTint="BF"/>
          <w:sz w:val="22"/>
          <w:szCs w:val="22"/>
          <w:lang w:val="sq-AL"/>
        </w:rPr>
        <w:t>Punëdhënësi merr të gjitha masat e domosdoshme për mbrojtjen e mjedisit të punës nga ndotja</w:t>
      </w:r>
      <w:r w:rsidRPr="0030380F">
        <w:rPr>
          <w:rFonts w:ascii="Bookman Old Style" w:hAnsi="Bookman Old Style"/>
          <w:i/>
          <w:color w:val="404040" w:themeColor="text1" w:themeTint="BF"/>
          <w:sz w:val="22"/>
          <w:szCs w:val="22"/>
          <w:lang w:val="sq-AL"/>
        </w:rPr>
        <w:t xml:space="preserve"> e ajrit, lëndët kimike, radioaktiviteti, zhurmat dhe dridhjet, si dhe çdo element të ngjashëm që është i dëmshëm për jetën dhe shëndetin e punëmarrësit. 2. Këshilli i Ministrave ose organi i autorizuar prej tij përcakton masat që duhet të ndërmarrë punëdhënësi dhe kufijtë e lejueshëm të elementeve, në zbatim të pikës 1 të këtij neni</w:t>
      </w:r>
      <w:r w:rsidRPr="0030380F">
        <w:rPr>
          <w:rFonts w:ascii="Bookman Old Style" w:hAnsi="Bookman Old Style"/>
          <w:color w:val="404040" w:themeColor="text1" w:themeTint="BF"/>
          <w:sz w:val="22"/>
          <w:szCs w:val="22"/>
          <w:lang w:val="sq-AL"/>
        </w:rPr>
        <w:t>…”.</w:t>
      </w:r>
    </w:p>
    <w:p w:rsidR="00B76FB2" w:rsidRPr="0030380F" w:rsidRDefault="00B76FB2" w:rsidP="00B43119">
      <w:pPr>
        <w:pStyle w:val="NumriData"/>
        <w:keepNext w:val="0"/>
        <w:jc w:val="left"/>
        <w:rPr>
          <w:rFonts w:ascii="Bookman Old Style" w:hAnsi="Bookman Old Style"/>
          <w:color w:val="404040" w:themeColor="text1" w:themeTint="BF"/>
          <w:szCs w:val="22"/>
          <w:lang w:val="sq-AL"/>
        </w:rPr>
      </w:pPr>
      <w:r w:rsidRPr="0030380F">
        <w:rPr>
          <w:rFonts w:ascii="Bookman Old Style" w:hAnsi="Bookman Old Style"/>
          <w:color w:val="404040" w:themeColor="text1" w:themeTint="BF"/>
          <w:szCs w:val="22"/>
          <w:lang w:val="sq-AL"/>
        </w:rPr>
        <w:t>Ligji Nr.10 237, datë 18.2.2010 “P</w:t>
      </w:r>
      <w:r w:rsidR="00C73DE3" w:rsidRPr="0030380F">
        <w:rPr>
          <w:rFonts w:ascii="Bookman Old Style" w:hAnsi="Bookman Old Style"/>
          <w:color w:val="404040" w:themeColor="text1" w:themeTint="BF"/>
          <w:szCs w:val="22"/>
          <w:lang w:val="sq-AL"/>
        </w:rPr>
        <w:t>ë</w:t>
      </w:r>
      <w:r w:rsidRPr="0030380F">
        <w:rPr>
          <w:rFonts w:ascii="Bookman Old Style" w:hAnsi="Bookman Old Style"/>
          <w:color w:val="404040" w:themeColor="text1" w:themeTint="BF"/>
          <w:szCs w:val="22"/>
          <w:lang w:val="sq-AL"/>
        </w:rPr>
        <w:t>r sigurin</w:t>
      </w:r>
      <w:r w:rsidR="00C73DE3" w:rsidRPr="0030380F">
        <w:rPr>
          <w:rFonts w:ascii="Bookman Old Style" w:hAnsi="Bookman Old Style"/>
          <w:color w:val="404040" w:themeColor="text1" w:themeTint="BF"/>
          <w:szCs w:val="22"/>
          <w:lang w:val="sq-AL"/>
        </w:rPr>
        <w:t>ë</w:t>
      </w:r>
      <w:r w:rsidRPr="0030380F">
        <w:rPr>
          <w:rFonts w:ascii="Bookman Old Style" w:hAnsi="Bookman Old Style"/>
          <w:color w:val="404040" w:themeColor="text1" w:themeTint="BF"/>
          <w:szCs w:val="22"/>
          <w:lang w:val="sq-AL"/>
        </w:rPr>
        <w:t xml:space="preserve"> dhe sh</w:t>
      </w:r>
      <w:r w:rsidR="00C73DE3" w:rsidRPr="0030380F">
        <w:rPr>
          <w:rFonts w:ascii="Bookman Old Style" w:hAnsi="Bookman Old Style"/>
          <w:color w:val="404040" w:themeColor="text1" w:themeTint="BF"/>
          <w:szCs w:val="22"/>
          <w:lang w:val="sq-AL"/>
        </w:rPr>
        <w:t>ë</w:t>
      </w:r>
      <w:r w:rsidRPr="0030380F">
        <w:rPr>
          <w:rFonts w:ascii="Bookman Old Style" w:hAnsi="Bookman Old Style"/>
          <w:color w:val="404040" w:themeColor="text1" w:themeTint="BF"/>
          <w:szCs w:val="22"/>
          <w:lang w:val="sq-AL"/>
        </w:rPr>
        <w:t>ndetin n</w:t>
      </w:r>
      <w:r w:rsidR="00C73DE3" w:rsidRPr="0030380F">
        <w:rPr>
          <w:rFonts w:ascii="Bookman Old Style" w:hAnsi="Bookman Old Style"/>
          <w:color w:val="404040" w:themeColor="text1" w:themeTint="BF"/>
          <w:szCs w:val="22"/>
          <w:lang w:val="sq-AL"/>
        </w:rPr>
        <w:t>ë</w:t>
      </w:r>
      <w:r w:rsidRPr="0030380F">
        <w:rPr>
          <w:rFonts w:ascii="Bookman Old Style" w:hAnsi="Bookman Old Style"/>
          <w:color w:val="404040" w:themeColor="text1" w:themeTint="BF"/>
          <w:szCs w:val="22"/>
          <w:lang w:val="sq-AL"/>
        </w:rPr>
        <w:t xml:space="preserve"> pun</w:t>
      </w:r>
      <w:r w:rsidR="00C73DE3" w:rsidRPr="0030380F">
        <w:rPr>
          <w:rFonts w:ascii="Bookman Old Style" w:hAnsi="Bookman Old Style"/>
          <w:color w:val="404040" w:themeColor="text1" w:themeTint="BF"/>
          <w:szCs w:val="22"/>
          <w:lang w:val="sq-AL"/>
        </w:rPr>
        <w:t>ë</w:t>
      </w:r>
      <w:r w:rsidRPr="0030380F">
        <w:rPr>
          <w:rFonts w:ascii="Bookman Old Style" w:hAnsi="Bookman Old Style"/>
          <w:color w:val="404040" w:themeColor="text1" w:themeTint="BF"/>
          <w:szCs w:val="22"/>
          <w:lang w:val="sq-AL"/>
        </w:rPr>
        <w:t>“</w:t>
      </w:r>
    </w:p>
    <w:p w:rsidR="00B76FB2" w:rsidRPr="0030380F" w:rsidRDefault="00B76FB2" w:rsidP="00B43119">
      <w:pPr>
        <w:pStyle w:val="NeniNr"/>
        <w:keepNext w:val="0"/>
        <w:jc w:val="both"/>
        <w:rPr>
          <w:rFonts w:ascii="Bookman Old Style" w:hAnsi="Bookman Old Style"/>
          <w:color w:val="404040" w:themeColor="text1" w:themeTint="BF"/>
          <w:szCs w:val="22"/>
          <w:lang w:val="it-IT"/>
        </w:rPr>
      </w:pPr>
      <w:r w:rsidRPr="0030380F">
        <w:rPr>
          <w:rFonts w:ascii="Bookman Old Style" w:hAnsi="Bookman Old Style"/>
          <w:color w:val="404040" w:themeColor="text1" w:themeTint="BF"/>
          <w:szCs w:val="22"/>
          <w:lang w:val="it-IT"/>
        </w:rPr>
        <w:t>Neni 4 parashikon se: “</w:t>
      </w:r>
      <w:r w:rsidRPr="0030380F">
        <w:rPr>
          <w:rFonts w:ascii="Bookman Old Style" w:hAnsi="Bookman Old Style"/>
          <w:i/>
          <w:color w:val="404040" w:themeColor="text1" w:themeTint="BF"/>
          <w:szCs w:val="22"/>
          <w:lang w:val="it-IT"/>
        </w:rPr>
        <w:t>1.  Punëdhënësi detyrohet të sigurojë mbrojtjen e punëmarrësve në të gjitha aspektet që lidhen me sigurinë dhe shëndetin në punë… 4. Detyrimet e punëmarrësve në fushën e sigurisë e të shëndetit në punë nuk cenojnë parimin e përgjegjësisë së punëdhënësit…</w:t>
      </w:r>
      <w:r w:rsidRPr="0030380F">
        <w:rPr>
          <w:rFonts w:ascii="Bookman Old Style" w:hAnsi="Bookman Old Style"/>
          <w:color w:val="404040" w:themeColor="text1" w:themeTint="BF"/>
          <w:szCs w:val="22"/>
          <w:lang w:val="it-IT"/>
        </w:rPr>
        <w:t xml:space="preserve">”. </w:t>
      </w:r>
    </w:p>
    <w:p w:rsidR="00B76FB2" w:rsidRPr="0030380F" w:rsidRDefault="00B76FB2" w:rsidP="00B43119">
      <w:pPr>
        <w:pStyle w:val="NeniNr"/>
        <w:keepNext w:val="0"/>
        <w:jc w:val="both"/>
        <w:rPr>
          <w:rFonts w:ascii="Bookman Old Style" w:hAnsi="Bookman Old Style"/>
          <w:color w:val="404040" w:themeColor="text1" w:themeTint="BF"/>
          <w:szCs w:val="22"/>
          <w:lang w:val="it-IT"/>
        </w:rPr>
      </w:pPr>
      <w:r w:rsidRPr="0030380F">
        <w:rPr>
          <w:rFonts w:ascii="Bookman Old Style" w:hAnsi="Bookman Old Style"/>
          <w:color w:val="404040" w:themeColor="text1" w:themeTint="BF"/>
          <w:szCs w:val="22"/>
          <w:lang w:val="it-IT"/>
        </w:rPr>
        <w:t>Neni 5 parashikon se: “</w:t>
      </w:r>
      <w:r w:rsidRPr="0030380F">
        <w:rPr>
          <w:rFonts w:ascii="Bookman Old Style" w:hAnsi="Bookman Old Style"/>
          <w:i/>
          <w:color w:val="404040" w:themeColor="text1" w:themeTint="BF"/>
          <w:szCs w:val="22"/>
          <w:lang w:val="it-IT"/>
        </w:rPr>
        <w:t>Në këtë ligj termat e mëposhtëm kanë këto kuptime: l. “</w:t>
      </w:r>
      <w:r w:rsidRPr="0030380F">
        <w:rPr>
          <w:rFonts w:ascii="Bookman Old Style" w:hAnsi="Bookman Old Style"/>
          <w:b/>
          <w:i/>
          <w:color w:val="404040" w:themeColor="text1" w:themeTint="BF"/>
          <w:szCs w:val="22"/>
          <w:lang w:val="it-IT"/>
        </w:rPr>
        <w:t>Aksident në punë ose për shkak të punës</w:t>
      </w:r>
      <w:r w:rsidRPr="0030380F">
        <w:rPr>
          <w:rFonts w:ascii="Bookman Old Style" w:hAnsi="Bookman Old Style"/>
          <w:i/>
          <w:color w:val="404040" w:themeColor="text1" w:themeTint="BF"/>
          <w:szCs w:val="22"/>
          <w:lang w:val="it-IT"/>
        </w:rPr>
        <w:t>” është çdo ngjarje e papritur, që shkakton dëmtimin e menjëhershëm trupor, që ndodh gjatë kryerjes së punës apo të një shërbimi lidhur me të, si dhe çdo dëmtim tjetër i shëndetit, që nuk rrjedh nga sëmundje e përgjithshme, por që sjell paaftësi të përkohshme ose të përhershme në punë ose vdekje….12. “</w:t>
      </w:r>
      <w:r w:rsidRPr="0030380F">
        <w:rPr>
          <w:rFonts w:ascii="Bookman Old Style" w:hAnsi="Bookman Old Style"/>
          <w:b/>
          <w:i/>
          <w:color w:val="404040" w:themeColor="text1" w:themeTint="BF"/>
          <w:szCs w:val="22"/>
          <w:lang w:val="it-IT"/>
        </w:rPr>
        <w:t>Pajisje mbrojtëse individuale (PMI)”</w:t>
      </w:r>
      <w:r w:rsidRPr="0030380F">
        <w:rPr>
          <w:rFonts w:ascii="Bookman Old Style" w:hAnsi="Bookman Old Style"/>
          <w:i/>
          <w:color w:val="404040" w:themeColor="text1" w:themeTint="BF"/>
          <w:szCs w:val="22"/>
          <w:lang w:val="it-IT"/>
        </w:rPr>
        <w:t xml:space="preserve"> është çdo pajisje e përdorur nga punëmarrësi për të mbrojtur veten kundrejt një ose më shumë rreziqesh. 13. “</w:t>
      </w:r>
      <w:r w:rsidRPr="0030380F">
        <w:rPr>
          <w:rFonts w:ascii="Bookman Old Style" w:hAnsi="Bookman Old Style"/>
          <w:b/>
          <w:i/>
          <w:color w:val="404040" w:themeColor="text1" w:themeTint="BF"/>
          <w:szCs w:val="22"/>
          <w:lang w:val="it-IT"/>
        </w:rPr>
        <w:t>Parandalim</w:t>
      </w:r>
      <w:r w:rsidRPr="0030380F">
        <w:rPr>
          <w:rFonts w:ascii="Bookman Old Style" w:hAnsi="Bookman Old Style"/>
          <w:i/>
          <w:color w:val="404040" w:themeColor="text1" w:themeTint="BF"/>
          <w:szCs w:val="22"/>
          <w:lang w:val="it-IT"/>
        </w:rPr>
        <w:t>” është tërësia e masave të marra ose të parashikuara në të gjitha fazat e ushtrimit të veprimtarisë në ndërmarrje, për parandalimin ose zvogëlimin e rreziqeve profesionale. 21. “</w:t>
      </w:r>
      <w:r w:rsidRPr="0030380F">
        <w:rPr>
          <w:rFonts w:ascii="Bookman Old Style" w:hAnsi="Bookman Old Style"/>
          <w:b/>
          <w:i/>
          <w:color w:val="404040" w:themeColor="text1" w:themeTint="BF"/>
          <w:szCs w:val="22"/>
          <w:lang w:val="it-IT"/>
        </w:rPr>
        <w:t>Siguria dhe shëndeti në punë</w:t>
      </w:r>
      <w:r w:rsidRPr="0030380F">
        <w:rPr>
          <w:rFonts w:ascii="Bookman Old Style" w:hAnsi="Bookman Old Style"/>
          <w:i/>
          <w:color w:val="404040" w:themeColor="text1" w:themeTint="BF"/>
          <w:szCs w:val="22"/>
          <w:lang w:val="it-IT"/>
        </w:rPr>
        <w:t>” janë masat e marra, që kanë si synim përmirësimin e kushteve gjatë procesit të punës, ruajtjen e jetës, integritetin e shëndetit, mbrojtjen fizike dhe psikike të punëmarrësve të tjerë, që marrin pjesë në procesin e prodhimit…”.</w:t>
      </w:r>
      <w:r w:rsidRPr="0030380F">
        <w:rPr>
          <w:rFonts w:ascii="Bookman Old Style" w:hAnsi="Bookman Old Style"/>
          <w:color w:val="404040" w:themeColor="text1" w:themeTint="BF"/>
          <w:szCs w:val="22"/>
          <w:lang w:val="it-IT"/>
        </w:rPr>
        <w:t xml:space="preserve"> </w:t>
      </w:r>
    </w:p>
    <w:p w:rsidR="00B76FB2" w:rsidRPr="0030380F" w:rsidRDefault="00B76FB2" w:rsidP="00B43119">
      <w:pPr>
        <w:pStyle w:val="NeniNr"/>
        <w:keepNext w:val="0"/>
        <w:jc w:val="both"/>
        <w:rPr>
          <w:rFonts w:ascii="Bookman Old Style" w:hAnsi="Bookman Old Style"/>
          <w:color w:val="404040" w:themeColor="text1" w:themeTint="BF"/>
          <w:szCs w:val="22"/>
          <w:lang w:val="it-IT"/>
        </w:rPr>
      </w:pPr>
      <w:r w:rsidRPr="0030380F">
        <w:rPr>
          <w:rFonts w:ascii="Bookman Old Style" w:hAnsi="Bookman Old Style"/>
          <w:color w:val="404040" w:themeColor="text1" w:themeTint="BF"/>
          <w:szCs w:val="22"/>
          <w:lang w:val="it-IT"/>
        </w:rPr>
        <w:t xml:space="preserve">Neni 6 parashikon se: </w:t>
      </w:r>
      <w:r w:rsidRPr="0030380F">
        <w:rPr>
          <w:rFonts w:ascii="Bookman Old Style" w:hAnsi="Bookman Old Style"/>
          <w:i/>
          <w:color w:val="404040" w:themeColor="text1" w:themeTint="BF"/>
          <w:szCs w:val="22"/>
          <w:lang w:val="it-IT"/>
        </w:rPr>
        <w:t xml:space="preserve">“1. Punëdhënësi, për sigurimin e mbrojtjes së punëmarrësve në të gjitha aspektet, që lidhen me sigurinë dhe shëndetin në punë, merr masat e nevojshme nëpërmjet:  a) parandalimit të rreziqeve për aksidentet në punë dhe sëmundjet profesionale; b) informimit dhe formimit profesional të punëmarrësve e të përfaqësuesve të tyre; c) organizimit të mbrojtjes kolektive dhe individuale; ç) sigurimit të organizimit të vendit të punës e të mjeteve të nevojshme. </w:t>
      </w:r>
      <w:r w:rsidR="0036678F" w:rsidRPr="0030380F">
        <w:rPr>
          <w:rFonts w:ascii="Bookman Old Style" w:hAnsi="Bookman Old Style"/>
          <w:i/>
          <w:color w:val="404040" w:themeColor="text1" w:themeTint="BF"/>
          <w:szCs w:val="22"/>
          <w:lang w:val="it-IT"/>
        </w:rPr>
        <w:t>..</w:t>
      </w:r>
      <w:r w:rsidRPr="0030380F">
        <w:rPr>
          <w:rFonts w:ascii="Bookman Old Style" w:hAnsi="Bookman Old Style"/>
          <w:i/>
          <w:color w:val="404040" w:themeColor="text1" w:themeTint="BF"/>
          <w:szCs w:val="22"/>
          <w:lang w:val="it-IT"/>
        </w:rPr>
        <w:t xml:space="preserve">. </w:t>
      </w:r>
      <w:r w:rsidRPr="0030380F">
        <w:rPr>
          <w:rFonts w:ascii="Bookman Old Style" w:hAnsi="Bookman Old Style"/>
          <w:color w:val="404040" w:themeColor="text1" w:themeTint="BF"/>
          <w:szCs w:val="22"/>
          <w:lang w:val="it-IT"/>
        </w:rPr>
        <w:t>…”.</w:t>
      </w:r>
    </w:p>
    <w:p w:rsidR="00B76FB2" w:rsidRPr="0030380F" w:rsidRDefault="00B76FB2" w:rsidP="00B43119">
      <w:pPr>
        <w:pStyle w:val="NeniNr"/>
        <w:keepNext w:val="0"/>
        <w:jc w:val="both"/>
        <w:rPr>
          <w:rFonts w:ascii="Bookman Old Style" w:hAnsi="Bookman Old Style"/>
          <w:color w:val="404040" w:themeColor="text1" w:themeTint="BF"/>
          <w:szCs w:val="22"/>
          <w:lang w:val="it-IT"/>
        </w:rPr>
      </w:pPr>
      <w:r w:rsidRPr="0030380F">
        <w:rPr>
          <w:rFonts w:ascii="Bookman Old Style" w:hAnsi="Bookman Old Style"/>
          <w:color w:val="404040" w:themeColor="text1" w:themeTint="BF"/>
          <w:szCs w:val="22"/>
          <w:lang w:val="it-IT"/>
        </w:rPr>
        <w:t>Neni 20</w:t>
      </w:r>
      <w:r w:rsidRPr="0030380F">
        <w:rPr>
          <w:rFonts w:ascii="Bookman Old Style" w:hAnsi="Bookman Old Style"/>
          <w:b/>
          <w:color w:val="404040" w:themeColor="text1" w:themeTint="BF"/>
          <w:szCs w:val="22"/>
          <w:lang w:val="it-IT"/>
        </w:rPr>
        <w:t xml:space="preserve"> </w:t>
      </w:r>
      <w:r w:rsidRPr="0030380F">
        <w:rPr>
          <w:rFonts w:ascii="Bookman Old Style" w:hAnsi="Bookman Old Style"/>
          <w:color w:val="404040" w:themeColor="text1" w:themeTint="BF"/>
          <w:szCs w:val="22"/>
          <w:lang w:val="it-IT"/>
        </w:rPr>
        <w:t>parashikon se:</w:t>
      </w:r>
      <w:r w:rsidRPr="0030380F">
        <w:rPr>
          <w:rFonts w:ascii="Bookman Old Style" w:hAnsi="Bookman Old Style"/>
          <w:b/>
          <w:color w:val="404040" w:themeColor="text1" w:themeTint="BF"/>
          <w:szCs w:val="22"/>
          <w:lang w:val="it-IT"/>
        </w:rPr>
        <w:t xml:space="preserve"> </w:t>
      </w:r>
      <w:r w:rsidRPr="0030380F">
        <w:rPr>
          <w:rFonts w:ascii="Bookman Old Style" w:hAnsi="Bookman Old Style"/>
          <w:color w:val="404040" w:themeColor="text1" w:themeTint="BF"/>
          <w:szCs w:val="22"/>
          <w:lang w:val="it-IT"/>
        </w:rPr>
        <w:t>“</w:t>
      </w:r>
      <w:r w:rsidRPr="0030380F">
        <w:rPr>
          <w:rFonts w:ascii="Bookman Old Style" w:hAnsi="Bookman Old Style"/>
          <w:i/>
          <w:color w:val="404040" w:themeColor="text1" w:themeTint="BF"/>
          <w:szCs w:val="22"/>
          <w:lang w:val="it-IT"/>
        </w:rPr>
        <w:t xml:space="preserve">Çdo punëmarrës </w:t>
      </w:r>
      <w:r w:rsidRPr="0030380F">
        <w:rPr>
          <w:rFonts w:ascii="Bookman Old Style" w:hAnsi="Bookman Old Style"/>
          <w:b/>
          <w:i/>
          <w:color w:val="404040" w:themeColor="text1" w:themeTint="BF"/>
          <w:szCs w:val="22"/>
          <w:lang w:val="it-IT"/>
        </w:rPr>
        <w:t>vepron në përputhje me arsimin dhe kualifikimin e tij, si dhe me udhëzimet e dhëna nga punëdhënësi</w:t>
      </w:r>
      <w:r w:rsidRPr="0030380F">
        <w:rPr>
          <w:rFonts w:ascii="Bookman Old Style" w:hAnsi="Bookman Old Style"/>
          <w:i/>
          <w:color w:val="404040" w:themeColor="text1" w:themeTint="BF"/>
          <w:szCs w:val="22"/>
          <w:lang w:val="it-IT"/>
        </w:rPr>
        <w:t>, me qëllim që punëmarrësi ose personat të tjerë, që mund të preken nga veprimet/mosveprimet apo nga neglizhenca e tij gjatë procesit të punës, të mos ekspozohen me rrezikun e një aksidenti ose të një sëmundjeje profesionale.”</w:t>
      </w:r>
    </w:p>
    <w:p w:rsidR="00B76FB2" w:rsidRPr="0030380F" w:rsidRDefault="00B76FB2" w:rsidP="00B43119">
      <w:pPr>
        <w:pStyle w:val="Paragrafi"/>
        <w:ind w:firstLine="0"/>
        <w:rPr>
          <w:rFonts w:ascii="Bookman Old Style" w:hAnsi="Bookman Old Style"/>
          <w:color w:val="404040" w:themeColor="text1" w:themeTint="BF"/>
          <w:szCs w:val="22"/>
          <w:lang w:val="it-IT"/>
        </w:rPr>
      </w:pPr>
      <w:r w:rsidRPr="0030380F">
        <w:rPr>
          <w:rFonts w:ascii="Bookman Old Style" w:hAnsi="Bookman Old Style"/>
          <w:color w:val="404040" w:themeColor="text1" w:themeTint="BF"/>
          <w:szCs w:val="22"/>
          <w:lang w:val="it-IT"/>
        </w:rPr>
        <w:t xml:space="preserve">Neni 21 parashikon se: </w:t>
      </w:r>
      <w:r w:rsidRPr="0030380F">
        <w:rPr>
          <w:rFonts w:ascii="Bookman Old Style" w:hAnsi="Bookman Old Style"/>
          <w:i/>
          <w:color w:val="404040" w:themeColor="text1" w:themeTint="BF"/>
          <w:szCs w:val="22"/>
          <w:lang w:val="it-IT"/>
        </w:rPr>
        <w:t xml:space="preserve">“Punëmarrësi duhet që, në përputhje me formimin e tij, me instruksionet e dhëna nga punëdhënësi dhe me manualet e udhëzimet dhe rregulloret teknike: a) të përdorë me korrektësi makineritë, aparaturat, veglat, substancat e rrezikshme, pajisjet e transportit dhe mjetet e tjera; b) </w:t>
      </w:r>
      <w:r w:rsidRPr="0030380F">
        <w:rPr>
          <w:rFonts w:ascii="Bookman Old Style" w:hAnsi="Bookman Old Style"/>
          <w:b/>
          <w:i/>
          <w:color w:val="404040" w:themeColor="text1" w:themeTint="BF"/>
          <w:szCs w:val="22"/>
          <w:lang w:val="it-IT"/>
        </w:rPr>
        <w:t>të përdorë me korrektësi pajisjet mbrojtëse individuale</w:t>
      </w:r>
      <w:r w:rsidRPr="0030380F">
        <w:rPr>
          <w:rFonts w:ascii="Bookman Old Style" w:hAnsi="Bookman Old Style"/>
          <w:i/>
          <w:color w:val="404040" w:themeColor="text1" w:themeTint="BF"/>
          <w:szCs w:val="22"/>
          <w:lang w:val="it-IT"/>
        </w:rPr>
        <w:t xml:space="preserve">, të vëna në dispozicion të tyre dhe, pas përdorimit, rikthimin e tyre në vendin që është planifikuar ruajtja e tyre e sigurt; …ç) </w:t>
      </w:r>
      <w:r w:rsidRPr="0030380F">
        <w:rPr>
          <w:rFonts w:ascii="Bookman Old Style" w:hAnsi="Bookman Old Style"/>
          <w:b/>
          <w:i/>
          <w:color w:val="404040" w:themeColor="text1" w:themeTint="BF"/>
          <w:szCs w:val="22"/>
          <w:lang w:val="it-IT"/>
        </w:rPr>
        <w:t xml:space="preserve">të njoftojë, në mënyrë të menjëhershme, punëdhënësin, punëmarrësin e ngarkuar për çështjet e sigurisë dhe shëndetit në punë dhe përfaqësuesit e punëmarrësve, për çdo situatë pune, </w:t>
      </w:r>
      <w:r w:rsidRPr="0030380F">
        <w:rPr>
          <w:rFonts w:ascii="Bookman Old Style" w:hAnsi="Bookman Old Style"/>
          <w:i/>
          <w:color w:val="404040" w:themeColor="text1" w:themeTint="BF"/>
          <w:szCs w:val="22"/>
          <w:lang w:val="it-IT"/>
        </w:rPr>
        <w:t>për të cilën kanë një motiv të arsyeshëm për ta vlerësuar si rast që paraqet një rrezik të rëndë të menjëhershëm për sigurinë dhe shëndetin, si dhe për çdo defekt të konstatuar në sistemin e mbrojtjes;…</w:t>
      </w:r>
      <w:r w:rsidRPr="0030380F">
        <w:rPr>
          <w:rFonts w:ascii="Bookman Old Style" w:hAnsi="Bookman Old Style"/>
          <w:color w:val="404040" w:themeColor="text1" w:themeTint="BF"/>
          <w:szCs w:val="22"/>
          <w:lang w:val="it-IT"/>
        </w:rPr>
        <w:t xml:space="preserve">”. </w:t>
      </w:r>
    </w:p>
    <w:p w:rsidR="00B76FB2" w:rsidRPr="0030380F" w:rsidRDefault="00B76FB2" w:rsidP="00B43119">
      <w:pPr>
        <w:pStyle w:val="Paragrafi"/>
        <w:ind w:firstLine="0"/>
        <w:rPr>
          <w:rFonts w:ascii="Bookman Old Style" w:hAnsi="Bookman Old Style"/>
          <w:b/>
          <w:color w:val="404040" w:themeColor="text1" w:themeTint="BF"/>
          <w:spacing w:val="-4"/>
          <w:szCs w:val="22"/>
          <w:lang w:val="sq-AL"/>
        </w:rPr>
      </w:pPr>
      <w:r w:rsidRPr="0030380F">
        <w:rPr>
          <w:rFonts w:ascii="Bookman Old Style" w:hAnsi="Bookman Old Style"/>
          <w:color w:val="404040" w:themeColor="text1" w:themeTint="BF"/>
          <w:spacing w:val="-4"/>
          <w:szCs w:val="22"/>
          <w:lang w:val="sq-AL"/>
        </w:rPr>
        <w:t>Neni 40 parashikon se: “</w:t>
      </w:r>
      <w:r w:rsidRPr="0030380F">
        <w:rPr>
          <w:rFonts w:ascii="Bookman Old Style" w:hAnsi="Bookman Old Style"/>
          <w:i/>
          <w:color w:val="404040" w:themeColor="text1" w:themeTint="BF"/>
          <w:spacing w:val="-4"/>
          <w:szCs w:val="22"/>
          <w:lang w:val="sq-AL"/>
        </w:rPr>
        <w:t xml:space="preserve">1. Autoritetet shtetërore përgjegjëse për kontrollin e zbatimit të ligjit për sigurinë dhe shëndetin në punë janë inspektorati shtetëror që mbulon fushën e punës dhe inspektorati shtetëror që mbulon fushën e shëndetësisë.  2. Inspektorati shtetëror që mbulon fushën e punës ka këto përgjegjësi:...ç) </w:t>
      </w:r>
      <w:r w:rsidRPr="0030380F">
        <w:rPr>
          <w:rFonts w:ascii="Bookman Old Style" w:hAnsi="Bookman Old Style"/>
          <w:b/>
          <w:i/>
          <w:color w:val="404040" w:themeColor="text1" w:themeTint="BF"/>
          <w:spacing w:val="-4"/>
          <w:szCs w:val="22"/>
          <w:lang w:val="sq-AL"/>
        </w:rPr>
        <w:t xml:space="preserve">heton ngjarje, në përputhje me kompetencat e tij, autorizon hetimin dhe konfirmon karakterin e aksidenteve; </w:t>
      </w:r>
      <w:r w:rsidRPr="0030380F">
        <w:rPr>
          <w:rFonts w:ascii="Bookman Old Style" w:hAnsi="Bookman Old Style"/>
          <w:i/>
          <w:color w:val="404040" w:themeColor="text1" w:themeTint="BF"/>
          <w:spacing w:val="-4"/>
          <w:szCs w:val="22"/>
          <w:lang w:val="sq-AL"/>
        </w:rPr>
        <w:t>d</w:t>
      </w:r>
      <w:r w:rsidRPr="0030380F">
        <w:rPr>
          <w:rFonts w:ascii="Bookman Old Style" w:hAnsi="Bookman Old Style"/>
          <w:b/>
          <w:i/>
          <w:color w:val="404040" w:themeColor="text1" w:themeTint="BF"/>
          <w:spacing w:val="-4"/>
          <w:szCs w:val="22"/>
          <w:lang w:val="sq-AL"/>
        </w:rPr>
        <w:t>) bashkërendon punën, së bashku me Institutin e Sigurimeve Shoqërore dhe, nëse është e nevojshme, edhe me institucionet e tjera të përfshira në proces, për sistemin e raportimit dhe të mbajtjes së procesverbaleve për aksidentet në punë; dh) kryen inspektime të përbashkëta me institucionet e tjera të përfshira në proces, për raste të ngjarjeve</w:t>
      </w:r>
      <w:r w:rsidRPr="0030380F">
        <w:rPr>
          <w:rFonts w:ascii="Bookman Old Style" w:hAnsi="Bookman Old Style"/>
          <w:i/>
          <w:color w:val="404040" w:themeColor="text1" w:themeTint="BF"/>
          <w:spacing w:val="-4"/>
          <w:szCs w:val="22"/>
          <w:lang w:val="sq-AL"/>
        </w:rPr>
        <w:t>;...”.</w:t>
      </w:r>
    </w:p>
    <w:p w:rsidR="00B76FB2" w:rsidRPr="0030380F" w:rsidRDefault="00B76FB2" w:rsidP="00B43119">
      <w:pPr>
        <w:jc w:val="both"/>
        <w:rPr>
          <w:rFonts w:ascii="Bookman Old Style" w:hAnsi="Bookman Old Style" w:cs="Arial"/>
          <w:b/>
          <w:color w:val="404040" w:themeColor="text1" w:themeTint="BF"/>
          <w:sz w:val="22"/>
          <w:szCs w:val="22"/>
          <w:lang w:val="sq-AL"/>
        </w:rPr>
      </w:pPr>
      <w:r w:rsidRPr="0030380F">
        <w:rPr>
          <w:rFonts w:ascii="Bookman Old Style" w:hAnsi="Bookman Old Style" w:cs="Arial"/>
          <w:b/>
          <w:color w:val="404040" w:themeColor="text1" w:themeTint="BF"/>
          <w:sz w:val="22"/>
          <w:szCs w:val="22"/>
          <w:lang w:val="sq-AL"/>
        </w:rPr>
        <w:t>VKM Nr. 563 dat</w:t>
      </w:r>
      <w:r w:rsidR="00C73DE3" w:rsidRPr="0030380F">
        <w:rPr>
          <w:rFonts w:ascii="Bookman Old Style" w:hAnsi="Bookman Old Style" w:cs="Arial"/>
          <w:b/>
          <w:color w:val="404040" w:themeColor="text1" w:themeTint="BF"/>
          <w:sz w:val="22"/>
          <w:szCs w:val="22"/>
          <w:lang w:val="sq-AL"/>
        </w:rPr>
        <w:t>ë</w:t>
      </w:r>
      <w:r w:rsidRPr="0030380F">
        <w:rPr>
          <w:rFonts w:ascii="Bookman Old Style" w:hAnsi="Bookman Old Style" w:cs="Arial"/>
          <w:b/>
          <w:color w:val="404040" w:themeColor="text1" w:themeTint="BF"/>
          <w:sz w:val="22"/>
          <w:szCs w:val="22"/>
          <w:lang w:val="sq-AL"/>
        </w:rPr>
        <w:t xml:space="preserve"> 03.07.2013 “P</w:t>
      </w:r>
      <w:r w:rsidR="00C73DE3" w:rsidRPr="0030380F">
        <w:rPr>
          <w:rFonts w:ascii="Bookman Old Style" w:hAnsi="Bookman Old Style" w:cs="Arial"/>
          <w:b/>
          <w:color w:val="404040" w:themeColor="text1" w:themeTint="BF"/>
          <w:sz w:val="22"/>
          <w:szCs w:val="22"/>
          <w:lang w:val="sq-AL"/>
        </w:rPr>
        <w:t>ë</w:t>
      </w:r>
      <w:r w:rsidRPr="0030380F">
        <w:rPr>
          <w:rFonts w:ascii="Bookman Old Style" w:hAnsi="Bookman Old Style" w:cs="Arial"/>
          <w:b/>
          <w:color w:val="404040" w:themeColor="text1" w:themeTint="BF"/>
          <w:sz w:val="22"/>
          <w:szCs w:val="22"/>
          <w:lang w:val="sq-AL"/>
        </w:rPr>
        <w:t>r miratimin e Rregullores “P</w:t>
      </w:r>
      <w:r w:rsidR="00C73DE3" w:rsidRPr="0030380F">
        <w:rPr>
          <w:rFonts w:ascii="Bookman Old Style" w:hAnsi="Bookman Old Style" w:cs="Arial"/>
          <w:b/>
          <w:color w:val="404040" w:themeColor="text1" w:themeTint="BF"/>
          <w:sz w:val="22"/>
          <w:szCs w:val="22"/>
          <w:lang w:val="sq-AL"/>
        </w:rPr>
        <w:t>ë</w:t>
      </w:r>
      <w:r w:rsidRPr="0030380F">
        <w:rPr>
          <w:rFonts w:ascii="Bookman Old Style" w:hAnsi="Bookman Old Style" w:cs="Arial"/>
          <w:b/>
          <w:color w:val="404040" w:themeColor="text1" w:themeTint="BF"/>
          <w:sz w:val="22"/>
          <w:szCs w:val="22"/>
          <w:lang w:val="sq-AL"/>
        </w:rPr>
        <w:t>r k</w:t>
      </w:r>
      <w:r w:rsidR="00C73DE3" w:rsidRPr="0030380F">
        <w:rPr>
          <w:rFonts w:ascii="Bookman Old Style" w:hAnsi="Bookman Old Style" w:cs="Arial"/>
          <w:b/>
          <w:color w:val="404040" w:themeColor="text1" w:themeTint="BF"/>
          <w:sz w:val="22"/>
          <w:szCs w:val="22"/>
          <w:lang w:val="sq-AL"/>
        </w:rPr>
        <w:t>ë</w:t>
      </w:r>
      <w:r w:rsidRPr="0030380F">
        <w:rPr>
          <w:rFonts w:ascii="Bookman Old Style" w:hAnsi="Bookman Old Style" w:cs="Arial"/>
          <w:b/>
          <w:color w:val="404040" w:themeColor="text1" w:themeTint="BF"/>
          <w:sz w:val="22"/>
          <w:szCs w:val="22"/>
          <w:lang w:val="sq-AL"/>
        </w:rPr>
        <w:t>rkesat minimale t</w:t>
      </w:r>
      <w:r w:rsidR="00C73DE3" w:rsidRPr="0030380F">
        <w:rPr>
          <w:rFonts w:ascii="Bookman Old Style" w:hAnsi="Bookman Old Style" w:cs="Arial"/>
          <w:b/>
          <w:color w:val="404040" w:themeColor="text1" w:themeTint="BF"/>
          <w:sz w:val="22"/>
          <w:szCs w:val="22"/>
          <w:lang w:val="sq-AL"/>
        </w:rPr>
        <w:t>ë</w:t>
      </w:r>
      <w:r w:rsidRPr="0030380F">
        <w:rPr>
          <w:rFonts w:ascii="Bookman Old Style" w:hAnsi="Bookman Old Style" w:cs="Arial"/>
          <w:b/>
          <w:color w:val="404040" w:themeColor="text1" w:themeTint="BF"/>
          <w:sz w:val="22"/>
          <w:szCs w:val="22"/>
          <w:lang w:val="sq-AL"/>
        </w:rPr>
        <w:t xml:space="preserve"> siguris</w:t>
      </w:r>
      <w:r w:rsidR="00C73DE3" w:rsidRPr="0030380F">
        <w:rPr>
          <w:rFonts w:ascii="Bookman Old Style" w:hAnsi="Bookman Old Style" w:cs="Arial"/>
          <w:b/>
          <w:color w:val="404040" w:themeColor="text1" w:themeTint="BF"/>
          <w:sz w:val="22"/>
          <w:szCs w:val="22"/>
          <w:lang w:val="sq-AL"/>
        </w:rPr>
        <w:t>ë</w:t>
      </w:r>
      <w:r w:rsidRPr="0030380F">
        <w:rPr>
          <w:rFonts w:ascii="Bookman Old Style" w:hAnsi="Bookman Old Style" w:cs="Arial"/>
          <w:b/>
          <w:color w:val="404040" w:themeColor="text1" w:themeTint="BF"/>
          <w:sz w:val="22"/>
          <w:szCs w:val="22"/>
          <w:lang w:val="sq-AL"/>
        </w:rPr>
        <w:t xml:space="preserve"> dhe sh</w:t>
      </w:r>
      <w:r w:rsidR="00C73DE3" w:rsidRPr="0030380F">
        <w:rPr>
          <w:rFonts w:ascii="Bookman Old Style" w:hAnsi="Bookman Old Style" w:cs="Arial"/>
          <w:b/>
          <w:color w:val="404040" w:themeColor="text1" w:themeTint="BF"/>
          <w:sz w:val="22"/>
          <w:szCs w:val="22"/>
          <w:lang w:val="sq-AL"/>
        </w:rPr>
        <w:t>ë</w:t>
      </w:r>
      <w:r w:rsidRPr="0030380F">
        <w:rPr>
          <w:rFonts w:ascii="Bookman Old Style" w:hAnsi="Bookman Old Style" w:cs="Arial"/>
          <w:b/>
          <w:color w:val="404040" w:themeColor="text1" w:themeTint="BF"/>
          <w:sz w:val="22"/>
          <w:szCs w:val="22"/>
          <w:lang w:val="sq-AL"/>
        </w:rPr>
        <w:t>ndetit p</w:t>
      </w:r>
      <w:r w:rsidR="00C73DE3" w:rsidRPr="0030380F">
        <w:rPr>
          <w:rFonts w:ascii="Bookman Old Style" w:hAnsi="Bookman Old Style" w:cs="Arial"/>
          <w:b/>
          <w:color w:val="404040" w:themeColor="text1" w:themeTint="BF"/>
          <w:sz w:val="22"/>
          <w:szCs w:val="22"/>
          <w:lang w:val="sq-AL"/>
        </w:rPr>
        <w:t>ë</w:t>
      </w:r>
      <w:r w:rsidRPr="0030380F">
        <w:rPr>
          <w:rFonts w:ascii="Bookman Old Style" w:hAnsi="Bookman Old Style" w:cs="Arial"/>
          <w:b/>
          <w:color w:val="404040" w:themeColor="text1" w:themeTint="BF"/>
          <w:sz w:val="22"/>
          <w:szCs w:val="22"/>
          <w:lang w:val="sq-AL"/>
        </w:rPr>
        <w:t>r p</w:t>
      </w:r>
      <w:r w:rsidR="00C73DE3" w:rsidRPr="0030380F">
        <w:rPr>
          <w:rFonts w:ascii="Bookman Old Style" w:hAnsi="Bookman Old Style" w:cs="Arial"/>
          <w:b/>
          <w:color w:val="404040" w:themeColor="text1" w:themeTint="BF"/>
          <w:sz w:val="22"/>
          <w:szCs w:val="22"/>
          <w:lang w:val="sq-AL"/>
        </w:rPr>
        <w:t>ë</w:t>
      </w:r>
      <w:r w:rsidRPr="0030380F">
        <w:rPr>
          <w:rFonts w:ascii="Bookman Old Style" w:hAnsi="Bookman Old Style" w:cs="Arial"/>
          <w:b/>
          <w:color w:val="404040" w:themeColor="text1" w:themeTint="BF"/>
          <w:sz w:val="22"/>
          <w:szCs w:val="22"/>
          <w:lang w:val="sq-AL"/>
        </w:rPr>
        <w:t>rdorimin e pajisjeve mbrojt</w:t>
      </w:r>
      <w:r w:rsidR="00C73DE3" w:rsidRPr="0030380F">
        <w:rPr>
          <w:rFonts w:ascii="Bookman Old Style" w:hAnsi="Bookman Old Style" w:cs="Arial"/>
          <w:b/>
          <w:color w:val="404040" w:themeColor="text1" w:themeTint="BF"/>
          <w:sz w:val="22"/>
          <w:szCs w:val="22"/>
          <w:lang w:val="sq-AL"/>
        </w:rPr>
        <w:t>ë</w:t>
      </w:r>
      <w:r w:rsidRPr="0030380F">
        <w:rPr>
          <w:rFonts w:ascii="Bookman Old Style" w:hAnsi="Bookman Old Style" w:cs="Arial"/>
          <w:b/>
          <w:color w:val="404040" w:themeColor="text1" w:themeTint="BF"/>
          <w:sz w:val="22"/>
          <w:szCs w:val="22"/>
          <w:lang w:val="sq-AL"/>
        </w:rPr>
        <w:t>se individuale n</w:t>
      </w:r>
      <w:r w:rsidR="00C73DE3" w:rsidRPr="0030380F">
        <w:rPr>
          <w:rFonts w:ascii="Bookman Old Style" w:hAnsi="Bookman Old Style" w:cs="Arial"/>
          <w:b/>
          <w:color w:val="404040" w:themeColor="text1" w:themeTint="BF"/>
          <w:sz w:val="22"/>
          <w:szCs w:val="22"/>
          <w:lang w:val="sq-AL"/>
        </w:rPr>
        <w:t>ë</w:t>
      </w:r>
      <w:r w:rsidRPr="0030380F">
        <w:rPr>
          <w:rFonts w:ascii="Bookman Old Style" w:hAnsi="Bookman Old Style" w:cs="Arial"/>
          <w:b/>
          <w:color w:val="404040" w:themeColor="text1" w:themeTint="BF"/>
          <w:sz w:val="22"/>
          <w:szCs w:val="22"/>
          <w:lang w:val="sq-AL"/>
        </w:rPr>
        <w:t xml:space="preserve"> vendin e pun</w:t>
      </w:r>
      <w:r w:rsidR="00C73DE3" w:rsidRPr="0030380F">
        <w:rPr>
          <w:rFonts w:ascii="Bookman Old Style" w:hAnsi="Bookman Old Style" w:cs="Arial"/>
          <w:b/>
          <w:color w:val="404040" w:themeColor="text1" w:themeTint="BF"/>
          <w:sz w:val="22"/>
          <w:szCs w:val="22"/>
          <w:lang w:val="sq-AL"/>
        </w:rPr>
        <w:t>ë</w:t>
      </w:r>
      <w:r w:rsidRPr="0030380F">
        <w:rPr>
          <w:rFonts w:ascii="Bookman Old Style" w:hAnsi="Bookman Old Style" w:cs="Arial"/>
          <w:b/>
          <w:color w:val="404040" w:themeColor="text1" w:themeTint="BF"/>
          <w:sz w:val="22"/>
          <w:szCs w:val="22"/>
          <w:lang w:val="sq-AL"/>
        </w:rPr>
        <w:t>s”</w:t>
      </w:r>
    </w:p>
    <w:p w:rsidR="00B76FB2" w:rsidRPr="0030380F" w:rsidRDefault="00B76FB2" w:rsidP="00B43119">
      <w:pPr>
        <w:jc w:val="both"/>
        <w:rPr>
          <w:rFonts w:ascii="Bookman Old Style" w:hAnsi="Bookman Old Style"/>
          <w:b/>
          <w:i/>
          <w:color w:val="404040" w:themeColor="text1" w:themeTint="BF"/>
          <w:sz w:val="22"/>
          <w:szCs w:val="22"/>
          <w:lang w:val="sq-AL"/>
        </w:rPr>
      </w:pPr>
      <w:r w:rsidRPr="0030380F">
        <w:rPr>
          <w:rFonts w:ascii="Bookman Old Style" w:hAnsi="Bookman Old Style"/>
          <w:color w:val="404040" w:themeColor="text1" w:themeTint="BF"/>
          <w:sz w:val="22"/>
          <w:szCs w:val="22"/>
          <w:lang w:val="sq-AL"/>
        </w:rPr>
        <w:t>Neni 7 parashikon se: „</w:t>
      </w:r>
      <w:r w:rsidRPr="0030380F">
        <w:rPr>
          <w:rFonts w:ascii="Bookman Old Style" w:hAnsi="Bookman Old Style"/>
          <w:i/>
          <w:color w:val="404040" w:themeColor="text1" w:themeTint="BF"/>
          <w:sz w:val="22"/>
          <w:szCs w:val="22"/>
          <w:lang w:val="sq-AL"/>
        </w:rPr>
        <w:t xml:space="preserve">1. Punëmarrësve u sigurohet dhe u vihet në dispozicion informacion i përshtatshëm për çdo artikull të pajisjeve mbrojtëse individuale dhe kusht të përdorimit të tyre. 2. Punëdhënësi informon paraprakisht punëmarrësit për risqet nga të cilat i mbron përdorimi i pajisjeve mbrojtëse individuale. Udhëzimet përkatëse duhet të jenë të kuptueshme për punëmarrësit. 3. Punëdhënësi organizon trajnime dhe, kur është e nevojshme, organizon demonstrime për përdorimin e pajisjeve mbrojtëse individuale. 4. Konsultimi dhe pjesëmarrja e punëmarrësve dhe/ose përfaqësuesve të tyre për përzgjedhjen, sigurimin, përdorimin dhe mirëmbajtjen e pajisjeve mbrojtëse individuale, si dhe artikujve të tjerë që mbulohen nga kjo rregullore kryhet në përputhje me nenin 13 të ligjit nr. 10 237, datë 18.2.2010 “Për sigurinë dhe shëndetin në punë”. </w:t>
      </w:r>
      <w:r w:rsidRPr="0030380F">
        <w:rPr>
          <w:rFonts w:ascii="Bookman Old Style" w:hAnsi="Bookman Old Style"/>
          <w:b/>
          <w:i/>
          <w:color w:val="404040" w:themeColor="text1" w:themeTint="BF"/>
          <w:sz w:val="22"/>
          <w:szCs w:val="22"/>
          <w:lang w:val="sq-AL"/>
        </w:rPr>
        <w:t>5. Punëmarrësit janë të detyruar të përdorin pajisjet mbrojtëse individuale në përputhje me udhëzimet e punëdhënësit dhe prodhuesit.“</w:t>
      </w:r>
    </w:p>
    <w:p w:rsidR="00C73DE3" w:rsidRPr="0030380F" w:rsidRDefault="00C73DE3" w:rsidP="00B43119">
      <w:pPr>
        <w:shd w:val="clear" w:color="auto" w:fill="FFFFFF"/>
        <w:jc w:val="both"/>
        <w:outlineLvl w:val="1"/>
        <w:rPr>
          <w:rFonts w:ascii="Bookman Old Style" w:hAnsi="Bookman Old Style"/>
          <w:b/>
          <w:color w:val="404040" w:themeColor="text1" w:themeTint="BF"/>
          <w:sz w:val="22"/>
          <w:szCs w:val="22"/>
          <w:lang w:val="sq-AL"/>
        </w:rPr>
      </w:pPr>
      <w:r w:rsidRPr="0030380F">
        <w:rPr>
          <w:rFonts w:ascii="Bookman Old Style" w:hAnsi="Bookman Old Style"/>
          <w:b/>
          <w:color w:val="404040" w:themeColor="text1" w:themeTint="BF"/>
          <w:sz w:val="22"/>
          <w:szCs w:val="22"/>
          <w:lang w:val="sq-AL"/>
        </w:rPr>
        <w:t>Rregullore e Sigurimit dhe Shfrytëzimit Teknik për impjantet, instalimet dhe pajisjet elektrike, Vendim i Këshillit të Ministrave Nr. 148 datë 09.XII.1967</w:t>
      </w:r>
    </w:p>
    <w:p w:rsidR="00C73DE3" w:rsidRPr="0030380F" w:rsidRDefault="00C73DE3" w:rsidP="00B43119">
      <w:pPr>
        <w:shd w:val="clear" w:color="auto" w:fill="FFFFFF"/>
        <w:jc w:val="both"/>
        <w:rPr>
          <w:rFonts w:ascii="Bookman Old Style" w:hAnsi="Bookman Old Style" w:cs="Arial"/>
          <w:b/>
          <w:color w:val="404040" w:themeColor="text1" w:themeTint="BF"/>
          <w:sz w:val="22"/>
          <w:szCs w:val="22"/>
          <w:lang w:val="sq-AL"/>
        </w:rPr>
      </w:pPr>
      <w:r w:rsidRPr="0030380F">
        <w:rPr>
          <w:rFonts w:ascii="Bookman Old Style" w:hAnsi="Bookman Old Style" w:cs="Arial"/>
          <w:b/>
          <w:color w:val="404040" w:themeColor="text1" w:themeTint="BF"/>
          <w:sz w:val="22"/>
          <w:szCs w:val="22"/>
          <w:lang w:val="sq-AL"/>
        </w:rPr>
        <w:t>Detyrat e personelit të ndërresës</w:t>
      </w:r>
    </w:p>
    <w:p w:rsidR="00C73DE3" w:rsidRPr="0030380F" w:rsidRDefault="00C73DE3" w:rsidP="00B43119">
      <w:pPr>
        <w:shd w:val="clear" w:color="auto" w:fill="FFFFFF"/>
        <w:jc w:val="both"/>
        <w:rPr>
          <w:rFonts w:ascii="Bookman Old Style" w:hAnsi="Bookman Old Style" w:cs="Arial"/>
          <w:color w:val="404040" w:themeColor="text1" w:themeTint="BF"/>
          <w:sz w:val="22"/>
          <w:szCs w:val="22"/>
          <w:lang w:val="sq-AL"/>
        </w:rPr>
      </w:pPr>
      <w:r w:rsidRPr="0030380F">
        <w:rPr>
          <w:rFonts w:ascii="Bookman Old Style" w:hAnsi="Bookman Old Style" w:cs="Arial"/>
          <w:color w:val="404040" w:themeColor="text1" w:themeTint="BF"/>
          <w:sz w:val="22"/>
          <w:szCs w:val="22"/>
          <w:lang w:val="sq-AL"/>
        </w:rPr>
        <w:t>1-75. Punonjës të ndërresës për shfrytëzimin e çentralit elektrik, nënstacionit dhe rrjetave elektrike, janë të gjithë punonjësit që shërbejnë me ndërresa në sistemin energjitik (elektrik).</w:t>
      </w:r>
    </w:p>
    <w:p w:rsidR="00C73DE3" w:rsidRPr="0030380F" w:rsidRDefault="00C73DE3" w:rsidP="00B43119">
      <w:pPr>
        <w:shd w:val="clear" w:color="auto" w:fill="FFFFFF"/>
        <w:jc w:val="both"/>
        <w:rPr>
          <w:rFonts w:ascii="Bookman Old Style" w:hAnsi="Bookman Old Style" w:cs="Arial"/>
          <w:color w:val="404040" w:themeColor="text1" w:themeTint="BF"/>
          <w:sz w:val="22"/>
          <w:szCs w:val="22"/>
          <w:lang w:val="sq-AL"/>
        </w:rPr>
      </w:pPr>
      <w:r w:rsidRPr="0030380F">
        <w:rPr>
          <w:rFonts w:ascii="Bookman Old Style" w:hAnsi="Bookman Old Style" w:cs="Arial"/>
          <w:color w:val="404040" w:themeColor="text1" w:themeTint="BF"/>
          <w:sz w:val="22"/>
          <w:szCs w:val="22"/>
          <w:lang w:val="sq-AL"/>
        </w:rPr>
        <w:t>1-76 Punonjës drejtues në ndërresë janë: a) dispepēri qëndror i sistemit energjitik: b) dispeçëri i rrjetit rajonal; c) inxhinieri i ndērresēs të çentralit elektrik, c) përgjegjësi i ndërtesës i nënstacionit elektrik.</w:t>
      </w:r>
    </w:p>
    <w:p w:rsidR="00C73DE3" w:rsidRPr="0030380F" w:rsidRDefault="00C73DE3" w:rsidP="00B43119">
      <w:pPr>
        <w:shd w:val="clear" w:color="auto" w:fill="FFFFFF"/>
        <w:jc w:val="both"/>
        <w:rPr>
          <w:rFonts w:ascii="Bookman Old Style" w:hAnsi="Bookman Old Style" w:cs="Arial"/>
          <w:color w:val="404040" w:themeColor="text1" w:themeTint="BF"/>
          <w:sz w:val="22"/>
          <w:szCs w:val="22"/>
          <w:lang w:val="sq-AL"/>
        </w:rPr>
      </w:pPr>
      <w:r w:rsidRPr="0030380F">
        <w:rPr>
          <w:rFonts w:ascii="Bookman Old Style" w:hAnsi="Bookman Old Style" w:cs="Arial"/>
          <w:color w:val="404040" w:themeColor="text1" w:themeTint="BF"/>
          <w:sz w:val="22"/>
          <w:szCs w:val="22"/>
          <w:lang w:val="sq-AL"/>
        </w:rPr>
        <w:t>1-77. Detyrat, të drejtat dhe përgjegjësia e personelit të nderresés që shërbejnë në paisjet elektrike, nënstacion dhe rrjetave të jenë përcaktuar nē udhëzimet e vendit të punës.</w:t>
      </w:r>
    </w:p>
    <w:p w:rsidR="00C73DE3" w:rsidRPr="0030380F" w:rsidRDefault="00C73DE3" w:rsidP="00B43119">
      <w:pPr>
        <w:shd w:val="clear" w:color="auto" w:fill="FFFFFF"/>
        <w:jc w:val="both"/>
        <w:rPr>
          <w:rFonts w:ascii="Bookman Old Style" w:hAnsi="Bookman Old Style" w:cs="Arial"/>
          <w:color w:val="404040" w:themeColor="text1" w:themeTint="BF"/>
          <w:sz w:val="22"/>
          <w:szCs w:val="22"/>
          <w:lang w:val="sq-AL"/>
        </w:rPr>
      </w:pPr>
      <w:r w:rsidRPr="0030380F">
        <w:rPr>
          <w:rFonts w:ascii="Bookman Old Style" w:hAnsi="Bookman Old Style" w:cs="Arial"/>
          <w:color w:val="404040" w:themeColor="text1" w:themeTint="BF"/>
          <w:sz w:val="22"/>
          <w:szCs w:val="22"/>
          <w:lang w:val="sq-AL"/>
        </w:rPr>
        <w:t>1-78. Personeli i ndërresës duhet të punojë sipas grafikut të ndērresës të aprovuar. Shkelja e tij ndalohet. Në raste të jashtëzakonshme lejohet zëvendësimi me leje të posaçme i kryeinxhinierit për inxhinierin e ndërresës, me leje të përgjegjësit të repartit për punonjësit e ndērresës së repartit. Puna gjatë dy ndërresave të njëpasnjëshme ndalohet.</w:t>
      </w:r>
    </w:p>
    <w:p w:rsidR="00C73DE3" w:rsidRPr="0030380F" w:rsidRDefault="00C73DE3" w:rsidP="00B43119">
      <w:pPr>
        <w:shd w:val="clear" w:color="auto" w:fill="FFFFFF"/>
        <w:jc w:val="both"/>
        <w:rPr>
          <w:rFonts w:ascii="Bookman Old Style" w:hAnsi="Bookman Old Style" w:cs="Arial"/>
          <w:color w:val="404040" w:themeColor="text1" w:themeTint="BF"/>
          <w:sz w:val="22"/>
          <w:szCs w:val="22"/>
          <w:lang w:val="sq-AL"/>
        </w:rPr>
      </w:pPr>
      <w:r w:rsidRPr="0030380F">
        <w:rPr>
          <w:rFonts w:ascii="Bookman Old Style" w:hAnsi="Bookman Old Style" w:cs="Arial"/>
          <w:color w:val="404040" w:themeColor="text1" w:themeTint="BF"/>
          <w:sz w:val="22"/>
          <w:szCs w:val="22"/>
          <w:lang w:val="sq-AL"/>
        </w:rPr>
        <w:t xml:space="preserve">1-79. </w:t>
      </w:r>
      <w:r w:rsidRPr="0030380F">
        <w:rPr>
          <w:rFonts w:ascii="Bookman Old Style" w:hAnsi="Bookman Old Style" w:cs="Arial"/>
          <w:b/>
          <w:color w:val="404040" w:themeColor="text1" w:themeTint="BF"/>
          <w:sz w:val="22"/>
          <w:szCs w:val="22"/>
          <w:lang w:val="sq-AL"/>
        </w:rPr>
        <w:t>Çdo punonjës ndërrese, kur vjen në punë, duhet të marrë nē dorëzim</w:t>
      </w:r>
      <w:r w:rsidRPr="0030380F">
        <w:rPr>
          <w:rFonts w:ascii="Bookman Old Style" w:hAnsi="Bookman Old Style" w:cs="Arial"/>
          <w:color w:val="404040" w:themeColor="text1" w:themeTint="BF"/>
          <w:sz w:val="22"/>
          <w:szCs w:val="22"/>
          <w:lang w:val="sq-AL"/>
        </w:rPr>
        <w:t xml:space="preserve"> ndërresën nga punonjësi i mëparshëm dhe pas mbarimit të punës t'i dorëzojë ndërresën punonjësit që vjen sipas grafikut. Largimi nga ndërresa pa dorëzimin e saj ndalohet.</w:t>
      </w:r>
    </w:p>
    <w:p w:rsidR="00C73DE3" w:rsidRPr="0030380F" w:rsidRDefault="00C73DE3" w:rsidP="00B43119">
      <w:pPr>
        <w:shd w:val="clear" w:color="auto" w:fill="FFFFFF"/>
        <w:jc w:val="both"/>
        <w:rPr>
          <w:rFonts w:ascii="Bookman Old Style" w:hAnsi="Bookman Old Style" w:cs="Arial"/>
          <w:color w:val="404040" w:themeColor="text1" w:themeTint="BF"/>
          <w:sz w:val="22"/>
          <w:szCs w:val="22"/>
          <w:lang w:val="sq-AL"/>
        </w:rPr>
      </w:pPr>
      <w:r w:rsidRPr="0030380F">
        <w:rPr>
          <w:rFonts w:ascii="Bookman Old Style" w:hAnsi="Bookman Old Style" w:cs="Arial"/>
          <w:color w:val="404040" w:themeColor="text1" w:themeTint="BF"/>
          <w:sz w:val="22"/>
          <w:szCs w:val="22"/>
          <w:lang w:val="sq-AL"/>
        </w:rPr>
        <w:t xml:space="preserve">1-80. </w:t>
      </w:r>
      <w:r w:rsidRPr="0030380F">
        <w:rPr>
          <w:rFonts w:ascii="Bookman Old Style" w:hAnsi="Bookman Old Style" w:cs="Arial"/>
          <w:b/>
          <w:color w:val="404040" w:themeColor="text1" w:themeTint="BF"/>
          <w:sz w:val="22"/>
          <w:szCs w:val="22"/>
          <w:lang w:val="sq-AL"/>
        </w:rPr>
        <w:t>Gjatë marrjes së ndērresës punonjësi është i detyruar</w:t>
      </w:r>
      <w:r w:rsidRPr="0030380F">
        <w:rPr>
          <w:rFonts w:ascii="Bookman Old Style" w:hAnsi="Bookman Old Style" w:cs="Arial"/>
          <w:color w:val="404040" w:themeColor="text1" w:themeTint="BF"/>
          <w:sz w:val="22"/>
          <w:szCs w:val="22"/>
          <w:lang w:val="sq-AL"/>
        </w:rPr>
        <w:t xml:space="preserve">: a) të njihet me gjendjen. skemën dhe regjimin e punës së gjithë pajisjes në sektorin e tij, me anën e kontrollit vetjak nē vëllimin e caktuar prej udhëzimeve të vendit të punës, b) të marrë njoftime nga punonjësi që dorëzon ndērresēn mbi pajisjet, për të cilat është e nevojshme të bëhet një mbikqyrje e kujdesshme dhe e veçantë, për paralajmërimin e avarive ose çrregullimeve në punë si dhe për paisjet qe ndodhen në remont ose rezerve: c) </w:t>
      </w:r>
      <w:r w:rsidRPr="0030380F">
        <w:rPr>
          <w:rFonts w:ascii="Bookman Old Style" w:hAnsi="Bookman Old Style" w:cs="Arial"/>
          <w:b/>
          <w:color w:val="404040" w:themeColor="text1" w:themeTint="BF"/>
          <w:sz w:val="22"/>
          <w:szCs w:val="22"/>
          <w:lang w:val="sq-AL"/>
        </w:rPr>
        <w:t>të kontrollojë dhe të marrë dorëzim instrumentat materialet</w:t>
      </w:r>
      <w:r w:rsidRPr="0030380F">
        <w:rPr>
          <w:rFonts w:ascii="Bookman Old Style" w:hAnsi="Bookman Old Style" w:cs="Arial"/>
          <w:color w:val="404040" w:themeColor="text1" w:themeTint="BF"/>
          <w:sz w:val="22"/>
          <w:szCs w:val="22"/>
          <w:lang w:val="sq-AL"/>
        </w:rPr>
        <w:t xml:space="preserve">, çelësat e lokaleve, regjistrimi i ndërresës dhe udhëzimet; ç) të njihet me gjithë regjistrimet dhe urdhërat e dhëna gjatë kohës që nga ndërresa e tij e fundit; d) të formulojë marrjen në dorëzim të ndërresës duke e shkruar këtë në regjistër dhe të nënshkruhet prej tij dhe nga personi që dorëzon ndërresën; dh) </w:t>
      </w:r>
      <w:r w:rsidRPr="0030380F">
        <w:rPr>
          <w:rFonts w:ascii="Bookman Old Style" w:hAnsi="Bookman Old Style" w:cs="Arial"/>
          <w:b/>
          <w:color w:val="404040" w:themeColor="text1" w:themeTint="BF"/>
          <w:sz w:val="22"/>
          <w:szCs w:val="22"/>
          <w:lang w:val="sq-AL"/>
        </w:rPr>
        <w:t>të njoftojë drejt për drejt përgjegjësinë e tij të ndërresës mbi fillimin në punë dhe mbi të metat e vërejtura gjatë kohës së marrjes së ndërresës</w:t>
      </w:r>
      <w:r w:rsidRPr="0030380F">
        <w:rPr>
          <w:rFonts w:ascii="Bookman Old Style" w:hAnsi="Bookman Old Style" w:cs="Arial"/>
          <w:color w:val="404040" w:themeColor="text1" w:themeTint="BF"/>
          <w:sz w:val="22"/>
          <w:szCs w:val="22"/>
          <w:lang w:val="sq-AL"/>
        </w:rPr>
        <w:t xml:space="preserve">. Punonjësi i ndërresës që bën dorëzimin, është i deturuar të raportojë për këtë, direkt përgjegjësinë e ndërresës së tij. </w:t>
      </w:r>
    </w:p>
    <w:p w:rsidR="00C73DE3" w:rsidRPr="0030380F" w:rsidRDefault="00C73DE3" w:rsidP="00B43119">
      <w:pPr>
        <w:shd w:val="clear" w:color="auto" w:fill="FFFFFF"/>
        <w:jc w:val="both"/>
        <w:rPr>
          <w:rFonts w:ascii="Bookman Old Style" w:hAnsi="Bookman Old Style" w:cs="Arial"/>
          <w:color w:val="404040" w:themeColor="text1" w:themeTint="BF"/>
          <w:sz w:val="22"/>
          <w:szCs w:val="22"/>
          <w:lang w:val="sq-AL"/>
        </w:rPr>
      </w:pPr>
      <w:r w:rsidRPr="0030380F">
        <w:rPr>
          <w:rFonts w:ascii="Bookman Old Style" w:hAnsi="Bookman Old Style" w:cs="Arial"/>
          <w:color w:val="404040" w:themeColor="text1" w:themeTint="BF"/>
          <w:sz w:val="22"/>
          <w:szCs w:val="22"/>
          <w:lang w:val="sq-AL"/>
        </w:rPr>
        <w:t xml:space="preserve">1-81. Ndalohet marrja në dorëzim e ndërresës gjatë kohës së zhdukjes së avarisë si dhe gjatë kohës që kryhen veprimet në skemë. Marrja dhe dorëzimi i ndërresës gjatë kohës së nisjes dhe ndalimit të pajisjes bëhet vetëm me lejen e dezhurnit kryesor ose përgjegjësit administrativ nga varet. </w:t>
      </w:r>
    </w:p>
    <w:p w:rsidR="00C73DE3" w:rsidRPr="0030380F" w:rsidRDefault="00C73DE3" w:rsidP="00B43119">
      <w:pPr>
        <w:shd w:val="clear" w:color="auto" w:fill="FFFFFF"/>
        <w:jc w:val="both"/>
        <w:rPr>
          <w:rFonts w:ascii="Bookman Old Style" w:hAnsi="Bookman Old Style" w:cs="Arial"/>
          <w:color w:val="404040" w:themeColor="text1" w:themeTint="BF"/>
          <w:sz w:val="22"/>
          <w:szCs w:val="22"/>
          <w:lang w:val="sq-AL"/>
        </w:rPr>
      </w:pPr>
      <w:r w:rsidRPr="0030380F">
        <w:rPr>
          <w:rFonts w:ascii="Bookman Old Style" w:hAnsi="Bookman Old Style" w:cs="Arial"/>
          <w:color w:val="404040" w:themeColor="text1" w:themeTint="BF"/>
          <w:sz w:val="22"/>
          <w:szCs w:val="22"/>
          <w:lang w:val="sq-AL"/>
        </w:rPr>
        <w:t xml:space="preserve">1-82 </w:t>
      </w:r>
      <w:r w:rsidRPr="0030380F">
        <w:rPr>
          <w:rFonts w:ascii="Bookman Old Style" w:hAnsi="Bookman Old Style" w:cs="Arial"/>
          <w:b/>
          <w:color w:val="404040" w:themeColor="text1" w:themeTint="BF"/>
          <w:sz w:val="22"/>
          <w:szCs w:val="22"/>
          <w:lang w:val="sq-AL"/>
        </w:rPr>
        <w:t>Ndalohet dorëzimi i ndërresës kur nuk është pastruar vendi i punës</w:t>
      </w:r>
      <w:r w:rsidRPr="0030380F">
        <w:rPr>
          <w:rFonts w:ascii="Bookman Old Style" w:hAnsi="Bookman Old Style" w:cs="Arial"/>
          <w:color w:val="404040" w:themeColor="text1" w:themeTint="BF"/>
          <w:sz w:val="22"/>
          <w:szCs w:val="22"/>
          <w:lang w:val="sq-AL"/>
        </w:rPr>
        <w:t xml:space="preserve">. Marrja në dorëzim e ndërresës me pajisje jo në rregull ose me regjim pune jo normal, lejohet vetëm me leje të: a) përgjegjësit të repartit përkatës; përgjegjësit të nënstacionit përkatës; c) kryeinxhinierit të ndërmarrjes për inxhinierat e ndërresës të centralit elektrik dhe rrjetit rajonal. </w:t>
      </w:r>
    </w:p>
    <w:p w:rsidR="00C73DE3" w:rsidRPr="0030380F" w:rsidRDefault="00C73DE3" w:rsidP="00B43119">
      <w:pPr>
        <w:shd w:val="clear" w:color="auto" w:fill="FFFFFF"/>
        <w:jc w:val="both"/>
        <w:rPr>
          <w:rFonts w:ascii="Bookman Old Style" w:hAnsi="Bookman Old Style" w:cs="Arial"/>
          <w:color w:val="404040" w:themeColor="text1" w:themeTint="BF"/>
          <w:sz w:val="22"/>
          <w:szCs w:val="22"/>
          <w:lang w:val="sq-AL"/>
        </w:rPr>
      </w:pPr>
      <w:r w:rsidRPr="0030380F">
        <w:rPr>
          <w:rFonts w:ascii="Bookman Old Style" w:hAnsi="Bookman Old Style" w:cs="Arial"/>
          <w:color w:val="404040" w:themeColor="text1" w:themeTint="BF"/>
          <w:sz w:val="22"/>
          <w:szCs w:val="22"/>
          <w:lang w:val="sq-AL"/>
        </w:rPr>
        <w:t>Detyrat gjatë kohës së ndërresës</w:t>
      </w:r>
    </w:p>
    <w:p w:rsidR="00C73DE3" w:rsidRPr="0030380F" w:rsidRDefault="00C73DE3" w:rsidP="00B43119">
      <w:pPr>
        <w:shd w:val="clear" w:color="auto" w:fill="FFFFFF"/>
        <w:jc w:val="both"/>
        <w:rPr>
          <w:rFonts w:ascii="Bookman Old Style" w:hAnsi="Bookman Old Style" w:cs="Arial"/>
          <w:color w:val="404040" w:themeColor="text1" w:themeTint="BF"/>
          <w:sz w:val="22"/>
          <w:szCs w:val="22"/>
          <w:lang w:val="sq-AL"/>
        </w:rPr>
      </w:pPr>
      <w:r w:rsidRPr="0030380F">
        <w:rPr>
          <w:rFonts w:ascii="Bookman Old Style" w:hAnsi="Bookman Old Style" w:cs="Arial"/>
          <w:color w:val="404040" w:themeColor="text1" w:themeTint="BF"/>
          <w:sz w:val="22"/>
          <w:szCs w:val="22"/>
          <w:lang w:val="sq-AL"/>
        </w:rPr>
        <w:t>1-83 Çdo punonjës i ndërresës përgjigjet për shërbim të drejtë dhe për punë pa avari në të gjitha pajisjet e sectorët që i janë besuar në kohën e ndërresës.</w:t>
      </w:r>
    </w:p>
    <w:p w:rsidR="00C73DE3" w:rsidRPr="0030380F" w:rsidRDefault="00C73DE3" w:rsidP="00B43119">
      <w:pPr>
        <w:shd w:val="clear" w:color="auto" w:fill="FFFFFF"/>
        <w:jc w:val="both"/>
        <w:rPr>
          <w:rFonts w:ascii="Bookman Old Style" w:hAnsi="Bookman Old Style" w:cs="Arial"/>
          <w:color w:val="404040" w:themeColor="text1" w:themeTint="BF"/>
          <w:sz w:val="22"/>
          <w:szCs w:val="22"/>
          <w:lang w:val="sq-AL"/>
        </w:rPr>
      </w:pPr>
      <w:r w:rsidRPr="0030380F">
        <w:rPr>
          <w:rFonts w:ascii="Bookman Old Style" w:hAnsi="Bookman Old Style" w:cs="Arial"/>
          <w:color w:val="404040" w:themeColor="text1" w:themeTint="BF"/>
          <w:sz w:val="22"/>
          <w:szCs w:val="22"/>
          <w:lang w:val="sq-AL"/>
        </w:rPr>
        <w:t xml:space="preserve">1-84 Punonjësi i ndërresës është i detyruar të zbatojë një regjim pune sa më ekonomik dhe të sigurtë të pajisjeve. </w:t>
      </w:r>
    </w:p>
    <w:p w:rsidR="00C73DE3" w:rsidRPr="0030380F" w:rsidRDefault="00C73DE3" w:rsidP="00B43119">
      <w:pPr>
        <w:shd w:val="clear" w:color="auto" w:fill="FFFFFF"/>
        <w:jc w:val="both"/>
        <w:rPr>
          <w:rFonts w:ascii="Bookman Old Style" w:hAnsi="Bookman Old Style" w:cs="Arial"/>
          <w:color w:val="404040" w:themeColor="text1" w:themeTint="BF"/>
          <w:sz w:val="22"/>
          <w:szCs w:val="22"/>
          <w:lang w:val="sq-AL"/>
        </w:rPr>
      </w:pPr>
      <w:r w:rsidRPr="0030380F">
        <w:rPr>
          <w:rFonts w:ascii="Bookman Old Style" w:hAnsi="Bookman Old Style" w:cs="Arial"/>
          <w:color w:val="404040" w:themeColor="text1" w:themeTint="BF"/>
          <w:sz w:val="22"/>
          <w:szCs w:val="22"/>
          <w:lang w:val="sq-AL"/>
        </w:rPr>
        <w:t xml:space="preserve">1-85 Gjatë prishjes të regjimit të punës, dëmtimit ose avarisë në pajisjet, punonjësi i ndërresës është i detyruar menjëherë të marrë vetë masat për rregullimin e regjimit normal të punës së pajisjes ose për zhdukjen e gjendjes avari, duke përdorur punonjësit që ka ai në vartësi dhe të njoftojë drejt për drejt përgjegjësinë e ndërresës së tij. </w:t>
      </w:r>
    </w:p>
    <w:p w:rsidR="00C73DE3" w:rsidRPr="0030380F" w:rsidRDefault="00C73DE3" w:rsidP="00B43119">
      <w:pPr>
        <w:jc w:val="both"/>
        <w:rPr>
          <w:rFonts w:ascii="Bookman Old Style" w:hAnsi="Bookman Old Style"/>
          <w:color w:val="404040" w:themeColor="text1" w:themeTint="BF"/>
          <w:sz w:val="22"/>
          <w:szCs w:val="22"/>
          <w:lang w:val="sq-AL"/>
        </w:rPr>
      </w:pPr>
      <w:r w:rsidRPr="0030380F">
        <w:rPr>
          <w:rFonts w:ascii="Bookman Old Style" w:hAnsi="Bookman Old Style"/>
          <w:color w:val="404040" w:themeColor="text1" w:themeTint="BF"/>
          <w:sz w:val="22"/>
          <w:szCs w:val="22"/>
          <w:lang w:val="sq-AL"/>
        </w:rPr>
        <w:t xml:space="preserve">1-86 Zhdukja e avarisë në sistem bëhet nën drejtimin dhe përgjegjësinë direkt të dispeçerit qendror të sistemit ose dispeçerit rajonal, kur hyjnë në detyrat e caktuara për zhdukjen e avarisë në centralet elektrike bëhet nën drejtimin dhe përgjegjësinë e inxhinierit të ndërresës dhe përgjegjësit të ndërresës së repartit ku ndodhi avaria. Zhdukja e avarisë në nënstacionet bëhet nga tekniku i ndërresës ose nga përgjegjësi i ndërresës në nënstacion. </w:t>
      </w:r>
    </w:p>
    <w:p w:rsidR="00C73DE3" w:rsidRPr="0030380F" w:rsidRDefault="00C73DE3" w:rsidP="00B43119">
      <w:pPr>
        <w:jc w:val="both"/>
        <w:rPr>
          <w:rFonts w:ascii="Bookman Old Style" w:hAnsi="Bookman Old Style"/>
          <w:color w:val="404040" w:themeColor="text1" w:themeTint="BF"/>
          <w:sz w:val="22"/>
          <w:szCs w:val="22"/>
          <w:lang w:val="sq-AL"/>
        </w:rPr>
      </w:pPr>
      <w:r w:rsidRPr="0030380F">
        <w:rPr>
          <w:rFonts w:ascii="Bookman Old Style" w:hAnsi="Bookman Old Style"/>
          <w:color w:val="404040" w:themeColor="text1" w:themeTint="BF"/>
          <w:sz w:val="22"/>
          <w:szCs w:val="22"/>
          <w:lang w:val="sq-AL"/>
        </w:rPr>
        <w:t xml:space="preserve">1-87 </w:t>
      </w:r>
      <w:r w:rsidRPr="0030380F">
        <w:rPr>
          <w:rFonts w:ascii="Bookman Old Style" w:hAnsi="Bookman Old Style"/>
          <w:b/>
          <w:color w:val="404040" w:themeColor="text1" w:themeTint="BF"/>
          <w:sz w:val="22"/>
          <w:szCs w:val="22"/>
          <w:lang w:val="sq-AL"/>
        </w:rPr>
        <w:t>Punonjësi i ndërresës është i detyruar t’u bëjë kontrolle dhe vrojtime të gjitha pajisjeve dhe vendeve të sektorit të tij, sipas grafikut të caktuar nga udhëzimet e vendit të punës. gjatë kontrollove duhet të bëhet vërtetimi i regjimit të punës, gjendjes së pajisjes, pastërtisë së vendit të punës</w:t>
      </w:r>
      <w:r w:rsidRPr="0030380F">
        <w:rPr>
          <w:rFonts w:ascii="Bookman Old Style" w:hAnsi="Bookman Old Style"/>
          <w:color w:val="404040" w:themeColor="text1" w:themeTint="BF"/>
          <w:sz w:val="22"/>
          <w:szCs w:val="22"/>
          <w:lang w:val="sq-AL"/>
        </w:rPr>
        <w:t xml:space="preserve">. </w:t>
      </w:r>
    </w:p>
    <w:p w:rsidR="00396249" w:rsidRPr="0030380F" w:rsidRDefault="00C73DE3" w:rsidP="00B43119">
      <w:pPr>
        <w:jc w:val="both"/>
        <w:rPr>
          <w:rFonts w:ascii="Bookman Old Style" w:hAnsi="Bookman Old Style"/>
          <w:color w:val="404040" w:themeColor="text1" w:themeTint="BF"/>
          <w:sz w:val="22"/>
          <w:szCs w:val="22"/>
          <w:lang w:val="sq-AL"/>
        </w:rPr>
      </w:pPr>
      <w:r w:rsidRPr="0030380F">
        <w:rPr>
          <w:rFonts w:ascii="Bookman Old Style" w:hAnsi="Bookman Old Style"/>
          <w:color w:val="404040" w:themeColor="text1" w:themeTint="BF"/>
          <w:sz w:val="22"/>
          <w:szCs w:val="22"/>
          <w:lang w:val="sq-AL"/>
        </w:rPr>
        <w:t>1-88 Personeli i ndërresës është i detyruar të bëjë në kohën e caktuar, në regjistrat dhe librat shënime mbi treguesat e punës për çdo pajisje duke regjistruar në to të gjitha të metat e vërejtura….”</w:t>
      </w:r>
    </w:p>
    <w:p w:rsidR="006233D2" w:rsidRPr="0030380F" w:rsidRDefault="006233D2" w:rsidP="00B43119">
      <w:pPr>
        <w:jc w:val="both"/>
        <w:rPr>
          <w:rFonts w:ascii="Bookman Old Style" w:hAnsi="Bookman Old Style"/>
          <w:b/>
          <w:color w:val="404040" w:themeColor="text1" w:themeTint="BF"/>
          <w:sz w:val="22"/>
          <w:szCs w:val="22"/>
          <w:lang w:val="sq-AL"/>
        </w:rPr>
      </w:pPr>
      <w:r w:rsidRPr="0030380F">
        <w:rPr>
          <w:rFonts w:ascii="Bookman Old Style" w:hAnsi="Bookman Old Style"/>
          <w:b/>
          <w:color w:val="404040" w:themeColor="text1" w:themeTint="BF"/>
          <w:sz w:val="22"/>
          <w:szCs w:val="22"/>
          <w:lang w:val="sq-AL"/>
        </w:rPr>
        <w:t>Vendimi Unifikues i Kolegjeve të Bashkuara të Gjykatës së Lartë Nr.12, datë 14.09.2007.</w:t>
      </w:r>
    </w:p>
    <w:p w:rsidR="006233D2" w:rsidRPr="0030380F" w:rsidRDefault="006233D2" w:rsidP="00B43119">
      <w:pPr>
        <w:rPr>
          <w:rFonts w:ascii="Bookman Old Style" w:hAnsi="Bookman Old Style"/>
          <w:color w:val="404040" w:themeColor="text1" w:themeTint="BF"/>
          <w:sz w:val="22"/>
          <w:szCs w:val="22"/>
          <w:highlight w:val="yellow"/>
          <w:lang w:val="sq-AL"/>
        </w:rPr>
      </w:pPr>
    </w:p>
    <w:p w:rsidR="006233D2" w:rsidRPr="0030380F" w:rsidRDefault="006233D2" w:rsidP="00B43119">
      <w:pPr>
        <w:pStyle w:val="ListParagraph"/>
        <w:widowControl/>
        <w:numPr>
          <w:ilvl w:val="0"/>
          <w:numId w:val="2"/>
        </w:numPr>
        <w:autoSpaceDE/>
        <w:autoSpaceDN/>
        <w:adjustRightInd/>
        <w:contextualSpacing/>
        <w:jc w:val="both"/>
        <w:rPr>
          <w:rFonts w:ascii="Bookman Old Style" w:hAnsi="Bookman Old Style"/>
          <w:b/>
          <w:color w:val="404040" w:themeColor="text1" w:themeTint="BF"/>
          <w:sz w:val="22"/>
          <w:szCs w:val="22"/>
        </w:rPr>
      </w:pPr>
      <w:r w:rsidRPr="0030380F">
        <w:rPr>
          <w:rFonts w:ascii="Bookman Old Style" w:hAnsi="Bookman Old Style"/>
          <w:b/>
          <w:color w:val="404040" w:themeColor="text1" w:themeTint="BF"/>
          <w:sz w:val="22"/>
          <w:szCs w:val="22"/>
        </w:rPr>
        <w:t>Vlerësimi i Gjykatës</w:t>
      </w:r>
    </w:p>
    <w:p w:rsidR="006233D2" w:rsidRPr="0030380F" w:rsidRDefault="006233D2" w:rsidP="00B43119">
      <w:pPr>
        <w:jc w:val="both"/>
        <w:rPr>
          <w:rFonts w:ascii="Bookman Old Style" w:hAnsi="Bookman Old Style"/>
          <w:color w:val="404040" w:themeColor="text1" w:themeTint="BF"/>
          <w:sz w:val="22"/>
          <w:szCs w:val="22"/>
        </w:rPr>
      </w:pPr>
      <w:r w:rsidRPr="0030380F">
        <w:rPr>
          <w:rFonts w:ascii="Bookman Old Style" w:hAnsi="Bookman Old Style"/>
          <w:b/>
          <w:color w:val="404040" w:themeColor="text1" w:themeTint="BF"/>
          <w:sz w:val="22"/>
          <w:szCs w:val="22"/>
        </w:rPr>
        <w:t xml:space="preserve">Gjykata nga tërësia e provave të verifikuara dhe të shqyrtuara në seancë gjyqësore vlerëson se kërkesë padia e paraqitur nga </w:t>
      </w:r>
      <w:r w:rsidR="00A1790F" w:rsidRPr="0030380F">
        <w:rPr>
          <w:rFonts w:ascii="Bookman Old Style" w:hAnsi="Bookman Old Style"/>
          <w:b/>
          <w:color w:val="404040" w:themeColor="text1" w:themeTint="BF"/>
          <w:sz w:val="22"/>
          <w:szCs w:val="22"/>
        </w:rPr>
        <w:t>paditësat</w:t>
      </w:r>
      <w:r w:rsidRPr="0030380F">
        <w:rPr>
          <w:rFonts w:ascii="Bookman Old Style" w:hAnsi="Bookman Old Style"/>
          <w:b/>
          <w:color w:val="404040" w:themeColor="text1" w:themeTint="BF"/>
          <w:sz w:val="22"/>
          <w:szCs w:val="22"/>
        </w:rPr>
        <w:t xml:space="preserve"> është e pa</w:t>
      </w:r>
      <w:r w:rsidR="00634980" w:rsidRPr="0030380F">
        <w:rPr>
          <w:rFonts w:ascii="Bookman Old Style" w:hAnsi="Bookman Old Style"/>
          <w:b/>
          <w:color w:val="404040" w:themeColor="text1" w:themeTint="BF"/>
          <w:sz w:val="22"/>
          <w:szCs w:val="22"/>
        </w:rPr>
        <w:t>bazuar n</w:t>
      </w:r>
      <w:r w:rsidR="00C73DE3" w:rsidRPr="0030380F">
        <w:rPr>
          <w:rFonts w:ascii="Bookman Old Style" w:hAnsi="Bookman Old Style"/>
          <w:b/>
          <w:color w:val="404040" w:themeColor="text1" w:themeTint="BF"/>
          <w:sz w:val="22"/>
          <w:szCs w:val="22"/>
        </w:rPr>
        <w:t>ë</w:t>
      </w:r>
      <w:r w:rsidR="00634980" w:rsidRPr="0030380F">
        <w:rPr>
          <w:rFonts w:ascii="Bookman Old Style" w:hAnsi="Bookman Old Style"/>
          <w:b/>
          <w:color w:val="404040" w:themeColor="text1" w:themeTint="BF"/>
          <w:sz w:val="22"/>
          <w:szCs w:val="22"/>
        </w:rPr>
        <w:t xml:space="preserve"> ligj dhe n</w:t>
      </w:r>
      <w:r w:rsidR="00C73DE3" w:rsidRPr="0030380F">
        <w:rPr>
          <w:rFonts w:ascii="Bookman Old Style" w:hAnsi="Bookman Old Style"/>
          <w:b/>
          <w:color w:val="404040" w:themeColor="text1" w:themeTint="BF"/>
          <w:sz w:val="22"/>
          <w:szCs w:val="22"/>
        </w:rPr>
        <w:t>ë</w:t>
      </w:r>
      <w:r w:rsidR="00634980" w:rsidRPr="0030380F">
        <w:rPr>
          <w:rFonts w:ascii="Bookman Old Style" w:hAnsi="Bookman Old Style"/>
          <w:b/>
          <w:color w:val="404040" w:themeColor="text1" w:themeTint="BF"/>
          <w:sz w:val="22"/>
          <w:szCs w:val="22"/>
        </w:rPr>
        <w:t xml:space="preserve"> prova, e</w:t>
      </w:r>
      <w:r w:rsidRPr="0030380F">
        <w:rPr>
          <w:rFonts w:ascii="Bookman Old Style" w:hAnsi="Bookman Old Style"/>
          <w:b/>
          <w:color w:val="404040" w:themeColor="text1" w:themeTint="BF"/>
          <w:sz w:val="22"/>
          <w:szCs w:val="22"/>
        </w:rPr>
        <w:t xml:space="preserve"> si e tillë duhet rrëzuar. </w:t>
      </w:r>
      <w:r w:rsidRPr="0030380F">
        <w:rPr>
          <w:rFonts w:ascii="Bookman Old Style" w:hAnsi="Bookman Old Style"/>
          <w:color w:val="404040" w:themeColor="text1" w:themeTint="BF"/>
          <w:sz w:val="22"/>
          <w:szCs w:val="22"/>
        </w:rPr>
        <w:t>Për të arsyetuar përfundimin si më sipër, Gjykata çmon t’i japë përgjigje pyetjeve problemeve ligjore si më poshtë:</w:t>
      </w:r>
    </w:p>
    <w:p w:rsidR="00C355B0" w:rsidRPr="0030380F" w:rsidRDefault="00C355B0" w:rsidP="00B43119">
      <w:pPr>
        <w:jc w:val="both"/>
        <w:rPr>
          <w:rFonts w:ascii="Bookman Old Style" w:hAnsi="Bookman Old Style"/>
          <w:color w:val="404040" w:themeColor="text1" w:themeTint="BF"/>
          <w:sz w:val="22"/>
          <w:szCs w:val="22"/>
          <w:lang w:val="sq-AL"/>
        </w:rPr>
      </w:pPr>
      <w:r w:rsidRPr="0030380F">
        <w:rPr>
          <w:rFonts w:ascii="Bookman Old Style" w:hAnsi="Bookman Old Style"/>
          <w:color w:val="404040" w:themeColor="text1" w:themeTint="BF"/>
          <w:sz w:val="22"/>
          <w:szCs w:val="22"/>
          <w:lang w:val="sq-AL"/>
        </w:rPr>
        <w:t>Gjykata konstaton se pala padit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se i </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sht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drejtuar Gjykat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 me k</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rkes</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padi p</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 shp</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rblimin e d</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mit jasht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kontraktor si pasoj</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e aksidentit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shkaktuar padit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ses Xhevaire ÇULLHAJ m</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dat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19.09.2019 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mjedisin e pal</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 s</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paditur. Pala e paditur pretendon se </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sht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nj</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mosmarr</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veshje kontraktore e p</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 rrjedhoj</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sipas pal</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 s</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paditur padia e ngritur nga pala padit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se </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sht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e pabazuar. Gjykata v</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ren se </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sht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e v</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rtet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q</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rastin konkret ka nj</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marr</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dh</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nie kontraktore pun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simi midis padit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ses Xhevaire ÇULLHAJ dhe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paditurit Shoq</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ria “OPERATORI I SHPËRNDARJES SË ENERGJISË ELEKTRIKE GROUP” SHA, por padia bazohet 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d</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met pasurore q</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i jan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shkaktuar padit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ses Xhevaire ÇULLHAJ si dhe ato jopasurore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shkaktuar asaj dhe padit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save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tjer</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d</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m i cili nuk e ka baz</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n tek detyrimet kontraktore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pun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simit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padit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ses Xhevaire ÇULLHAJ, por tek d</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mi q</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i </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sht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shkaktuar asaj 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dat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n 19.09.2019 gjat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koh</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vazhdimit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pun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 Pra, padit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sja nuk po k</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rkon p</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rmbushjen e detyrimit kontraktor, at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pagimit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pag</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 nga i padituri, apo detyrimin p</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paguar lejen vjetore, apo detyrime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tjera q</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burojn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drejt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p</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rdrejt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nga kontrata e pun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 Megjithat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kuadri ligjor p</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 zgjidhjen e drejt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ç</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shtjes, pa u lidhur me p</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rcaktimet e pal</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ve, sipas parimit q</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“Gjykata e njeh ligjin”, nuk do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jet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vet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m neni 608 e vijues i K.Civil, por p</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p</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rcaktuar element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caktuar q</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k</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rkohet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provohet 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nj</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rast shp</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rblimi d</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mi, do ti referohet detyrimeve ligjore e atyre kontraktore q</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duhej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ishin p</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rmbushur nga pal</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t, 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m</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nyr</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q</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shmangej d</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mi i shkaktuar. Me fjal</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tjera, p</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p</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rcaktuar lidhjen shkak</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sore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d</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mtimit 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sh</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ndet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shkaktuar padit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ses Xhevaire ÇULLHAJ dhe veprimit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paligjsh</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m e me faj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pal</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 s</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paditur, Gjykata nuk mund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mos i referohet marr</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dh</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nies juridike midis tyre, pra munges</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 s</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zbatimit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detyrimeve reciproke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secil</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 prej tyre, q</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kan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shkaktuar ngjarjen 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cil</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n </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sht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d</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mtuar padit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sja Xhevaire ÇULLHAJ. P</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 k</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arsye, </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sht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e domosdoshme q</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Gjykata ti referohet Kodit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Pun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s, Ligjit nr. 10 237, datë 18.2.2010 “Për sigurinë dhe shëndetin në punë“; </w:t>
      </w:r>
      <w:r w:rsidRPr="0030380F">
        <w:rPr>
          <w:rFonts w:ascii="Bookman Old Style" w:hAnsi="Bookman Old Style" w:cs="Arial"/>
          <w:color w:val="404040" w:themeColor="text1" w:themeTint="BF"/>
          <w:sz w:val="22"/>
          <w:szCs w:val="22"/>
          <w:lang w:val="sq-AL"/>
        </w:rPr>
        <w:t xml:space="preserve">VKM Nr. 563 datë 03.07.2013 “Për miratimin e Rregullores “Për kërkesat minimale të sigurisë dhe shëndetit për përdorimin e pajisjeve mbrojtëse individuale në vendin e punës”; </w:t>
      </w:r>
      <w:r w:rsidRPr="0030380F">
        <w:rPr>
          <w:rFonts w:ascii="Bookman Old Style" w:hAnsi="Bookman Old Style"/>
          <w:color w:val="404040" w:themeColor="text1" w:themeTint="BF"/>
          <w:sz w:val="22"/>
          <w:szCs w:val="22"/>
          <w:lang w:val="sq-AL"/>
        </w:rPr>
        <w:t>Rregullore e Sigurimit dhe Shfrytëzimit Teknik për impjantet, instalimet dhe pajisjet elektrike, Vendim i Këshillit të Ministrave Nr. 148 datë 09.XII.1967; Kontrata Individuale e Pun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 e padit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ses.</w:t>
      </w:r>
    </w:p>
    <w:p w:rsidR="00C355B0" w:rsidRPr="0030380F" w:rsidRDefault="00C355B0" w:rsidP="00B43119">
      <w:pPr>
        <w:jc w:val="both"/>
        <w:rPr>
          <w:rFonts w:ascii="Bookman Old Style" w:hAnsi="Bookman Old Style"/>
          <w:color w:val="404040" w:themeColor="text1" w:themeTint="BF"/>
          <w:sz w:val="22"/>
          <w:szCs w:val="22"/>
          <w:lang w:val="sq-AL"/>
        </w:rPr>
      </w:pPr>
      <w:r w:rsidRPr="0030380F">
        <w:rPr>
          <w:rFonts w:ascii="Bookman Old Style" w:hAnsi="Bookman Old Style"/>
          <w:color w:val="404040" w:themeColor="text1" w:themeTint="BF"/>
          <w:sz w:val="22"/>
          <w:szCs w:val="22"/>
          <w:lang w:val="sq-AL"/>
        </w:rPr>
        <w:t>P</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zgjidhur drejt ç</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shtjen </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sht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e r</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nd</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sishme ti jepet p</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rgjigje k</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tyre pyetjeve:</w:t>
      </w:r>
    </w:p>
    <w:p w:rsidR="005D3E3D" w:rsidRPr="0030380F" w:rsidRDefault="00C355B0" w:rsidP="00B43119">
      <w:pPr>
        <w:pStyle w:val="ListParagraph"/>
        <w:numPr>
          <w:ilvl w:val="0"/>
          <w:numId w:val="23"/>
        </w:numPr>
        <w:ind w:left="360"/>
        <w:jc w:val="both"/>
        <w:rPr>
          <w:rFonts w:ascii="Bookman Old Style" w:hAnsi="Bookman Old Style"/>
          <w:i/>
          <w:color w:val="404040" w:themeColor="text1" w:themeTint="BF"/>
          <w:sz w:val="22"/>
          <w:szCs w:val="22"/>
          <w:lang w:val="sq-AL"/>
        </w:rPr>
      </w:pPr>
      <w:r w:rsidRPr="0030380F">
        <w:rPr>
          <w:rFonts w:ascii="Bookman Old Style" w:hAnsi="Bookman Old Style"/>
          <w:i/>
          <w:color w:val="404040" w:themeColor="text1" w:themeTint="BF"/>
          <w:sz w:val="22"/>
          <w:szCs w:val="22"/>
          <w:lang w:val="sq-AL"/>
        </w:rPr>
        <w:t xml:space="preserve">A i </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sht</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shkaktuar d</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m padit</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ses Xhevaire ÇULLHAJ si pasoj</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e ndonj</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veprimi/mosveprimi t</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paligjsh</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m e me faj t</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pal</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s s</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paditur?</w:t>
      </w:r>
      <w:r w:rsidR="005D3E3D" w:rsidRPr="0030380F">
        <w:rPr>
          <w:rFonts w:ascii="Bookman Old Style" w:hAnsi="Bookman Old Style"/>
          <w:i/>
          <w:color w:val="404040" w:themeColor="text1" w:themeTint="BF"/>
          <w:sz w:val="22"/>
          <w:szCs w:val="22"/>
          <w:lang w:val="sq-AL"/>
        </w:rPr>
        <w:t xml:space="preserve"> A jemi p</w:t>
      </w:r>
      <w:r w:rsidR="00B43119" w:rsidRPr="0030380F">
        <w:rPr>
          <w:rFonts w:ascii="Bookman Old Style" w:hAnsi="Bookman Old Style"/>
          <w:i/>
          <w:color w:val="404040" w:themeColor="text1" w:themeTint="BF"/>
          <w:sz w:val="22"/>
          <w:szCs w:val="22"/>
          <w:lang w:val="sq-AL"/>
        </w:rPr>
        <w:t>ë</w:t>
      </w:r>
      <w:r w:rsidR="005D3E3D" w:rsidRPr="0030380F">
        <w:rPr>
          <w:rFonts w:ascii="Bookman Old Style" w:hAnsi="Bookman Old Style"/>
          <w:i/>
          <w:color w:val="404040" w:themeColor="text1" w:themeTint="BF"/>
          <w:sz w:val="22"/>
          <w:szCs w:val="22"/>
          <w:lang w:val="sq-AL"/>
        </w:rPr>
        <w:t>rpara ekzistenc</w:t>
      </w:r>
      <w:r w:rsidR="00B43119" w:rsidRPr="0030380F">
        <w:rPr>
          <w:rFonts w:ascii="Bookman Old Style" w:hAnsi="Bookman Old Style"/>
          <w:i/>
          <w:color w:val="404040" w:themeColor="text1" w:themeTint="BF"/>
          <w:sz w:val="22"/>
          <w:szCs w:val="22"/>
          <w:lang w:val="sq-AL"/>
        </w:rPr>
        <w:t>ë</w:t>
      </w:r>
      <w:r w:rsidR="005D3E3D" w:rsidRPr="0030380F">
        <w:rPr>
          <w:rFonts w:ascii="Bookman Old Style" w:hAnsi="Bookman Old Style"/>
          <w:i/>
          <w:color w:val="404040" w:themeColor="text1" w:themeTint="BF"/>
          <w:sz w:val="22"/>
          <w:szCs w:val="22"/>
          <w:lang w:val="sq-AL"/>
        </w:rPr>
        <w:t>s s</w:t>
      </w:r>
      <w:r w:rsidR="00B43119" w:rsidRPr="0030380F">
        <w:rPr>
          <w:rFonts w:ascii="Bookman Old Style" w:hAnsi="Bookman Old Style"/>
          <w:i/>
          <w:color w:val="404040" w:themeColor="text1" w:themeTint="BF"/>
          <w:sz w:val="22"/>
          <w:szCs w:val="22"/>
          <w:lang w:val="sq-AL"/>
        </w:rPr>
        <w:t>ë</w:t>
      </w:r>
      <w:r w:rsidR="005D3E3D" w:rsidRPr="0030380F">
        <w:rPr>
          <w:rFonts w:ascii="Bookman Old Style" w:hAnsi="Bookman Old Style"/>
          <w:i/>
          <w:color w:val="404040" w:themeColor="text1" w:themeTint="BF"/>
          <w:sz w:val="22"/>
          <w:szCs w:val="22"/>
          <w:lang w:val="sq-AL"/>
        </w:rPr>
        <w:t xml:space="preserve"> lidhjes shkak</w:t>
      </w:r>
      <w:r w:rsidR="00B43119" w:rsidRPr="0030380F">
        <w:rPr>
          <w:rFonts w:ascii="Bookman Old Style" w:hAnsi="Bookman Old Style"/>
          <w:i/>
          <w:color w:val="404040" w:themeColor="text1" w:themeTint="BF"/>
          <w:sz w:val="22"/>
          <w:szCs w:val="22"/>
          <w:lang w:val="sq-AL"/>
        </w:rPr>
        <w:t>ë</w:t>
      </w:r>
      <w:r w:rsidR="005D3E3D" w:rsidRPr="0030380F">
        <w:rPr>
          <w:rFonts w:ascii="Bookman Old Style" w:hAnsi="Bookman Old Style"/>
          <w:i/>
          <w:color w:val="404040" w:themeColor="text1" w:themeTint="BF"/>
          <w:sz w:val="22"/>
          <w:szCs w:val="22"/>
          <w:lang w:val="sq-AL"/>
        </w:rPr>
        <w:t>sore t</w:t>
      </w:r>
      <w:r w:rsidR="00B43119" w:rsidRPr="0030380F">
        <w:rPr>
          <w:rFonts w:ascii="Bookman Old Style" w:hAnsi="Bookman Old Style"/>
          <w:i/>
          <w:color w:val="404040" w:themeColor="text1" w:themeTint="BF"/>
          <w:sz w:val="22"/>
          <w:szCs w:val="22"/>
          <w:lang w:val="sq-AL"/>
        </w:rPr>
        <w:t>ë</w:t>
      </w:r>
      <w:r w:rsidR="005D3E3D" w:rsidRPr="0030380F">
        <w:rPr>
          <w:rFonts w:ascii="Bookman Old Style" w:hAnsi="Bookman Old Style"/>
          <w:i/>
          <w:color w:val="404040" w:themeColor="text1" w:themeTint="BF"/>
          <w:sz w:val="22"/>
          <w:szCs w:val="22"/>
          <w:lang w:val="sq-AL"/>
        </w:rPr>
        <w:t xml:space="preserve"> menj</w:t>
      </w:r>
      <w:r w:rsidR="00B43119" w:rsidRPr="0030380F">
        <w:rPr>
          <w:rFonts w:ascii="Bookman Old Style" w:hAnsi="Bookman Old Style"/>
          <w:i/>
          <w:color w:val="404040" w:themeColor="text1" w:themeTint="BF"/>
          <w:sz w:val="22"/>
          <w:szCs w:val="22"/>
          <w:lang w:val="sq-AL"/>
        </w:rPr>
        <w:t>ë</w:t>
      </w:r>
      <w:r w:rsidR="005D3E3D" w:rsidRPr="0030380F">
        <w:rPr>
          <w:rFonts w:ascii="Bookman Old Style" w:hAnsi="Bookman Old Style"/>
          <w:i/>
          <w:color w:val="404040" w:themeColor="text1" w:themeTint="BF"/>
          <w:sz w:val="22"/>
          <w:szCs w:val="22"/>
          <w:lang w:val="sq-AL"/>
        </w:rPr>
        <w:t>hershme e t</w:t>
      </w:r>
      <w:r w:rsidR="00B43119" w:rsidRPr="0030380F">
        <w:rPr>
          <w:rFonts w:ascii="Bookman Old Style" w:hAnsi="Bookman Old Style"/>
          <w:i/>
          <w:color w:val="404040" w:themeColor="text1" w:themeTint="BF"/>
          <w:sz w:val="22"/>
          <w:szCs w:val="22"/>
          <w:lang w:val="sq-AL"/>
        </w:rPr>
        <w:t>ë</w:t>
      </w:r>
      <w:r w:rsidR="005D3E3D" w:rsidRPr="0030380F">
        <w:rPr>
          <w:rFonts w:ascii="Bookman Old Style" w:hAnsi="Bookman Old Style"/>
          <w:i/>
          <w:color w:val="404040" w:themeColor="text1" w:themeTint="BF"/>
          <w:sz w:val="22"/>
          <w:szCs w:val="22"/>
          <w:lang w:val="sq-AL"/>
        </w:rPr>
        <w:t xml:space="preserve"> drejt</w:t>
      </w:r>
      <w:r w:rsidR="00B43119" w:rsidRPr="0030380F">
        <w:rPr>
          <w:rFonts w:ascii="Bookman Old Style" w:hAnsi="Bookman Old Style"/>
          <w:i/>
          <w:color w:val="404040" w:themeColor="text1" w:themeTint="BF"/>
          <w:sz w:val="22"/>
          <w:szCs w:val="22"/>
          <w:lang w:val="sq-AL"/>
        </w:rPr>
        <w:t>ë</w:t>
      </w:r>
      <w:r w:rsidR="005D3E3D" w:rsidRPr="0030380F">
        <w:rPr>
          <w:rFonts w:ascii="Bookman Old Style" w:hAnsi="Bookman Old Style"/>
          <w:i/>
          <w:color w:val="404040" w:themeColor="text1" w:themeTint="BF"/>
          <w:sz w:val="22"/>
          <w:szCs w:val="22"/>
          <w:lang w:val="sq-AL"/>
        </w:rPr>
        <w:t>p</w:t>
      </w:r>
      <w:r w:rsidR="00B43119" w:rsidRPr="0030380F">
        <w:rPr>
          <w:rFonts w:ascii="Bookman Old Style" w:hAnsi="Bookman Old Style"/>
          <w:i/>
          <w:color w:val="404040" w:themeColor="text1" w:themeTint="BF"/>
          <w:sz w:val="22"/>
          <w:szCs w:val="22"/>
          <w:lang w:val="sq-AL"/>
        </w:rPr>
        <w:t>ë</w:t>
      </w:r>
      <w:r w:rsidR="005D3E3D" w:rsidRPr="0030380F">
        <w:rPr>
          <w:rFonts w:ascii="Bookman Old Style" w:hAnsi="Bookman Old Style"/>
          <w:i/>
          <w:color w:val="404040" w:themeColor="text1" w:themeTint="BF"/>
          <w:sz w:val="22"/>
          <w:szCs w:val="22"/>
          <w:lang w:val="sq-AL"/>
        </w:rPr>
        <w:t>rdrejt</w:t>
      </w:r>
      <w:r w:rsidR="00B43119" w:rsidRPr="0030380F">
        <w:rPr>
          <w:rFonts w:ascii="Bookman Old Style" w:hAnsi="Bookman Old Style"/>
          <w:i/>
          <w:color w:val="404040" w:themeColor="text1" w:themeTint="BF"/>
          <w:sz w:val="22"/>
          <w:szCs w:val="22"/>
          <w:lang w:val="sq-AL"/>
        </w:rPr>
        <w:t>ë</w:t>
      </w:r>
      <w:r w:rsidR="005D3E3D" w:rsidRPr="0030380F">
        <w:rPr>
          <w:rFonts w:ascii="Bookman Old Style" w:hAnsi="Bookman Old Style"/>
          <w:i/>
          <w:color w:val="404040" w:themeColor="text1" w:themeTint="BF"/>
          <w:sz w:val="22"/>
          <w:szCs w:val="22"/>
          <w:lang w:val="sq-AL"/>
        </w:rPr>
        <w:t>?</w:t>
      </w:r>
    </w:p>
    <w:p w:rsidR="005D3E3D" w:rsidRPr="0030380F" w:rsidRDefault="005D3E3D" w:rsidP="00B43119">
      <w:pPr>
        <w:pStyle w:val="ListParagraph"/>
        <w:numPr>
          <w:ilvl w:val="0"/>
          <w:numId w:val="23"/>
        </w:numPr>
        <w:ind w:left="360"/>
        <w:jc w:val="both"/>
        <w:rPr>
          <w:rFonts w:ascii="Bookman Old Style" w:hAnsi="Bookman Old Style"/>
          <w:i/>
          <w:color w:val="404040" w:themeColor="text1" w:themeTint="BF"/>
          <w:sz w:val="22"/>
          <w:szCs w:val="22"/>
          <w:lang w:val="sq-AL"/>
        </w:rPr>
      </w:pPr>
      <w:r w:rsidRPr="0030380F">
        <w:rPr>
          <w:rFonts w:ascii="Bookman Old Style" w:hAnsi="Bookman Old Style"/>
          <w:i/>
          <w:color w:val="404040" w:themeColor="text1" w:themeTint="BF"/>
          <w:sz w:val="22"/>
          <w:szCs w:val="22"/>
          <w:lang w:val="sq-AL"/>
        </w:rPr>
        <w:t>N</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se d</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mi n</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sh</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ndet (djegia e pjes</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s s</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trupit) t</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padit</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ses nuk ka ardhur si pasoj</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e veprimeve t</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paligjshme t</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pal</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s s</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paditur, a ka detyrimin gjykata t</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vijoj</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me shqyrtimin e fakteve t</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tjera t</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pretenduara?</w:t>
      </w:r>
    </w:p>
    <w:p w:rsidR="005D3E3D" w:rsidRPr="0030380F" w:rsidRDefault="005D3E3D" w:rsidP="00B43119">
      <w:pPr>
        <w:pStyle w:val="ListParagraph"/>
        <w:numPr>
          <w:ilvl w:val="0"/>
          <w:numId w:val="23"/>
        </w:numPr>
        <w:ind w:left="360"/>
        <w:jc w:val="both"/>
        <w:rPr>
          <w:rFonts w:ascii="Bookman Old Style" w:hAnsi="Bookman Old Style"/>
          <w:i/>
          <w:color w:val="404040" w:themeColor="text1" w:themeTint="BF"/>
          <w:sz w:val="22"/>
          <w:szCs w:val="22"/>
          <w:lang w:val="sq-AL"/>
        </w:rPr>
      </w:pPr>
      <w:r w:rsidRPr="0030380F">
        <w:rPr>
          <w:rFonts w:ascii="Bookman Old Style" w:hAnsi="Bookman Old Style"/>
          <w:i/>
          <w:color w:val="404040" w:themeColor="text1" w:themeTint="BF"/>
          <w:sz w:val="22"/>
          <w:szCs w:val="22"/>
          <w:lang w:val="sq-AL"/>
        </w:rPr>
        <w:t>N</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se d</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mi n</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sh</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ndet do t</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ishte shkaktuar si pasoj</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e veprimeve t</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pal</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s s</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paditur, a provohet:</w:t>
      </w:r>
    </w:p>
    <w:p w:rsidR="00C355B0" w:rsidRPr="0030380F" w:rsidRDefault="005D3E3D" w:rsidP="00B43119">
      <w:pPr>
        <w:pStyle w:val="ListParagraph"/>
        <w:numPr>
          <w:ilvl w:val="0"/>
          <w:numId w:val="22"/>
        </w:numPr>
        <w:ind w:left="360"/>
        <w:jc w:val="both"/>
        <w:rPr>
          <w:rFonts w:ascii="Bookman Old Style" w:hAnsi="Bookman Old Style"/>
          <w:i/>
          <w:color w:val="404040" w:themeColor="text1" w:themeTint="BF"/>
          <w:sz w:val="22"/>
          <w:szCs w:val="22"/>
          <w:lang w:val="sq-AL"/>
        </w:rPr>
      </w:pPr>
      <w:r w:rsidRPr="0030380F">
        <w:rPr>
          <w:rFonts w:ascii="Bookman Old Style" w:hAnsi="Bookman Old Style"/>
          <w:i/>
          <w:color w:val="404040" w:themeColor="text1" w:themeTint="BF"/>
          <w:sz w:val="22"/>
          <w:szCs w:val="22"/>
          <w:lang w:val="sq-AL"/>
        </w:rPr>
        <w:t>D</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mi pasuror p</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r padit</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sen Xhevaire ÇULLHAJ? N</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se po, cila </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sht</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masa e tij?</w:t>
      </w:r>
    </w:p>
    <w:p w:rsidR="005D3E3D" w:rsidRPr="0030380F" w:rsidRDefault="005D3E3D" w:rsidP="00B43119">
      <w:pPr>
        <w:pStyle w:val="ListParagraph"/>
        <w:numPr>
          <w:ilvl w:val="0"/>
          <w:numId w:val="22"/>
        </w:numPr>
        <w:ind w:left="360"/>
        <w:jc w:val="both"/>
        <w:rPr>
          <w:rFonts w:ascii="Bookman Old Style" w:hAnsi="Bookman Old Style"/>
          <w:i/>
          <w:color w:val="404040" w:themeColor="text1" w:themeTint="BF"/>
          <w:sz w:val="22"/>
          <w:szCs w:val="22"/>
          <w:lang w:val="sq-AL"/>
        </w:rPr>
      </w:pPr>
      <w:r w:rsidRPr="0030380F">
        <w:rPr>
          <w:rFonts w:ascii="Bookman Old Style" w:hAnsi="Bookman Old Style"/>
          <w:i/>
          <w:color w:val="404040" w:themeColor="text1" w:themeTint="BF"/>
          <w:sz w:val="22"/>
          <w:szCs w:val="22"/>
          <w:lang w:val="sq-AL"/>
        </w:rPr>
        <w:t>D</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mi biologjik p</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r padit</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sen Xhevaire ÇULLHAJ? N</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se po, cila </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sht</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masa e tij?</w:t>
      </w:r>
    </w:p>
    <w:p w:rsidR="005D3E3D" w:rsidRPr="0030380F" w:rsidRDefault="005D3E3D" w:rsidP="00B43119">
      <w:pPr>
        <w:pStyle w:val="ListParagraph"/>
        <w:numPr>
          <w:ilvl w:val="0"/>
          <w:numId w:val="22"/>
        </w:numPr>
        <w:ind w:left="360"/>
        <w:jc w:val="both"/>
        <w:rPr>
          <w:rFonts w:ascii="Bookman Old Style" w:hAnsi="Bookman Old Style"/>
          <w:i/>
          <w:color w:val="404040" w:themeColor="text1" w:themeTint="BF"/>
          <w:sz w:val="22"/>
          <w:szCs w:val="22"/>
          <w:lang w:val="sq-AL"/>
        </w:rPr>
      </w:pPr>
      <w:r w:rsidRPr="0030380F">
        <w:rPr>
          <w:rFonts w:ascii="Bookman Old Style" w:hAnsi="Bookman Old Style"/>
          <w:i/>
          <w:color w:val="404040" w:themeColor="text1" w:themeTint="BF"/>
          <w:sz w:val="22"/>
          <w:szCs w:val="22"/>
          <w:lang w:val="sq-AL"/>
        </w:rPr>
        <w:t>D</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mi moral p</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r padit</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sen Xhevaire ÇULLHAJ? N</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se po, cila </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sht</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masa e tij?</w:t>
      </w:r>
    </w:p>
    <w:p w:rsidR="005D3E3D" w:rsidRPr="0030380F" w:rsidRDefault="005D3E3D" w:rsidP="00B43119">
      <w:pPr>
        <w:pStyle w:val="ListParagraph"/>
        <w:numPr>
          <w:ilvl w:val="0"/>
          <w:numId w:val="22"/>
        </w:numPr>
        <w:ind w:left="360"/>
        <w:jc w:val="both"/>
        <w:rPr>
          <w:rFonts w:ascii="Bookman Old Style" w:hAnsi="Bookman Old Style"/>
          <w:i/>
          <w:color w:val="404040" w:themeColor="text1" w:themeTint="BF"/>
          <w:sz w:val="22"/>
          <w:szCs w:val="22"/>
          <w:lang w:val="sq-AL"/>
        </w:rPr>
      </w:pPr>
      <w:r w:rsidRPr="0030380F">
        <w:rPr>
          <w:rFonts w:ascii="Bookman Old Style" w:hAnsi="Bookman Old Style"/>
          <w:i/>
          <w:color w:val="404040" w:themeColor="text1" w:themeTint="BF"/>
          <w:sz w:val="22"/>
          <w:szCs w:val="22"/>
          <w:lang w:val="sq-AL"/>
        </w:rPr>
        <w:t>D</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mi ekzistencial p</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r padit</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sen Xhevaire ÇULLHAJ? N</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se po, cila </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sht</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masa e tij?</w:t>
      </w:r>
    </w:p>
    <w:p w:rsidR="005D3E3D" w:rsidRPr="0030380F" w:rsidRDefault="005D3E3D" w:rsidP="00B43119">
      <w:pPr>
        <w:pStyle w:val="ListParagraph"/>
        <w:numPr>
          <w:ilvl w:val="0"/>
          <w:numId w:val="22"/>
        </w:numPr>
        <w:ind w:left="360"/>
        <w:jc w:val="both"/>
        <w:rPr>
          <w:rFonts w:ascii="Bookman Old Style" w:hAnsi="Bookman Old Style"/>
          <w:i/>
          <w:color w:val="404040" w:themeColor="text1" w:themeTint="BF"/>
          <w:sz w:val="22"/>
          <w:szCs w:val="22"/>
          <w:lang w:val="sq-AL"/>
        </w:rPr>
      </w:pPr>
      <w:r w:rsidRPr="0030380F">
        <w:rPr>
          <w:rFonts w:ascii="Bookman Old Style" w:hAnsi="Bookman Old Style"/>
          <w:i/>
          <w:color w:val="404040" w:themeColor="text1" w:themeTint="BF"/>
          <w:sz w:val="22"/>
          <w:szCs w:val="22"/>
          <w:lang w:val="sq-AL"/>
        </w:rPr>
        <w:t>D</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mi moral p</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r secilin nga familjar</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t e padit</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ses Xhevaire ÇULLHAJ? N</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se po, cila </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sht</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masa e tij?</w:t>
      </w:r>
    </w:p>
    <w:p w:rsidR="005D3E3D" w:rsidRPr="0030380F" w:rsidRDefault="005D3E3D" w:rsidP="00B43119">
      <w:pPr>
        <w:pStyle w:val="ListParagraph"/>
        <w:numPr>
          <w:ilvl w:val="0"/>
          <w:numId w:val="22"/>
        </w:numPr>
        <w:ind w:left="360"/>
        <w:jc w:val="both"/>
        <w:rPr>
          <w:rFonts w:ascii="Bookman Old Style" w:hAnsi="Bookman Old Style"/>
          <w:i/>
          <w:color w:val="404040" w:themeColor="text1" w:themeTint="BF"/>
          <w:sz w:val="22"/>
          <w:szCs w:val="22"/>
          <w:lang w:val="sq-AL"/>
        </w:rPr>
      </w:pPr>
      <w:r w:rsidRPr="0030380F">
        <w:rPr>
          <w:rFonts w:ascii="Bookman Old Style" w:hAnsi="Bookman Old Style"/>
          <w:i/>
          <w:color w:val="404040" w:themeColor="text1" w:themeTint="BF"/>
          <w:sz w:val="22"/>
          <w:szCs w:val="22"/>
          <w:lang w:val="sq-AL"/>
        </w:rPr>
        <w:t>D</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mi ekzistencial p</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r secilin nga familjar</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t  e padit</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ses Xhevaire ÇULLHAJ? N</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se po, cila </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sht</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masa e tij?</w:t>
      </w:r>
    </w:p>
    <w:p w:rsidR="00281492" w:rsidRPr="0030380F" w:rsidRDefault="006233D2" w:rsidP="00B43119">
      <w:pPr>
        <w:ind w:left="2268" w:hanging="2268"/>
        <w:jc w:val="both"/>
        <w:rPr>
          <w:rFonts w:ascii="Bookman Old Style" w:hAnsi="Bookman Old Style"/>
          <w:i/>
          <w:color w:val="404040" w:themeColor="text1" w:themeTint="BF"/>
          <w:sz w:val="22"/>
          <w:szCs w:val="22"/>
          <w:lang w:val="sq-AL"/>
        </w:rPr>
      </w:pPr>
      <w:r w:rsidRPr="0030380F">
        <w:rPr>
          <w:rFonts w:ascii="Bookman Old Style" w:hAnsi="Bookman Old Style"/>
          <w:b/>
          <w:color w:val="404040" w:themeColor="text1" w:themeTint="BF"/>
          <w:sz w:val="22"/>
          <w:szCs w:val="22"/>
          <w:lang w:val="sq-AL"/>
        </w:rPr>
        <w:t xml:space="preserve">Problemi i </w:t>
      </w:r>
      <w:r w:rsidR="00634980" w:rsidRPr="0030380F">
        <w:rPr>
          <w:rFonts w:ascii="Bookman Old Style" w:hAnsi="Bookman Old Style"/>
          <w:b/>
          <w:color w:val="404040" w:themeColor="text1" w:themeTint="BF"/>
          <w:sz w:val="22"/>
          <w:szCs w:val="22"/>
          <w:lang w:val="sq-AL"/>
        </w:rPr>
        <w:t>par</w:t>
      </w:r>
      <w:r w:rsidR="00C73DE3" w:rsidRPr="0030380F">
        <w:rPr>
          <w:rFonts w:ascii="Bookman Old Style" w:hAnsi="Bookman Old Style"/>
          <w:b/>
          <w:color w:val="404040" w:themeColor="text1" w:themeTint="BF"/>
          <w:sz w:val="22"/>
          <w:szCs w:val="22"/>
          <w:lang w:val="sq-AL"/>
        </w:rPr>
        <w:t>ë</w:t>
      </w:r>
      <w:r w:rsidRPr="0030380F">
        <w:rPr>
          <w:rFonts w:ascii="Bookman Old Style" w:hAnsi="Bookman Old Style"/>
          <w:b/>
          <w:color w:val="404040" w:themeColor="text1" w:themeTint="BF"/>
          <w:sz w:val="22"/>
          <w:szCs w:val="22"/>
          <w:lang w:val="sq-AL"/>
        </w:rPr>
        <w:t>:</w:t>
      </w:r>
      <w:r w:rsidRPr="0030380F">
        <w:rPr>
          <w:rFonts w:ascii="Bookman Old Style" w:hAnsi="Bookman Old Style"/>
          <w:b/>
          <w:i/>
          <w:color w:val="404040" w:themeColor="text1" w:themeTint="BF"/>
          <w:sz w:val="22"/>
          <w:szCs w:val="22"/>
          <w:lang w:val="sq-AL"/>
        </w:rPr>
        <w:tab/>
      </w:r>
      <w:r w:rsidRPr="0030380F">
        <w:rPr>
          <w:rFonts w:ascii="Bookman Old Style" w:hAnsi="Bookman Old Style"/>
          <w:i/>
          <w:color w:val="404040" w:themeColor="text1" w:themeTint="BF"/>
          <w:sz w:val="22"/>
          <w:szCs w:val="22"/>
          <w:lang w:val="sq-AL"/>
        </w:rPr>
        <w:t xml:space="preserve">A provohet </w:t>
      </w:r>
      <w:r w:rsidR="00BF4A43" w:rsidRPr="0030380F">
        <w:rPr>
          <w:rFonts w:ascii="Bookman Old Style" w:hAnsi="Bookman Old Style"/>
          <w:i/>
          <w:color w:val="404040" w:themeColor="text1" w:themeTint="BF"/>
          <w:sz w:val="22"/>
          <w:szCs w:val="22"/>
          <w:lang w:val="sq-AL"/>
        </w:rPr>
        <w:t>d</w:t>
      </w:r>
      <w:r w:rsidR="00A1790F" w:rsidRPr="0030380F">
        <w:rPr>
          <w:rFonts w:ascii="Bookman Old Style" w:hAnsi="Bookman Old Style"/>
          <w:i/>
          <w:color w:val="404040" w:themeColor="text1" w:themeTint="BF"/>
          <w:sz w:val="22"/>
          <w:szCs w:val="22"/>
          <w:lang w:val="sq-AL"/>
        </w:rPr>
        <w:t>ë</w:t>
      </w:r>
      <w:r w:rsidR="00BF4A43" w:rsidRPr="0030380F">
        <w:rPr>
          <w:rFonts w:ascii="Bookman Old Style" w:hAnsi="Bookman Old Style"/>
          <w:i/>
          <w:color w:val="404040" w:themeColor="text1" w:themeTint="BF"/>
          <w:sz w:val="22"/>
          <w:szCs w:val="22"/>
          <w:lang w:val="sq-AL"/>
        </w:rPr>
        <w:t>mi/</w:t>
      </w:r>
      <w:r w:rsidR="000A48A8" w:rsidRPr="0030380F">
        <w:rPr>
          <w:rFonts w:ascii="Bookman Old Style" w:hAnsi="Bookman Old Style"/>
          <w:i/>
          <w:color w:val="404040" w:themeColor="text1" w:themeTint="BF"/>
          <w:sz w:val="22"/>
          <w:szCs w:val="22"/>
          <w:lang w:val="sq-AL"/>
        </w:rPr>
        <w:t>veprimi,</w:t>
      </w:r>
      <w:r w:rsidR="00A40816" w:rsidRPr="0030380F">
        <w:rPr>
          <w:rFonts w:ascii="Bookman Old Style" w:hAnsi="Bookman Old Style"/>
          <w:i/>
          <w:color w:val="404040" w:themeColor="text1" w:themeTint="BF"/>
          <w:sz w:val="22"/>
          <w:szCs w:val="22"/>
          <w:lang w:val="sq-AL"/>
        </w:rPr>
        <w:t>mosveprimi i paligjshëm; faji dhe lidhja shkak</w:t>
      </w:r>
      <w:r w:rsidR="00A1790F" w:rsidRPr="0030380F">
        <w:rPr>
          <w:rFonts w:ascii="Bookman Old Style" w:hAnsi="Bookman Old Style"/>
          <w:i/>
          <w:color w:val="404040" w:themeColor="text1" w:themeTint="BF"/>
          <w:sz w:val="22"/>
          <w:szCs w:val="22"/>
          <w:lang w:val="sq-AL"/>
        </w:rPr>
        <w:t>ë</w:t>
      </w:r>
      <w:r w:rsidR="00A40816" w:rsidRPr="0030380F">
        <w:rPr>
          <w:rFonts w:ascii="Bookman Old Style" w:hAnsi="Bookman Old Style"/>
          <w:i/>
          <w:color w:val="404040" w:themeColor="text1" w:themeTint="BF"/>
          <w:sz w:val="22"/>
          <w:szCs w:val="22"/>
          <w:lang w:val="sq-AL"/>
        </w:rPr>
        <w:t xml:space="preserve">sore? </w:t>
      </w:r>
    </w:p>
    <w:p w:rsidR="006233D2" w:rsidRPr="0030380F" w:rsidRDefault="00BF4A43" w:rsidP="00B43119">
      <w:pPr>
        <w:jc w:val="both"/>
        <w:rPr>
          <w:rFonts w:ascii="Bookman Old Style" w:hAnsi="Bookman Old Style"/>
          <w:b/>
          <w:i/>
          <w:color w:val="404040" w:themeColor="text1" w:themeTint="BF"/>
          <w:sz w:val="22"/>
          <w:szCs w:val="22"/>
          <w:lang w:val="sq-AL"/>
        </w:rPr>
      </w:pPr>
      <w:r w:rsidRPr="0030380F">
        <w:rPr>
          <w:rFonts w:ascii="Bookman Old Style" w:hAnsi="Bookman Old Style"/>
          <w:b/>
          <w:i/>
          <w:color w:val="404040" w:themeColor="text1" w:themeTint="BF"/>
          <w:sz w:val="22"/>
          <w:szCs w:val="22"/>
          <w:lang w:val="sq-AL"/>
        </w:rPr>
        <w:t xml:space="preserve">Gjykata konstaton se sipas neneve 608 dhe 609 të Kodit Civil që të lind një detyrim nga shkaktimi i dëmit jashtëkontraktor duhet të plotësohen këto kushte në mënyrë kumulutative si: </w:t>
      </w:r>
      <w:r w:rsidR="005D3E3D" w:rsidRPr="0030380F">
        <w:rPr>
          <w:rFonts w:ascii="Bookman Old Style" w:hAnsi="Bookman Old Style"/>
          <w:i/>
          <w:color w:val="404040" w:themeColor="text1" w:themeTint="BF"/>
          <w:sz w:val="22"/>
          <w:szCs w:val="22"/>
          <w:lang w:val="sq-AL"/>
        </w:rPr>
        <w:t xml:space="preserve">1) </w:t>
      </w:r>
      <w:r w:rsidRPr="0030380F">
        <w:rPr>
          <w:rFonts w:ascii="Bookman Old Style" w:hAnsi="Bookman Old Style"/>
          <w:i/>
          <w:color w:val="404040" w:themeColor="text1" w:themeTint="BF"/>
          <w:sz w:val="22"/>
          <w:szCs w:val="22"/>
          <w:lang w:val="sq-AL"/>
        </w:rPr>
        <w:t xml:space="preserve">Ekzistenca e dëmit; </w:t>
      </w:r>
      <w:r w:rsidR="005D3E3D" w:rsidRPr="0030380F">
        <w:rPr>
          <w:rFonts w:ascii="Bookman Old Style" w:hAnsi="Bookman Old Style"/>
          <w:i/>
          <w:color w:val="404040" w:themeColor="text1" w:themeTint="BF"/>
          <w:sz w:val="22"/>
          <w:szCs w:val="22"/>
          <w:lang w:val="sq-AL"/>
        </w:rPr>
        <w:t xml:space="preserve">2) </w:t>
      </w:r>
      <w:r w:rsidR="00396249" w:rsidRPr="0030380F">
        <w:rPr>
          <w:rFonts w:ascii="Bookman Old Style" w:hAnsi="Bookman Old Style"/>
          <w:i/>
          <w:color w:val="404040" w:themeColor="text1" w:themeTint="BF"/>
          <w:sz w:val="22"/>
          <w:szCs w:val="22"/>
          <w:lang w:val="sq-AL"/>
        </w:rPr>
        <w:t>Veprimi i paligjsh</w:t>
      </w:r>
      <w:r w:rsidR="00B43119" w:rsidRPr="0030380F">
        <w:rPr>
          <w:rFonts w:ascii="Bookman Old Style" w:hAnsi="Bookman Old Style"/>
          <w:i/>
          <w:color w:val="404040" w:themeColor="text1" w:themeTint="BF"/>
          <w:sz w:val="22"/>
          <w:szCs w:val="22"/>
          <w:lang w:val="sq-AL"/>
        </w:rPr>
        <w:t>ë</w:t>
      </w:r>
      <w:r w:rsidR="00396249" w:rsidRPr="0030380F">
        <w:rPr>
          <w:rFonts w:ascii="Bookman Old Style" w:hAnsi="Bookman Old Style"/>
          <w:i/>
          <w:color w:val="404040" w:themeColor="text1" w:themeTint="BF"/>
          <w:sz w:val="22"/>
          <w:szCs w:val="22"/>
          <w:lang w:val="sq-AL"/>
        </w:rPr>
        <w:t>m</w:t>
      </w:r>
      <w:r w:rsidRPr="0030380F">
        <w:rPr>
          <w:rFonts w:ascii="Bookman Old Style" w:hAnsi="Bookman Old Style"/>
          <w:i/>
          <w:color w:val="404040" w:themeColor="text1" w:themeTint="BF"/>
          <w:sz w:val="22"/>
          <w:szCs w:val="22"/>
          <w:lang w:val="sq-AL"/>
        </w:rPr>
        <w:t xml:space="preserve">; </w:t>
      </w:r>
      <w:r w:rsidR="005D3E3D" w:rsidRPr="0030380F">
        <w:rPr>
          <w:rFonts w:ascii="Bookman Old Style" w:hAnsi="Bookman Old Style"/>
          <w:i/>
          <w:color w:val="404040" w:themeColor="text1" w:themeTint="BF"/>
          <w:sz w:val="22"/>
          <w:szCs w:val="22"/>
          <w:lang w:val="sq-AL"/>
        </w:rPr>
        <w:t xml:space="preserve">3) </w:t>
      </w:r>
      <w:r w:rsidRPr="0030380F">
        <w:rPr>
          <w:rFonts w:ascii="Bookman Old Style" w:hAnsi="Bookman Old Style"/>
          <w:i/>
          <w:color w:val="404040" w:themeColor="text1" w:themeTint="BF"/>
          <w:sz w:val="22"/>
          <w:szCs w:val="22"/>
          <w:lang w:val="sq-AL"/>
        </w:rPr>
        <w:t xml:space="preserve">Duhet që të ekzistojë lidhja shkakësore </w:t>
      </w:r>
      <w:r w:rsidR="005D3E3D" w:rsidRPr="0030380F">
        <w:rPr>
          <w:rFonts w:ascii="Bookman Old Style" w:hAnsi="Bookman Old Style"/>
          <w:i/>
          <w:color w:val="404040" w:themeColor="text1" w:themeTint="BF"/>
          <w:sz w:val="22"/>
          <w:szCs w:val="22"/>
          <w:lang w:val="sq-AL"/>
        </w:rPr>
        <w:t>e drejt</w:t>
      </w:r>
      <w:r w:rsidR="00B43119" w:rsidRPr="0030380F">
        <w:rPr>
          <w:rFonts w:ascii="Bookman Old Style" w:hAnsi="Bookman Old Style"/>
          <w:i/>
          <w:color w:val="404040" w:themeColor="text1" w:themeTint="BF"/>
          <w:sz w:val="22"/>
          <w:szCs w:val="22"/>
          <w:lang w:val="sq-AL"/>
        </w:rPr>
        <w:t>ë</w:t>
      </w:r>
      <w:r w:rsidR="005D3E3D" w:rsidRPr="0030380F">
        <w:rPr>
          <w:rFonts w:ascii="Bookman Old Style" w:hAnsi="Bookman Old Style"/>
          <w:i/>
          <w:color w:val="404040" w:themeColor="text1" w:themeTint="BF"/>
          <w:sz w:val="22"/>
          <w:szCs w:val="22"/>
          <w:lang w:val="sq-AL"/>
        </w:rPr>
        <w:t>p</w:t>
      </w:r>
      <w:r w:rsidR="00B43119" w:rsidRPr="0030380F">
        <w:rPr>
          <w:rFonts w:ascii="Bookman Old Style" w:hAnsi="Bookman Old Style"/>
          <w:i/>
          <w:color w:val="404040" w:themeColor="text1" w:themeTint="BF"/>
          <w:sz w:val="22"/>
          <w:szCs w:val="22"/>
          <w:lang w:val="sq-AL"/>
        </w:rPr>
        <w:t>ë</w:t>
      </w:r>
      <w:r w:rsidR="005D3E3D" w:rsidRPr="0030380F">
        <w:rPr>
          <w:rFonts w:ascii="Bookman Old Style" w:hAnsi="Bookman Old Style"/>
          <w:i/>
          <w:color w:val="404040" w:themeColor="text1" w:themeTint="BF"/>
          <w:sz w:val="22"/>
          <w:szCs w:val="22"/>
          <w:lang w:val="sq-AL"/>
        </w:rPr>
        <w:t>rdrejt</w:t>
      </w:r>
      <w:r w:rsidR="00B43119" w:rsidRPr="0030380F">
        <w:rPr>
          <w:rFonts w:ascii="Bookman Old Style" w:hAnsi="Bookman Old Style"/>
          <w:i/>
          <w:color w:val="404040" w:themeColor="text1" w:themeTint="BF"/>
          <w:sz w:val="22"/>
          <w:szCs w:val="22"/>
          <w:lang w:val="sq-AL"/>
        </w:rPr>
        <w:t>ë</w:t>
      </w:r>
      <w:r w:rsidR="005D3E3D" w:rsidRPr="0030380F">
        <w:rPr>
          <w:rFonts w:ascii="Bookman Old Style" w:hAnsi="Bookman Old Style"/>
          <w:i/>
          <w:color w:val="404040" w:themeColor="text1" w:themeTint="BF"/>
          <w:sz w:val="22"/>
          <w:szCs w:val="22"/>
          <w:lang w:val="sq-AL"/>
        </w:rPr>
        <w:t xml:space="preserve"> dhe e menj</w:t>
      </w:r>
      <w:r w:rsidR="00B43119" w:rsidRPr="0030380F">
        <w:rPr>
          <w:rFonts w:ascii="Bookman Old Style" w:hAnsi="Bookman Old Style"/>
          <w:i/>
          <w:color w:val="404040" w:themeColor="text1" w:themeTint="BF"/>
          <w:sz w:val="22"/>
          <w:szCs w:val="22"/>
          <w:lang w:val="sq-AL"/>
        </w:rPr>
        <w:t>ë</w:t>
      </w:r>
      <w:r w:rsidR="005D3E3D" w:rsidRPr="0030380F">
        <w:rPr>
          <w:rFonts w:ascii="Bookman Old Style" w:hAnsi="Bookman Old Style"/>
          <w:i/>
          <w:color w:val="404040" w:themeColor="text1" w:themeTint="BF"/>
          <w:sz w:val="22"/>
          <w:szCs w:val="22"/>
          <w:lang w:val="sq-AL"/>
        </w:rPr>
        <w:t xml:space="preserve">hershme </w:t>
      </w:r>
      <w:r w:rsidRPr="0030380F">
        <w:rPr>
          <w:rFonts w:ascii="Bookman Old Style" w:hAnsi="Bookman Old Style"/>
          <w:i/>
          <w:color w:val="404040" w:themeColor="text1" w:themeTint="BF"/>
          <w:sz w:val="22"/>
          <w:szCs w:val="22"/>
          <w:lang w:val="sq-AL"/>
        </w:rPr>
        <w:t>midis veprim</w:t>
      </w:r>
      <w:r w:rsidR="005D3E3D" w:rsidRPr="0030380F">
        <w:rPr>
          <w:rFonts w:ascii="Bookman Old Style" w:hAnsi="Bookman Old Style"/>
          <w:i/>
          <w:color w:val="404040" w:themeColor="text1" w:themeTint="BF"/>
          <w:sz w:val="22"/>
          <w:szCs w:val="22"/>
          <w:lang w:val="sq-AL"/>
        </w:rPr>
        <w:t>i</w:t>
      </w:r>
      <w:r w:rsidRPr="0030380F">
        <w:rPr>
          <w:rFonts w:ascii="Bookman Old Style" w:hAnsi="Bookman Old Style"/>
          <w:i/>
          <w:color w:val="404040" w:themeColor="text1" w:themeTint="BF"/>
          <w:sz w:val="22"/>
          <w:szCs w:val="22"/>
          <w:lang w:val="sq-AL"/>
        </w:rPr>
        <w:t>t apo mosveprimit të kryer dhe ardhj</w:t>
      </w:r>
      <w:r w:rsidR="005D3E3D" w:rsidRPr="0030380F">
        <w:rPr>
          <w:rFonts w:ascii="Bookman Old Style" w:hAnsi="Bookman Old Style"/>
          <w:i/>
          <w:color w:val="404040" w:themeColor="text1" w:themeTint="BF"/>
          <w:sz w:val="22"/>
          <w:szCs w:val="22"/>
          <w:lang w:val="sq-AL"/>
        </w:rPr>
        <w:t>es së pasojës së kundërligjshme</w:t>
      </w:r>
      <w:r w:rsidRPr="0030380F">
        <w:rPr>
          <w:rFonts w:ascii="Bookman Old Style" w:hAnsi="Bookman Old Style"/>
          <w:i/>
          <w:color w:val="404040" w:themeColor="text1" w:themeTint="BF"/>
          <w:sz w:val="22"/>
          <w:szCs w:val="22"/>
          <w:lang w:val="sq-AL"/>
        </w:rPr>
        <w:t xml:space="preserve">; </w:t>
      </w:r>
      <w:r w:rsidR="005D3E3D" w:rsidRPr="0030380F">
        <w:rPr>
          <w:rFonts w:ascii="Bookman Old Style" w:hAnsi="Bookman Old Style"/>
          <w:i/>
          <w:color w:val="404040" w:themeColor="text1" w:themeTint="BF"/>
          <w:sz w:val="22"/>
          <w:szCs w:val="22"/>
          <w:lang w:val="sq-AL"/>
        </w:rPr>
        <w:t xml:space="preserve">4) </w:t>
      </w:r>
      <w:r w:rsidRPr="0030380F">
        <w:rPr>
          <w:rFonts w:ascii="Bookman Old Style" w:hAnsi="Bookman Old Style"/>
          <w:i/>
          <w:color w:val="404040" w:themeColor="text1" w:themeTint="BF"/>
          <w:sz w:val="22"/>
          <w:szCs w:val="22"/>
          <w:lang w:val="sq-AL"/>
        </w:rPr>
        <w:t>Duhet që personi që ka shkaktuar dëmin t`a ketë shkaktuar me faj.</w:t>
      </w:r>
    </w:p>
    <w:p w:rsidR="005D3E3D" w:rsidRPr="0030380F" w:rsidRDefault="006233D2" w:rsidP="00B43119">
      <w:pPr>
        <w:jc w:val="both"/>
        <w:rPr>
          <w:rFonts w:ascii="Bookman Old Style" w:hAnsi="Bookman Old Style"/>
          <w:color w:val="404040" w:themeColor="text1" w:themeTint="BF"/>
          <w:sz w:val="22"/>
          <w:szCs w:val="22"/>
          <w:lang w:val="sq-AL"/>
        </w:rPr>
      </w:pPr>
      <w:r w:rsidRPr="0030380F">
        <w:rPr>
          <w:rFonts w:ascii="Bookman Old Style" w:hAnsi="Bookman Old Style"/>
          <w:b/>
          <w:i/>
          <w:color w:val="404040" w:themeColor="text1" w:themeTint="BF"/>
          <w:sz w:val="22"/>
          <w:szCs w:val="22"/>
          <w:lang w:val="sq-AL"/>
        </w:rPr>
        <w:t xml:space="preserve">Gjykata konstaton se </w:t>
      </w:r>
      <w:r w:rsidR="00FF60FF" w:rsidRPr="0030380F">
        <w:rPr>
          <w:rFonts w:ascii="Bookman Old Style" w:hAnsi="Bookman Old Style"/>
          <w:b/>
          <w:i/>
          <w:color w:val="404040" w:themeColor="text1" w:themeTint="BF"/>
          <w:sz w:val="22"/>
          <w:szCs w:val="22"/>
          <w:lang w:val="sq-AL"/>
        </w:rPr>
        <w:t>rezultoi e provuar se:</w:t>
      </w:r>
      <w:r w:rsidR="00FF60FF" w:rsidRPr="0030380F">
        <w:rPr>
          <w:rFonts w:ascii="Bookman Old Style" w:hAnsi="Bookman Old Style"/>
          <w:color w:val="404040" w:themeColor="text1" w:themeTint="BF"/>
          <w:sz w:val="22"/>
          <w:szCs w:val="22"/>
          <w:lang w:val="sq-AL"/>
        </w:rPr>
        <w:t xml:space="preserve"> </w:t>
      </w:r>
      <w:r w:rsidR="005D3E3D" w:rsidRPr="0030380F">
        <w:rPr>
          <w:rFonts w:ascii="Bookman Old Style" w:hAnsi="Bookman Old Style"/>
          <w:color w:val="404040" w:themeColor="text1" w:themeTint="BF"/>
          <w:sz w:val="22"/>
          <w:szCs w:val="22"/>
          <w:lang w:val="sq-AL"/>
        </w:rPr>
        <w:t>në datën 19.09.2019 rreth orës 15:45 në nënstacionin e Mëzes 35/6Kv/Njësia TL Qendër/Drejtoria e Tensionit të Lartë ka ndodhur një aksident ku punonjësja padit</w:t>
      </w:r>
      <w:r w:rsidR="00B43119" w:rsidRPr="0030380F">
        <w:rPr>
          <w:rFonts w:ascii="Bookman Old Style" w:hAnsi="Bookman Old Style"/>
          <w:color w:val="404040" w:themeColor="text1" w:themeTint="BF"/>
          <w:sz w:val="22"/>
          <w:szCs w:val="22"/>
          <w:lang w:val="sq-AL"/>
        </w:rPr>
        <w:t>ë</w:t>
      </w:r>
      <w:r w:rsidR="005D3E3D" w:rsidRPr="0030380F">
        <w:rPr>
          <w:rFonts w:ascii="Bookman Old Style" w:hAnsi="Bookman Old Style"/>
          <w:color w:val="404040" w:themeColor="text1" w:themeTint="BF"/>
          <w:sz w:val="22"/>
          <w:szCs w:val="22"/>
          <w:lang w:val="sq-AL"/>
        </w:rPr>
        <w:t xml:space="preserve">sja Xhevaire CULLHAJ me detyrë Operatore pranë këtij nënstacioni ka mbetur e lënduar me djegie në krah dhe në këmbë. </w:t>
      </w:r>
      <w:r w:rsidR="005D3E3D" w:rsidRPr="0030380F">
        <w:rPr>
          <w:rFonts w:ascii="Bookman Old Style" w:hAnsi="Bookman Old Style" w:cs="Arial"/>
          <w:color w:val="404040" w:themeColor="text1" w:themeTint="BF"/>
          <w:sz w:val="22"/>
          <w:szCs w:val="22"/>
          <w:lang w:val="sq-AL"/>
        </w:rPr>
        <w:t xml:space="preserve">Pas aksidentit, paditësja Xhevahire ÇULLHAJ është dërguar në Qendrën Spitalore „Nënë Tereza“ Spitali 2, ku ka marr trajtimet e mjekimet e nevojshme. Referuar </w:t>
      </w:r>
      <w:r w:rsidR="005D3E3D" w:rsidRPr="0030380F">
        <w:rPr>
          <w:rFonts w:ascii="Bookman Old Style" w:hAnsi="Bookman Old Style"/>
          <w:color w:val="404040" w:themeColor="text1" w:themeTint="BF"/>
          <w:sz w:val="22"/>
          <w:szCs w:val="22"/>
          <w:lang w:val="sq-AL"/>
        </w:rPr>
        <w:t>Raportit t</w:t>
      </w:r>
      <w:r w:rsidR="00B43119" w:rsidRPr="0030380F">
        <w:rPr>
          <w:rFonts w:ascii="Bookman Old Style" w:hAnsi="Bookman Old Style"/>
          <w:color w:val="404040" w:themeColor="text1" w:themeTint="BF"/>
          <w:sz w:val="22"/>
          <w:szCs w:val="22"/>
          <w:lang w:val="sq-AL"/>
        </w:rPr>
        <w:t>ë</w:t>
      </w:r>
      <w:r w:rsidR="005D3E3D" w:rsidRPr="0030380F">
        <w:rPr>
          <w:rFonts w:ascii="Bookman Old Style" w:hAnsi="Bookman Old Style"/>
          <w:color w:val="404040" w:themeColor="text1" w:themeTint="BF"/>
          <w:sz w:val="22"/>
          <w:szCs w:val="22"/>
          <w:lang w:val="sq-AL"/>
        </w:rPr>
        <w:t xml:space="preserve"> Vlerësimit datë 16.09.2021, p</w:t>
      </w:r>
      <w:r w:rsidR="00B43119" w:rsidRPr="0030380F">
        <w:rPr>
          <w:rFonts w:ascii="Bookman Old Style" w:hAnsi="Bookman Old Style"/>
          <w:color w:val="404040" w:themeColor="text1" w:themeTint="BF"/>
          <w:sz w:val="22"/>
          <w:szCs w:val="22"/>
          <w:lang w:val="sq-AL"/>
        </w:rPr>
        <w:t>ë</w:t>
      </w:r>
      <w:r w:rsidR="005D3E3D" w:rsidRPr="0030380F">
        <w:rPr>
          <w:rFonts w:ascii="Bookman Old Style" w:hAnsi="Bookman Old Style"/>
          <w:color w:val="404040" w:themeColor="text1" w:themeTint="BF"/>
          <w:sz w:val="22"/>
          <w:szCs w:val="22"/>
          <w:lang w:val="sq-AL"/>
        </w:rPr>
        <w:t xml:space="preserve">rpiluar nga eksperti Gjergji SYKO </w:t>
      </w:r>
      <w:r w:rsidR="00B43119" w:rsidRPr="0030380F">
        <w:rPr>
          <w:rFonts w:ascii="Bookman Old Style" w:hAnsi="Bookman Old Style"/>
          <w:color w:val="404040" w:themeColor="text1" w:themeTint="BF"/>
          <w:sz w:val="22"/>
          <w:szCs w:val="22"/>
          <w:lang w:val="sq-AL"/>
        </w:rPr>
        <w:t>ë</w:t>
      </w:r>
      <w:r w:rsidR="005D3E3D" w:rsidRPr="0030380F">
        <w:rPr>
          <w:rFonts w:ascii="Bookman Old Style" w:hAnsi="Bookman Old Style"/>
          <w:color w:val="404040" w:themeColor="text1" w:themeTint="BF"/>
          <w:sz w:val="22"/>
          <w:szCs w:val="22"/>
          <w:lang w:val="sq-AL"/>
        </w:rPr>
        <w:t>sht</w:t>
      </w:r>
      <w:r w:rsidR="00B43119" w:rsidRPr="0030380F">
        <w:rPr>
          <w:rFonts w:ascii="Bookman Old Style" w:hAnsi="Bookman Old Style"/>
          <w:color w:val="404040" w:themeColor="text1" w:themeTint="BF"/>
          <w:sz w:val="22"/>
          <w:szCs w:val="22"/>
          <w:lang w:val="sq-AL"/>
        </w:rPr>
        <w:t>ë</w:t>
      </w:r>
      <w:r w:rsidR="005D3E3D" w:rsidRPr="0030380F">
        <w:rPr>
          <w:rFonts w:ascii="Bookman Old Style" w:hAnsi="Bookman Old Style"/>
          <w:color w:val="404040" w:themeColor="text1" w:themeTint="BF"/>
          <w:sz w:val="22"/>
          <w:szCs w:val="22"/>
          <w:lang w:val="sq-AL"/>
        </w:rPr>
        <w:t xml:space="preserve"> arritur në përfundimin se: “</w:t>
      </w:r>
      <w:r w:rsidR="005D3E3D" w:rsidRPr="0030380F">
        <w:rPr>
          <w:rFonts w:ascii="Bookman Old Style" w:hAnsi="Bookman Old Style"/>
          <w:i/>
          <w:color w:val="404040" w:themeColor="text1" w:themeTint="BF"/>
          <w:sz w:val="22"/>
          <w:szCs w:val="22"/>
          <w:lang w:val="sq-AL"/>
        </w:rPr>
        <w:t xml:space="preserve">1. Bazuar në shqyrtimin e dokumentacionit të vënë në dispozicion nga Gjykata, konsultave me mjekë specialistë, ekzaminimin fizik të paditëses Xhevahire ÇULLHAJ, </w:t>
      </w:r>
      <w:r w:rsidR="005D3E3D" w:rsidRPr="0030380F">
        <w:rPr>
          <w:rFonts w:ascii="Bookman Old Style" w:hAnsi="Bookman Old Style"/>
          <w:b/>
          <w:i/>
          <w:color w:val="404040" w:themeColor="text1" w:themeTint="BF"/>
          <w:sz w:val="22"/>
          <w:szCs w:val="22"/>
          <w:lang w:val="sq-AL"/>
        </w:rPr>
        <w:t>trauma që ka pësuar kjo shtetase gjatë aksidentit në punë; plagë djegie në trup (bëllylin dhe krahun e djathtë), intoksikacion nga tymërat e shoqëruar me gjendje stresi post traumatik, kanë sjellë për pasojë dëmtime të natyrës së përhershme</w:t>
      </w:r>
      <w:r w:rsidR="005D3E3D" w:rsidRPr="0030380F">
        <w:rPr>
          <w:rFonts w:ascii="Bookman Old Style" w:hAnsi="Bookman Old Style"/>
          <w:i/>
          <w:color w:val="404040" w:themeColor="text1" w:themeTint="BF"/>
          <w:sz w:val="22"/>
          <w:szCs w:val="22"/>
          <w:lang w:val="sq-AL"/>
        </w:rPr>
        <w:t xml:space="preserve">. 2. Shkalla e humbjes së </w:t>
      </w:r>
      <w:r w:rsidR="005D3E3D" w:rsidRPr="0030380F">
        <w:rPr>
          <w:rFonts w:ascii="Bookman Old Style" w:hAnsi="Bookman Old Style"/>
          <w:b/>
          <w:i/>
          <w:color w:val="404040" w:themeColor="text1" w:themeTint="BF"/>
          <w:sz w:val="22"/>
          <w:szCs w:val="22"/>
          <w:lang w:val="sq-AL"/>
        </w:rPr>
        <w:t>aftësisë së përhershme në punë është 20%.</w:t>
      </w:r>
      <w:r w:rsidR="005D3E3D" w:rsidRPr="0030380F">
        <w:rPr>
          <w:rFonts w:ascii="Bookman Old Style" w:hAnsi="Bookman Old Style"/>
          <w:i/>
          <w:color w:val="404040" w:themeColor="text1" w:themeTint="BF"/>
          <w:sz w:val="22"/>
          <w:szCs w:val="22"/>
          <w:lang w:val="sq-AL"/>
        </w:rPr>
        <w:t xml:space="preserve"> 3. Shtetësja Xhevahire ÇULLHAJ nuk ka nevojë për ndërhyrje mjekësore për rehabilitim 100% (të plotë).</w:t>
      </w:r>
      <w:r w:rsidR="005D3E3D" w:rsidRPr="0030380F">
        <w:rPr>
          <w:rFonts w:ascii="Bookman Old Style" w:hAnsi="Bookman Old Style"/>
          <w:color w:val="404040" w:themeColor="text1" w:themeTint="BF"/>
          <w:sz w:val="22"/>
          <w:szCs w:val="22"/>
          <w:lang w:val="sq-AL"/>
        </w:rPr>
        <w:t>”</w:t>
      </w:r>
    </w:p>
    <w:p w:rsidR="000373AE" w:rsidRPr="0030380F" w:rsidRDefault="000373AE" w:rsidP="00B43119">
      <w:pPr>
        <w:jc w:val="both"/>
        <w:rPr>
          <w:rFonts w:ascii="Bookman Old Style" w:hAnsi="Bookman Old Style"/>
          <w:color w:val="404040" w:themeColor="text1" w:themeTint="BF"/>
          <w:sz w:val="22"/>
          <w:szCs w:val="22"/>
          <w:lang w:val="sq-AL"/>
        </w:rPr>
      </w:pPr>
      <w:r w:rsidRPr="0030380F">
        <w:rPr>
          <w:rFonts w:ascii="Bookman Old Style" w:hAnsi="Bookman Old Style"/>
          <w:color w:val="404040" w:themeColor="text1" w:themeTint="BF"/>
          <w:sz w:val="22"/>
          <w:szCs w:val="22"/>
          <w:lang w:val="sq-AL"/>
        </w:rPr>
        <w:t>Një element i domosdoshëm për të patur përgjegjësi për shkaktimin e dëmit është kundërligjshmëria, pra personi duhet të kryejë një veprim apo mosveprim që bie në kundërshtim me ligjin. Në rastin konkret ekziston kundërligjshmëria për dëmin që i është shkaktuar palës paditëse, pasi nga aksidenti n</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pun</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rezulton se ka pësuar dëmtime n</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sh</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ndet paditësja </w:t>
      </w:r>
      <w:r w:rsidR="00396249" w:rsidRPr="0030380F">
        <w:rPr>
          <w:rFonts w:ascii="Bookman Old Style" w:hAnsi="Bookman Old Style"/>
          <w:color w:val="404040" w:themeColor="text1" w:themeTint="BF"/>
          <w:sz w:val="22"/>
          <w:szCs w:val="22"/>
          <w:lang w:val="sq-AL"/>
        </w:rPr>
        <w:t>Xhevaire ÇULLHAJ</w:t>
      </w:r>
      <w:r w:rsidRPr="0030380F">
        <w:rPr>
          <w:rFonts w:ascii="Bookman Old Style" w:hAnsi="Bookman Old Style"/>
          <w:color w:val="404040" w:themeColor="text1" w:themeTint="BF"/>
          <w:sz w:val="22"/>
          <w:szCs w:val="22"/>
          <w:lang w:val="sq-AL"/>
        </w:rPr>
        <w:t xml:space="preserve">, duke cënuar shëndetin e kësaj paditëse, që mbrohet nga rendi juridik. Lidhur me veprimin e paligjshëm të shkaktuesit të dëmit nuk do të nënkuptohet vetëm ato raste kur paligjshmëria vjen për shkak të paligjshmërisë në kuptimin penal, por mjafton që veprimi i paligjshëm të jetë i një natyre tjetër, civil ose administrativ. </w:t>
      </w:r>
    </w:p>
    <w:p w:rsidR="00396249" w:rsidRPr="0030380F" w:rsidRDefault="00396249" w:rsidP="00B43119">
      <w:pPr>
        <w:jc w:val="both"/>
        <w:rPr>
          <w:rFonts w:ascii="Bookman Old Style" w:hAnsi="Bookman Old Style"/>
          <w:b/>
          <w:i/>
          <w:color w:val="404040" w:themeColor="text1" w:themeTint="BF"/>
          <w:sz w:val="22"/>
          <w:szCs w:val="22"/>
          <w:lang w:val="it-IT"/>
        </w:rPr>
      </w:pPr>
      <w:r w:rsidRPr="0030380F">
        <w:rPr>
          <w:rFonts w:ascii="Bookman Old Style" w:hAnsi="Bookman Old Style"/>
          <w:b/>
          <w:i/>
          <w:color w:val="404040" w:themeColor="text1" w:themeTint="BF"/>
          <w:sz w:val="22"/>
          <w:szCs w:val="22"/>
          <w:lang w:val="it-IT"/>
        </w:rPr>
        <w:t>Për të hetuar lidhur me veprimin e paligjsh</w:t>
      </w:r>
      <w:r w:rsidR="00B43119" w:rsidRPr="0030380F">
        <w:rPr>
          <w:rFonts w:ascii="Bookman Old Style" w:hAnsi="Bookman Old Style"/>
          <w:b/>
          <w:i/>
          <w:color w:val="404040" w:themeColor="text1" w:themeTint="BF"/>
          <w:sz w:val="22"/>
          <w:szCs w:val="22"/>
          <w:lang w:val="it-IT"/>
        </w:rPr>
        <w:t>ë</w:t>
      </w:r>
      <w:r w:rsidRPr="0030380F">
        <w:rPr>
          <w:rFonts w:ascii="Bookman Old Style" w:hAnsi="Bookman Old Style"/>
          <w:b/>
          <w:i/>
          <w:color w:val="404040" w:themeColor="text1" w:themeTint="BF"/>
          <w:sz w:val="22"/>
          <w:szCs w:val="22"/>
          <w:lang w:val="it-IT"/>
        </w:rPr>
        <w:t>m t</w:t>
      </w:r>
      <w:r w:rsidR="00B43119" w:rsidRPr="0030380F">
        <w:rPr>
          <w:rFonts w:ascii="Bookman Old Style" w:hAnsi="Bookman Old Style"/>
          <w:b/>
          <w:i/>
          <w:color w:val="404040" w:themeColor="text1" w:themeTint="BF"/>
          <w:sz w:val="22"/>
          <w:szCs w:val="22"/>
          <w:lang w:val="it-IT"/>
        </w:rPr>
        <w:t>ë</w:t>
      </w:r>
      <w:r w:rsidRPr="0030380F">
        <w:rPr>
          <w:rFonts w:ascii="Bookman Old Style" w:hAnsi="Bookman Old Style"/>
          <w:b/>
          <w:i/>
          <w:color w:val="404040" w:themeColor="text1" w:themeTint="BF"/>
          <w:sz w:val="22"/>
          <w:szCs w:val="22"/>
          <w:lang w:val="it-IT"/>
        </w:rPr>
        <w:t xml:space="preserve"> pal</w:t>
      </w:r>
      <w:r w:rsidR="00B43119" w:rsidRPr="0030380F">
        <w:rPr>
          <w:rFonts w:ascii="Bookman Old Style" w:hAnsi="Bookman Old Style"/>
          <w:b/>
          <w:i/>
          <w:color w:val="404040" w:themeColor="text1" w:themeTint="BF"/>
          <w:sz w:val="22"/>
          <w:szCs w:val="22"/>
          <w:lang w:val="it-IT"/>
        </w:rPr>
        <w:t>ë</w:t>
      </w:r>
      <w:r w:rsidRPr="0030380F">
        <w:rPr>
          <w:rFonts w:ascii="Bookman Old Style" w:hAnsi="Bookman Old Style"/>
          <w:b/>
          <w:i/>
          <w:color w:val="404040" w:themeColor="text1" w:themeTint="BF"/>
          <w:sz w:val="22"/>
          <w:szCs w:val="22"/>
          <w:lang w:val="it-IT"/>
        </w:rPr>
        <w:t>s s</w:t>
      </w:r>
      <w:r w:rsidR="00B43119" w:rsidRPr="0030380F">
        <w:rPr>
          <w:rFonts w:ascii="Bookman Old Style" w:hAnsi="Bookman Old Style"/>
          <w:b/>
          <w:i/>
          <w:color w:val="404040" w:themeColor="text1" w:themeTint="BF"/>
          <w:sz w:val="22"/>
          <w:szCs w:val="22"/>
          <w:lang w:val="it-IT"/>
        </w:rPr>
        <w:t>ë</w:t>
      </w:r>
      <w:r w:rsidRPr="0030380F">
        <w:rPr>
          <w:rFonts w:ascii="Bookman Old Style" w:hAnsi="Bookman Old Style"/>
          <w:b/>
          <w:i/>
          <w:color w:val="404040" w:themeColor="text1" w:themeTint="BF"/>
          <w:sz w:val="22"/>
          <w:szCs w:val="22"/>
          <w:lang w:val="it-IT"/>
        </w:rPr>
        <w:t xml:space="preserve"> paditur n</w:t>
      </w:r>
      <w:r w:rsidR="00B43119" w:rsidRPr="0030380F">
        <w:rPr>
          <w:rFonts w:ascii="Bookman Old Style" w:hAnsi="Bookman Old Style"/>
          <w:b/>
          <w:i/>
          <w:color w:val="404040" w:themeColor="text1" w:themeTint="BF"/>
          <w:sz w:val="22"/>
          <w:szCs w:val="22"/>
          <w:lang w:val="it-IT"/>
        </w:rPr>
        <w:t>ë</w:t>
      </w:r>
      <w:r w:rsidRPr="0030380F">
        <w:rPr>
          <w:rFonts w:ascii="Bookman Old Style" w:hAnsi="Bookman Old Style"/>
          <w:b/>
          <w:i/>
          <w:color w:val="404040" w:themeColor="text1" w:themeTint="BF"/>
          <w:sz w:val="22"/>
          <w:szCs w:val="22"/>
          <w:lang w:val="it-IT"/>
        </w:rPr>
        <w:t xml:space="preserve"> rastin konkret, Gjykata çmoi e analizoi nj</w:t>
      </w:r>
      <w:r w:rsidR="00B43119" w:rsidRPr="0030380F">
        <w:rPr>
          <w:rFonts w:ascii="Bookman Old Style" w:hAnsi="Bookman Old Style"/>
          <w:b/>
          <w:i/>
          <w:color w:val="404040" w:themeColor="text1" w:themeTint="BF"/>
          <w:sz w:val="22"/>
          <w:szCs w:val="22"/>
          <w:lang w:val="it-IT"/>
        </w:rPr>
        <w:t>ë</w:t>
      </w:r>
      <w:r w:rsidRPr="0030380F">
        <w:rPr>
          <w:rFonts w:ascii="Bookman Old Style" w:hAnsi="Bookman Old Style"/>
          <w:b/>
          <w:i/>
          <w:color w:val="404040" w:themeColor="text1" w:themeTint="BF"/>
          <w:sz w:val="22"/>
          <w:szCs w:val="22"/>
          <w:lang w:val="it-IT"/>
        </w:rPr>
        <w:t xml:space="preserve"> s</w:t>
      </w:r>
      <w:r w:rsidR="00B43119" w:rsidRPr="0030380F">
        <w:rPr>
          <w:rFonts w:ascii="Bookman Old Style" w:hAnsi="Bookman Old Style"/>
          <w:b/>
          <w:i/>
          <w:color w:val="404040" w:themeColor="text1" w:themeTint="BF"/>
          <w:sz w:val="22"/>
          <w:szCs w:val="22"/>
          <w:lang w:val="it-IT"/>
        </w:rPr>
        <w:t>ë</w:t>
      </w:r>
      <w:r w:rsidRPr="0030380F">
        <w:rPr>
          <w:rFonts w:ascii="Bookman Old Style" w:hAnsi="Bookman Old Style"/>
          <w:b/>
          <w:i/>
          <w:color w:val="404040" w:themeColor="text1" w:themeTint="BF"/>
          <w:sz w:val="22"/>
          <w:szCs w:val="22"/>
          <w:lang w:val="it-IT"/>
        </w:rPr>
        <w:t>r</w:t>
      </w:r>
      <w:r w:rsidR="00B43119" w:rsidRPr="0030380F">
        <w:rPr>
          <w:rFonts w:ascii="Bookman Old Style" w:hAnsi="Bookman Old Style"/>
          <w:b/>
          <w:i/>
          <w:color w:val="404040" w:themeColor="text1" w:themeTint="BF"/>
          <w:sz w:val="22"/>
          <w:szCs w:val="22"/>
          <w:lang w:val="it-IT"/>
        </w:rPr>
        <w:t>ë</w:t>
      </w:r>
      <w:r w:rsidRPr="0030380F">
        <w:rPr>
          <w:rFonts w:ascii="Bookman Old Style" w:hAnsi="Bookman Old Style"/>
          <w:b/>
          <w:i/>
          <w:color w:val="404040" w:themeColor="text1" w:themeTint="BF"/>
          <w:sz w:val="22"/>
          <w:szCs w:val="22"/>
          <w:lang w:val="it-IT"/>
        </w:rPr>
        <w:t xml:space="preserve"> provash shkresore dhe prov</w:t>
      </w:r>
      <w:r w:rsidR="00B43119" w:rsidRPr="0030380F">
        <w:rPr>
          <w:rFonts w:ascii="Bookman Old Style" w:hAnsi="Bookman Old Style"/>
          <w:b/>
          <w:i/>
          <w:color w:val="404040" w:themeColor="text1" w:themeTint="BF"/>
          <w:sz w:val="22"/>
          <w:szCs w:val="22"/>
          <w:lang w:val="it-IT"/>
        </w:rPr>
        <w:t>ë</w:t>
      </w:r>
      <w:r w:rsidRPr="0030380F">
        <w:rPr>
          <w:rFonts w:ascii="Bookman Old Style" w:hAnsi="Bookman Old Style"/>
          <w:b/>
          <w:i/>
          <w:color w:val="404040" w:themeColor="text1" w:themeTint="BF"/>
          <w:sz w:val="22"/>
          <w:szCs w:val="22"/>
          <w:lang w:val="it-IT"/>
        </w:rPr>
        <w:t>n me ekspert si dhe mbajti n</w:t>
      </w:r>
      <w:r w:rsidR="00B43119" w:rsidRPr="0030380F">
        <w:rPr>
          <w:rFonts w:ascii="Bookman Old Style" w:hAnsi="Bookman Old Style"/>
          <w:b/>
          <w:i/>
          <w:color w:val="404040" w:themeColor="text1" w:themeTint="BF"/>
          <w:sz w:val="22"/>
          <w:szCs w:val="22"/>
          <w:lang w:val="it-IT"/>
        </w:rPr>
        <w:t>ë</w:t>
      </w:r>
      <w:r w:rsidRPr="0030380F">
        <w:rPr>
          <w:rFonts w:ascii="Bookman Old Style" w:hAnsi="Bookman Old Style"/>
          <w:b/>
          <w:i/>
          <w:color w:val="404040" w:themeColor="text1" w:themeTint="BF"/>
          <w:sz w:val="22"/>
          <w:szCs w:val="22"/>
          <w:lang w:val="it-IT"/>
        </w:rPr>
        <w:t xml:space="preserve"> konsiderat</w:t>
      </w:r>
      <w:r w:rsidR="00B43119" w:rsidRPr="0030380F">
        <w:rPr>
          <w:rFonts w:ascii="Bookman Old Style" w:hAnsi="Bookman Old Style"/>
          <w:b/>
          <w:i/>
          <w:color w:val="404040" w:themeColor="text1" w:themeTint="BF"/>
          <w:sz w:val="22"/>
          <w:szCs w:val="22"/>
          <w:lang w:val="it-IT"/>
        </w:rPr>
        <w:t>ë</w:t>
      </w:r>
      <w:r w:rsidRPr="0030380F">
        <w:rPr>
          <w:rFonts w:ascii="Bookman Old Style" w:hAnsi="Bookman Old Style"/>
          <w:b/>
          <w:i/>
          <w:color w:val="404040" w:themeColor="text1" w:themeTint="BF"/>
          <w:sz w:val="22"/>
          <w:szCs w:val="22"/>
          <w:lang w:val="it-IT"/>
        </w:rPr>
        <w:t xml:space="preserve"> kuadrin ligjor detyrues p</w:t>
      </w:r>
      <w:r w:rsidR="00B43119" w:rsidRPr="0030380F">
        <w:rPr>
          <w:rFonts w:ascii="Bookman Old Style" w:hAnsi="Bookman Old Style"/>
          <w:b/>
          <w:i/>
          <w:color w:val="404040" w:themeColor="text1" w:themeTint="BF"/>
          <w:sz w:val="22"/>
          <w:szCs w:val="22"/>
          <w:lang w:val="it-IT"/>
        </w:rPr>
        <w:t>ë</w:t>
      </w:r>
      <w:r w:rsidRPr="0030380F">
        <w:rPr>
          <w:rFonts w:ascii="Bookman Old Style" w:hAnsi="Bookman Old Style"/>
          <w:b/>
          <w:i/>
          <w:color w:val="404040" w:themeColor="text1" w:themeTint="BF"/>
          <w:sz w:val="22"/>
          <w:szCs w:val="22"/>
          <w:lang w:val="it-IT"/>
        </w:rPr>
        <w:t>r padit</w:t>
      </w:r>
      <w:r w:rsidR="00B43119" w:rsidRPr="0030380F">
        <w:rPr>
          <w:rFonts w:ascii="Bookman Old Style" w:hAnsi="Bookman Old Style"/>
          <w:b/>
          <w:i/>
          <w:color w:val="404040" w:themeColor="text1" w:themeTint="BF"/>
          <w:sz w:val="22"/>
          <w:szCs w:val="22"/>
          <w:lang w:val="it-IT"/>
        </w:rPr>
        <w:t>ë</w:t>
      </w:r>
      <w:r w:rsidRPr="0030380F">
        <w:rPr>
          <w:rFonts w:ascii="Bookman Old Style" w:hAnsi="Bookman Old Style"/>
          <w:b/>
          <w:i/>
          <w:color w:val="404040" w:themeColor="text1" w:themeTint="BF"/>
          <w:sz w:val="22"/>
          <w:szCs w:val="22"/>
          <w:lang w:val="it-IT"/>
        </w:rPr>
        <w:t>sen Xhevaire ÇULLHAJ dhe t</w:t>
      </w:r>
      <w:r w:rsidR="00B43119" w:rsidRPr="0030380F">
        <w:rPr>
          <w:rFonts w:ascii="Bookman Old Style" w:hAnsi="Bookman Old Style"/>
          <w:b/>
          <w:i/>
          <w:color w:val="404040" w:themeColor="text1" w:themeTint="BF"/>
          <w:sz w:val="22"/>
          <w:szCs w:val="22"/>
          <w:lang w:val="it-IT"/>
        </w:rPr>
        <w:t>ë</w:t>
      </w:r>
      <w:r w:rsidRPr="0030380F">
        <w:rPr>
          <w:rFonts w:ascii="Bookman Old Style" w:hAnsi="Bookman Old Style"/>
          <w:b/>
          <w:i/>
          <w:color w:val="404040" w:themeColor="text1" w:themeTint="BF"/>
          <w:sz w:val="22"/>
          <w:szCs w:val="22"/>
          <w:lang w:val="it-IT"/>
        </w:rPr>
        <w:t xml:space="preserve"> paditurin OSHEE GROUP SHA.</w:t>
      </w:r>
    </w:p>
    <w:p w:rsidR="00B576E3" w:rsidRPr="0030380F" w:rsidRDefault="00396249" w:rsidP="00B43119">
      <w:pPr>
        <w:jc w:val="both"/>
        <w:rPr>
          <w:rFonts w:ascii="Bookman Old Style" w:hAnsi="Bookman Old Style"/>
          <w:color w:val="404040" w:themeColor="text1" w:themeTint="BF"/>
          <w:sz w:val="22"/>
          <w:szCs w:val="22"/>
          <w:lang w:val="it-IT"/>
        </w:rPr>
      </w:pPr>
      <w:r w:rsidRPr="0030380F">
        <w:rPr>
          <w:rFonts w:ascii="Bookman Old Style" w:hAnsi="Bookman Old Style"/>
          <w:color w:val="404040" w:themeColor="text1" w:themeTint="BF"/>
          <w:sz w:val="22"/>
          <w:szCs w:val="22"/>
          <w:lang w:val="it-IT"/>
        </w:rPr>
        <w:t>P</w:t>
      </w:r>
      <w:r w:rsidR="00B43119" w:rsidRPr="0030380F">
        <w:rPr>
          <w:rFonts w:ascii="Bookman Old Style" w:hAnsi="Bookman Old Style"/>
          <w:color w:val="404040" w:themeColor="text1" w:themeTint="BF"/>
          <w:sz w:val="22"/>
          <w:szCs w:val="22"/>
          <w:lang w:val="it-IT"/>
        </w:rPr>
        <w:t>ë</w:t>
      </w:r>
      <w:r w:rsidRPr="0030380F">
        <w:rPr>
          <w:rFonts w:ascii="Bookman Old Style" w:hAnsi="Bookman Old Style"/>
          <w:color w:val="404040" w:themeColor="text1" w:themeTint="BF"/>
          <w:sz w:val="22"/>
          <w:szCs w:val="22"/>
          <w:lang w:val="it-IT"/>
        </w:rPr>
        <w:t>rsa i p</w:t>
      </w:r>
      <w:r w:rsidR="00B43119" w:rsidRPr="0030380F">
        <w:rPr>
          <w:rFonts w:ascii="Bookman Old Style" w:hAnsi="Bookman Old Style"/>
          <w:color w:val="404040" w:themeColor="text1" w:themeTint="BF"/>
          <w:sz w:val="22"/>
          <w:szCs w:val="22"/>
          <w:lang w:val="it-IT"/>
        </w:rPr>
        <w:t>ë</w:t>
      </w:r>
      <w:r w:rsidRPr="0030380F">
        <w:rPr>
          <w:rFonts w:ascii="Bookman Old Style" w:hAnsi="Bookman Old Style"/>
          <w:color w:val="404040" w:themeColor="text1" w:themeTint="BF"/>
          <w:sz w:val="22"/>
          <w:szCs w:val="22"/>
          <w:lang w:val="it-IT"/>
        </w:rPr>
        <w:t>rket prov</w:t>
      </w:r>
      <w:r w:rsidR="00B43119" w:rsidRPr="0030380F">
        <w:rPr>
          <w:rFonts w:ascii="Bookman Old Style" w:hAnsi="Bookman Old Style"/>
          <w:color w:val="404040" w:themeColor="text1" w:themeTint="BF"/>
          <w:sz w:val="22"/>
          <w:szCs w:val="22"/>
          <w:lang w:val="it-IT"/>
        </w:rPr>
        <w:t>ë</w:t>
      </w:r>
      <w:r w:rsidRPr="0030380F">
        <w:rPr>
          <w:rFonts w:ascii="Bookman Old Style" w:hAnsi="Bookman Old Style"/>
          <w:color w:val="404040" w:themeColor="text1" w:themeTint="BF"/>
          <w:sz w:val="22"/>
          <w:szCs w:val="22"/>
          <w:lang w:val="it-IT"/>
        </w:rPr>
        <w:t>s me ekspert, Gjykata mori provën me ekspert në fushën e ekspertimit teknik elektrik, dhe emëroi ekspertin Dritan GAZIDEDJA, me nr. license MK2232, i cili përpiloi Aktin e Ekspertimit Teknik mbi aksidentin në punë të operatorit të turnit në N/Stacionin Mëzez Tiranë, me pasojë dëmtimin në shëndet të paditëses Xhevahire ÇULLHAJ</w:t>
      </w:r>
      <w:r w:rsidR="00B576E3" w:rsidRPr="0030380F">
        <w:rPr>
          <w:rFonts w:ascii="Bookman Old Style" w:hAnsi="Bookman Old Style"/>
          <w:color w:val="404040" w:themeColor="text1" w:themeTint="BF"/>
          <w:sz w:val="22"/>
          <w:szCs w:val="22"/>
          <w:lang w:val="it-IT"/>
        </w:rPr>
        <w:t xml:space="preserve"> (p</w:t>
      </w:r>
      <w:r w:rsidR="00B43119" w:rsidRPr="0030380F">
        <w:rPr>
          <w:rFonts w:ascii="Bookman Old Style" w:hAnsi="Bookman Old Style"/>
          <w:color w:val="404040" w:themeColor="text1" w:themeTint="BF"/>
          <w:sz w:val="22"/>
          <w:szCs w:val="22"/>
          <w:lang w:val="it-IT"/>
        </w:rPr>
        <w:t>ë</w:t>
      </w:r>
      <w:r w:rsidR="00B576E3" w:rsidRPr="0030380F">
        <w:rPr>
          <w:rFonts w:ascii="Bookman Old Style" w:hAnsi="Bookman Old Style"/>
          <w:color w:val="404040" w:themeColor="text1" w:themeTint="BF"/>
          <w:sz w:val="22"/>
          <w:szCs w:val="22"/>
          <w:lang w:val="it-IT"/>
        </w:rPr>
        <w:t>rshkruar me detaje m</w:t>
      </w:r>
      <w:r w:rsidR="00B43119" w:rsidRPr="0030380F">
        <w:rPr>
          <w:rFonts w:ascii="Bookman Old Style" w:hAnsi="Bookman Old Style"/>
          <w:color w:val="404040" w:themeColor="text1" w:themeTint="BF"/>
          <w:sz w:val="22"/>
          <w:szCs w:val="22"/>
          <w:lang w:val="it-IT"/>
        </w:rPr>
        <w:t>ë</w:t>
      </w:r>
      <w:r w:rsidR="00B576E3" w:rsidRPr="0030380F">
        <w:rPr>
          <w:rFonts w:ascii="Bookman Old Style" w:hAnsi="Bookman Old Style"/>
          <w:color w:val="404040" w:themeColor="text1" w:themeTint="BF"/>
          <w:sz w:val="22"/>
          <w:szCs w:val="22"/>
          <w:lang w:val="it-IT"/>
        </w:rPr>
        <w:t xml:space="preserve"> sip</w:t>
      </w:r>
      <w:r w:rsidR="00B43119" w:rsidRPr="0030380F">
        <w:rPr>
          <w:rFonts w:ascii="Bookman Old Style" w:hAnsi="Bookman Old Style"/>
          <w:color w:val="404040" w:themeColor="text1" w:themeTint="BF"/>
          <w:sz w:val="22"/>
          <w:szCs w:val="22"/>
          <w:lang w:val="it-IT"/>
        </w:rPr>
        <w:t>ë</w:t>
      </w:r>
      <w:r w:rsidR="00B576E3" w:rsidRPr="0030380F">
        <w:rPr>
          <w:rFonts w:ascii="Bookman Old Style" w:hAnsi="Bookman Old Style"/>
          <w:color w:val="404040" w:themeColor="text1" w:themeTint="BF"/>
          <w:sz w:val="22"/>
          <w:szCs w:val="22"/>
          <w:lang w:val="it-IT"/>
        </w:rPr>
        <w:t>r pyetjet dhe p</w:t>
      </w:r>
      <w:r w:rsidR="00B43119" w:rsidRPr="0030380F">
        <w:rPr>
          <w:rFonts w:ascii="Bookman Old Style" w:hAnsi="Bookman Old Style"/>
          <w:color w:val="404040" w:themeColor="text1" w:themeTint="BF"/>
          <w:sz w:val="22"/>
          <w:szCs w:val="22"/>
          <w:lang w:val="it-IT"/>
        </w:rPr>
        <w:t>ë</w:t>
      </w:r>
      <w:r w:rsidR="00B576E3" w:rsidRPr="0030380F">
        <w:rPr>
          <w:rFonts w:ascii="Bookman Old Style" w:hAnsi="Bookman Old Style"/>
          <w:color w:val="404040" w:themeColor="text1" w:themeTint="BF"/>
          <w:sz w:val="22"/>
          <w:szCs w:val="22"/>
          <w:lang w:val="it-IT"/>
        </w:rPr>
        <w:t>rgjigjet e ekspertit, tek pjesa “</w:t>
      </w:r>
      <w:r w:rsidR="00B576E3" w:rsidRPr="0030380F">
        <w:rPr>
          <w:rFonts w:ascii="Bookman Old Style" w:hAnsi="Bookman Old Style"/>
          <w:i/>
          <w:color w:val="404040" w:themeColor="text1" w:themeTint="BF"/>
          <w:sz w:val="22"/>
          <w:szCs w:val="22"/>
          <w:lang w:val="it-IT"/>
        </w:rPr>
        <w:t>Rrethanat e ç</w:t>
      </w:r>
      <w:r w:rsidR="00B43119" w:rsidRPr="0030380F">
        <w:rPr>
          <w:rFonts w:ascii="Bookman Old Style" w:hAnsi="Bookman Old Style"/>
          <w:i/>
          <w:color w:val="404040" w:themeColor="text1" w:themeTint="BF"/>
          <w:sz w:val="22"/>
          <w:szCs w:val="22"/>
          <w:lang w:val="it-IT"/>
        </w:rPr>
        <w:t>ë</w:t>
      </w:r>
      <w:r w:rsidR="00B576E3" w:rsidRPr="0030380F">
        <w:rPr>
          <w:rFonts w:ascii="Bookman Old Style" w:hAnsi="Bookman Old Style"/>
          <w:i/>
          <w:color w:val="404040" w:themeColor="text1" w:themeTint="BF"/>
          <w:sz w:val="22"/>
          <w:szCs w:val="22"/>
          <w:lang w:val="it-IT"/>
        </w:rPr>
        <w:t>shtjes dhe Provueshm</w:t>
      </w:r>
      <w:r w:rsidR="00B43119" w:rsidRPr="0030380F">
        <w:rPr>
          <w:rFonts w:ascii="Bookman Old Style" w:hAnsi="Bookman Old Style"/>
          <w:i/>
          <w:color w:val="404040" w:themeColor="text1" w:themeTint="BF"/>
          <w:sz w:val="22"/>
          <w:szCs w:val="22"/>
          <w:lang w:val="it-IT"/>
        </w:rPr>
        <w:t>ë</w:t>
      </w:r>
      <w:r w:rsidR="00B576E3" w:rsidRPr="0030380F">
        <w:rPr>
          <w:rFonts w:ascii="Bookman Old Style" w:hAnsi="Bookman Old Style"/>
          <w:i/>
          <w:color w:val="404040" w:themeColor="text1" w:themeTint="BF"/>
          <w:sz w:val="22"/>
          <w:szCs w:val="22"/>
          <w:lang w:val="it-IT"/>
        </w:rPr>
        <w:t>ria</w:t>
      </w:r>
      <w:r w:rsidR="00B576E3" w:rsidRPr="0030380F">
        <w:rPr>
          <w:rFonts w:ascii="Bookman Old Style" w:hAnsi="Bookman Old Style"/>
          <w:color w:val="404040" w:themeColor="text1" w:themeTint="BF"/>
          <w:sz w:val="22"/>
          <w:szCs w:val="22"/>
          <w:lang w:val="it-IT"/>
        </w:rPr>
        <w:t>”</w:t>
      </w:r>
      <w:r w:rsidRPr="0030380F">
        <w:rPr>
          <w:rFonts w:ascii="Bookman Old Style" w:hAnsi="Bookman Old Style"/>
          <w:color w:val="404040" w:themeColor="text1" w:themeTint="BF"/>
          <w:sz w:val="22"/>
          <w:szCs w:val="22"/>
          <w:lang w:val="it-IT"/>
        </w:rPr>
        <w:t xml:space="preserve">. </w:t>
      </w:r>
    </w:p>
    <w:p w:rsidR="00396249" w:rsidRPr="0030380F" w:rsidRDefault="00B576E3" w:rsidP="00B43119">
      <w:pPr>
        <w:jc w:val="both"/>
        <w:rPr>
          <w:rFonts w:ascii="Bookman Old Style" w:hAnsi="Bookman Old Style" w:cs="Arial"/>
          <w:color w:val="404040" w:themeColor="text1" w:themeTint="BF"/>
          <w:sz w:val="22"/>
          <w:szCs w:val="22"/>
          <w:lang w:val="it-IT"/>
        </w:rPr>
      </w:pPr>
      <w:r w:rsidRPr="0030380F">
        <w:rPr>
          <w:rFonts w:ascii="Bookman Old Style" w:hAnsi="Bookman Old Style" w:cs="Arial"/>
          <w:color w:val="404040" w:themeColor="text1" w:themeTint="BF"/>
          <w:sz w:val="22"/>
          <w:szCs w:val="22"/>
          <w:lang w:val="it-IT"/>
        </w:rPr>
        <w:t>N</w:t>
      </w:r>
      <w:r w:rsidR="00396249" w:rsidRPr="0030380F">
        <w:rPr>
          <w:rFonts w:ascii="Bookman Old Style" w:hAnsi="Bookman Old Style" w:cs="Arial"/>
          <w:color w:val="404040" w:themeColor="text1" w:themeTint="BF"/>
          <w:sz w:val="22"/>
          <w:szCs w:val="22"/>
          <w:lang w:val="it-IT"/>
        </w:rPr>
        <w:t>d</w:t>
      </w:r>
      <w:r w:rsidR="00B43119" w:rsidRPr="0030380F">
        <w:rPr>
          <w:rFonts w:ascii="Bookman Old Style" w:hAnsi="Bookman Old Style" w:cs="Arial"/>
          <w:color w:val="404040" w:themeColor="text1" w:themeTint="BF"/>
          <w:sz w:val="22"/>
          <w:szCs w:val="22"/>
          <w:lang w:val="it-IT"/>
        </w:rPr>
        <w:t>ë</w:t>
      </w:r>
      <w:r w:rsidR="00396249" w:rsidRPr="0030380F">
        <w:rPr>
          <w:rFonts w:ascii="Bookman Old Style" w:hAnsi="Bookman Old Style" w:cs="Arial"/>
          <w:color w:val="404040" w:themeColor="text1" w:themeTint="BF"/>
          <w:sz w:val="22"/>
          <w:szCs w:val="22"/>
          <w:lang w:val="it-IT"/>
        </w:rPr>
        <w:t>r t</w:t>
      </w:r>
      <w:r w:rsidR="00B43119" w:rsidRPr="0030380F">
        <w:rPr>
          <w:rFonts w:ascii="Bookman Old Style" w:hAnsi="Bookman Old Style" w:cs="Arial"/>
          <w:color w:val="404040" w:themeColor="text1" w:themeTint="BF"/>
          <w:sz w:val="22"/>
          <w:szCs w:val="22"/>
          <w:lang w:val="it-IT"/>
        </w:rPr>
        <w:t>ë</w:t>
      </w:r>
      <w:r w:rsidR="00396249" w:rsidRPr="0030380F">
        <w:rPr>
          <w:rFonts w:ascii="Bookman Old Style" w:hAnsi="Bookman Old Style" w:cs="Arial"/>
          <w:color w:val="404040" w:themeColor="text1" w:themeTint="BF"/>
          <w:sz w:val="22"/>
          <w:szCs w:val="22"/>
          <w:lang w:val="it-IT"/>
        </w:rPr>
        <w:t xml:space="preserve"> tjera eksperti ka theksuar se</w:t>
      </w:r>
      <w:r w:rsidRPr="0030380F">
        <w:rPr>
          <w:rFonts w:ascii="Bookman Old Style" w:hAnsi="Bookman Old Style" w:cs="Arial"/>
          <w:color w:val="404040" w:themeColor="text1" w:themeTint="BF"/>
          <w:sz w:val="22"/>
          <w:szCs w:val="22"/>
          <w:lang w:val="it-IT"/>
        </w:rPr>
        <w:t xml:space="preserve"> gjendja teknike e skemës së elektrike lidhur me momentin dhe vendin e ngjarjes paraqitet e sigurtë pasi linjat 35 kV dhe fiderat 6 kV kanë qenë në rregjim normal pune për faktin se gjatë turnit nuk  ka patur ndryshime të skemës elektrike apo veprime komutimi si kyçje - çkycje në regjim të diktuar apo gjendje remonti; </w:t>
      </w:r>
      <w:r w:rsidR="00396249" w:rsidRPr="0030380F">
        <w:rPr>
          <w:rFonts w:ascii="Bookman Old Style" w:hAnsi="Bookman Old Style" w:cs="Arial"/>
          <w:color w:val="404040" w:themeColor="text1" w:themeTint="BF"/>
          <w:sz w:val="22"/>
          <w:szCs w:val="22"/>
          <w:lang w:val="it-IT"/>
        </w:rPr>
        <w:t xml:space="preserve">shkaku i aksidentit </w:t>
      </w:r>
      <w:r w:rsidR="00B43119" w:rsidRPr="0030380F">
        <w:rPr>
          <w:rFonts w:ascii="Bookman Old Style" w:hAnsi="Bookman Old Style" w:cs="Arial"/>
          <w:color w:val="404040" w:themeColor="text1" w:themeTint="BF"/>
          <w:sz w:val="22"/>
          <w:szCs w:val="22"/>
          <w:lang w:val="it-IT"/>
        </w:rPr>
        <w:t>ë</w:t>
      </w:r>
      <w:r w:rsidR="00396249" w:rsidRPr="0030380F">
        <w:rPr>
          <w:rFonts w:ascii="Bookman Old Style" w:hAnsi="Bookman Old Style" w:cs="Arial"/>
          <w:color w:val="404040" w:themeColor="text1" w:themeTint="BF"/>
          <w:sz w:val="22"/>
          <w:szCs w:val="22"/>
          <w:lang w:val="it-IT"/>
        </w:rPr>
        <w:t>sht</w:t>
      </w:r>
      <w:r w:rsidR="00B43119" w:rsidRPr="0030380F">
        <w:rPr>
          <w:rFonts w:ascii="Bookman Old Style" w:hAnsi="Bookman Old Style" w:cs="Arial"/>
          <w:color w:val="404040" w:themeColor="text1" w:themeTint="BF"/>
          <w:sz w:val="22"/>
          <w:szCs w:val="22"/>
          <w:lang w:val="it-IT"/>
        </w:rPr>
        <w:t>ë</w:t>
      </w:r>
      <w:r w:rsidR="00396249" w:rsidRPr="0030380F">
        <w:rPr>
          <w:rFonts w:ascii="Bookman Old Style" w:hAnsi="Bookman Old Style" w:cs="Arial"/>
          <w:color w:val="404040" w:themeColor="text1" w:themeTint="BF"/>
          <w:sz w:val="22"/>
          <w:szCs w:val="22"/>
          <w:lang w:val="it-IT"/>
        </w:rPr>
        <w:t xml:space="preserve"> kontakti me pjes</w:t>
      </w:r>
      <w:r w:rsidR="00B43119" w:rsidRPr="0030380F">
        <w:rPr>
          <w:rFonts w:ascii="Bookman Old Style" w:hAnsi="Bookman Old Style" w:cs="Arial"/>
          <w:color w:val="404040" w:themeColor="text1" w:themeTint="BF"/>
          <w:sz w:val="22"/>
          <w:szCs w:val="22"/>
          <w:lang w:val="it-IT"/>
        </w:rPr>
        <w:t>ë</w:t>
      </w:r>
      <w:r w:rsidR="00396249" w:rsidRPr="0030380F">
        <w:rPr>
          <w:rFonts w:ascii="Bookman Old Style" w:hAnsi="Bookman Old Style" w:cs="Arial"/>
          <w:color w:val="404040" w:themeColor="text1" w:themeTint="BF"/>
          <w:sz w:val="22"/>
          <w:szCs w:val="22"/>
          <w:lang w:val="it-IT"/>
        </w:rPr>
        <w:t>t e rrym</w:t>
      </w:r>
      <w:r w:rsidR="00B43119" w:rsidRPr="0030380F">
        <w:rPr>
          <w:rFonts w:ascii="Bookman Old Style" w:hAnsi="Bookman Old Style" w:cs="Arial"/>
          <w:color w:val="404040" w:themeColor="text1" w:themeTint="BF"/>
          <w:sz w:val="22"/>
          <w:szCs w:val="22"/>
          <w:lang w:val="it-IT"/>
        </w:rPr>
        <w:t>ë</w:t>
      </w:r>
      <w:r w:rsidR="00396249" w:rsidRPr="0030380F">
        <w:rPr>
          <w:rFonts w:ascii="Bookman Old Style" w:hAnsi="Bookman Old Style" w:cs="Arial"/>
          <w:color w:val="404040" w:themeColor="text1" w:themeTint="BF"/>
          <w:sz w:val="22"/>
          <w:szCs w:val="22"/>
          <w:lang w:val="it-IT"/>
        </w:rPr>
        <w:t>s elektrike p</w:t>
      </w:r>
      <w:r w:rsidR="00B43119" w:rsidRPr="0030380F">
        <w:rPr>
          <w:rFonts w:ascii="Bookman Old Style" w:hAnsi="Bookman Old Style" w:cs="Arial"/>
          <w:color w:val="404040" w:themeColor="text1" w:themeTint="BF"/>
          <w:sz w:val="22"/>
          <w:szCs w:val="22"/>
          <w:lang w:val="it-IT"/>
        </w:rPr>
        <w:t>ë</w:t>
      </w:r>
      <w:r w:rsidR="00396249" w:rsidRPr="0030380F">
        <w:rPr>
          <w:rFonts w:ascii="Bookman Old Style" w:hAnsi="Bookman Old Style" w:cs="Arial"/>
          <w:color w:val="404040" w:themeColor="text1" w:themeTint="BF"/>
          <w:sz w:val="22"/>
          <w:szCs w:val="22"/>
          <w:lang w:val="it-IT"/>
        </w:rPr>
        <w:t>rcjell</w:t>
      </w:r>
      <w:r w:rsidR="00B43119" w:rsidRPr="0030380F">
        <w:rPr>
          <w:rFonts w:ascii="Bookman Old Style" w:hAnsi="Bookman Old Style" w:cs="Arial"/>
          <w:color w:val="404040" w:themeColor="text1" w:themeTint="BF"/>
          <w:sz w:val="22"/>
          <w:szCs w:val="22"/>
          <w:lang w:val="it-IT"/>
        </w:rPr>
        <w:t>ë</w:t>
      </w:r>
      <w:r w:rsidR="00396249" w:rsidRPr="0030380F">
        <w:rPr>
          <w:rFonts w:ascii="Bookman Old Style" w:hAnsi="Bookman Old Style" w:cs="Arial"/>
          <w:color w:val="404040" w:themeColor="text1" w:themeTint="BF"/>
          <w:sz w:val="22"/>
          <w:szCs w:val="22"/>
          <w:lang w:val="it-IT"/>
        </w:rPr>
        <w:t>se t</w:t>
      </w:r>
      <w:r w:rsidR="00B43119" w:rsidRPr="0030380F">
        <w:rPr>
          <w:rFonts w:ascii="Bookman Old Style" w:hAnsi="Bookman Old Style" w:cs="Arial"/>
          <w:color w:val="404040" w:themeColor="text1" w:themeTint="BF"/>
          <w:sz w:val="22"/>
          <w:szCs w:val="22"/>
          <w:lang w:val="it-IT"/>
        </w:rPr>
        <w:t>ë</w:t>
      </w:r>
      <w:r w:rsidR="00396249" w:rsidRPr="0030380F">
        <w:rPr>
          <w:rFonts w:ascii="Bookman Old Style" w:hAnsi="Bookman Old Style" w:cs="Arial"/>
          <w:color w:val="404040" w:themeColor="text1" w:themeTint="BF"/>
          <w:sz w:val="22"/>
          <w:szCs w:val="22"/>
          <w:lang w:val="it-IT"/>
        </w:rPr>
        <w:t xml:space="preserve"> zvarranikut q</w:t>
      </w:r>
      <w:r w:rsidR="00B43119" w:rsidRPr="0030380F">
        <w:rPr>
          <w:rFonts w:ascii="Bookman Old Style" w:hAnsi="Bookman Old Style" w:cs="Arial"/>
          <w:color w:val="404040" w:themeColor="text1" w:themeTint="BF"/>
          <w:sz w:val="22"/>
          <w:szCs w:val="22"/>
          <w:lang w:val="it-IT"/>
        </w:rPr>
        <w:t>ë</w:t>
      </w:r>
      <w:r w:rsidR="00396249" w:rsidRPr="0030380F">
        <w:rPr>
          <w:rFonts w:ascii="Bookman Old Style" w:hAnsi="Bookman Old Style" w:cs="Arial"/>
          <w:color w:val="404040" w:themeColor="text1" w:themeTint="BF"/>
          <w:sz w:val="22"/>
          <w:szCs w:val="22"/>
          <w:lang w:val="it-IT"/>
        </w:rPr>
        <w:t xml:space="preserve"> ka shkaktuar harkun elektrik; se padit</w:t>
      </w:r>
      <w:r w:rsidR="00B43119" w:rsidRPr="0030380F">
        <w:rPr>
          <w:rFonts w:ascii="Bookman Old Style" w:hAnsi="Bookman Old Style" w:cs="Arial"/>
          <w:color w:val="404040" w:themeColor="text1" w:themeTint="BF"/>
          <w:sz w:val="22"/>
          <w:szCs w:val="22"/>
          <w:lang w:val="it-IT"/>
        </w:rPr>
        <w:t>ë</w:t>
      </w:r>
      <w:r w:rsidR="00396249" w:rsidRPr="0030380F">
        <w:rPr>
          <w:rFonts w:ascii="Bookman Old Style" w:hAnsi="Bookman Old Style" w:cs="Arial"/>
          <w:color w:val="404040" w:themeColor="text1" w:themeTint="BF"/>
          <w:sz w:val="22"/>
          <w:szCs w:val="22"/>
          <w:lang w:val="it-IT"/>
        </w:rPr>
        <w:t>sja Xhevaire ÇULLHAJ i ka deklaruar q</w:t>
      </w:r>
      <w:r w:rsidR="00B43119" w:rsidRPr="0030380F">
        <w:rPr>
          <w:rFonts w:ascii="Bookman Old Style" w:hAnsi="Bookman Old Style" w:cs="Arial"/>
          <w:color w:val="404040" w:themeColor="text1" w:themeTint="BF"/>
          <w:sz w:val="22"/>
          <w:szCs w:val="22"/>
          <w:lang w:val="it-IT"/>
        </w:rPr>
        <w:t>ë</w:t>
      </w:r>
      <w:r w:rsidR="00396249" w:rsidRPr="0030380F">
        <w:rPr>
          <w:rFonts w:ascii="Bookman Old Style" w:hAnsi="Bookman Old Style" w:cs="Arial"/>
          <w:color w:val="404040" w:themeColor="text1" w:themeTint="BF"/>
          <w:sz w:val="22"/>
          <w:szCs w:val="22"/>
          <w:lang w:val="it-IT"/>
        </w:rPr>
        <w:t xml:space="preserve"> kishte konstatuar edhe m</w:t>
      </w:r>
      <w:r w:rsidR="00B43119" w:rsidRPr="0030380F">
        <w:rPr>
          <w:rFonts w:ascii="Bookman Old Style" w:hAnsi="Bookman Old Style" w:cs="Arial"/>
          <w:color w:val="404040" w:themeColor="text1" w:themeTint="BF"/>
          <w:sz w:val="22"/>
          <w:szCs w:val="22"/>
          <w:lang w:val="it-IT"/>
        </w:rPr>
        <w:t>ë</w:t>
      </w:r>
      <w:r w:rsidR="00396249" w:rsidRPr="0030380F">
        <w:rPr>
          <w:rFonts w:ascii="Bookman Old Style" w:hAnsi="Bookman Old Style" w:cs="Arial"/>
          <w:color w:val="404040" w:themeColor="text1" w:themeTint="BF"/>
          <w:sz w:val="22"/>
          <w:szCs w:val="22"/>
          <w:lang w:val="it-IT"/>
        </w:rPr>
        <w:t xml:space="preserve"> par</w:t>
      </w:r>
      <w:r w:rsidR="00B43119" w:rsidRPr="0030380F">
        <w:rPr>
          <w:rFonts w:ascii="Bookman Old Style" w:hAnsi="Bookman Old Style" w:cs="Arial"/>
          <w:color w:val="404040" w:themeColor="text1" w:themeTint="BF"/>
          <w:sz w:val="22"/>
          <w:szCs w:val="22"/>
          <w:lang w:val="it-IT"/>
        </w:rPr>
        <w:t>ë</w:t>
      </w:r>
      <w:r w:rsidR="00396249" w:rsidRPr="0030380F">
        <w:rPr>
          <w:rFonts w:ascii="Bookman Old Style" w:hAnsi="Bookman Old Style" w:cs="Arial"/>
          <w:color w:val="404040" w:themeColor="text1" w:themeTint="BF"/>
          <w:sz w:val="22"/>
          <w:szCs w:val="22"/>
          <w:lang w:val="it-IT"/>
        </w:rPr>
        <w:t xml:space="preserve"> zvarranik(brejt</w:t>
      </w:r>
      <w:r w:rsidR="00B43119" w:rsidRPr="0030380F">
        <w:rPr>
          <w:rFonts w:ascii="Bookman Old Style" w:hAnsi="Bookman Old Style" w:cs="Arial"/>
          <w:color w:val="404040" w:themeColor="text1" w:themeTint="BF"/>
          <w:sz w:val="22"/>
          <w:szCs w:val="22"/>
          <w:lang w:val="it-IT"/>
        </w:rPr>
        <w:t>ë</w:t>
      </w:r>
      <w:r w:rsidR="00396249" w:rsidRPr="0030380F">
        <w:rPr>
          <w:rFonts w:ascii="Bookman Old Style" w:hAnsi="Bookman Old Style" w:cs="Arial"/>
          <w:color w:val="404040" w:themeColor="text1" w:themeTint="BF"/>
          <w:sz w:val="22"/>
          <w:szCs w:val="22"/>
          <w:lang w:val="it-IT"/>
        </w:rPr>
        <w:t>s) n</w:t>
      </w:r>
      <w:r w:rsidR="00B43119" w:rsidRPr="0030380F">
        <w:rPr>
          <w:rFonts w:ascii="Bookman Old Style" w:hAnsi="Bookman Old Style" w:cs="Arial"/>
          <w:color w:val="404040" w:themeColor="text1" w:themeTint="BF"/>
          <w:sz w:val="22"/>
          <w:szCs w:val="22"/>
          <w:lang w:val="it-IT"/>
        </w:rPr>
        <w:t>ë</w:t>
      </w:r>
      <w:r w:rsidR="00396249" w:rsidRPr="0030380F">
        <w:rPr>
          <w:rFonts w:ascii="Bookman Old Style" w:hAnsi="Bookman Old Style" w:cs="Arial"/>
          <w:color w:val="404040" w:themeColor="text1" w:themeTint="BF"/>
          <w:sz w:val="22"/>
          <w:szCs w:val="22"/>
          <w:lang w:val="it-IT"/>
        </w:rPr>
        <w:t xml:space="preserve"> n</w:t>
      </w:r>
      <w:r w:rsidR="00B43119" w:rsidRPr="0030380F">
        <w:rPr>
          <w:rFonts w:ascii="Bookman Old Style" w:hAnsi="Bookman Old Style" w:cs="Arial"/>
          <w:color w:val="404040" w:themeColor="text1" w:themeTint="BF"/>
          <w:sz w:val="22"/>
          <w:szCs w:val="22"/>
          <w:lang w:val="it-IT"/>
        </w:rPr>
        <w:t>ë</w:t>
      </w:r>
      <w:r w:rsidR="00396249" w:rsidRPr="0030380F">
        <w:rPr>
          <w:rFonts w:ascii="Bookman Old Style" w:hAnsi="Bookman Old Style" w:cs="Arial"/>
          <w:color w:val="404040" w:themeColor="text1" w:themeTint="BF"/>
          <w:sz w:val="22"/>
          <w:szCs w:val="22"/>
          <w:lang w:val="it-IT"/>
        </w:rPr>
        <w:t xml:space="preserve">nstacion; </w:t>
      </w:r>
      <w:r w:rsidRPr="0030380F">
        <w:rPr>
          <w:rFonts w:ascii="Bookman Old Style" w:hAnsi="Bookman Old Style" w:cs="Arial"/>
          <w:color w:val="404040" w:themeColor="text1" w:themeTint="BF"/>
          <w:sz w:val="22"/>
          <w:szCs w:val="22"/>
          <w:lang w:val="it-IT"/>
        </w:rPr>
        <w:t>pra ambienti mund</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son dep</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rtimin e tyre (zvarranik</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ve), ndaj duhet t</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ishin marr</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masa p</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r dizinfektimin e ambientit; </w:t>
      </w:r>
      <w:r w:rsidR="00396249" w:rsidRPr="0030380F">
        <w:rPr>
          <w:rFonts w:ascii="Bookman Old Style" w:hAnsi="Bookman Old Style" w:cs="Arial"/>
          <w:color w:val="404040" w:themeColor="text1" w:themeTint="BF"/>
          <w:sz w:val="22"/>
          <w:szCs w:val="22"/>
          <w:lang w:val="it-IT"/>
        </w:rPr>
        <w:t>se nga padit</w:t>
      </w:r>
      <w:r w:rsidR="00B43119" w:rsidRPr="0030380F">
        <w:rPr>
          <w:rFonts w:ascii="Bookman Old Style" w:hAnsi="Bookman Old Style" w:cs="Arial"/>
          <w:color w:val="404040" w:themeColor="text1" w:themeTint="BF"/>
          <w:sz w:val="22"/>
          <w:szCs w:val="22"/>
          <w:lang w:val="it-IT"/>
        </w:rPr>
        <w:t>ë</w:t>
      </w:r>
      <w:r w:rsidR="00396249" w:rsidRPr="0030380F">
        <w:rPr>
          <w:rFonts w:ascii="Bookman Old Style" w:hAnsi="Bookman Old Style" w:cs="Arial"/>
          <w:color w:val="404040" w:themeColor="text1" w:themeTint="BF"/>
          <w:sz w:val="22"/>
          <w:szCs w:val="22"/>
          <w:lang w:val="it-IT"/>
        </w:rPr>
        <w:t>sja Xhevaire ÇULLHAJ ka m</w:t>
      </w:r>
      <w:r w:rsidR="00B43119" w:rsidRPr="0030380F">
        <w:rPr>
          <w:rFonts w:ascii="Bookman Old Style" w:hAnsi="Bookman Old Style" w:cs="Arial"/>
          <w:color w:val="404040" w:themeColor="text1" w:themeTint="BF"/>
          <w:sz w:val="22"/>
          <w:szCs w:val="22"/>
          <w:lang w:val="it-IT"/>
        </w:rPr>
        <w:t>ë</w:t>
      </w:r>
      <w:r w:rsidR="00396249" w:rsidRPr="0030380F">
        <w:rPr>
          <w:rFonts w:ascii="Bookman Old Style" w:hAnsi="Bookman Old Style" w:cs="Arial"/>
          <w:color w:val="404040" w:themeColor="text1" w:themeTint="BF"/>
          <w:sz w:val="22"/>
          <w:szCs w:val="22"/>
          <w:lang w:val="it-IT"/>
        </w:rPr>
        <w:t>suar se nuk ka qen</w:t>
      </w:r>
      <w:r w:rsidR="00B43119" w:rsidRPr="0030380F">
        <w:rPr>
          <w:rFonts w:ascii="Bookman Old Style" w:hAnsi="Bookman Old Style" w:cs="Arial"/>
          <w:color w:val="404040" w:themeColor="text1" w:themeTint="BF"/>
          <w:sz w:val="22"/>
          <w:szCs w:val="22"/>
          <w:lang w:val="it-IT"/>
        </w:rPr>
        <w:t>ë</w:t>
      </w:r>
      <w:r w:rsidR="00396249" w:rsidRPr="0030380F">
        <w:rPr>
          <w:rFonts w:ascii="Bookman Old Style" w:hAnsi="Bookman Old Style" w:cs="Arial"/>
          <w:color w:val="404040" w:themeColor="text1" w:themeTint="BF"/>
          <w:sz w:val="22"/>
          <w:szCs w:val="22"/>
          <w:lang w:val="it-IT"/>
        </w:rPr>
        <w:t xml:space="preserve"> e pajisur me veshje t</w:t>
      </w:r>
      <w:r w:rsidR="00B43119" w:rsidRPr="0030380F">
        <w:rPr>
          <w:rFonts w:ascii="Bookman Old Style" w:hAnsi="Bookman Old Style" w:cs="Arial"/>
          <w:color w:val="404040" w:themeColor="text1" w:themeTint="BF"/>
          <w:sz w:val="22"/>
          <w:szCs w:val="22"/>
          <w:lang w:val="it-IT"/>
        </w:rPr>
        <w:t>ë</w:t>
      </w:r>
      <w:r w:rsidR="00396249" w:rsidRPr="0030380F">
        <w:rPr>
          <w:rFonts w:ascii="Bookman Old Style" w:hAnsi="Bookman Old Style" w:cs="Arial"/>
          <w:color w:val="404040" w:themeColor="text1" w:themeTint="BF"/>
          <w:sz w:val="22"/>
          <w:szCs w:val="22"/>
          <w:lang w:val="it-IT"/>
        </w:rPr>
        <w:t xml:space="preserve"> posaçme </w:t>
      </w:r>
      <w:r w:rsidRPr="0030380F">
        <w:rPr>
          <w:rFonts w:ascii="Bookman Old Style" w:hAnsi="Bookman Old Style" w:cs="Arial"/>
          <w:color w:val="404040" w:themeColor="text1" w:themeTint="BF"/>
          <w:sz w:val="22"/>
          <w:szCs w:val="22"/>
          <w:lang w:val="it-IT"/>
        </w:rPr>
        <w:t>mbrojt</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se; se duke marr</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parasysh ngarkes</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n q</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mund t</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ken</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operator</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t e komutimit n</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raste t</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ndryshme avarish </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sht</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e domosdoshme puna me dy operatore; operatorja padit</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sja Xhevaire ÇULLHAJ përmbush kriteret për vendin e punës pasi rezulton që ka Grupin e IV (ST), që do të thotë që ka njohuri të mjaftueshme mbi Rregulloren e Sigurimit The Shfrytëzimit Teknik. Sipas ekspertit Dritan GAZIDEDJA, s</w:t>
      </w:r>
      <w:r w:rsidRPr="0030380F">
        <w:rPr>
          <w:rFonts w:ascii="Bookman Old Style" w:hAnsi="Bookman Old Style" w:cs="Arial"/>
          <w:color w:val="404040" w:themeColor="text1" w:themeTint="BF"/>
          <w:sz w:val="22"/>
          <w:szCs w:val="22"/>
          <w:u w:val="single"/>
          <w:lang w:val="it-IT"/>
        </w:rPr>
        <w:t xml:space="preserve">hkaku determinant i ndodhjes së aksidentit është kontakti me pjesët rrymë përcjellse i zvarranikut i cili ka shkaktuar harkun elektrik, </w:t>
      </w:r>
      <w:r w:rsidRPr="0030380F">
        <w:rPr>
          <w:rFonts w:ascii="Bookman Old Style" w:hAnsi="Bookman Old Style" w:cs="Arial"/>
          <w:b/>
          <w:color w:val="404040" w:themeColor="text1" w:themeTint="BF"/>
          <w:sz w:val="22"/>
          <w:szCs w:val="22"/>
          <w:u w:val="single"/>
          <w:lang w:val="it-IT"/>
        </w:rPr>
        <w:t>ndërsa mungesa e veshjeve mbrojtëse ka bërë që operatorja e sulmuar nga flakët të dëmtohet në pjesën e djathtë të trupit</w:t>
      </w:r>
      <w:r w:rsidRPr="0030380F">
        <w:rPr>
          <w:rFonts w:ascii="Bookman Old Style" w:hAnsi="Bookman Old Style" w:cs="Arial"/>
          <w:color w:val="404040" w:themeColor="text1" w:themeTint="BF"/>
          <w:sz w:val="22"/>
          <w:szCs w:val="22"/>
          <w:lang w:val="it-IT"/>
        </w:rPr>
        <w:t>.</w:t>
      </w:r>
    </w:p>
    <w:p w:rsidR="00363B2B" w:rsidRPr="0030380F" w:rsidRDefault="00363B2B" w:rsidP="00B43119">
      <w:pPr>
        <w:jc w:val="both"/>
        <w:rPr>
          <w:rFonts w:ascii="Bookman Old Style" w:hAnsi="Bookman Old Style" w:cs="Arial"/>
          <w:color w:val="404040" w:themeColor="text1" w:themeTint="BF"/>
          <w:sz w:val="22"/>
          <w:szCs w:val="22"/>
          <w:lang w:val="it-IT"/>
        </w:rPr>
      </w:pPr>
      <w:r w:rsidRPr="0030380F">
        <w:rPr>
          <w:rFonts w:ascii="Bookman Old Style" w:hAnsi="Bookman Old Style" w:cs="Arial"/>
          <w:color w:val="404040" w:themeColor="text1" w:themeTint="BF"/>
          <w:sz w:val="22"/>
          <w:szCs w:val="22"/>
          <w:lang w:val="it-IT"/>
        </w:rPr>
        <w:t>Eksperti n</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p</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rcaktimet e tij se padit</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sja Xhevaire ÇULLHAJ nuk ka qen</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e veshur me veshjen mbrojt</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se, shkak q</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ka passjell drejt</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p</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rdrejt</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dhe menj</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her</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d</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mtimin e saj n</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pjes</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n e djatht</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t</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trupit, </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sht</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bazuar n</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deklarimet e padit</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ses, e cila ka treguar se veshja mbrojt</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se i </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sht</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sjell</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m</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von</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Nd</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rkoh</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n</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p</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rcaktimin tjet</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r se shkaku i aksidentit </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sht</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kontakti me pjes</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t e rrym</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s elektrike p</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rcjell</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se t</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zvarranikut q</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ka shkaktuar harkun elektrik </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sht</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bazuar n</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t</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gjitha aktet q</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ndodhen n</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dosje si dhe n</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deklarimet e padit</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ses se ajo kishte par</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nj</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zvarranik edhe m</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par</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por nuk rezulton q</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n</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librin e sh</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nimeve t</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saj, padit</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sja t’a kishte referuar k</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t</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ngjarje. Eksperti jep mendimin e tij se n</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turn duhet t</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ket</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dy operatore, por nuk e lidh k</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t</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me shkakun e aksidentit. Pra, sipas ekspertit aksidenti ka ardhur si pasoj</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e zvarranikut n</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hark elektrik, nd</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rsa padit</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sja </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sht</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 sulmuar nga flak</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t sepse nuk kishte veshjen mbrojt</w:t>
      </w:r>
      <w:r w:rsidR="00B43119" w:rsidRPr="0030380F">
        <w:rPr>
          <w:rFonts w:ascii="Bookman Old Style" w:hAnsi="Bookman Old Style" w:cs="Arial"/>
          <w:color w:val="404040" w:themeColor="text1" w:themeTint="BF"/>
          <w:sz w:val="22"/>
          <w:szCs w:val="22"/>
          <w:lang w:val="it-IT"/>
        </w:rPr>
        <w:t>ë</w:t>
      </w:r>
      <w:r w:rsidRPr="0030380F">
        <w:rPr>
          <w:rFonts w:ascii="Bookman Old Style" w:hAnsi="Bookman Old Style" w:cs="Arial"/>
          <w:color w:val="404040" w:themeColor="text1" w:themeTint="BF"/>
          <w:sz w:val="22"/>
          <w:szCs w:val="22"/>
          <w:lang w:val="it-IT"/>
        </w:rPr>
        <w:t xml:space="preserve">se. </w:t>
      </w:r>
    </w:p>
    <w:p w:rsidR="00363B2B" w:rsidRPr="0030380F" w:rsidRDefault="00B576E3" w:rsidP="00B43119">
      <w:pPr>
        <w:shd w:val="clear" w:color="auto" w:fill="FFFFFF"/>
        <w:jc w:val="both"/>
        <w:rPr>
          <w:rFonts w:ascii="Bookman Old Style" w:hAnsi="Bookman Old Style" w:cs="Arial"/>
          <w:color w:val="404040" w:themeColor="text1" w:themeTint="BF"/>
          <w:sz w:val="22"/>
          <w:szCs w:val="22"/>
          <w:lang w:val="sq-AL"/>
        </w:rPr>
      </w:pPr>
      <w:r w:rsidRPr="0030380F">
        <w:rPr>
          <w:rFonts w:ascii="Bookman Old Style" w:hAnsi="Bookman Old Style"/>
          <w:color w:val="404040" w:themeColor="text1" w:themeTint="BF"/>
          <w:sz w:val="22"/>
          <w:szCs w:val="22"/>
          <w:lang w:val="it-IT"/>
        </w:rPr>
        <w:t>P</w:t>
      </w:r>
      <w:r w:rsidR="00B43119" w:rsidRPr="0030380F">
        <w:rPr>
          <w:rFonts w:ascii="Bookman Old Style" w:hAnsi="Bookman Old Style"/>
          <w:color w:val="404040" w:themeColor="text1" w:themeTint="BF"/>
          <w:sz w:val="22"/>
          <w:szCs w:val="22"/>
          <w:lang w:val="it-IT"/>
        </w:rPr>
        <w:t>ë</w:t>
      </w:r>
      <w:r w:rsidRPr="0030380F">
        <w:rPr>
          <w:rFonts w:ascii="Bookman Old Style" w:hAnsi="Bookman Old Style"/>
          <w:color w:val="404040" w:themeColor="text1" w:themeTint="BF"/>
          <w:sz w:val="22"/>
          <w:szCs w:val="22"/>
          <w:lang w:val="it-IT"/>
        </w:rPr>
        <w:t>rpos prov</w:t>
      </w:r>
      <w:r w:rsidR="00B43119" w:rsidRPr="0030380F">
        <w:rPr>
          <w:rFonts w:ascii="Bookman Old Style" w:hAnsi="Bookman Old Style"/>
          <w:color w:val="404040" w:themeColor="text1" w:themeTint="BF"/>
          <w:sz w:val="22"/>
          <w:szCs w:val="22"/>
          <w:lang w:val="it-IT"/>
        </w:rPr>
        <w:t>ë</w:t>
      </w:r>
      <w:r w:rsidRPr="0030380F">
        <w:rPr>
          <w:rFonts w:ascii="Bookman Old Style" w:hAnsi="Bookman Old Style"/>
          <w:color w:val="404040" w:themeColor="text1" w:themeTint="BF"/>
          <w:sz w:val="22"/>
          <w:szCs w:val="22"/>
          <w:lang w:val="it-IT"/>
        </w:rPr>
        <w:t>s me ekspert</w:t>
      </w:r>
      <w:r w:rsidRPr="0030380F">
        <w:rPr>
          <w:rStyle w:val="FootnoteReference"/>
          <w:rFonts w:ascii="Bookman Old Style" w:hAnsi="Bookman Old Style"/>
          <w:color w:val="404040" w:themeColor="text1" w:themeTint="BF"/>
          <w:sz w:val="22"/>
          <w:szCs w:val="22"/>
          <w:lang w:val="it-IT"/>
        </w:rPr>
        <w:footnoteReference w:id="2"/>
      </w:r>
      <w:r w:rsidRPr="0030380F">
        <w:rPr>
          <w:rFonts w:ascii="Bookman Old Style" w:hAnsi="Bookman Old Style"/>
          <w:color w:val="404040" w:themeColor="text1" w:themeTint="BF"/>
          <w:sz w:val="22"/>
          <w:szCs w:val="22"/>
          <w:lang w:val="it-IT"/>
        </w:rPr>
        <w:t>, e cila p</w:t>
      </w:r>
      <w:r w:rsidR="00B43119" w:rsidRPr="0030380F">
        <w:rPr>
          <w:rFonts w:ascii="Bookman Old Style" w:hAnsi="Bookman Old Style"/>
          <w:color w:val="404040" w:themeColor="text1" w:themeTint="BF"/>
          <w:sz w:val="22"/>
          <w:szCs w:val="22"/>
          <w:lang w:val="it-IT"/>
        </w:rPr>
        <w:t>ë</w:t>
      </w:r>
      <w:r w:rsidRPr="0030380F">
        <w:rPr>
          <w:rFonts w:ascii="Bookman Old Style" w:hAnsi="Bookman Old Style"/>
          <w:color w:val="404040" w:themeColor="text1" w:themeTint="BF"/>
          <w:sz w:val="22"/>
          <w:szCs w:val="22"/>
          <w:lang w:val="it-IT"/>
        </w:rPr>
        <w:t>rb</w:t>
      </w:r>
      <w:r w:rsidR="00B43119" w:rsidRPr="0030380F">
        <w:rPr>
          <w:rFonts w:ascii="Bookman Old Style" w:hAnsi="Bookman Old Style"/>
          <w:color w:val="404040" w:themeColor="text1" w:themeTint="BF"/>
          <w:sz w:val="22"/>
          <w:szCs w:val="22"/>
          <w:lang w:val="it-IT"/>
        </w:rPr>
        <w:t>ë</w:t>
      </w:r>
      <w:r w:rsidRPr="0030380F">
        <w:rPr>
          <w:rFonts w:ascii="Bookman Old Style" w:hAnsi="Bookman Old Style"/>
          <w:color w:val="404040" w:themeColor="text1" w:themeTint="BF"/>
          <w:sz w:val="22"/>
          <w:szCs w:val="22"/>
          <w:lang w:val="it-IT"/>
        </w:rPr>
        <w:t>n nj</w:t>
      </w:r>
      <w:r w:rsidR="00B43119" w:rsidRPr="0030380F">
        <w:rPr>
          <w:rFonts w:ascii="Bookman Old Style" w:hAnsi="Bookman Old Style"/>
          <w:color w:val="404040" w:themeColor="text1" w:themeTint="BF"/>
          <w:sz w:val="22"/>
          <w:szCs w:val="22"/>
          <w:lang w:val="it-IT"/>
        </w:rPr>
        <w:t>ë</w:t>
      </w:r>
      <w:r w:rsidRPr="0030380F">
        <w:rPr>
          <w:rFonts w:ascii="Bookman Old Style" w:hAnsi="Bookman Old Style"/>
          <w:color w:val="404040" w:themeColor="text1" w:themeTint="BF"/>
          <w:sz w:val="22"/>
          <w:szCs w:val="22"/>
          <w:lang w:val="it-IT"/>
        </w:rPr>
        <w:t xml:space="preserve"> nga provat e lejuara p</w:t>
      </w:r>
      <w:r w:rsidR="00B43119" w:rsidRPr="0030380F">
        <w:rPr>
          <w:rFonts w:ascii="Bookman Old Style" w:hAnsi="Bookman Old Style"/>
          <w:color w:val="404040" w:themeColor="text1" w:themeTint="BF"/>
          <w:sz w:val="22"/>
          <w:szCs w:val="22"/>
          <w:lang w:val="it-IT"/>
        </w:rPr>
        <w:t>ë</w:t>
      </w:r>
      <w:r w:rsidRPr="0030380F">
        <w:rPr>
          <w:rFonts w:ascii="Bookman Old Style" w:hAnsi="Bookman Old Style"/>
          <w:color w:val="404040" w:themeColor="text1" w:themeTint="BF"/>
          <w:sz w:val="22"/>
          <w:szCs w:val="22"/>
          <w:lang w:val="it-IT"/>
        </w:rPr>
        <w:t>r shqyrtim n</w:t>
      </w:r>
      <w:r w:rsidR="00B43119" w:rsidRPr="0030380F">
        <w:rPr>
          <w:rFonts w:ascii="Bookman Old Style" w:hAnsi="Bookman Old Style"/>
          <w:color w:val="404040" w:themeColor="text1" w:themeTint="BF"/>
          <w:sz w:val="22"/>
          <w:szCs w:val="22"/>
          <w:lang w:val="it-IT"/>
        </w:rPr>
        <w:t>ë</w:t>
      </w:r>
      <w:r w:rsidRPr="0030380F">
        <w:rPr>
          <w:rFonts w:ascii="Bookman Old Style" w:hAnsi="Bookman Old Style"/>
          <w:color w:val="404040" w:themeColor="text1" w:themeTint="BF"/>
          <w:sz w:val="22"/>
          <w:szCs w:val="22"/>
          <w:lang w:val="it-IT"/>
        </w:rPr>
        <w:t xml:space="preserve"> drejtim t</w:t>
      </w:r>
      <w:r w:rsidR="00B43119" w:rsidRPr="0030380F">
        <w:rPr>
          <w:rFonts w:ascii="Bookman Old Style" w:hAnsi="Bookman Old Style"/>
          <w:color w:val="404040" w:themeColor="text1" w:themeTint="BF"/>
          <w:sz w:val="22"/>
          <w:szCs w:val="22"/>
          <w:lang w:val="it-IT"/>
        </w:rPr>
        <w:t>ë</w:t>
      </w:r>
      <w:r w:rsidRPr="0030380F">
        <w:rPr>
          <w:rFonts w:ascii="Bookman Old Style" w:hAnsi="Bookman Old Style"/>
          <w:color w:val="404040" w:themeColor="text1" w:themeTint="BF"/>
          <w:sz w:val="22"/>
          <w:szCs w:val="22"/>
          <w:lang w:val="it-IT"/>
        </w:rPr>
        <w:t xml:space="preserve"> hetimit t</w:t>
      </w:r>
      <w:r w:rsidR="00B43119" w:rsidRPr="0030380F">
        <w:rPr>
          <w:rFonts w:ascii="Bookman Old Style" w:hAnsi="Bookman Old Style"/>
          <w:color w:val="404040" w:themeColor="text1" w:themeTint="BF"/>
          <w:sz w:val="22"/>
          <w:szCs w:val="22"/>
          <w:lang w:val="it-IT"/>
        </w:rPr>
        <w:t>ë</w:t>
      </w:r>
      <w:r w:rsidRPr="0030380F">
        <w:rPr>
          <w:rFonts w:ascii="Bookman Old Style" w:hAnsi="Bookman Old Style"/>
          <w:color w:val="404040" w:themeColor="text1" w:themeTint="BF"/>
          <w:sz w:val="22"/>
          <w:szCs w:val="22"/>
          <w:lang w:val="it-IT"/>
        </w:rPr>
        <w:t xml:space="preserve"> k</w:t>
      </w:r>
      <w:r w:rsidR="00B43119" w:rsidRPr="0030380F">
        <w:rPr>
          <w:rFonts w:ascii="Bookman Old Style" w:hAnsi="Bookman Old Style"/>
          <w:color w:val="404040" w:themeColor="text1" w:themeTint="BF"/>
          <w:sz w:val="22"/>
          <w:szCs w:val="22"/>
          <w:lang w:val="it-IT"/>
        </w:rPr>
        <w:t>ë</w:t>
      </w:r>
      <w:r w:rsidRPr="0030380F">
        <w:rPr>
          <w:rFonts w:ascii="Bookman Old Style" w:hAnsi="Bookman Old Style"/>
          <w:color w:val="404040" w:themeColor="text1" w:themeTint="BF"/>
          <w:sz w:val="22"/>
          <w:szCs w:val="22"/>
          <w:lang w:val="it-IT"/>
        </w:rPr>
        <w:t>tij fakti t</w:t>
      </w:r>
      <w:r w:rsidR="00B43119" w:rsidRPr="0030380F">
        <w:rPr>
          <w:rFonts w:ascii="Bookman Old Style" w:hAnsi="Bookman Old Style"/>
          <w:color w:val="404040" w:themeColor="text1" w:themeTint="BF"/>
          <w:sz w:val="22"/>
          <w:szCs w:val="22"/>
          <w:lang w:val="it-IT"/>
        </w:rPr>
        <w:t>ë</w:t>
      </w:r>
      <w:r w:rsidRPr="0030380F">
        <w:rPr>
          <w:rFonts w:ascii="Bookman Old Style" w:hAnsi="Bookman Old Style"/>
          <w:color w:val="404040" w:themeColor="text1" w:themeTint="BF"/>
          <w:sz w:val="22"/>
          <w:szCs w:val="22"/>
          <w:lang w:val="it-IT"/>
        </w:rPr>
        <w:t xml:space="preserve"> pretenduar, Gjykata mori n</w:t>
      </w:r>
      <w:r w:rsidR="00B43119" w:rsidRPr="0030380F">
        <w:rPr>
          <w:rFonts w:ascii="Bookman Old Style" w:hAnsi="Bookman Old Style"/>
          <w:color w:val="404040" w:themeColor="text1" w:themeTint="BF"/>
          <w:sz w:val="22"/>
          <w:szCs w:val="22"/>
          <w:lang w:val="it-IT"/>
        </w:rPr>
        <w:t>ë</w:t>
      </w:r>
      <w:r w:rsidRPr="0030380F">
        <w:rPr>
          <w:rFonts w:ascii="Bookman Old Style" w:hAnsi="Bookman Old Style"/>
          <w:color w:val="404040" w:themeColor="text1" w:themeTint="BF"/>
          <w:sz w:val="22"/>
          <w:szCs w:val="22"/>
          <w:lang w:val="it-IT"/>
        </w:rPr>
        <w:t xml:space="preserve"> cil</w:t>
      </w:r>
      <w:r w:rsidR="00B43119" w:rsidRPr="0030380F">
        <w:rPr>
          <w:rFonts w:ascii="Bookman Old Style" w:hAnsi="Bookman Old Style"/>
          <w:color w:val="404040" w:themeColor="text1" w:themeTint="BF"/>
          <w:sz w:val="22"/>
          <w:szCs w:val="22"/>
          <w:lang w:val="it-IT"/>
        </w:rPr>
        <w:t>ë</w:t>
      </w:r>
      <w:r w:rsidRPr="0030380F">
        <w:rPr>
          <w:rFonts w:ascii="Bookman Old Style" w:hAnsi="Bookman Old Style"/>
          <w:color w:val="404040" w:themeColor="text1" w:themeTint="BF"/>
          <w:sz w:val="22"/>
          <w:szCs w:val="22"/>
          <w:lang w:val="it-IT"/>
        </w:rPr>
        <w:t>sin</w:t>
      </w:r>
      <w:r w:rsidR="00B43119" w:rsidRPr="0030380F">
        <w:rPr>
          <w:rFonts w:ascii="Bookman Old Style" w:hAnsi="Bookman Old Style"/>
          <w:color w:val="404040" w:themeColor="text1" w:themeTint="BF"/>
          <w:sz w:val="22"/>
          <w:szCs w:val="22"/>
          <w:lang w:val="it-IT"/>
        </w:rPr>
        <w:t>ë</w:t>
      </w:r>
      <w:r w:rsidRPr="0030380F">
        <w:rPr>
          <w:rFonts w:ascii="Bookman Old Style" w:hAnsi="Bookman Old Style"/>
          <w:color w:val="404040" w:themeColor="text1" w:themeTint="BF"/>
          <w:sz w:val="22"/>
          <w:szCs w:val="22"/>
          <w:lang w:val="it-IT"/>
        </w:rPr>
        <w:t xml:space="preserve"> e prov</w:t>
      </w:r>
      <w:r w:rsidR="00B43119" w:rsidRPr="0030380F">
        <w:rPr>
          <w:rFonts w:ascii="Bookman Old Style" w:hAnsi="Bookman Old Style"/>
          <w:color w:val="404040" w:themeColor="text1" w:themeTint="BF"/>
          <w:sz w:val="22"/>
          <w:szCs w:val="22"/>
          <w:lang w:val="it-IT"/>
        </w:rPr>
        <w:t>ë</w:t>
      </w:r>
      <w:r w:rsidRPr="0030380F">
        <w:rPr>
          <w:rFonts w:ascii="Bookman Old Style" w:hAnsi="Bookman Old Style"/>
          <w:color w:val="404040" w:themeColor="text1" w:themeTint="BF"/>
          <w:sz w:val="22"/>
          <w:szCs w:val="22"/>
          <w:lang w:val="it-IT"/>
        </w:rPr>
        <w:t>s aktin zyrtar</w:t>
      </w:r>
      <w:r w:rsidRPr="0030380F">
        <w:rPr>
          <w:rStyle w:val="FootnoteReference"/>
          <w:rFonts w:ascii="Bookman Old Style" w:hAnsi="Bookman Old Style"/>
          <w:color w:val="404040" w:themeColor="text1" w:themeTint="BF"/>
          <w:sz w:val="22"/>
          <w:szCs w:val="22"/>
          <w:lang w:val="it-IT"/>
        </w:rPr>
        <w:footnoteReference w:id="3"/>
      </w:r>
      <w:r w:rsidRPr="0030380F">
        <w:rPr>
          <w:rFonts w:ascii="Bookman Old Style" w:hAnsi="Bookman Old Style"/>
          <w:color w:val="404040" w:themeColor="text1" w:themeTint="BF"/>
          <w:sz w:val="22"/>
          <w:szCs w:val="22"/>
          <w:lang w:val="it-IT"/>
        </w:rPr>
        <w:t xml:space="preserve">, </w:t>
      </w:r>
      <w:r w:rsidRPr="0030380F">
        <w:rPr>
          <w:rFonts w:ascii="Bookman Old Style" w:hAnsi="Bookman Old Style"/>
          <w:b/>
          <w:i/>
          <w:color w:val="404040" w:themeColor="text1" w:themeTint="BF"/>
          <w:sz w:val="22"/>
          <w:szCs w:val="22"/>
          <w:lang w:val="sq-AL"/>
        </w:rPr>
        <w:t>Procesverbal Inspektimi Nr. ISHPSHSH-TR-2019-003376-2 datë 02.10.2019 p</w:t>
      </w:r>
      <w:r w:rsidR="00B43119"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rpiluar nga ana e Inspektoriatit Shtetëror të Punës dhe Shërbimeve Shoqërore Dega Rajonale e Qarkut Tiranë sipas të cilit gjetjet e konstatuara lidhen me pushimet vjetore.</w:t>
      </w:r>
      <w:r w:rsidRPr="0030380F">
        <w:rPr>
          <w:rFonts w:ascii="Bookman Old Style" w:hAnsi="Bookman Old Style"/>
          <w:color w:val="404040" w:themeColor="text1" w:themeTint="BF"/>
          <w:sz w:val="22"/>
          <w:szCs w:val="22"/>
          <w:lang w:val="sq-AL"/>
        </w:rPr>
        <w:t xml:space="preserve"> Përsa i përket procesverbalit të aksidentit në punë Nr. Serie 03131, Nr.A 044571107310005, rezulton se është përshkruar se punonjësja Xhevaire </w:t>
      </w:r>
      <w:r w:rsidRPr="0030380F">
        <w:rPr>
          <w:rFonts w:ascii="Bookman Old Style" w:hAnsi="Bookman Old Style" w:cs="Arial"/>
          <w:color w:val="404040" w:themeColor="text1" w:themeTint="BF"/>
          <w:sz w:val="22"/>
          <w:szCs w:val="22"/>
          <w:lang w:val="sq-AL"/>
        </w:rPr>
        <w:t xml:space="preserve">ÇULLHAJ është aksidentuar në këmbën dhe dorën e djathtë, lloji i dëmtimit: djegie. Në rubrikën nr. 31 </w:t>
      </w:r>
      <w:r w:rsidR="00B43119"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sht</w:t>
      </w:r>
      <w:r w:rsidR="00B43119"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 xml:space="preserve"> p</w:t>
      </w:r>
      <w:r w:rsidR="00B43119"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 xml:space="preserve">rcaktuar se i aksidentuari </w:t>
      </w:r>
      <w:r w:rsidR="00B43119"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sht</w:t>
      </w:r>
      <w:r w:rsidR="00B43119"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 xml:space="preserve"> instruktuar p</w:t>
      </w:r>
      <w:r w:rsidR="00B43119"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r mbrojtjen n</w:t>
      </w:r>
      <w:r w:rsidR="00B43119"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 xml:space="preserve"> pun</w:t>
      </w:r>
      <w:r w:rsidR="00B43119"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 N</w:t>
      </w:r>
      <w:r w:rsidR="00B43119"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 xml:space="preserve"> rubrik</w:t>
      </w:r>
      <w:r w:rsidR="00B43119"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n nr. 32, 33, 34 lidhur me masat e l</w:t>
      </w:r>
      <w:r w:rsidR="00B43119"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na p</w:t>
      </w:r>
      <w:r w:rsidR="00B43119"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r m</w:t>
      </w:r>
      <w:r w:rsidR="00B43119"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njanim aksidentesh n</w:t>
      </w:r>
      <w:r w:rsidR="00B43119"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 xml:space="preserve"> t</w:t>
      </w:r>
      <w:r w:rsidR="00B43119"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 xml:space="preserve"> ardhmen, masat e sigurimit teknik/masa t</w:t>
      </w:r>
      <w:r w:rsidR="00B43119"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 xml:space="preserve"> karaktereve t</w:t>
      </w:r>
      <w:r w:rsidR="00B43119"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 xml:space="preserve"> tjera q</w:t>
      </w:r>
      <w:r w:rsidR="00B43119"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 xml:space="preserve"> jan</w:t>
      </w:r>
      <w:r w:rsidR="00B43119"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 xml:space="preserve"> p</w:t>
      </w:r>
      <w:r w:rsidR="00B43119"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r detyr</w:t>
      </w:r>
      <w:r w:rsidR="00B43119"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 si dhe mjetet mbrojt</w:t>
      </w:r>
      <w:r w:rsidR="00B43119"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se q</w:t>
      </w:r>
      <w:r w:rsidR="00B43119"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 xml:space="preserve"> duhet t</w:t>
      </w:r>
      <w:r w:rsidR="00B43119"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 xml:space="preserve"> p</w:t>
      </w:r>
      <w:r w:rsidR="00B43119"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 xml:space="preserve">rdoren </w:t>
      </w:r>
      <w:r w:rsidR="00363B2B" w:rsidRPr="0030380F">
        <w:rPr>
          <w:rFonts w:ascii="Bookman Old Style" w:hAnsi="Bookman Old Style" w:cs="Arial"/>
          <w:color w:val="404040" w:themeColor="text1" w:themeTint="BF"/>
          <w:sz w:val="22"/>
          <w:szCs w:val="22"/>
          <w:lang w:val="sq-AL"/>
        </w:rPr>
        <w:t>n</w:t>
      </w:r>
      <w:r w:rsidR="00B43119" w:rsidRPr="0030380F">
        <w:rPr>
          <w:rFonts w:ascii="Bookman Old Style" w:hAnsi="Bookman Old Style" w:cs="Arial"/>
          <w:color w:val="404040" w:themeColor="text1" w:themeTint="BF"/>
          <w:sz w:val="22"/>
          <w:szCs w:val="22"/>
          <w:lang w:val="sq-AL"/>
        </w:rPr>
        <w:t>ë</w:t>
      </w:r>
      <w:r w:rsidR="00363B2B" w:rsidRPr="0030380F">
        <w:rPr>
          <w:rFonts w:ascii="Bookman Old Style" w:hAnsi="Bookman Old Style" w:cs="Arial"/>
          <w:color w:val="404040" w:themeColor="text1" w:themeTint="BF"/>
          <w:sz w:val="22"/>
          <w:szCs w:val="22"/>
          <w:lang w:val="sq-AL"/>
        </w:rPr>
        <w:t xml:space="preserve"> t</w:t>
      </w:r>
      <w:r w:rsidR="00B43119" w:rsidRPr="0030380F">
        <w:rPr>
          <w:rFonts w:ascii="Bookman Old Style" w:hAnsi="Bookman Old Style" w:cs="Arial"/>
          <w:color w:val="404040" w:themeColor="text1" w:themeTint="BF"/>
          <w:sz w:val="22"/>
          <w:szCs w:val="22"/>
          <w:lang w:val="sq-AL"/>
        </w:rPr>
        <w:t>ë</w:t>
      </w:r>
      <w:r w:rsidR="00363B2B" w:rsidRPr="0030380F">
        <w:rPr>
          <w:rFonts w:ascii="Bookman Old Style" w:hAnsi="Bookman Old Style" w:cs="Arial"/>
          <w:color w:val="404040" w:themeColor="text1" w:themeTint="BF"/>
          <w:sz w:val="22"/>
          <w:szCs w:val="22"/>
          <w:lang w:val="sq-AL"/>
        </w:rPr>
        <w:t xml:space="preserve"> ardhmen, </w:t>
      </w:r>
      <w:r w:rsidR="00B43119" w:rsidRPr="0030380F">
        <w:rPr>
          <w:rFonts w:ascii="Bookman Old Style" w:hAnsi="Bookman Old Style" w:cs="Arial"/>
          <w:color w:val="404040" w:themeColor="text1" w:themeTint="BF"/>
          <w:sz w:val="22"/>
          <w:szCs w:val="22"/>
          <w:lang w:val="sq-AL"/>
        </w:rPr>
        <w:t>ë</w:t>
      </w:r>
      <w:r w:rsidR="00363B2B" w:rsidRPr="0030380F">
        <w:rPr>
          <w:rFonts w:ascii="Bookman Old Style" w:hAnsi="Bookman Old Style" w:cs="Arial"/>
          <w:color w:val="404040" w:themeColor="text1" w:themeTint="BF"/>
          <w:sz w:val="22"/>
          <w:szCs w:val="22"/>
          <w:lang w:val="sq-AL"/>
        </w:rPr>
        <w:t>sht</w:t>
      </w:r>
      <w:r w:rsidR="00B43119" w:rsidRPr="0030380F">
        <w:rPr>
          <w:rFonts w:ascii="Bookman Old Style" w:hAnsi="Bookman Old Style" w:cs="Arial"/>
          <w:color w:val="404040" w:themeColor="text1" w:themeTint="BF"/>
          <w:sz w:val="22"/>
          <w:szCs w:val="22"/>
          <w:lang w:val="sq-AL"/>
        </w:rPr>
        <w:t>ë</w:t>
      </w:r>
      <w:r w:rsidR="00363B2B" w:rsidRPr="0030380F">
        <w:rPr>
          <w:rFonts w:ascii="Bookman Old Style" w:hAnsi="Bookman Old Style" w:cs="Arial"/>
          <w:color w:val="404040" w:themeColor="text1" w:themeTint="BF"/>
          <w:sz w:val="22"/>
          <w:szCs w:val="22"/>
          <w:lang w:val="sq-AL"/>
        </w:rPr>
        <w:t xml:space="preserve"> p</w:t>
      </w:r>
      <w:r w:rsidR="00B43119" w:rsidRPr="0030380F">
        <w:rPr>
          <w:rFonts w:ascii="Bookman Old Style" w:hAnsi="Bookman Old Style" w:cs="Arial"/>
          <w:color w:val="404040" w:themeColor="text1" w:themeTint="BF"/>
          <w:sz w:val="22"/>
          <w:szCs w:val="22"/>
          <w:lang w:val="sq-AL"/>
        </w:rPr>
        <w:t>ë</w:t>
      </w:r>
      <w:r w:rsidR="00363B2B" w:rsidRPr="0030380F">
        <w:rPr>
          <w:rFonts w:ascii="Bookman Old Style" w:hAnsi="Bookman Old Style" w:cs="Arial"/>
          <w:color w:val="404040" w:themeColor="text1" w:themeTint="BF"/>
          <w:sz w:val="22"/>
          <w:szCs w:val="22"/>
          <w:lang w:val="sq-AL"/>
        </w:rPr>
        <w:t xml:space="preserve">rshkruar: vazhdimësia e zbatimit të sigurisë dhe shëndetit në punë; </w:t>
      </w:r>
      <w:r w:rsidRPr="0030380F">
        <w:rPr>
          <w:rFonts w:ascii="Bookman Old Style" w:hAnsi="Bookman Old Style" w:cs="Arial"/>
          <w:color w:val="404040" w:themeColor="text1" w:themeTint="BF"/>
          <w:sz w:val="22"/>
          <w:szCs w:val="22"/>
          <w:lang w:val="sq-AL"/>
        </w:rPr>
        <w:t>t</w:t>
      </w:r>
      <w:r w:rsidR="00B43119"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 xml:space="preserve"> vazhdohet t</w:t>
      </w:r>
      <w:r w:rsidR="00B43119" w:rsidRPr="0030380F">
        <w:rPr>
          <w:rFonts w:ascii="Bookman Old Style" w:hAnsi="Bookman Old Style" w:cs="Arial"/>
          <w:color w:val="404040" w:themeColor="text1" w:themeTint="BF"/>
          <w:sz w:val="22"/>
          <w:szCs w:val="22"/>
          <w:lang w:val="sq-AL"/>
        </w:rPr>
        <w:t>ë</w:t>
      </w:r>
      <w:r w:rsidRPr="0030380F">
        <w:rPr>
          <w:rFonts w:ascii="Bookman Old Style" w:hAnsi="Bookman Old Style" w:cs="Arial"/>
          <w:color w:val="404040" w:themeColor="text1" w:themeTint="BF"/>
          <w:sz w:val="22"/>
          <w:szCs w:val="22"/>
          <w:lang w:val="sq-AL"/>
        </w:rPr>
        <w:t xml:space="preserve"> zbatohet rregullat e sigurimit teknik n</w:t>
      </w:r>
      <w:r w:rsidR="00363B2B" w:rsidRPr="0030380F">
        <w:rPr>
          <w:rFonts w:ascii="Bookman Old Style" w:hAnsi="Bookman Old Style" w:cs="Arial"/>
          <w:color w:val="404040" w:themeColor="text1" w:themeTint="BF"/>
          <w:sz w:val="22"/>
          <w:szCs w:val="22"/>
          <w:lang w:val="sq-AL"/>
        </w:rPr>
        <w:t>ga pun</w:t>
      </w:r>
      <w:r w:rsidR="00B43119" w:rsidRPr="0030380F">
        <w:rPr>
          <w:rFonts w:ascii="Bookman Old Style" w:hAnsi="Bookman Old Style" w:cs="Arial"/>
          <w:color w:val="404040" w:themeColor="text1" w:themeTint="BF"/>
          <w:sz w:val="22"/>
          <w:szCs w:val="22"/>
          <w:lang w:val="sq-AL"/>
        </w:rPr>
        <w:t>ë</w:t>
      </w:r>
      <w:r w:rsidR="00363B2B" w:rsidRPr="0030380F">
        <w:rPr>
          <w:rFonts w:ascii="Bookman Old Style" w:hAnsi="Bookman Old Style" w:cs="Arial"/>
          <w:color w:val="404040" w:themeColor="text1" w:themeTint="BF"/>
          <w:sz w:val="22"/>
          <w:szCs w:val="22"/>
          <w:lang w:val="sq-AL"/>
        </w:rPr>
        <w:t>marrsit dhe pun</w:t>
      </w:r>
      <w:r w:rsidR="00B43119" w:rsidRPr="0030380F">
        <w:rPr>
          <w:rFonts w:ascii="Bookman Old Style" w:hAnsi="Bookman Old Style" w:cs="Arial"/>
          <w:color w:val="404040" w:themeColor="text1" w:themeTint="BF"/>
          <w:sz w:val="22"/>
          <w:szCs w:val="22"/>
          <w:lang w:val="sq-AL"/>
        </w:rPr>
        <w:t>ë</w:t>
      </w:r>
      <w:r w:rsidR="00363B2B" w:rsidRPr="0030380F">
        <w:rPr>
          <w:rFonts w:ascii="Bookman Old Style" w:hAnsi="Bookman Old Style" w:cs="Arial"/>
          <w:color w:val="404040" w:themeColor="text1" w:themeTint="BF"/>
          <w:sz w:val="22"/>
          <w:szCs w:val="22"/>
          <w:lang w:val="sq-AL"/>
        </w:rPr>
        <w:t>dh</w:t>
      </w:r>
      <w:r w:rsidR="00B43119" w:rsidRPr="0030380F">
        <w:rPr>
          <w:rFonts w:ascii="Bookman Old Style" w:hAnsi="Bookman Old Style" w:cs="Arial"/>
          <w:color w:val="404040" w:themeColor="text1" w:themeTint="BF"/>
          <w:sz w:val="22"/>
          <w:szCs w:val="22"/>
          <w:lang w:val="sq-AL"/>
        </w:rPr>
        <w:t>ë</w:t>
      </w:r>
      <w:r w:rsidR="00363B2B" w:rsidRPr="0030380F">
        <w:rPr>
          <w:rFonts w:ascii="Bookman Old Style" w:hAnsi="Bookman Old Style" w:cs="Arial"/>
          <w:color w:val="404040" w:themeColor="text1" w:themeTint="BF"/>
          <w:sz w:val="22"/>
          <w:szCs w:val="22"/>
          <w:lang w:val="sq-AL"/>
        </w:rPr>
        <w:t>n</w:t>
      </w:r>
      <w:r w:rsidR="00B43119" w:rsidRPr="0030380F">
        <w:rPr>
          <w:rFonts w:ascii="Bookman Old Style" w:hAnsi="Bookman Old Style" w:cs="Arial"/>
          <w:color w:val="404040" w:themeColor="text1" w:themeTint="BF"/>
          <w:sz w:val="22"/>
          <w:szCs w:val="22"/>
          <w:lang w:val="sq-AL"/>
        </w:rPr>
        <w:t>ë</w:t>
      </w:r>
      <w:r w:rsidR="00363B2B" w:rsidRPr="0030380F">
        <w:rPr>
          <w:rFonts w:ascii="Bookman Old Style" w:hAnsi="Bookman Old Style" w:cs="Arial"/>
          <w:color w:val="404040" w:themeColor="text1" w:themeTint="BF"/>
          <w:sz w:val="22"/>
          <w:szCs w:val="22"/>
          <w:lang w:val="sq-AL"/>
        </w:rPr>
        <w:t>sit</w:t>
      </w:r>
      <w:r w:rsidRPr="0030380F">
        <w:rPr>
          <w:rFonts w:ascii="Bookman Old Style" w:hAnsi="Bookman Old Style" w:cs="Arial"/>
          <w:color w:val="404040" w:themeColor="text1" w:themeTint="BF"/>
          <w:sz w:val="22"/>
          <w:szCs w:val="22"/>
          <w:lang w:val="sq-AL"/>
        </w:rPr>
        <w:t>;</w:t>
      </w:r>
      <w:r w:rsidR="00363B2B" w:rsidRPr="0030380F">
        <w:rPr>
          <w:rFonts w:ascii="Bookman Old Style" w:hAnsi="Bookman Old Style" w:cs="Arial"/>
          <w:color w:val="404040" w:themeColor="text1" w:themeTint="BF"/>
          <w:sz w:val="22"/>
          <w:szCs w:val="22"/>
          <w:lang w:val="sq-AL"/>
        </w:rPr>
        <w:t xml:space="preserve"> </w:t>
      </w:r>
      <w:r w:rsidRPr="0030380F">
        <w:rPr>
          <w:rFonts w:ascii="Bookman Old Style" w:hAnsi="Bookman Old Style" w:cs="Arial"/>
          <w:color w:val="404040" w:themeColor="text1" w:themeTint="BF"/>
          <w:sz w:val="22"/>
          <w:szCs w:val="22"/>
          <w:lang w:val="sq-AL"/>
        </w:rPr>
        <w:t>të vazhdohet të përdoren mjetet mbrojtëse individuale të vëna në dispozicion nga subjekti.</w:t>
      </w:r>
      <w:r w:rsidR="00363B2B" w:rsidRPr="0030380F">
        <w:rPr>
          <w:rFonts w:ascii="Bookman Old Style" w:hAnsi="Bookman Old Style" w:cs="Arial"/>
          <w:color w:val="404040" w:themeColor="text1" w:themeTint="BF"/>
          <w:sz w:val="22"/>
          <w:szCs w:val="22"/>
          <w:lang w:val="sq-AL"/>
        </w:rPr>
        <w:t xml:space="preserve"> Pra, n</w:t>
      </w:r>
      <w:r w:rsidR="00B43119" w:rsidRPr="0030380F">
        <w:rPr>
          <w:rFonts w:ascii="Bookman Old Style" w:hAnsi="Bookman Old Style" w:cs="Arial"/>
          <w:color w:val="404040" w:themeColor="text1" w:themeTint="BF"/>
          <w:sz w:val="22"/>
          <w:szCs w:val="22"/>
          <w:lang w:val="sq-AL"/>
        </w:rPr>
        <w:t>ë</w:t>
      </w:r>
      <w:r w:rsidR="00363B2B" w:rsidRPr="0030380F">
        <w:rPr>
          <w:rFonts w:ascii="Bookman Old Style" w:hAnsi="Bookman Old Style" w:cs="Arial"/>
          <w:color w:val="404040" w:themeColor="text1" w:themeTint="BF"/>
          <w:sz w:val="22"/>
          <w:szCs w:val="22"/>
          <w:lang w:val="sq-AL"/>
        </w:rPr>
        <w:t xml:space="preserve"> k</w:t>
      </w:r>
      <w:r w:rsidR="00B43119" w:rsidRPr="0030380F">
        <w:rPr>
          <w:rFonts w:ascii="Bookman Old Style" w:hAnsi="Bookman Old Style" w:cs="Arial"/>
          <w:color w:val="404040" w:themeColor="text1" w:themeTint="BF"/>
          <w:sz w:val="22"/>
          <w:szCs w:val="22"/>
          <w:lang w:val="sq-AL"/>
        </w:rPr>
        <w:t>ë</w:t>
      </w:r>
      <w:r w:rsidR="00363B2B" w:rsidRPr="0030380F">
        <w:rPr>
          <w:rFonts w:ascii="Bookman Old Style" w:hAnsi="Bookman Old Style" w:cs="Arial"/>
          <w:color w:val="404040" w:themeColor="text1" w:themeTint="BF"/>
          <w:sz w:val="22"/>
          <w:szCs w:val="22"/>
          <w:lang w:val="sq-AL"/>
        </w:rPr>
        <w:t>t</w:t>
      </w:r>
      <w:r w:rsidR="00B43119" w:rsidRPr="0030380F">
        <w:rPr>
          <w:rFonts w:ascii="Bookman Old Style" w:hAnsi="Bookman Old Style" w:cs="Arial"/>
          <w:color w:val="404040" w:themeColor="text1" w:themeTint="BF"/>
          <w:sz w:val="22"/>
          <w:szCs w:val="22"/>
          <w:lang w:val="sq-AL"/>
        </w:rPr>
        <w:t>ë</w:t>
      </w:r>
      <w:r w:rsidR="00363B2B" w:rsidRPr="0030380F">
        <w:rPr>
          <w:rFonts w:ascii="Bookman Old Style" w:hAnsi="Bookman Old Style" w:cs="Arial"/>
          <w:color w:val="404040" w:themeColor="text1" w:themeTint="BF"/>
          <w:sz w:val="22"/>
          <w:szCs w:val="22"/>
          <w:lang w:val="sq-AL"/>
        </w:rPr>
        <w:t xml:space="preserve"> akt zyrtar, i realizuar menj</w:t>
      </w:r>
      <w:r w:rsidR="00B43119" w:rsidRPr="0030380F">
        <w:rPr>
          <w:rFonts w:ascii="Bookman Old Style" w:hAnsi="Bookman Old Style" w:cs="Arial"/>
          <w:color w:val="404040" w:themeColor="text1" w:themeTint="BF"/>
          <w:sz w:val="22"/>
          <w:szCs w:val="22"/>
          <w:lang w:val="sq-AL"/>
        </w:rPr>
        <w:t>ë</w:t>
      </w:r>
      <w:r w:rsidR="00363B2B" w:rsidRPr="0030380F">
        <w:rPr>
          <w:rFonts w:ascii="Bookman Old Style" w:hAnsi="Bookman Old Style" w:cs="Arial"/>
          <w:color w:val="404040" w:themeColor="text1" w:themeTint="BF"/>
          <w:sz w:val="22"/>
          <w:szCs w:val="22"/>
          <w:lang w:val="sq-AL"/>
        </w:rPr>
        <w:t>her</w:t>
      </w:r>
      <w:r w:rsidR="00B43119" w:rsidRPr="0030380F">
        <w:rPr>
          <w:rFonts w:ascii="Bookman Old Style" w:hAnsi="Bookman Old Style" w:cs="Arial"/>
          <w:color w:val="404040" w:themeColor="text1" w:themeTint="BF"/>
          <w:sz w:val="22"/>
          <w:szCs w:val="22"/>
          <w:lang w:val="sq-AL"/>
        </w:rPr>
        <w:t>ë</w:t>
      </w:r>
      <w:r w:rsidR="00363B2B" w:rsidRPr="0030380F">
        <w:rPr>
          <w:rFonts w:ascii="Bookman Old Style" w:hAnsi="Bookman Old Style" w:cs="Arial"/>
          <w:color w:val="404040" w:themeColor="text1" w:themeTint="BF"/>
          <w:sz w:val="22"/>
          <w:szCs w:val="22"/>
          <w:lang w:val="sq-AL"/>
        </w:rPr>
        <w:t xml:space="preserve"> pas ngjarjes nuk rezulton q</w:t>
      </w:r>
      <w:r w:rsidR="00B43119" w:rsidRPr="0030380F">
        <w:rPr>
          <w:rFonts w:ascii="Bookman Old Style" w:hAnsi="Bookman Old Style" w:cs="Arial"/>
          <w:color w:val="404040" w:themeColor="text1" w:themeTint="BF"/>
          <w:sz w:val="22"/>
          <w:szCs w:val="22"/>
          <w:lang w:val="sq-AL"/>
        </w:rPr>
        <w:t>ë</w:t>
      </w:r>
      <w:r w:rsidR="00363B2B" w:rsidRPr="0030380F">
        <w:rPr>
          <w:rFonts w:ascii="Bookman Old Style" w:hAnsi="Bookman Old Style" w:cs="Arial"/>
          <w:color w:val="404040" w:themeColor="text1" w:themeTint="BF"/>
          <w:sz w:val="22"/>
          <w:szCs w:val="22"/>
          <w:lang w:val="sq-AL"/>
        </w:rPr>
        <w:t xml:space="preserve"> t</w:t>
      </w:r>
      <w:r w:rsidR="00B43119" w:rsidRPr="0030380F">
        <w:rPr>
          <w:rFonts w:ascii="Bookman Old Style" w:hAnsi="Bookman Old Style" w:cs="Arial"/>
          <w:color w:val="404040" w:themeColor="text1" w:themeTint="BF"/>
          <w:sz w:val="22"/>
          <w:szCs w:val="22"/>
          <w:lang w:val="sq-AL"/>
        </w:rPr>
        <w:t>ë</w:t>
      </w:r>
      <w:r w:rsidR="00363B2B" w:rsidRPr="0030380F">
        <w:rPr>
          <w:rFonts w:ascii="Bookman Old Style" w:hAnsi="Bookman Old Style" w:cs="Arial"/>
          <w:color w:val="404040" w:themeColor="text1" w:themeTint="BF"/>
          <w:sz w:val="22"/>
          <w:szCs w:val="22"/>
          <w:lang w:val="sq-AL"/>
        </w:rPr>
        <w:t xml:space="preserve"> mos jen</w:t>
      </w:r>
      <w:r w:rsidR="00B43119" w:rsidRPr="0030380F">
        <w:rPr>
          <w:rFonts w:ascii="Bookman Old Style" w:hAnsi="Bookman Old Style" w:cs="Arial"/>
          <w:color w:val="404040" w:themeColor="text1" w:themeTint="BF"/>
          <w:sz w:val="22"/>
          <w:szCs w:val="22"/>
          <w:lang w:val="sq-AL"/>
        </w:rPr>
        <w:t>ë</w:t>
      </w:r>
      <w:r w:rsidR="00363B2B" w:rsidRPr="0030380F">
        <w:rPr>
          <w:rFonts w:ascii="Bookman Old Style" w:hAnsi="Bookman Old Style" w:cs="Arial"/>
          <w:color w:val="404040" w:themeColor="text1" w:themeTint="BF"/>
          <w:sz w:val="22"/>
          <w:szCs w:val="22"/>
          <w:lang w:val="sq-AL"/>
        </w:rPr>
        <w:t xml:space="preserve"> zbatuar rregullat e sigurimit teknik, apo t</w:t>
      </w:r>
      <w:r w:rsidR="00B43119" w:rsidRPr="0030380F">
        <w:rPr>
          <w:rFonts w:ascii="Bookman Old Style" w:hAnsi="Bookman Old Style" w:cs="Arial"/>
          <w:color w:val="404040" w:themeColor="text1" w:themeTint="BF"/>
          <w:sz w:val="22"/>
          <w:szCs w:val="22"/>
          <w:lang w:val="sq-AL"/>
        </w:rPr>
        <w:t>ë</w:t>
      </w:r>
      <w:r w:rsidR="00363B2B" w:rsidRPr="0030380F">
        <w:rPr>
          <w:rFonts w:ascii="Bookman Old Style" w:hAnsi="Bookman Old Style" w:cs="Arial"/>
          <w:color w:val="404040" w:themeColor="text1" w:themeTint="BF"/>
          <w:sz w:val="22"/>
          <w:szCs w:val="22"/>
          <w:lang w:val="sq-AL"/>
        </w:rPr>
        <w:t xml:space="preserve"> mos jen</w:t>
      </w:r>
      <w:r w:rsidR="00B43119" w:rsidRPr="0030380F">
        <w:rPr>
          <w:rFonts w:ascii="Bookman Old Style" w:hAnsi="Bookman Old Style" w:cs="Arial"/>
          <w:color w:val="404040" w:themeColor="text1" w:themeTint="BF"/>
          <w:sz w:val="22"/>
          <w:szCs w:val="22"/>
          <w:lang w:val="sq-AL"/>
        </w:rPr>
        <w:t>ë</w:t>
      </w:r>
      <w:r w:rsidR="00363B2B" w:rsidRPr="0030380F">
        <w:rPr>
          <w:rFonts w:ascii="Bookman Old Style" w:hAnsi="Bookman Old Style" w:cs="Arial"/>
          <w:color w:val="404040" w:themeColor="text1" w:themeTint="BF"/>
          <w:sz w:val="22"/>
          <w:szCs w:val="22"/>
          <w:lang w:val="sq-AL"/>
        </w:rPr>
        <w:t xml:space="preserve"> p</w:t>
      </w:r>
      <w:r w:rsidR="00B43119" w:rsidRPr="0030380F">
        <w:rPr>
          <w:rFonts w:ascii="Bookman Old Style" w:hAnsi="Bookman Old Style" w:cs="Arial"/>
          <w:color w:val="404040" w:themeColor="text1" w:themeTint="BF"/>
          <w:sz w:val="22"/>
          <w:szCs w:val="22"/>
          <w:lang w:val="sq-AL"/>
        </w:rPr>
        <w:t>ë</w:t>
      </w:r>
      <w:r w:rsidR="00363B2B" w:rsidRPr="0030380F">
        <w:rPr>
          <w:rFonts w:ascii="Bookman Old Style" w:hAnsi="Bookman Old Style" w:cs="Arial"/>
          <w:color w:val="404040" w:themeColor="text1" w:themeTint="BF"/>
          <w:sz w:val="22"/>
          <w:szCs w:val="22"/>
          <w:lang w:val="sq-AL"/>
        </w:rPr>
        <w:t>rdorur mjetet mbrojt</w:t>
      </w:r>
      <w:r w:rsidR="00B43119" w:rsidRPr="0030380F">
        <w:rPr>
          <w:rFonts w:ascii="Bookman Old Style" w:hAnsi="Bookman Old Style" w:cs="Arial"/>
          <w:color w:val="404040" w:themeColor="text1" w:themeTint="BF"/>
          <w:sz w:val="22"/>
          <w:szCs w:val="22"/>
          <w:lang w:val="sq-AL"/>
        </w:rPr>
        <w:t>ë</w:t>
      </w:r>
      <w:r w:rsidR="00363B2B" w:rsidRPr="0030380F">
        <w:rPr>
          <w:rFonts w:ascii="Bookman Old Style" w:hAnsi="Bookman Old Style" w:cs="Arial"/>
          <w:color w:val="404040" w:themeColor="text1" w:themeTint="BF"/>
          <w:sz w:val="22"/>
          <w:szCs w:val="22"/>
          <w:lang w:val="sq-AL"/>
        </w:rPr>
        <w:t>se individuale; apo t</w:t>
      </w:r>
      <w:r w:rsidR="00B43119" w:rsidRPr="0030380F">
        <w:rPr>
          <w:rFonts w:ascii="Bookman Old Style" w:hAnsi="Bookman Old Style" w:cs="Arial"/>
          <w:color w:val="404040" w:themeColor="text1" w:themeTint="BF"/>
          <w:sz w:val="22"/>
          <w:szCs w:val="22"/>
          <w:lang w:val="sq-AL"/>
        </w:rPr>
        <w:t>ë</w:t>
      </w:r>
      <w:r w:rsidR="00363B2B" w:rsidRPr="0030380F">
        <w:rPr>
          <w:rFonts w:ascii="Bookman Old Style" w:hAnsi="Bookman Old Style" w:cs="Arial"/>
          <w:color w:val="404040" w:themeColor="text1" w:themeTint="BF"/>
          <w:sz w:val="22"/>
          <w:szCs w:val="22"/>
          <w:lang w:val="sq-AL"/>
        </w:rPr>
        <w:t xml:space="preserve"> mos ket</w:t>
      </w:r>
      <w:r w:rsidR="00B43119" w:rsidRPr="0030380F">
        <w:rPr>
          <w:rFonts w:ascii="Bookman Old Style" w:hAnsi="Bookman Old Style" w:cs="Arial"/>
          <w:color w:val="404040" w:themeColor="text1" w:themeTint="BF"/>
          <w:sz w:val="22"/>
          <w:szCs w:val="22"/>
          <w:lang w:val="sq-AL"/>
        </w:rPr>
        <w:t>ë</w:t>
      </w:r>
      <w:r w:rsidR="00363B2B" w:rsidRPr="0030380F">
        <w:rPr>
          <w:rFonts w:ascii="Bookman Old Style" w:hAnsi="Bookman Old Style" w:cs="Arial"/>
          <w:color w:val="404040" w:themeColor="text1" w:themeTint="BF"/>
          <w:sz w:val="22"/>
          <w:szCs w:val="22"/>
          <w:lang w:val="sq-AL"/>
        </w:rPr>
        <w:t xml:space="preserve"> pasur mjete mbrojt</w:t>
      </w:r>
      <w:r w:rsidR="00B43119" w:rsidRPr="0030380F">
        <w:rPr>
          <w:rFonts w:ascii="Bookman Old Style" w:hAnsi="Bookman Old Style" w:cs="Arial"/>
          <w:color w:val="404040" w:themeColor="text1" w:themeTint="BF"/>
          <w:sz w:val="22"/>
          <w:szCs w:val="22"/>
          <w:lang w:val="sq-AL"/>
        </w:rPr>
        <w:t>ë</w:t>
      </w:r>
      <w:r w:rsidR="00363B2B" w:rsidRPr="0030380F">
        <w:rPr>
          <w:rFonts w:ascii="Bookman Old Style" w:hAnsi="Bookman Old Style" w:cs="Arial"/>
          <w:color w:val="404040" w:themeColor="text1" w:themeTint="BF"/>
          <w:sz w:val="22"/>
          <w:szCs w:val="22"/>
          <w:lang w:val="sq-AL"/>
        </w:rPr>
        <w:t>se. Madje nuk rezulton q</w:t>
      </w:r>
      <w:r w:rsidR="00B43119" w:rsidRPr="0030380F">
        <w:rPr>
          <w:rFonts w:ascii="Bookman Old Style" w:hAnsi="Bookman Old Style" w:cs="Arial"/>
          <w:color w:val="404040" w:themeColor="text1" w:themeTint="BF"/>
          <w:sz w:val="22"/>
          <w:szCs w:val="22"/>
          <w:lang w:val="sq-AL"/>
        </w:rPr>
        <w:t>ë</w:t>
      </w:r>
      <w:r w:rsidR="00363B2B" w:rsidRPr="0030380F">
        <w:rPr>
          <w:rFonts w:ascii="Bookman Old Style" w:hAnsi="Bookman Old Style" w:cs="Arial"/>
          <w:color w:val="404040" w:themeColor="text1" w:themeTint="BF"/>
          <w:sz w:val="22"/>
          <w:szCs w:val="22"/>
          <w:lang w:val="sq-AL"/>
        </w:rPr>
        <w:t xml:space="preserve"> t</w:t>
      </w:r>
      <w:r w:rsidR="00B43119" w:rsidRPr="0030380F">
        <w:rPr>
          <w:rFonts w:ascii="Bookman Old Style" w:hAnsi="Bookman Old Style" w:cs="Arial"/>
          <w:color w:val="404040" w:themeColor="text1" w:themeTint="BF"/>
          <w:sz w:val="22"/>
          <w:szCs w:val="22"/>
          <w:lang w:val="sq-AL"/>
        </w:rPr>
        <w:t>ë</w:t>
      </w:r>
      <w:r w:rsidR="00363B2B" w:rsidRPr="0030380F">
        <w:rPr>
          <w:rFonts w:ascii="Bookman Old Style" w:hAnsi="Bookman Old Style" w:cs="Arial"/>
          <w:color w:val="404040" w:themeColor="text1" w:themeTint="BF"/>
          <w:sz w:val="22"/>
          <w:szCs w:val="22"/>
          <w:lang w:val="sq-AL"/>
        </w:rPr>
        <w:t xml:space="preserve"> jet</w:t>
      </w:r>
      <w:r w:rsidR="00B43119" w:rsidRPr="0030380F">
        <w:rPr>
          <w:rFonts w:ascii="Bookman Old Style" w:hAnsi="Bookman Old Style" w:cs="Arial"/>
          <w:color w:val="404040" w:themeColor="text1" w:themeTint="BF"/>
          <w:sz w:val="22"/>
          <w:szCs w:val="22"/>
          <w:lang w:val="sq-AL"/>
        </w:rPr>
        <w:t>ë</w:t>
      </w:r>
      <w:r w:rsidR="00363B2B" w:rsidRPr="0030380F">
        <w:rPr>
          <w:rFonts w:ascii="Bookman Old Style" w:hAnsi="Bookman Old Style" w:cs="Arial"/>
          <w:color w:val="404040" w:themeColor="text1" w:themeTint="BF"/>
          <w:sz w:val="22"/>
          <w:szCs w:val="22"/>
          <w:lang w:val="sq-AL"/>
        </w:rPr>
        <w:t xml:space="preserve"> marr</w:t>
      </w:r>
      <w:r w:rsidR="00B43119" w:rsidRPr="0030380F">
        <w:rPr>
          <w:rFonts w:ascii="Bookman Old Style" w:hAnsi="Bookman Old Style" w:cs="Arial"/>
          <w:color w:val="404040" w:themeColor="text1" w:themeTint="BF"/>
          <w:sz w:val="22"/>
          <w:szCs w:val="22"/>
          <w:lang w:val="sq-AL"/>
        </w:rPr>
        <w:t>ë</w:t>
      </w:r>
      <w:r w:rsidR="00363B2B" w:rsidRPr="0030380F">
        <w:rPr>
          <w:rFonts w:ascii="Bookman Old Style" w:hAnsi="Bookman Old Style" w:cs="Arial"/>
          <w:color w:val="404040" w:themeColor="text1" w:themeTint="BF"/>
          <w:sz w:val="22"/>
          <w:szCs w:val="22"/>
          <w:lang w:val="sq-AL"/>
        </w:rPr>
        <w:t xml:space="preserve"> nga ky institucion kompetent ndonj</w:t>
      </w:r>
      <w:r w:rsidR="00B43119" w:rsidRPr="0030380F">
        <w:rPr>
          <w:rFonts w:ascii="Bookman Old Style" w:hAnsi="Bookman Old Style" w:cs="Arial"/>
          <w:color w:val="404040" w:themeColor="text1" w:themeTint="BF"/>
          <w:sz w:val="22"/>
          <w:szCs w:val="22"/>
          <w:lang w:val="sq-AL"/>
        </w:rPr>
        <w:t>ë</w:t>
      </w:r>
      <w:r w:rsidR="00363B2B" w:rsidRPr="0030380F">
        <w:rPr>
          <w:rFonts w:ascii="Bookman Old Style" w:hAnsi="Bookman Old Style" w:cs="Arial"/>
          <w:color w:val="404040" w:themeColor="text1" w:themeTint="BF"/>
          <w:sz w:val="22"/>
          <w:szCs w:val="22"/>
          <w:lang w:val="sq-AL"/>
        </w:rPr>
        <w:t xml:space="preserve"> mas</w:t>
      </w:r>
      <w:r w:rsidR="00B43119" w:rsidRPr="0030380F">
        <w:rPr>
          <w:rFonts w:ascii="Bookman Old Style" w:hAnsi="Bookman Old Style" w:cs="Arial"/>
          <w:color w:val="404040" w:themeColor="text1" w:themeTint="BF"/>
          <w:sz w:val="22"/>
          <w:szCs w:val="22"/>
          <w:lang w:val="sq-AL"/>
        </w:rPr>
        <w:t>ë</w:t>
      </w:r>
      <w:r w:rsidR="00363B2B" w:rsidRPr="0030380F">
        <w:rPr>
          <w:rFonts w:ascii="Bookman Old Style" w:hAnsi="Bookman Old Style" w:cs="Arial"/>
          <w:color w:val="404040" w:themeColor="text1" w:themeTint="BF"/>
          <w:sz w:val="22"/>
          <w:szCs w:val="22"/>
          <w:lang w:val="sq-AL"/>
        </w:rPr>
        <w:t xml:space="preserve"> administrative ndaj pal</w:t>
      </w:r>
      <w:r w:rsidR="00B43119" w:rsidRPr="0030380F">
        <w:rPr>
          <w:rFonts w:ascii="Bookman Old Style" w:hAnsi="Bookman Old Style" w:cs="Arial"/>
          <w:color w:val="404040" w:themeColor="text1" w:themeTint="BF"/>
          <w:sz w:val="22"/>
          <w:szCs w:val="22"/>
          <w:lang w:val="sq-AL"/>
        </w:rPr>
        <w:t>ë</w:t>
      </w:r>
      <w:r w:rsidR="00363B2B" w:rsidRPr="0030380F">
        <w:rPr>
          <w:rFonts w:ascii="Bookman Old Style" w:hAnsi="Bookman Old Style" w:cs="Arial"/>
          <w:color w:val="404040" w:themeColor="text1" w:themeTint="BF"/>
          <w:sz w:val="22"/>
          <w:szCs w:val="22"/>
          <w:lang w:val="sq-AL"/>
        </w:rPr>
        <w:t>s s</w:t>
      </w:r>
      <w:r w:rsidR="00B43119" w:rsidRPr="0030380F">
        <w:rPr>
          <w:rFonts w:ascii="Bookman Old Style" w:hAnsi="Bookman Old Style" w:cs="Arial"/>
          <w:color w:val="404040" w:themeColor="text1" w:themeTint="BF"/>
          <w:sz w:val="22"/>
          <w:szCs w:val="22"/>
          <w:lang w:val="sq-AL"/>
        </w:rPr>
        <w:t>ë</w:t>
      </w:r>
      <w:r w:rsidR="00363B2B" w:rsidRPr="0030380F">
        <w:rPr>
          <w:rFonts w:ascii="Bookman Old Style" w:hAnsi="Bookman Old Style" w:cs="Arial"/>
          <w:color w:val="404040" w:themeColor="text1" w:themeTint="BF"/>
          <w:sz w:val="22"/>
          <w:szCs w:val="22"/>
          <w:lang w:val="sq-AL"/>
        </w:rPr>
        <w:t xml:space="preserve"> paditur, apo t</w:t>
      </w:r>
      <w:r w:rsidR="00B43119" w:rsidRPr="0030380F">
        <w:rPr>
          <w:rFonts w:ascii="Bookman Old Style" w:hAnsi="Bookman Old Style" w:cs="Arial"/>
          <w:color w:val="404040" w:themeColor="text1" w:themeTint="BF"/>
          <w:sz w:val="22"/>
          <w:szCs w:val="22"/>
          <w:lang w:val="sq-AL"/>
        </w:rPr>
        <w:t>ë</w:t>
      </w:r>
      <w:r w:rsidR="00363B2B" w:rsidRPr="0030380F">
        <w:rPr>
          <w:rFonts w:ascii="Bookman Old Style" w:hAnsi="Bookman Old Style" w:cs="Arial"/>
          <w:color w:val="404040" w:themeColor="text1" w:themeTint="BF"/>
          <w:sz w:val="22"/>
          <w:szCs w:val="22"/>
          <w:lang w:val="sq-AL"/>
        </w:rPr>
        <w:t xml:space="preserve"> jet</w:t>
      </w:r>
      <w:r w:rsidR="00B43119" w:rsidRPr="0030380F">
        <w:rPr>
          <w:rFonts w:ascii="Bookman Old Style" w:hAnsi="Bookman Old Style" w:cs="Arial"/>
          <w:color w:val="404040" w:themeColor="text1" w:themeTint="BF"/>
          <w:sz w:val="22"/>
          <w:szCs w:val="22"/>
          <w:lang w:val="sq-AL"/>
        </w:rPr>
        <w:t>ë</w:t>
      </w:r>
      <w:r w:rsidR="00363B2B" w:rsidRPr="0030380F">
        <w:rPr>
          <w:rFonts w:ascii="Bookman Old Style" w:hAnsi="Bookman Old Style" w:cs="Arial"/>
          <w:color w:val="404040" w:themeColor="text1" w:themeTint="BF"/>
          <w:sz w:val="22"/>
          <w:szCs w:val="22"/>
          <w:lang w:val="sq-AL"/>
        </w:rPr>
        <w:t xml:space="preserve"> referuar rasti p</w:t>
      </w:r>
      <w:r w:rsidR="00B43119" w:rsidRPr="0030380F">
        <w:rPr>
          <w:rFonts w:ascii="Bookman Old Style" w:hAnsi="Bookman Old Style" w:cs="Arial"/>
          <w:color w:val="404040" w:themeColor="text1" w:themeTint="BF"/>
          <w:sz w:val="22"/>
          <w:szCs w:val="22"/>
          <w:lang w:val="sq-AL"/>
        </w:rPr>
        <w:t>ë</w:t>
      </w:r>
      <w:r w:rsidR="00363B2B" w:rsidRPr="0030380F">
        <w:rPr>
          <w:rFonts w:ascii="Bookman Old Style" w:hAnsi="Bookman Old Style" w:cs="Arial"/>
          <w:color w:val="404040" w:themeColor="text1" w:themeTint="BF"/>
          <w:sz w:val="22"/>
          <w:szCs w:val="22"/>
          <w:lang w:val="sq-AL"/>
        </w:rPr>
        <w:t>r procedim penal p</w:t>
      </w:r>
      <w:r w:rsidR="00B43119" w:rsidRPr="0030380F">
        <w:rPr>
          <w:rFonts w:ascii="Bookman Old Style" w:hAnsi="Bookman Old Style" w:cs="Arial"/>
          <w:color w:val="404040" w:themeColor="text1" w:themeTint="BF"/>
          <w:sz w:val="22"/>
          <w:szCs w:val="22"/>
          <w:lang w:val="sq-AL"/>
        </w:rPr>
        <w:t>ë</w:t>
      </w:r>
      <w:r w:rsidR="00363B2B" w:rsidRPr="0030380F">
        <w:rPr>
          <w:rFonts w:ascii="Bookman Old Style" w:hAnsi="Bookman Old Style" w:cs="Arial"/>
          <w:color w:val="404040" w:themeColor="text1" w:themeTint="BF"/>
          <w:sz w:val="22"/>
          <w:szCs w:val="22"/>
          <w:lang w:val="sq-AL"/>
        </w:rPr>
        <w:t>r vepr</w:t>
      </w:r>
      <w:r w:rsidR="00B43119" w:rsidRPr="0030380F">
        <w:rPr>
          <w:rFonts w:ascii="Bookman Old Style" w:hAnsi="Bookman Old Style" w:cs="Arial"/>
          <w:color w:val="404040" w:themeColor="text1" w:themeTint="BF"/>
          <w:sz w:val="22"/>
          <w:szCs w:val="22"/>
          <w:lang w:val="sq-AL"/>
        </w:rPr>
        <w:t>ë</w:t>
      </w:r>
      <w:r w:rsidR="00363B2B" w:rsidRPr="0030380F">
        <w:rPr>
          <w:rFonts w:ascii="Bookman Old Style" w:hAnsi="Bookman Old Style" w:cs="Arial"/>
          <w:color w:val="404040" w:themeColor="text1" w:themeTint="BF"/>
          <w:sz w:val="22"/>
          <w:szCs w:val="22"/>
          <w:lang w:val="sq-AL"/>
        </w:rPr>
        <w:t>n penale t</w:t>
      </w:r>
      <w:r w:rsidR="00B43119" w:rsidRPr="0030380F">
        <w:rPr>
          <w:rFonts w:ascii="Bookman Old Style" w:hAnsi="Bookman Old Style" w:cs="Arial"/>
          <w:color w:val="404040" w:themeColor="text1" w:themeTint="BF"/>
          <w:sz w:val="22"/>
          <w:szCs w:val="22"/>
          <w:lang w:val="sq-AL"/>
        </w:rPr>
        <w:t>ë</w:t>
      </w:r>
      <w:r w:rsidR="00363B2B" w:rsidRPr="0030380F">
        <w:rPr>
          <w:rFonts w:ascii="Bookman Old Style" w:hAnsi="Bookman Old Style" w:cs="Arial"/>
          <w:color w:val="404040" w:themeColor="text1" w:themeTint="BF"/>
          <w:sz w:val="22"/>
          <w:szCs w:val="22"/>
          <w:lang w:val="sq-AL"/>
        </w:rPr>
        <w:t xml:space="preserve"> </w:t>
      </w:r>
      <w:r w:rsidRPr="0030380F">
        <w:rPr>
          <w:rFonts w:ascii="Bookman Old Style" w:hAnsi="Bookman Old Style" w:cs="Arial"/>
          <w:color w:val="404040" w:themeColor="text1" w:themeTint="BF"/>
          <w:sz w:val="22"/>
          <w:szCs w:val="22"/>
          <w:lang w:val="sq-AL"/>
        </w:rPr>
        <w:t xml:space="preserve"> </w:t>
      </w:r>
      <w:r w:rsidR="00363B2B" w:rsidRPr="0030380F">
        <w:rPr>
          <w:rFonts w:ascii="Bookman Old Style" w:hAnsi="Bookman Old Style" w:cs="Arial"/>
          <w:color w:val="404040" w:themeColor="text1" w:themeTint="BF"/>
          <w:sz w:val="22"/>
          <w:szCs w:val="22"/>
          <w:lang w:val="sq-AL"/>
        </w:rPr>
        <w:t>“</w:t>
      </w:r>
      <w:r w:rsidR="00363B2B" w:rsidRPr="0030380F">
        <w:rPr>
          <w:rFonts w:ascii="Bookman Old Style" w:hAnsi="Bookman Old Style"/>
          <w:color w:val="404040" w:themeColor="text1" w:themeTint="BF"/>
          <w:sz w:val="22"/>
          <w:szCs w:val="22"/>
          <w:lang w:val="sq-AL"/>
        </w:rPr>
        <w:t>Shkelja e rregullave të mbrojtjes në punë” parashikuar nga neni 289 i K.Pr.Penale. T</w:t>
      </w:r>
      <w:r w:rsidR="00B43119" w:rsidRPr="0030380F">
        <w:rPr>
          <w:rFonts w:ascii="Bookman Old Style" w:hAnsi="Bookman Old Style"/>
          <w:color w:val="404040" w:themeColor="text1" w:themeTint="BF"/>
          <w:sz w:val="22"/>
          <w:szCs w:val="22"/>
          <w:lang w:val="sq-AL"/>
        </w:rPr>
        <w:t>ë</w:t>
      </w:r>
      <w:r w:rsidR="00363B2B" w:rsidRPr="0030380F">
        <w:rPr>
          <w:rFonts w:ascii="Bookman Old Style" w:hAnsi="Bookman Old Style"/>
          <w:color w:val="404040" w:themeColor="text1" w:themeTint="BF"/>
          <w:sz w:val="22"/>
          <w:szCs w:val="22"/>
          <w:lang w:val="sq-AL"/>
        </w:rPr>
        <w:t xml:space="preserve"> nj</w:t>
      </w:r>
      <w:r w:rsidR="00B43119" w:rsidRPr="0030380F">
        <w:rPr>
          <w:rFonts w:ascii="Bookman Old Style" w:hAnsi="Bookman Old Style"/>
          <w:color w:val="404040" w:themeColor="text1" w:themeTint="BF"/>
          <w:sz w:val="22"/>
          <w:szCs w:val="22"/>
          <w:lang w:val="sq-AL"/>
        </w:rPr>
        <w:t>ë</w:t>
      </w:r>
      <w:r w:rsidR="00363B2B" w:rsidRPr="0030380F">
        <w:rPr>
          <w:rFonts w:ascii="Bookman Old Style" w:hAnsi="Bookman Old Style"/>
          <w:color w:val="404040" w:themeColor="text1" w:themeTint="BF"/>
          <w:sz w:val="22"/>
          <w:szCs w:val="22"/>
          <w:lang w:val="sq-AL"/>
        </w:rPr>
        <w:t>jtat fakte rezultojn</w:t>
      </w:r>
      <w:r w:rsidR="00B43119" w:rsidRPr="0030380F">
        <w:rPr>
          <w:rFonts w:ascii="Bookman Old Style" w:hAnsi="Bookman Old Style"/>
          <w:color w:val="404040" w:themeColor="text1" w:themeTint="BF"/>
          <w:sz w:val="22"/>
          <w:szCs w:val="22"/>
          <w:lang w:val="sq-AL"/>
        </w:rPr>
        <w:t>ë</w:t>
      </w:r>
      <w:r w:rsidR="00363B2B" w:rsidRPr="0030380F">
        <w:rPr>
          <w:rFonts w:ascii="Bookman Old Style" w:hAnsi="Bookman Old Style"/>
          <w:color w:val="404040" w:themeColor="text1" w:themeTint="BF"/>
          <w:sz w:val="22"/>
          <w:szCs w:val="22"/>
          <w:lang w:val="sq-AL"/>
        </w:rPr>
        <w:t xml:space="preserve"> edhe nga Shkresa private</w:t>
      </w:r>
      <w:r w:rsidR="00363B2B" w:rsidRPr="0030380F">
        <w:rPr>
          <w:rStyle w:val="FootnoteReference"/>
          <w:rFonts w:ascii="Bookman Old Style" w:hAnsi="Bookman Old Style"/>
          <w:color w:val="404040" w:themeColor="text1" w:themeTint="BF"/>
          <w:sz w:val="22"/>
          <w:szCs w:val="22"/>
          <w:lang w:val="sq-AL"/>
        </w:rPr>
        <w:footnoteReference w:id="4"/>
      </w:r>
      <w:r w:rsidR="00363B2B" w:rsidRPr="0030380F">
        <w:rPr>
          <w:rFonts w:ascii="Bookman Old Style" w:hAnsi="Bookman Old Style"/>
          <w:color w:val="404040" w:themeColor="text1" w:themeTint="BF"/>
          <w:sz w:val="22"/>
          <w:szCs w:val="22"/>
          <w:lang w:val="sq-AL"/>
        </w:rPr>
        <w:t xml:space="preserve"> e pal</w:t>
      </w:r>
      <w:r w:rsidR="00B43119" w:rsidRPr="0030380F">
        <w:rPr>
          <w:rFonts w:ascii="Bookman Old Style" w:hAnsi="Bookman Old Style"/>
          <w:color w:val="404040" w:themeColor="text1" w:themeTint="BF"/>
          <w:sz w:val="22"/>
          <w:szCs w:val="22"/>
          <w:lang w:val="sq-AL"/>
        </w:rPr>
        <w:t>ë</w:t>
      </w:r>
      <w:r w:rsidR="00363B2B" w:rsidRPr="0030380F">
        <w:rPr>
          <w:rFonts w:ascii="Bookman Old Style" w:hAnsi="Bookman Old Style"/>
          <w:color w:val="404040" w:themeColor="text1" w:themeTint="BF"/>
          <w:sz w:val="22"/>
          <w:szCs w:val="22"/>
          <w:lang w:val="sq-AL"/>
        </w:rPr>
        <w:t>s s</w:t>
      </w:r>
      <w:r w:rsidR="00B43119" w:rsidRPr="0030380F">
        <w:rPr>
          <w:rFonts w:ascii="Bookman Old Style" w:hAnsi="Bookman Old Style"/>
          <w:color w:val="404040" w:themeColor="text1" w:themeTint="BF"/>
          <w:sz w:val="22"/>
          <w:szCs w:val="22"/>
          <w:lang w:val="sq-AL"/>
        </w:rPr>
        <w:t>ë</w:t>
      </w:r>
      <w:r w:rsidR="00363B2B" w:rsidRPr="0030380F">
        <w:rPr>
          <w:rFonts w:ascii="Bookman Old Style" w:hAnsi="Bookman Old Style"/>
          <w:color w:val="404040" w:themeColor="text1" w:themeTint="BF"/>
          <w:sz w:val="22"/>
          <w:szCs w:val="22"/>
          <w:lang w:val="sq-AL"/>
        </w:rPr>
        <w:t xml:space="preserve"> paditur, konkretisht F</w:t>
      </w:r>
      <w:r w:rsidR="00363B2B" w:rsidRPr="0030380F">
        <w:rPr>
          <w:rFonts w:ascii="Bookman Old Style" w:hAnsi="Bookman Old Style" w:cs="Arial"/>
          <w:color w:val="404040" w:themeColor="text1" w:themeTint="BF"/>
          <w:sz w:val="22"/>
          <w:szCs w:val="22"/>
          <w:lang w:val="sq-AL"/>
        </w:rPr>
        <w:t>ormulari mbi aksidentet në punë p</w:t>
      </w:r>
      <w:r w:rsidR="00B43119" w:rsidRPr="0030380F">
        <w:rPr>
          <w:rFonts w:ascii="Bookman Old Style" w:hAnsi="Bookman Old Style" w:cs="Arial"/>
          <w:color w:val="404040" w:themeColor="text1" w:themeTint="BF"/>
          <w:sz w:val="22"/>
          <w:szCs w:val="22"/>
          <w:lang w:val="sq-AL"/>
        </w:rPr>
        <w:t>ë</w:t>
      </w:r>
      <w:r w:rsidR="00363B2B" w:rsidRPr="0030380F">
        <w:rPr>
          <w:rFonts w:ascii="Bookman Old Style" w:hAnsi="Bookman Old Style" w:cs="Arial"/>
          <w:color w:val="404040" w:themeColor="text1" w:themeTint="BF"/>
          <w:sz w:val="22"/>
          <w:szCs w:val="22"/>
          <w:lang w:val="sq-AL"/>
        </w:rPr>
        <w:t>rpiluar nga specialisti i sigurimit në punë i palës së paditur OSHEE Group SHA, sipas t</w:t>
      </w:r>
      <w:r w:rsidR="00B43119" w:rsidRPr="0030380F">
        <w:rPr>
          <w:rFonts w:ascii="Bookman Old Style" w:hAnsi="Bookman Old Style" w:cs="Arial"/>
          <w:color w:val="404040" w:themeColor="text1" w:themeTint="BF"/>
          <w:sz w:val="22"/>
          <w:szCs w:val="22"/>
          <w:lang w:val="sq-AL"/>
        </w:rPr>
        <w:t>ë</w:t>
      </w:r>
      <w:r w:rsidR="00363B2B" w:rsidRPr="0030380F">
        <w:rPr>
          <w:rFonts w:ascii="Bookman Old Style" w:hAnsi="Bookman Old Style" w:cs="Arial"/>
          <w:color w:val="404040" w:themeColor="text1" w:themeTint="BF"/>
          <w:sz w:val="22"/>
          <w:szCs w:val="22"/>
          <w:lang w:val="sq-AL"/>
        </w:rPr>
        <w:t xml:space="preserve"> cilit paditësja ka qenë e e trajnuar sistematikisht si nga ana teknike, ashtu edhe për rregulloren e sigurimit teknik dhe në korrik 2019 ka rimarrë Grupin IV të sigurimit teknik, duke qen</w:t>
      </w:r>
      <w:r w:rsidR="00B43119" w:rsidRPr="0030380F">
        <w:rPr>
          <w:rFonts w:ascii="Bookman Old Style" w:hAnsi="Bookman Old Style" w:cs="Arial"/>
          <w:color w:val="404040" w:themeColor="text1" w:themeTint="BF"/>
          <w:sz w:val="22"/>
          <w:szCs w:val="22"/>
          <w:lang w:val="sq-AL"/>
        </w:rPr>
        <w:t>ë</w:t>
      </w:r>
      <w:r w:rsidR="00363B2B" w:rsidRPr="0030380F">
        <w:rPr>
          <w:rFonts w:ascii="Bookman Old Style" w:hAnsi="Bookman Old Style" w:cs="Arial"/>
          <w:color w:val="404040" w:themeColor="text1" w:themeTint="BF"/>
          <w:sz w:val="22"/>
          <w:szCs w:val="22"/>
          <w:lang w:val="sq-AL"/>
        </w:rPr>
        <w:t xml:space="preserve"> se kjo prov</w:t>
      </w:r>
      <w:r w:rsidR="00B43119" w:rsidRPr="0030380F">
        <w:rPr>
          <w:rFonts w:ascii="Bookman Old Style" w:hAnsi="Bookman Old Style" w:cs="Arial"/>
          <w:color w:val="404040" w:themeColor="text1" w:themeTint="BF"/>
          <w:sz w:val="22"/>
          <w:szCs w:val="22"/>
          <w:lang w:val="sq-AL"/>
        </w:rPr>
        <w:t>ë</w:t>
      </w:r>
      <w:r w:rsidR="00363B2B" w:rsidRPr="0030380F">
        <w:rPr>
          <w:rFonts w:ascii="Bookman Old Style" w:hAnsi="Bookman Old Style" w:cs="Arial"/>
          <w:color w:val="404040" w:themeColor="text1" w:themeTint="BF"/>
          <w:sz w:val="22"/>
          <w:szCs w:val="22"/>
          <w:lang w:val="sq-AL"/>
        </w:rPr>
        <w:t xml:space="preserve"> </w:t>
      </w:r>
      <w:r w:rsidR="00B43119" w:rsidRPr="0030380F">
        <w:rPr>
          <w:rFonts w:ascii="Bookman Old Style" w:hAnsi="Bookman Old Style" w:cs="Arial"/>
          <w:color w:val="404040" w:themeColor="text1" w:themeTint="BF"/>
          <w:sz w:val="22"/>
          <w:szCs w:val="22"/>
          <w:lang w:val="sq-AL"/>
        </w:rPr>
        <w:t>ë</w:t>
      </w:r>
      <w:r w:rsidR="00363B2B" w:rsidRPr="0030380F">
        <w:rPr>
          <w:rFonts w:ascii="Bookman Old Style" w:hAnsi="Bookman Old Style" w:cs="Arial"/>
          <w:color w:val="404040" w:themeColor="text1" w:themeTint="BF"/>
          <w:sz w:val="22"/>
          <w:szCs w:val="22"/>
          <w:lang w:val="sq-AL"/>
        </w:rPr>
        <w:t>sht</w:t>
      </w:r>
      <w:r w:rsidR="00B43119" w:rsidRPr="0030380F">
        <w:rPr>
          <w:rFonts w:ascii="Bookman Old Style" w:hAnsi="Bookman Old Style" w:cs="Arial"/>
          <w:color w:val="404040" w:themeColor="text1" w:themeTint="BF"/>
          <w:sz w:val="22"/>
          <w:szCs w:val="22"/>
          <w:lang w:val="sq-AL"/>
        </w:rPr>
        <w:t>ë</w:t>
      </w:r>
      <w:r w:rsidR="00363B2B" w:rsidRPr="0030380F">
        <w:rPr>
          <w:rFonts w:ascii="Bookman Old Style" w:hAnsi="Bookman Old Style" w:cs="Arial"/>
          <w:color w:val="404040" w:themeColor="text1" w:themeTint="BF"/>
          <w:sz w:val="22"/>
          <w:szCs w:val="22"/>
          <w:lang w:val="sq-AL"/>
        </w:rPr>
        <w:t xml:space="preserve"> paraqitur nga pala padit</w:t>
      </w:r>
      <w:r w:rsidR="00B43119" w:rsidRPr="0030380F">
        <w:rPr>
          <w:rFonts w:ascii="Bookman Old Style" w:hAnsi="Bookman Old Style" w:cs="Arial"/>
          <w:color w:val="404040" w:themeColor="text1" w:themeTint="BF"/>
          <w:sz w:val="22"/>
          <w:szCs w:val="22"/>
          <w:lang w:val="sq-AL"/>
        </w:rPr>
        <w:t>ë</w:t>
      </w:r>
      <w:r w:rsidR="00363B2B" w:rsidRPr="0030380F">
        <w:rPr>
          <w:rFonts w:ascii="Bookman Old Style" w:hAnsi="Bookman Old Style" w:cs="Arial"/>
          <w:color w:val="404040" w:themeColor="text1" w:themeTint="BF"/>
          <w:sz w:val="22"/>
          <w:szCs w:val="22"/>
          <w:lang w:val="sq-AL"/>
        </w:rPr>
        <w:t xml:space="preserve">se.  </w:t>
      </w:r>
    </w:p>
    <w:p w:rsidR="000373AE" w:rsidRPr="0030380F" w:rsidRDefault="000373AE" w:rsidP="00B43119">
      <w:pPr>
        <w:jc w:val="both"/>
        <w:rPr>
          <w:rFonts w:ascii="Bookman Old Style" w:hAnsi="Bookman Old Style"/>
          <w:color w:val="404040" w:themeColor="text1" w:themeTint="BF"/>
          <w:sz w:val="22"/>
          <w:szCs w:val="22"/>
          <w:lang w:val="sq-AL"/>
        </w:rPr>
      </w:pPr>
      <w:r w:rsidRPr="0030380F">
        <w:rPr>
          <w:rFonts w:ascii="Bookman Old Style" w:hAnsi="Bookman Old Style"/>
          <w:b/>
          <w:i/>
          <w:color w:val="404040" w:themeColor="text1" w:themeTint="BF"/>
          <w:sz w:val="22"/>
          <w:szCs w:val="22"/>
          <w:lang w:val="sq-AL"/>
        </w:rPr>
        <w:t>Gjykata vlerëson se  në të drejtën civile ndryshe nga e drejta penale prezumohet që personi që ka shkaktuar dëmin është me faj dhe duhet ky i fundit që të provojë pafajsinë e tij për dëmin e shkaktuar</w:t>
      </w:r>
      <w:r w:rsidRPr="0030380F">
        <w:rPr>
          <w:rFonts w:ascii="Bookman Old Style" w:hAnsi="Bookman Old Style"/>
          <w:color w:val="404040" w:themeColor="text1" w:themeTint="BF"/>
          <w:sz w:val="22"/>
          <w:szCs w:val="22"/>
          <w:lang w:val="sq-AL"/>
        </w:rPr>
        <w:t>.</w:t>
      </w:r>
      <w:r w:rsidRPr="0030380F">
        <w:rPr>
          <w:rFonts w:ascii="Bookman Old Style" w:hAnsi="Bookman Old Style"/>
          <w:iCs/>
          <w:color w:val="404040" w:themeColor="text1" w:themeTint="BF"/>
          <w:sz w:val="22"/>
          <w:szCs w:val="22"/>
          <w:lang w:val="sq-AL"/>
        </w:rPr>
        <w:t xml:space="preserve"> I dëmtuari (paditësi) nuk ka barrën të vërtetojë fajësinë e shkaktuesit të dëmit (të paditurit). I padituri</w:t>
      </w:r>
      <w:r w:rsidRPr="0030380F">
        <w:rPr>
          <w:rFonts w:ascii="Bookman Old Style" w:hAnsi="Bookman Old Style"/>
          <w:color w:val="404040" w:themeColor="text1" w:themeTint="BF"/>
          <w:sz w:val="22"/>
          <w:szCs w:val="22"/>
          <w:lang w:val="sq-AL"/>
        </w:rPr>
        <w:t xml:space="preserve"> mund të pretendojë se përjashtohet nga përgjegjësia pasi ka përdorur të gjitha masat e përshtatshme e të nevojshme për mënjanimin e dëmit. Sipas nenit 622 të K.C, personi që kryen një veprimtari të rrezikshme nga natyra e saj ose nga natyra e sendeve të përdorura, dhe u shkakton dëm personave të tjerë, detyrohet të shpërblejë dëmin, qoftë edhe pa plotësimin e elementit “faj”</w:t>
      </w:r>
      <w:r w:rsidR="00A72980" w:rsidRPr="0030380F">
        <w:rPr>
          <w:rFonts w:ascii="Bookman Old Style" w:hAnsi="Bookman Old Style"/>
          <w:color w:val="404040" w:themeColor="text1" w:themeTint="BF"/>
          <w:sz w:val="22"/>
          <w:szCs w:val="22"/>
          <w:lang w:val="sq-AL"/>
        </w:rPr>
        <w:t>, p</w:t>
      </w:r>
      <w:r w:rsidR="00B43119" w:rsidRPr="0030380F">
        <w:rPr>
          <w:rFonts w:ascii="Bookman Old Style" w:hAnsi="Bookman Old Style"/>
          <w:color w:val="404040" w:themeColor="text1" w:themeTint="BF"/>
          <w:sz w:val="22"/>
          <w:szCs w:val="22"/>
          <w:lang w:val="sq-AL"/>
        </w:rPr>
        <w:t>ë</w:t>
      </w:r>
      <w:r w:rsidR="00A72980" w:rsidRPr="0030380F">
        <w:rPr>
          <w:rFonts w:ascii="Bookman Old Style" w:hAnsi="Bookman Old Style"/>
          <w:color w:val="404040" w:themeColor="text1" w:themeTint="BF"/>
          <w:sz w:val="22"/>
          <w:szCs w:val="22"/>
          <w:lang w:val="sq-AL"/>
        </w:rPr>
        <w:t>rveç rastit kur provon se i ka marr</w:t>
      </w:r>
      <w:r w:rsidR="00B43119" w:rsidRPr="0030380F">
        <w:rPr>
          <w:rFonts w:ascii="Bookman Old Style" w:hAnsi="Bookman Old Style"/>
          <w:color w:val="404040" w:themeColor="text1" w:themeTint="BF"/>
          <w:sz w:val="22"/>
          <w:szCs w:val="22"/>
          <w:lang w:val="sq-AL"/>
        </w:rPr>
        <w:t>ë</w:t>
      </w:r>
      <w:r w:rsidR="00A72980" w:rsidRPr="0030380F">
        <w:rPr>
          <w:rFonts w:ascii="Bookman Old Style" w:hAnsi="Bookman Old Style"/>
          <w:color w:val="404040" w:themeColor="text1" w:themeTint="BF"/>
          <w:sz w:val="22"/>
          <w:szCs w:val="22"/>
          <w:lang w:val="sq-AL"/>
        </w:rPr>
        <w:t xml:space="preserve"> t</w:t>
      </w:r>
      <w:r w:rsidR="00B43119" w:rsidRPr="0030380F">
        <w:rPr>
          <w:rFonts w:ascii="Bookman Old Style" w:hAnsi="Bookman Old Style"/>
          <w:color w:val="404040" w:themeColor="text1" w:themeTint="BF"/>
          <w:sz w:val="22"/>
          <w:szCs w:val="22"/>
          <w:lang w:val="sq-AL"/>
        </w:rPr>
        <w:t>ë</w:t>
      </w:r>
      <w:r w:rsidR="00A72980" w:rsidRPr="0030380F">
        <w:rPr>
          <w:rFonts w:ascii="Bookman Old Style" w:hAnsi="Bookman Old Style"/>
          <w:color w:val="404040" w:themeColor="text1" w:themeTint="BF"/>
          <w:sz w:val="22"/>
          <w:szCs w:val="22"/>
          <w:lang w:val="sq-AL"/>
        </w:rPr>
        <w:t xml:space="preserve"> gjitha masat e përshtatshme e të nevojshme për mënjanimin e dëmit, </w:t>
      </w:r>
      <w:r w:rsidR="00A72980" w:rsidRPr="0030380F">
        <w:rPr>
          <w:rFonts w:ascii="Bookman Old Style" w:hAnsi="Bookman Old Style"/>
          <w:b/>
          <w:color w:val="404040" w:themeColor="text1" w:themeTint="BF"/>
          <w:sz w:val="22"/>
          <w:szCs w:val="22"/>
          <w:lang w:val="sq-AL"/>
        </w:rPr>
        <w:t>si dhe n</w:t>
      </w:r>
      <w:r w:rsidR="00B43119" w:rsidRPr="0030380F">
        <w:rPr>
          <w:rFonts w:ascii="Bookman Old Style" w:hAnsi="Bookman Old Style"/>
          <w:b/>
          <w:color w:val="404040" w:themeColor="text1" w:themeTint="BF"/>
          <w:sz w:val="22"/>
          <w:szCs w:val="22"/>
          <w:lang w:val="sq-AL"/>
        </w:rPr>
        <w:t>ë</w:t>
      </w:r>
      <w:r w:rsidR="00A72980" w:rsidRPr="0030380F">
        <w:rPr>
          <w:rFonts w:ascii="Bookman Old Style" w:hAnsi="Bookman Old Style"/>
          <w:b/>
          <w:color w:val="404040" w:themeColor="text1" w:themeTint="BF"/>
          <w:sz w:val="22"/>
          <w:szCs w:val="22"/>
          <w:lang w:val="sq-AL"/>
        </w:rPr>
        <w:t xml:space="preserve"> rastin kur ky person </w:t>
      </w:r>
      <w:r w:rsidR="00B43119" w:rsidRPr="0030380F">
        <w:rPr>
          <w:rFonts w:ascii="Bookman Old Style" w:hAnsi="Bookman Old Style"/>
          <w:b/>
          <w:color w:val="404040" w:themeColor="text1" w:themeTint="BF"/>
          <w:sz w:val="22"/>
          <w:szCs w:val="22"/>
          <w:lang w:val="sq-AL"/>
        </w:rPr>
        <w:t>ë</w:t>
      </w:r>
      <w:r w:rsidR="00A72980" w:rsidRPr="0030380F">
        <w:rPr>
          <w:rFonts w:ascii="Bookman Old Style" w:hAnsi="Bookman Old Style"/>
          <w:b/>
          <w:color w:val="404040" w:themeColor="text1" w:themeTint="BF"/>
          <w:sz w:val="22"/>
          <w:szCs w:val="22"/>
          <w:lang w:val="sq-AL"/>
        </w:rPr>
        <w:t>sht</w:t>
      </w:r>
      <w:r w:rsidR="00B43119" w:rsidRPr="0030380F">
        <w:rPr>
          <w:rFonts w:ascii="Bookman Old Style" w:hAnsi="Bookman Old Style"/>
          <w:b/>
          <w:color w:val="404040" w:themeColor="text1" w:themeTint="BF"/>
          <w:sz w:val="22"/>
          <w:szCs w:val="22"/>
          <w:lang w:val="sq-AL"/>
        </w:rPr>
        <w:t>ë</w:t>
      </w:r>
      <w:r w:rsidR="00A72980" w:rsidRPr="0030380F">
        <w:rPr>
          <w:rFonts w:ascii="Bookman Old Style" w:hAnsi="Bookman Old Style"/>
          <w:b/>
          <w:color w:val="404040" w:themeColor="text1" w:themeTint="BF"/>
          <w:sz w:val="22"/>
          <w:szCs w:val="22"/>
          <w:lang w:val="sq-AL"/>
        </w:rPr>
        <w:t xml:space="preserve"> pun</w:t>
      </w:r>
      <w:r w:rsidR="00B43119" w:rsidRPr="0030380F">
        <w:rPr>
          <w:rFonts w:ascii="Bookman Old Style" w:hAnsi="Bookman Old Style"/>
          <w:b/>
          <w:color w:val="404040" w:themeColor="text1" w:themeTint="BF"/>
          <w:sz w:val="22"/>
          <w:szCs w:val="22"/>
          <w:lang w:val="sq-AL"/>
        </w:rPr>
        <w:t>ë</w:t>
      </w:r>
      <w:r w:rsidR="00A72980" w:rsidRPr="0030380F">
        <w:rPr>
          <w:rFonts w:ascii="Bookman Old Style" w:hAnsi="Bookman Old Style"/>
          <w:b/>
          <w:color w:val="404040" w:themeColor="text1" w:themeTint="BF"/>
          <w:sz w:val="22"/>
          <w:szCs w:val="22"/>
          <w:lang w:val="sq-AL"/>
        </w:rPr>
        <w:t>dh</w:t>
      </w:r>
      <w:r w:rsidR="00B43119" w:rsidRPr="0030380F">
        <w:rPr>
          <w:rFonts w:ascii="Bookman Old Style" w:hAnsi="Bookman Old Style"/>
          <w:b/>
          <w:color w:val="404040" w:themeColor="text1" w:themeTint="BF"/>
          <w:sz w:val="22"/>
          <w:szCs w:val="22"/>
          <w:lang w:val="sq-AL"/>
        </w:rPr>
        <w:t>ë</w:t>
      </w:r>
      <w:r w:rsidR="00A72980" w:rsidRPr="0030380F">
        <w:rPr>
          <w:rFonts w:ascii="Bookman Old Style" w:hAnsi="Bookman Old Style"/>
          <w:b/>
          <w:color w:val="404040" w:themeColor="text1" w:themeTint="BF"/>
          <w:sz w:val="22"/>
          <w:szCs w:val="22"/>
          <w:lang w:val="sq-AL"/>
        </w:rPr>
        <w:t>n</w:t>
      </w:r>
      <w:r w:rsidR="00B43119" w:rsidRPr="0030380F">
        <w:rPr>
          <w:rFonts w:ascii="Bookman Old Style" w:hAnsi="Bookman Old Style"/>
          <w:b/>
          <w:color w:val="404040" w:themeColor="text1" w:themeTint="BF"/>
          <w:sz w:val="22"/>
          <w:szCs w:val="22"/>
          <w:lang w:val="sq-AL"/>
        </w:rPr>
        <w:t>ë</w:t>
      </w:r>
      <w:r w:rsidR="00A72980" w:rsidRPr="0030380F">
        <w:rPr>
          <w:rFonts w:ascii="Bookman Old Style" w:hAnsi="Bookman Old Style"/>
          <w:b/>
          <w:color w:val="404040" w:themeColor="text1" w:themeTint="BF"/>
          <w:sz w:val="22"/>
          <w:szCs w:val="22"/>
          <w:lang w:val="sq-AL"/>
        </w:rPr>
        <w:t>s, k</w:t>
      </w:r>
      <w:r w:rsidR="00B43119" w:rsidRPr="0030380F">
        <w:rPr>
          <w:rFonts w:ascii="Bookman Old Style" w:hAnsi="Bookman Old Style"/>
          <w:b/>
          <w:color w:val="404040" w:themeColor="text1" w:themeTint="BF"/>
          <w:sz w:val="22"/>
          <w:szCs w:val="22"/>
          <w:lang w:val="sq-AL"/>
        </w:rPr>
        <w:t>ë</w:t>
      </w:r>
      <w:r w:rsidR="00A72980" w:rsidRPr="0030380F">
        <w:rPr>
          <w:rFonts w:ascii="Bookman Old Style" w:hAnsi="Bookman Old Style"/>
          <w:b/>
          <w:color w:val="404040" w:themeColor="text1" w:themeTint="BF"/>
          <w:sz w:val="22"/>
          <w:szCs w:val="22"/>
          <w:lang w:val="sq-AL"/>
        </w:rPr>
        <w:t>rkohet faj</w:t>
      </w:r>
      <w:r w:rsidR="00B43119" w:rsidRPr="0030380F">
        <w:rPr>
          <w:rFonts w:ascii="Bookman Old Style" w:hAnsi="Bookman Old Style"/>
          <w:b/>
          <w:color w:val="404040" w:themeColor="text1" w:themeTint="BF"/>
          <w:sz w:val="22"/>
          <w:szCs w:val="22"/>
          <w:lang w:val="sq-AL"/>
        </w:rPr>
        <w:t>ë</w:t>
      </w:r>
      <w:r w:rsidR="00A72980" w:rsidRPr="0030380F">
        <w:rPr>
          <w:rFonts w:ascii="Bookman Old Style" w:hAnsi="Bookman Old Style"/>
          <w:b/>
          <w:color w:val="404040" w:themeColor="text1" w:themeTint="BF"/>
          <w:sz w:val="22"/>
          <w:szCs w:val="22"/>
          <w:lang w:val="sq-AL"/>
        </w:rPr>
        <w:t>si e r</w:t>
      </w:r>
      <w:r w:rsidR="00B43119" w:rsidRPr="0030380F">
        <w:rPr>
          <w:rFonts w:ascii="Bookman Old Style" w:hAnsi="Bookman Old Style"/>
          <w:b/>
          <w:color w:val="404040" w:themeColor="text1" w:themeTint="BF"/>
          <w:sz w:val="22"/>
          <w:szCs w:val="22"/>
          <w:lang w:val="sq-AL"/>
        </w:rPr>
        <w:t>ë</w:t>
      </w:r>
      <w:r w:rsidR="00A72980" w:rsidRPr="0030380F">
        <w:rPr>
          <w:rFonts w:ascii="Bookman Old Style" w:hAnsi="Bookman Old Style"/>
          <w:b/>
          <w:color w:val="404040" w:themeColor="text1" w:themeTint="BF"/>
          <w:sz w:val="22"/>
          <w:szCs w:val="22"/>
          <w:lang w:val="sq-AL"/>
        </w:rPr>
        <w:t>nd</w:t>
      </w:r>
      <w:r w:rsidR="00B43119" w:rsidRPr="0030380F">
        <w:rPr>
          <w:rFonts w:ascii="Bookman Old Style" w:hAnsi="Bookman Old Style"/>
          <w:b/>
          <w:color w:val="404040" w:themeColor="text1" w:themeTint="BF"/>
          <w:sz w:val="22"/>
          <w:szCs w:val="22"/>
          <w:lang w:val="sq-AL"/>
        </w:rPr>
        <w:t>ë</w:t>
      </w:r>
      <w:r w:rsidR="00A72980" w:rsidRPr="0030380F">
        <w:rPr>
          <w:rFonts w:ascii="Bookman Old Style" w:hAnsi="Bookman Old Style"/>
          <w:b/>
          <w:color w:val="404040" w:themeColor="text1" w:themeTint="BF"/>
          <w:sz w:val="22"/>
          <w:szCs w:val="22"/>
          <w:lang w:val="sq-AL"/>
        </w:rPr>
        <w:t xml:space="preserve"> e tij (neni 39 i K.Pun</w:t>
      </w:r>
      <w:r w:rsidR="00B43119" w:rsidRPr="0030380F">
        <w:rPr>
          <w:rFonts w:ascii="Bookman Old Style" w:hAnsi="Bookman Old Style"/>
          <w:b/>
          <w:color w:val="404040" w:themeColor="text1" w:themeTint="BF"/>
          <w:sz w:val="22"/>
          <w:szCs w:val="22"/>
          <w:lang w:val="sq-AL"/>
        </w:rPr>
        <w:t>ë</w:t>
      </w:r>
      <w:r w:rsidR="00A72980" w:rsidRPr="0030380F">
        <w:rPr>
          <w:rFonts w:ascii="Bookman Old Style" w:hAnsi="Bookman Old Style"/>
          <w:b/>
          <w:color w:val="404040" w:themeColor="text1" w:themeTint="BF"/>
          <w:sz w:val="22"/>
          <w:szCs w:val="22"/>
          <w:lang w:val="sq-AL"/>
        </w:rPr>
        <w:t>s).</w:t>
      </w:r>
    </w:p>
    <w:p w:rsidR="00A72980" w:rsidRPr="0030380F" w:rsidRDefault="000373AE" w:rsidP="00B43119">
      <w:pPr>
        <w:jc w:val="both"/>
        <w:rPr>
          <w:rFonts w:ascii="Bookman Old Style" w:hAnsi="Bookman Old Style"/>
          <w:color w:val="404040" w:themeColor="text1" w:themeTint="BF"/>
          <w:sz w:val="22"/>
          <w:szCs w:val="22"/>
          <w:lang w:val="sq-AL"/>
        </w:rPr>
      </w:pPr>
      <w:r w:rsidRPr="0030380F">
        <w:rPr>
          <w:rFonts w:ascii="Bookman Old Style" w:hAnsi="Bookman Old Style"/>
          <w:color w:val="404040" w:themeColor="text1" w:themeTint="BF"/>
          <w:sz w:val="22"/>
          <w:szCs w:val="22"/>
          <w:lang w:val="sq-AL"/>
        </w:rPr>
        <w:t xml:space="preserve">Gjykata vlerëson se duke iu referuar edhe praktikës së Gjykatës së Lartë, në ndryshim nga përgjegjësia penale, ku p.sh. fajësia është element absolutisht i domosdoshëm për lindjen e përgjegjësisë penale (neni 13 K.Penal), në rastin e përgjegjësisë civile, ka edhe sjellje të paligjshme, të cilat, edhe nëse janë kryer pa faj, përsëri sjellin përgjegjësi civile. Kështu, si kudo, edhe Kodi jonë Civil, në disa dispozita të tij parashikon rregullimin e institutit juridik mbi përgjegjësinë civile pa faj (e quajtur edhe objektive apo me faj të prezumuar). Duke lënë mënjanë rastet e neneve 613 deri 621, Gjykata vlerëson të evidentojë përgjegjësinë civile që rrjedh nga ushtrimi i një veprimtarie të rrezikshme sipas nenit 622 të këtij Kodi: </w:t>
      </w:r>
      <w:r w:rsidRPr="0030380F">
        <w:rPr>
          <w:rFonts w:ascii="Bookman Old Style" w:hAnsi="Bookman Old Style"/>
          <w:i/>
          <w:color w:val="404040" w:themeColor="text1" w:themeTint="BF"/>
          <w:sz w:val="22"/>
          <w:szCs w:val="22"/>
          <w:lang w:val="sq-AL"/>
        </w:rPr>
        <w:t xml:space="preserve">“Personi që kryen një veprimtari të rrezikshme nga natyra e saj ose nga natyra e sendeve të përdorura dhe u shkakton dëm personave të tjerë, detyrohet të shpërblejë dëmin, përveç kur provon se ka përdorur të gjitha masat e përshtatshme e të nevojshme për mënjanimin e dëmit”. </w:t>
      </w:r>
      <w:r w:rsidRPr="0030380F">
        <w:rPr>
          <w:rFonts w:ascii="Bookman Old Style" w:hAnsi="Bookman Old Style"/>
          <w:color w:val="404040" w:themeColor="text1" w:themeTint="BF"/>
          <w:sz w:val="22"/>
          <w:szCs w:val="22"/>
          <w:lang w:val="sq-AL"/>
        </w:rPr>
        <w:t xml:space="preserve">Jo rastësisht në këtë dispozitë të posaçme, përveç lidhjes shkakësore mes sjelljes e kryerjes së veprimtarisë së rrezikshme dhe pasojës (dëmeve) të shkaktuara personave të tjerë nuk përmenden elementët e sjelljes së paligjshme dhe të fajësisë, të cilat, së bashku me lidhjen shkakësore dhe pasojën e ardhur, në parim, themelojnë ekzistencën e përgjegjësisë civile (nenet 608 e 609).  Nëse ushtrohet një veprimtari e rrezikshme (burim rreziku i shtuar), </w:t>
      </w:r>
      <w:r w:rsidRPr="0030380F">
        <w:rPr>
          <w:rFonts w:ascii="Bookman Old Style" w:hAnsi="Bookman Old Style"/>
          <w:i/>
          <w:color w:val="404040" w:themeColor="text1" w:themeTint="BF"/>
          <w:sz w:val="22"/>
          <w:szCs w:val="22"/>
          <w:lang w:val="sq-AL"/>
        </w:rPr>
        <w:t>sikurse veprimtaria e shoq</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ris</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s</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paditur “</w:t>
      </w:r>
      <w:r w:rsidR="00634980" w:rsidRPr="0030380F">
        <w:rPr>
          <w:rFonts w:ascii="Bookman Old Style" w:hAnsi="Bookman Old Style"/>
          <w:i/>
          <w:color w:val="404040" w:themeColor="text1" w:themeTint="BF"/>
          <w:sz w:val="22"/>
          <w:szCs w:val="22"/>
          <w:lang w:val="sq-AL"/>
        </w:rPr>
        <w:t>OPERATORI I SHPËRNDARJES SË ENERGJISË ELEKTRIKE GROUP</w:t>
      </w:r>
      <w:r w:rsidRPr="0030380F">
        <w:rPr>
          <w:rFonts w:ascii="Bookman Old Style" w:hAnsi="Bookman Old Style"/>
          <w:i/>
          <w:color w:val="404040" w:themeColor="text1" w:themeTint="BF"/>
          <w:sz w:val="22"/>
          <w:szCs w:val="22"/>
          <w:lang w:val="sq-AL"/>
        </w:rPr>
        <w:t xml:space="preserve">” </w:t>
      </w:r>
      <w:r w:rsidR="00634980" w:rsidRPr="0030380F">
        <w:rPr>
          <w:rFonts w:ascii="Bookman Old Style" w:hAnsi="Bookman Old Style"/>
          <w:i/>
          <w:color w:val="404040" w:themeColor="text1" w:themeTint="BF"/>
          <w:sz w:val="22"/>
          <w:szCs w:val="22"/>
          <w:lang w:val="sq-AL"/>
        </w:rPr>
        <w:t>SHA</w:t>
      </w:r>
      <w:r w:rsidRPr="0030380F">
        <w:rPr>
          <w:rFonts w:ascii="Bookman Old Style" w:hAnsi="Bookman Old Style"/>
          <w:color w:val="404040" w:themeColor="text1" w:themeTint="BF"/>
          <w:sz w:val="22"/>
          <w:szCs w:val="22"/>
          <w:lang w:val="sq-AL"/>
        </w:rPr>
        <w:t xml:space="preserve">, ai që e ushtron atë veprimtari detyrohet të dëmshpërblejë cilindo që ka pësuar dëme për shkak të ushtrimit të asaj veprimtarie. Në këtë rast “rrezikshmëria” nuk qëndron tek ai që e ushtron por nga vetë natyra e veprimtarisë apo sendeve të përdorura. Prandaj, për përcaktimin e përgjegjësisë, vendimtare është lidhja </w:t>
      </w:r>
      <w:r w:rsidRPr="0030380F">
        <w:rPr>
          <w:rFonts w:ascii="Bookman Old Style" w:hAnsi="Bookman Old Style"/>
          <w:b/>
          <w:i/>
          <w:color w:val="404040" w:themeColor="text1" w:themeTint="BF"/>
          <w:sz w:val="22"/>
          <w:szCs w:val="22"/>
          <w:lang w:val="sq-AL"/>
        </w:rPr>
        <w:t>shkakësore, pra që të provohet se dëmet janë shkaktuar nga veprimtaria e rrezikshme e nuk ka rëndësi se cila ka qenë sjellja e atij që e ka ushtruar veprimtarinë e rrezikshme apo ka përdorur sendet e rrezikshme</w:t>
      </w:r>
      <w:r w:rsidRPr="0030380F">
        <w:rPr>
          <w:rFonts w:ascii="Bookman Old Style" w:hAnsi="Bookman Old Style"/>
          <w:color w:val="404040" w:themeColor="text1" w:themeTint="BF"/>
          <w:sz w:val="22"/>
          <w:szCs w:val="22"/>
          <w:lang w:val="sq-AL"/>
        </w:rPr>
        <w:t xml:space="preserve">. Përgjegjësia civile e atij që e ushtron veprimtarinë sipas nenit 622 bazohet mbi prezumimin ligjor. </w:t>
      </w:r>
      <w:r w:rsidRPr="0030380F">
        <w:rPr>
          <w:rFonts w:ascii="Bookman Old Style" w:hAnsi="Bookman Old Style"/>
          <w:color w:val="404040" w:themeColor="text1" w:themeTint="BF"/>
          <w:sz w:val="22"/>
          <w:szCs w:val="22"/>
          <w:u w:val="single"/>
          <w:lang w:val="sq-AL"/>
        </w:rPr>
        <w:t>Përjashtimisht, nuk ka përgjegjësi civile kur provon se janë përdorur të gjitha masat e përshtatshme e të nevojshme për mënjanimin e dëmit.</w:t>
      </w:r>
      <w:r w:rsidRPr="0030380F">
        <w:rPr>
          <w:rFonts w:ascii="Bookman Old Style" w:hAnsi="Bookman Old Style"/>
          <w:b/>
          <w:color w:val="404040" w:themeColor="text1" w:themeTint="BF"/>
          <w:sz w:val="22"/>
          <w:szCs w:val="22"/>
          <w:lang w:val="sq-AL"/>
        </w:rPr>
        <w:t>Barra e të provuarit është e shkaktuesit të dëmit</w:t>
      </w:r>
      <w:r w:rsidRPr="0030380F">
        <w:rPr>
          <w:rFonts w:ascii="Bookman Old Style" w:hAnsi="Bookman Old Style"/>
          <w:color w:val="404040" w:themeColor="text1" w:themeTint="BF"/>
          <w:sz w:val="22"/>
          <w:szCs w:val="22"/>
          <w:lang w:val="sq-AL"/>
        </w:rPr>
        <w:t>. Ky prapësim pranohet vetëm nëse provohet se janë marrë të gjitha masat e përshtatshme e të nevojshme, parandaluese dhe mënjanuese të dëmit. Me “</w:t>
      </w:r>
      <w:r w:rsidRPr="0030380F">
        <w:rPr>
          <w:rFonts w:ascii="Bookman Old Style" w:hAnsi="Bookman Old Style"/>
          <w:b/>
          <w:i/>
          <w:color w:val="404040" w:themeColor="text1" w:themeTint="BF"/>
          <w:sz w:val="22"/>
          <w:szCs w:val="22"/>
          <w:lang w:val="sq-AL"/>
        </w:rPr>
        <w:t xml:space="preserve">të gjitha masat” </w:t>
      </w:r>
      <w:r w:rsidRPr="0030380F">
        <w:rPr>
          <w:rFonts w:ascii="Bookman Old Style" w:hAnsi="Bookman Old Style"/>
          <w:color w:val="404040" w:themeColor="text1" w:themeTint="BF"/>
          <w:sz w:val="22"/>
          <w:szCs w:val="22"/>
          <w:lang w:val="sq-AL"/>
        </w:rPr>
        <w:t>kuptohen jo vetëm ato që janë në njohuritë e mundësitë teknike të ushtruesit të veprimtarisë së rrezikshme konkrete në gjykim. Këto masa duhet të jenë të përshtatshme e të nevojshme, pikërisht në kuptimin që konsiderohen të tilla nga njohuritë teknike shkencore që njeh stadi aktual i zhvillimit shkencor të fushës përkatëse pavarësisht nga niveli i njohurive të shkaktuesit të dëmit.</w:t>
      </w:r>
    </w:p>
    <w:p w:rsidR="00A72980" w:rsidRPr="0030380F" w:rsidRDefault="00A72980" w:rsidP="00B43119">
      <w:pPr>
        <w:jc w:val="both"/>
        <w:rPr>
          <w:rFonts w:ascii="Bookman Old Style" w:hAnsi="Bookman Old Style"/>
          <w:color w:val="404040" w:themeColor="text1" w:themeTint="BF"/>
          <w:sz w:val="22"/>
          <w:szCs w:val="22"/>
          <w:lang w:val="sq-AL"/>
        </w:rPr>
      </w:pPr>
      <w:r w:rsidRPr="0030380F">
        <w:rPr>
          <w:rFonts w:ascii="Bookman Old Style" w:hAnsi="Bookman Old Style"/>
          <w:b/>
          <w:i/>
          <w:color w:val="404040" w:themeColor="text1" w:themeTint="BF"/>
          <w:sz w:val="22"/>
          <w:szCs w:val="22"/>
          <w:u w:val="single"/>
          <w:lang w:val="sq-AL"/>
        </w:rPr>
        <w:t>Duke iu kthyer rastit konkret,</w:t>
      </w:r>
      <w:r w:rsidRPr="0030380F">
        <w:rPr>
          <w:rFonts w:ascii="Bookman Old Style" w:hAnsi="Bookman Old Style"/>
          <w:color w:val="404040" w:themeColor="text1" w:themeTint="BF"/>
          <w:sz w:val="22"/>
          <w:szCs w:val="22"/>
          <w:lang w:val="sq-AL"/>
        </w:rPr>
        <w:t xml:space="preserve"> Gjykata v</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ren se del e provuar dhe nuk mohohet fakti se padit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sja Xhevaire ÇULLHAJ ka pasur nj</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eksperienc</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pune af</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rsisht 10 (dhjet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vjeçare pran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pal</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 s</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paditur dhe p</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rafr</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sisht 6 (gjasht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vjet 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nj</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jtin vend pune; se padit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sja ka qen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e trajnuar dhe ka pasur njohuri mbi Rregulloren e Sigurimit Teknik; se padit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sja ndon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se ka konstatuar zvarranik, ajo nuk ka njoftuar eprorin e saj apo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b</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nte sh</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nimet p</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rkat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se 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librin e sh</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nimeve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turnit</w:t>
      </w:r>
      <w:r w:rsidR="00814344" w:rsidRPr="0030380F">
        <w:rPr>
          <w:rFonts w:ascii="Bookman Old Style" w:hAnsi="Bookman Old Style"/>
          <w:color w:val="404040" w:themeColor="text1" w:themeTint="BF"/>
          <w:sz w:val="22"/>
          <w:szCs w:val="22"/>
          <w:lang w:val="sq-AL"/>
        </w:rPr>
        <w:t>; padit</w:t>
      </w:r>
      <w:r w:rsidR="00B43119" w:rsidRPr="0030380F">
        <w:rPr>
          <w:rFonts w:ascii="Bookman Old Style" w:hAnsi="Bookman Old Style"/>
          <w:color w:val="404040" w:themeColor="text1" w:themeTint="BF"/>
          <w:sz w:val="22"/>
          <w:szCs w:val="22"/>
          <w:lang w:val="sq-AL"/>
        </w:rPr>
        <w:t>ë</w:t>
      </w:r>
      <w:r w:rsidR="00814344" w:rsidRPr="0030380F">
        <w:rPr>
          <w:rFonts w:ascii="Bookman Old Style" w:hAnsi="Bookman Old Style"/>
          <w:color w:val="404040" w:themeColor="text1" w:themeTint="BF"/>
          <w:sz w:val="22"/>
          <w:szCs w:val="22"/>
          <w:lang w:val="sq-AL"/>
        </w:rPr>
        <w:t>sja nuk ka veshur veshjen mbrojt</w:t>
      </w:r>
      <w:r w:rsidR="00B43119" w:rsidRPr="0030380F">
        <w:rPr>
          <w:rFonts w:ascii="Bookman Old Style" w:hAnsi="Bookman Old Style"/>
          <w:color w:val="404040" w:themeColor="text1" w:themeTint="BF"/>
          <w:sz w:val="22"/>
          <w:szCs w:val="22"/>
          <w:lang w:val="sq-AL"/>
        </w:rPr>
        <w:t>ë</w:t>
      </w:r>
      <w:r w:rsidR="00814344" w:rsidRPr="0030380F">
        <w:rPr>
          <w:rFonts w:ascii="Bookman Old Style" w:hAnsi="Bookman Old Style"/>
          <w:color w:val="404040" w:themeColor="text1" w:themeTint="BF"/>
          <w:sz w:val="22"/>
          <w:szCs w:val="22"/>
          <w:lang w:val="sq-AL"/>
        </w:rPr>
        <w:t>se. T</w:t>
      </w:r>
      <w:r w:rsidR="00B43119" w:rsidRPr="0030380F">
        <w:rPr>
          <w:rFonts w:ascii="Bookman Old Style" w:hAnsi="Bookman Old Style"/>
          <w:color w:val="404040" w:themeColor="text1" w:themeTint="BF"/>
          <w:sz w:val="22"/>
          <w:szCs w:val="22"/>
          <w:lang w:val="sq-AL"/>
        </w:rPr>
        <w:t>ë</w:t>
      </w:r>
      <w:r w:rsidR="00814344" w:rsidRPr="0030380F">
        <w:rPr>
          <w:rFonts w:ascii="Bookman Old Style" w:hAnsi="Bookman Old Style"/>
          <w:color w:val="404040" w:themeColor="text1" w:themeTint="BF"/>
          <w:sz w:val="22"/>
          <w:szCs w:val="22"/>
          <w:lang w:val="sq-AL"/>
        </w:rPr>
        <w:t xml:space="preserve"> gjitha mosveprimet e padit</w:t>
      </w:r>
      <w:r w:rsidR="00B43119" w:rsidRPr="0030380F">
        <w:rPr>
          <w:rFonts w:ascii="Bookman Old Style" w:hAnsi="Bookman Old Style"/>
          <w:color w:val="404040" w:themeColor="text1" w:themeTint="BF"/>
          <w:sz w:val="22"/>
          <w:szCs w:val="22"/>
          <w:lang w:val="sq-AL"/>
        </w:rPr>
        <w:t>ë</w:t>
      </w:r>
      <w:r w:rsidR="00814344" w:rsidRPr="0030380F">
        <w:rPr>
          <w:rFonts w:ascii="Bookman Old Style" w:hAnsi="Bookman Old Style"/>
          <w:color w:val="404040" w:themeColor="text1" w:themeTint="BF"/>
          <w:sz w:val="22"/>
          <w:szCs w:val="22"/>
          <w:lang w:val="sq-AL"/>
        </w:rPr>
        <w:t>ses Xhevaire ÇULLHAJ kan</w:t>
      </w:r>
      <w:r w:rsidR="00B43119" w:rsidRPr="0030380F">
        <w:rPr>
          <w:rFonts w:ascii="Bookman Old Style" w:hAnsi="Bookman Old Style"/>
          <w:color w:val="404040" w:themeColor="text1" w:themeTint="BF"/>
          <w:sz w:val="22"/>
          <w:szCs w:val="22"/>
          <w:lang w:val="sq-AL"/>
        </w:rPr>
        <w:t>ë</w:t>
      </w:r>
      <w:r w:rsidR="00814344" w:rsidRPr="0030380F">
        <w:rPr>
          <w:rFonts w:ascii="Bookman Old Style" w:hAnsi="Bookman Old Style"/>
          <w:color w:val="404040" w:themeColor="text1" w:themeTint="BF"/>
          <w:sz w:val="22"/>
          <w:szCs w:val="22"/>
          <w:lang w:val="sq-AL"/>
        </w:rPr>
        <w:t xml:space="preserve"> </w:t>
      </w:r>
      <w:r w:rsidRPr="0030380F">
        <w:rPr>
          <w:rFonts w:ascii="Bookman Old Style" w:hAnsi="Bookman Old Style"/>
          <w:color w:val="404040" w:themeColor="text1" w:themeTint="BF"/>
          <w:sz w:val="22"/>
          <w:szCs w:val="22"/>
          <w:lang w:val="sq-AL"/>
        </w:rPr>
        <w:t xml:space="preserve"> </w:t>
      </w:r>
      <w:r w:rsidR="00814344" w:rsidRPr="0030380F">
        <w:rPr>
          <w:rFonts w:ascii="Bookman Old Style" w:hAnsi="Bookman Old Style"/>
          <w:color w:val="404040" w:themeColor="text1" w:themeTint="BF"/>
          <w:sz w:val="22"/>
          <w:szCs w:val="22"/>
          <w:lang w:val="sq-AL"/>
        </w:rPr>
        <w:t>sjell</w:t>
      </w:r>
      <w:r w:rsidR="00B43119" w:rsidRPr="0030380F">
        <w:rPr>
          <w:rFonts w:ascii="Bookman Old Style" w:hAnsi="Bookman Old Style"/>
          <w:color w:val="404040" w:themeColor="text1" w:themeTint="BF"/>
          <w:sz w:val="22"/>
          <w:szCs w:val="22"/>
          <w:lang w:val="sq-AL"/>
        </w:rPr>
        <w:t>ë</w:t>
      </w:r>
      <w:r w:rsidR="00814344" w:rsidRPr="0030380F">
        <w:rPr>
          <w:rFonts w:ascii="Bookman Old Style" w:hAnsi="Bookman Old Style"/>
          <w:color w:val="404040" w:themeColor="text1" w:themeTint="BF"/>
          <w:sz w:val="22"/>
          <w:szCs w:val="22"/>
          <w:lang w:val="sq-AL"/>
        </w:rPr>
        <w:t xml:space="preserve"> p</w:t>
      </w:r>
      <w:r w:rsidR="00B43119" w:rsidRPr="0030380F">
        <w:rPr>
          <w:rFonts w:ascii="Bookman Old Style" w:hAnsi="Bookman Old Style"/>
          <w:color w:val="404040" w:themeColor="text1" w:themeTint="BF"/>
          <w:sz w:val="22"/>
          <w:szCs w:val="22"/>
          <w:lang w:val="sq-AL"/>
        </w:rPr>
        <w:t>ë</w:t>
      </w:r>
      <w:r w:rsidR="00814344" w:rsidRPr="0030380F">
        <w:rPr>
          <w:rFonts w:ascii="Bookman Old Style" w:hAnsi="Bookman Old Style"/>
          <w:color w:val="404040" w:themeColor="text1" w:themeTint="BF"/>
          <w:sz w:val="22"/>
          <w:szCs w:val="22"/>
          <w:lang w:val="sq-AL"/>
        </w:rPr>
        <w:t>r pasoj</w:t>
      </w:r>
      <w:r w:rsidR="00B43119" w:rsidRPr="0030380F">
        <w:rPr>
          <w:rFonts w:ascii="Bookman Old Style" w:hAnsi="Bookman Old Style"/>
          <w:color w:val="404040" w:themeColor="text1" w:themeTint="BF"/>
          <w:sz w:val="22"/>
          <w:szCs w:val="22"/>
          <w:lang w:val="sq-AL"/>
        </w:rPr>
        <w:t>ë</w:t>
      </w:r>
      <w:r w:rsidR="00814344" w:rsidRPr="0030380F">
        <w:rPr>
          <w:rFonts w:ascii="Bookman Old Style" w:hAnsi="Bookman Old Style"/>
          <w:color w:val="404040" w:themeColor="text1" w:themeTint="BF"/>
          <w:sz w:val="22"/>
          <w:szCs w:val="22"/>
          <w:lang w:val="sq-AL"/>
        </w:rPr>
        <w:t xml:space="preserve"> aksidentin e dat</w:t>
      </w:r>
      <w:r w:rsidR="00B43119" w:rsidRPr="0030380F">
        <w:rPr>
          <w:rFonts w:ascii="Bookman Old Style" w:hAnsi="Bookman Old Style"/>
          <w:color w:val="404040" w:themeColor="text1" w:themeTint="BF"/>
          <w:sz w:val="22"/>
          <w:szCs w:val="22"/>
          <w:lang w:val="sq-AL"/>
        </w:rPr>
        <w:t>ë</w:t>
      </w:r>
      <w:r w:rsidR="00814344" w:rsidRPr="0030380F">
        <w:rPr>
          <w:rFonts w:ascii="Bookman Old Style" w:hAnsi="Bookman Old Style"/>
          <w:color w:val="404040" w:themeColor="text1" w:themeTint="BF"/>
          <w:sz w:val="22"/>
          <w:szCs w:val="22"/>
          <w:lang w:val="sq-AL"/>
        </w:rPr>
        <w:t>s 19.09.2019, n</w:t>
      </w:r>
      <w:r w:rsidR="00B43119" w:rsidRPr="0030380F">
        <w:rPr>
          <w:rFonts w:ascii="Bookman Old Style" w:hAnsi="Bookman Old Style"/>
          <w:color w:val="404040" w:themeColor="text1" w:themeTint="BF"/>
          <w:sz w:val="22"/>
          <w:szCs w:val="22"/>
          <w:lang w:val="sq-AL"/>
        </w:rPr>
        <w:t>ë</w:t>
      </w:r>
      <w:r w:rsidR="00814344" w:rsidRPr="0030380F">
        <w:rPr>
          <w:rFonts w:ascii="Bookman Old Style" w:hAnsi="Bookman Old Style"/>
          <w:color w:val="404040" w:themeColor="text1" w:themeTint="BF"/>
          <w:sz w:val="22"/>
          <w:szCs w:val="22"/>
          <w:lang w:val="sq-AL"/>
        </w:rPr>
        <w:t xml:space="preserve"> t</w:t>
      </w:r>
      <w:r w:rsidR="00B43119" w:rsidRPr="0030380F">
        <w:rPr>
          <w:rFonts w:ascii="Bookman Old Style" w:hAnsi="Bookman Old Style"/>
          <w:color w:val="404040" w:themeColor="text1" w:themeTint="BF"/>
          <w:sz w:val="22"/>
          <w:szCs w:val="22"/>
          <w:lang w:val="sq-AL"/>
        </w:rPr>
        <w:t>ë</w:t>
      </w:r>
      <w:r w:rsidR="00814344" w:rsidRPr="0030380F">
        <w:rPr>
          <w:rFonts w:ascii="Bookman Old Style" w:hAnsi="Bookman Old Style"/>
          <w:color w:val="404040" w:themeColor="text1" w:themeTint="BF"/>
          <w:sz w:val="22"/>
          <w:szCs w:val="22"/>
          <w:lang w:val="sq-AL"/>
        </w:rPr>
        <w:t xml:space="preserve"> cil</w:t>
      </w:r>
      <w:r w:rsidR="00B43119" w:rsidRPr="0030380F">
        <w:rPr>
          <w:rFonts w:ascii="Bookman Old Style" w:hAnsi="Bookman Old Style"/>
          <w:color w:val="404040" w:themeColor="text1" w:themeTint="BF"/>
          <w:sz w:val="22"/>
          <w:szCs w:val="22"/>
          <w:lang w:val="sq-AL"/>
        </w:rPr>
        <w:t>ë</w:t>
      </w:r>
      <w:r w:rsidR="00814344" w:rsidRPr="0030380F">
        <w:rPr>
          <w:rFonts w:ascii="Bookman Old Style" w:hAnsi="Bookman Old Style"/>
          <w:color w:val="404040" w:themeColor="text1" w:themeTint="BF"/>
          <w:sz w:val="22"/>
          <w:szCs w:val="22"/>
          <w:lang w:val="sq-AL"/>
        </w:rPr>
        <w:t>n ka p</w:t>
      </w:r>
      <w:r w:rsidR="00B43119" w:rsidRPr="0030380F">
        <w:rPr>
          <w:rFonts w:ascii="Bookman Old Style" w:hAnsi="Bookman Old Style"/>
          <w:color w:val="404040" w:themeColor="text1" w:themeTint="BF"/>
          <w:sz w:val="22"/>
          <w:szCs w:val="22"/>
          <w:lang w:val="sq-AL"/>
        </w:rPr>
        <w:t>ë</w:t>
      </w:r>
      <w:r w:rsidR="00814344" w:rsidRPr="0030380F">
        <w:rPr>
          <w:rFonts w:ascii="Bookman Old Style" w:hAnsi="Bookman Old Style"/>
          <w:color w:val="404040" w:themeColor="text1" w:themeTint="BF"/>
          <w:sz w:val="22"/>
          <w:szCs w:val="22"/>
          <w:lang w:val="sq-AL"/>
        </w:rPr>
        <w:t>suar d</w:t>
      </w:r>
      <w:r w:rsidR="00B43119" w:rsidRPr="0030380F">
        <w:rPr>
          <w:rFonts w:ascii="Bookman Old Style" w:hAnsi="Bookman Old Style"/>
          <w:color w:val="404040" w:themeColor="text1" w:themeTint="BF"/>
          <w:sz w:val="22"/>
          <w:szCs w:val="22"/>
          <w:lang w:val="sq-AL"/>
        </w:rPr>
        <w:t>ë</w:t>
      </w:r>
      <w:r w:rsidR="00814344" w:rsidRPr="0030380F">
        <w:rPr>
          <w:rFonts w:ascii="Bookman Old Style" w:hAnsi="Bookman Old Style"/>
          <w:color w:val="404040" w:themeColor="text1" w:themeTint="BF"/>
          <w:sz w:val="22"/>
          <w:szCs w:val="22"/>
          <w:lang w:val="sq-AL"/>
        </w:rPr>
        <w:t>mtime n</w:t>
      </w:r>
      <w:r w:rsidR="00B43119" w:rsidRPr="0030380F">
        <w:rPr>
          <w:rFonts w:ascii="Bookman Old Style" w:hAnsi="Bookman Old Style"/>
          <w:color w:val="404040" w:themeColor="text1" w:themeTint="BF"/>
          <w:sz w:val="22"/>
          <w:szCs w:val="22"/>
          <w:lang w:val="sq-AL"/>
        </w:rPr>
        <w:t>ë</w:t>
      </w:r>
      <w:r w:rsidR="00814344" w:rsidRPr="0030380F">
        <w:rPr>
          <w:rFonts w:ascii="Bookman Old Style" w:hAnsi="Bookman Old Style"/>
          <w:color w:val="404040" w:themeColor="text1" w:themeTint="BF"/>
          <w:sz w:val="22"/>
          <w:szCs w:val="22"/>
          <w:lang w:val="sq-AL"/>
        </w:rPr>
        <w:t xml:space="preserve"> sh</w:t>
      </w:r>
      <w:r w:rsidR="00B43119" w:rsidRPr="0030380F">
        <w:rPr>
          <w:rFonts w:ascii="Bookman Old Style" w:hAnsi="Bookman Old Style"/>
          <w:color w:val="404040" w:themeColor="text1" w:themeTint="BF"/>
          <w:sz w:val="22"/>
          <w:szCs w:val="22"/>
          <w:lang w:val="sq-AL"/>
        </w:rPr>
        <w:t>ë</w:t>
      </w:r>
      <w:r w:rsidR="00814344" w:rsidRPr="0030380F">
        <w:rPr>
          <w:rFonts w:ascii="Bookman Old Style" w:hAnsi="Bookman Old Style"/>
          <w:color w:val="404040" w:themeColor="text1" w:themeTint="BF"/>
          <w:sz w:val="22"/>
          <w:szCs w:val="22"/>
          <w:lang w:val="sq-AL"/>
        </w:rPr>
        <w:t>ndet padit</w:t>
      </w:r>
      <w:r w:rsidR="00B43119" w:rsidRPr="0030380F">
        <w:rPr>
          <w:rFonts w:ascii="Bookman Old Style" w:hAnsi="Bookman Old Style"/>
          <w:color w:val="404040" w:themeColor="text1" w:themeTint="BF"/>
          <w:sz w:val="22"/>
          <w:szCs w:val="22"/>
          <w:lang w:val="sq-AL"/>
        </w:rPr>
        <w:t>ë</w:t>
      </w:r>
      <w:r w:rsidR="00814344" w:rsidRPr="0030380F">
        <w:rPr>
          <w:rFonts w:ascii="Bookman Old Style" w:hAnsi="Bookman Old Style"/>
          <w:color w:val="404040" w:themeColor="text1" w:themeTint="BF"/>
          <w:sz w:val="22"/>
          <w:szCs w:val="22"/>
          <w:lang w:val="sq-AL"/>
        </w:rPr>
        <w:t>sja. Nga ana e pal</w:t>
      </w:r>
      <w:r w:rsidR="00B43119" w:rsidRPr="0030380F">
        <w:rPr>
          <w:rFonts w:ascii="Bookman Old Style" w:hAnsi="Bookman Old Style"/>
          <w:color w:val="404040" w:themeColor="text1" w:themeTint="BF"/>
          <w:sz w:val="22"/>
          <w:szCs w:val="22"/>
          <w:lang w:val="sq-AL"/>
        </w:rPr>
        <w:t>ë</w:t>
      </w:r>
      <w:r w:rsidR="00814344" w:rsidRPr="0030380F">
        <w:rPr>
          <w:rFonts w:ascii="Bookman Old Style" w:hAnsi="Bookman Old Style"/>
          <w:color w:val="404040" w:themeColor="text1" w:themeTint="BF"/>
          <w:sz w:val="22"/>
          <w:szCs w:val="22"/>
          <w:lang w:val="sq-AL"/>
        </w:rPr>
        <w:t>s s</w:t>
      </w:r>
      <w:r w:rsidR="00B43119" w:rsidRPr="0030380F">
        <w:rPr>
          <w:rFonts w:ascii="Bookman Old Style" w:hAnsi="Bookman Old Style"/>
          <w:color w:val="404040" w:themeColor="text1" w:themeTint="BF"/>
          <w:sz w:val="22"/>
          <w:szCs w:val="22"/>
          <w:lang w:val="sq-AL"/>
        </w:rPr>
        <w:t>ë</w:t>
      </w:r>
      <w:r w:rsidR="00814344" w:rsidRPr="0030380F">
        <w:rPr>
          <w:rFonts w:ascii="Bookman Old Style" w:hAnsi="Bookman Old Style"/>
          <w:color w:val="404040" w:themeColor="text1" w:themeTint="BF"/>
          <w:sz w:val="22"/>
          <w:szCs w:val="22"/>
          <w:lang w:val="sq-AL"/>
        </w:rPr>
        <w:t xml:space="preserve"> paditur u provua se ai e ka trajnuar padit</w:t>
      </w:r>
      <w:r w:rsidR="00B43119" w:rsidRPr="0030380F">
        <w:rPr>
          <w:rFonts w:ascii="Bookman Old Style" w:hAnsi="Bookman Old Style"/>
          <w:color w:val="404040" w:themeColor="text1" w:themeTint="BF"/>
          <w:sz w:val="22"/>
          <w:szCs w:val="22"/>
          <w:lang w:val="sq-AL"/>
        </w:rPr>
        <w:t>ë</w:t>
      </w:r>
      <w:r w:rsidR="00814344" w:rsidRPr="0030380F">
        <w:rPr>
          <w:rFonts w:ascii="Bookman Old Style" w:hAnsi="Bookman Old Style"/>
          <w:color w:val="404040" w:themeColor="text1" w:themeTint="BF"/>
          <w:sz w:val="22"/>
          <w:szCs w:val="22"/>
          <w:lang w:val="sq-AL"/>
        </w:rPr>
        <w:t>sen dhe padit</w:t>
      </w:r>
      <w:r w:rsidR="00B43119" w:rsidRPr="0030380F">
        <w:rPr>
          <w:rFonts w:ascii="Bookman Old Style" w:hAnsi="Bookman Old Style"/>
          <w:color w:val="404040" w:themeColor="text1" w:themeTint="BF"/>
          <w:sz w:val="22"/>
          <w:szCs w:val="22"/>
          <w:lang w:val="sq-AL"/>
        </w:rPr>
        <w:t>ë</w:t>
      </w:r>
      <w:r w:rsidR="00814344" w:rsidRPr="0030380F">
        <w:rPr>
          <w:rFonts w:ascii="Bookman Old Style" w:hAnsi="Bookman Old Style"/>
          <w:color w:val="404040" w:themeColor="text1" w:themeTint="BF"/>
          <w:sz w:val="22"/>
          <w:szCs w:val="22"/>
          <w:lang w:val="sq-AL"/>
        </w:rPr>
        <w:t xml:space="preserve">sja Xhevaire ÇULLHAJ </w:t>
      </w:r>
      <w:r w:rsidR="00814344" w:rsidRPr="0030380F">
        <w:rPr>
          <w:rFonts w:ascii="Bookman Old Style" w:hAnsi="Bookman Old Style" w:cs="Arial"/>
          <w:color w:val="404040" w:themeColor="text1" w:themeTint="BF"/>
          <w:sz w:val="22"/>
          <w:szCs w:val="22"/>
          <w:lang w:val="sq-AL"/>
        </w:rPr>
        <w:t xml:space="preserve">paditësja ka qenë e trajnuar sistematikisht si nga ana teknike, ashtu edhe për rregulloren e sigurimit teknik dhe në korrik 2019 ka </w:t>
      </w:r>
      <w:r w:rsidR="00814344" w:rsidRPr="0030380F">
        <w:rPr>
          <w:rFonts w:ascii="Bookman Old Style" w:hAnsi="Bookman Old Style" w:cs="Arial"/>
          <w:b/>
          <w:color w:val="404040" w:themeColor="text1" w:themeTint="BF"/>
          <w:sz w:val="22"/>
          <w:szCs w:val="22"/>
          <w:lang w:val="sq-AL"/>
        </w:rPr>
        <w:t>rimarrë</w:t>
      </w:r>
      <w:r w:rsidR="00814344" w:rsidRPr="0030380F">
        <w:rPr>
          <w:rFonts w:ascii="Bookman Old Style" w:hAnsi="Bookman Old Style" w:cs="Arial"/>
          <w:color w:val="404040" w:themeColor="text1" w:themeTint="BF"/>
          <w:sz w:val="22"/>
          <w:szCs w:val="22"/>
          <w:lang w:val="sq-AL"/>
        </w:rPr>
        <w:t xml:space="preserve"> Grupin IV të sigurimit teknik. </w:t>
      </w:r>
    </w:p>
    <w:p w:rsidR="00816FD2" w:rsidRPr="0030380F" w:rsidRDefault="00816FD2" w:rsidP="00B43119">
      <w:pPr>
        <w:jc w:val="both"/>
        <w:rPr>
          <w:rFonts w:ascii="Bookman Old Style" w:hAnsi="Bookman Old Style"/>
          <w:color w:val="404040" w:themeColor="text1" w:themeTint="BF"/>
          <w:sz w:val="22"/>
          <w:szCs w:val="22"/>
          <w:lang w:val="sq-AL"/>
        </w:rPr>
      </w:pPr>
      <w:r w:rsidRPr="0030380F">
        <w:rPr>
          <w:rFonts w:ascii="Bookman Old Style" w:hAnsi="Bookman Old Style"/>
          <w:color w:val="404040" w:themeColor="text1" w:themeTint="BF"/>
          <w:sz w:val="22"/>
          <w:szCs w:val="22"/>
          <w:lang w:val="sq-AL"/>
        </w:rPr>
        <w:t>Pala e paditur Shoq</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ria OSHEE GROUP SHA 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p</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rputhje me nenin 39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K.Pun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 ka p</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rcaktuar qart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rregullat e sigurimit teknik; ka siguruar privatisht pun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marren padit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se p</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 aksidentin 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pun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p</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 diferenc</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n e pag</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 q</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ka marr</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si pasoj</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e trajtimit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saj me raport mjek</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sor p</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 paaft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si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p</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rkohshme 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pun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(19.09.2019 -03.11.2019); e ka siguruar pun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marr</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sen padit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se 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sigurimet shoq</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rore; e ka kualifikuar padit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sen 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p</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rputhje me nenin 43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K.Pun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 nuk jan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evidentuar nga organi kompetent shkelje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dispozitave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Ligji Nr.10 237, datë 18.2.2010 “Për sigurinë dhe shëndetin në punë“ dhe </w:t>
      </w:r>
      <w:r w:rsidRPr="0030380F">
        <w:rPr>
          <w:rFonts w:ascii="Bookman Old Style" w:hAnsi="Bookman Old Style" w:cs="Arial"/>
          <w:color w:val="404040" w:themeColor="text1" w:themeTint="BF"/>
          <w:sz w:val="22"/>
          <w:szCs w:val="22"/>
          <w:lang w:val="sq-AL"/>
        </w:rPr>
        <w:t>VKM Nr. 563 datë 03.07.2013 “Për miratimin e Rregullores “Për kërkesat minimale të sigurisë dhe shëndetit për përdorimin e pajisjeve mbrojtëse individuale në vendin e punës</w:t>
      </w:r>
      <w:r w:rsidRPr="0030380F">
        <w:rPr>
          <w:rFonts w:ascii="Bookman Old Style" w:hAnsi="Bookman Old Style" w:cs="Arial"/>
          <w:b/>
          <w:color w:val="404040" w:themeColor="text1" w:themeTint="BF"/>
          <w:sz w:val="22"/>
          <w:szCs w:val="22"/>
          <w:lang w:val="sq-AL"/>
        </w:rPr>
        <w:t xml:space="preserve">” </w:t>
      </w:r>
      <w:r w:rsidRPr="0030380F">
        <w:rPr>
          <w:rFonts w:ascii="Bookman Old Style" w:hAnsi="Bookman Old Style"/>
          <w:color w:val="404040" w:themeColor="text1" w:themeTint="BF"/>
          <w:sz w:val="22"/>
          <w:szCs w:val="22"/>
          <w:lang w:val="sq-AL"/>
        </w:rPr>
        <w:t xml:space="preserve">nga pala e paditur. </w:t>
      </w:r>
    </w:p>
    <w:p w:rsidR="00816FD2" w:rsidRPr="0030380F" w:rsidRDefault="00816FD2" w:rsidP="00B43119">
      <w:pPr>
        <w:shd w:val="clear" w:color="auto" w:fill="FFFFFF"/>
        <w:jc w:val="both"/>
        <w:outlineLvl w:val="1"/>
        <w:rPr>
          <w:rFonts w:ascii="Bookman Old Style" w:hAnsi="Bookman Old Style"/>
          <w:color w:val="404040" w:themeColor="text1" w:themeTint="BF"/>
          <w:sz w:val="22"/>
          <w:szCs w:val="22"/>
          <w:lang w:val="sq-AL"/>
        </w:rPr>
      </w:pPr>
      <w:r w:rsidRPr="0030380F">
        <w:rPr>
          <w:rFonts w:ascii="Bookman Old Style" w:hAnsi="Bookman Old Style"/>
          <w:color w:val="404040" w:themeColor="text1" w:themeTint="BF"/>
          <w:sz w:val="22"/>
          <w:szCs w:val="22"/>
          <w:lang w:val="sq-AL"/>
        </w:rPr>
        <w:t>Pala padit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se Xhevaire ÇULLHAJ 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kund</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rshtim me nenin 24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K.Pun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 nuk e ka kryer pun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n me kujdes; nuk ka p</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rdorur mjetet e pun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 sipas rregullave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caktuara; nuk ka respektuar p</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rcaktimet 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nenin 21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Ligjit Nr.10 237/2010, 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nenin 7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VKM Nr. 563/2013; si dhe nuk ka zbatuar pikat 1-80, 1-82, 1-87, 1-88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Rregullores s</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Sigurimit dhe Shfrytëzimit Teknik për impjantet, instalimet dhe pajisjet elektrike, Vendim i Këshillit të Ministrave Nr. 148 datë 09.XII.1967</w:t>
      </w:r>
      <w:r w:rsidRPr="0030380F">
        <w:rPr>
          <w:rStyle w:val="FootnoteReference"/>
          <w:rFonts w:ascii="Bookman Old Style" w:hAnsi="Bookman Old Style"/>
          <w:color w:val="404040" w:themeColor="text1" w:themeTint="BF"/>
          <w:sz w:val="22"/>
          <w:szCs w:val="22"/>
          <w:lang w:val="sq-AL"/>
        </w:rPr>
        <w:footnoteReference w:id="5"/>
      </w:r>
      <w:r w:rsidRPr="0030380F">
        <w:rPr>
          <w:rFonts w:ascii="Bookman Old Style" w:hAnsi="Bookman Old Style"/>
          <w:color w:val="404040" w:themeColor="text1" w:themeTint="BF"/>
          <w:sz w:val="22"/>
          <w:szCs w:val="22"/>
          <w:lang w:val="sq-AL"/>
        </w:rPr>
        <w:t>, pasi 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rast mungese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veshjeve mbrojt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se 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nstacion duhet t’a vinte 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dijeni pun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dh</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sin e saj. Padit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sja Xhevaire ÇULLHAJ ka pasur dijeni se nuk mund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merrte turnin pa qen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gjitha materialet e nevojshme. Gjithashtu, nuk ka njoftuar pun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dh</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sin mbi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metat e v</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rejtura, past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rtin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e vendit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pun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 zvarranikun  e konstatuar q</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pun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dh</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si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merrte masat p</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 dizinfektim dhe pengimit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hyrjes s</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tij 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harkun elektrik e p</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 rrjedhoj</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mos shkaktohej aksidenti. Gjykata vler</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son se shkaku i drejt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p</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rdrejt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e i menj</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hersh</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m i d</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mtimit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padit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ses kan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qen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mosveprimet e kujdesshme e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arsyeshme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saj, si punonj</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se me eksperienc</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e sapo ritrajnuar (dy muaj para aksidentit) p</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 rregulloren e sigurimit teknik dhe minimumi q</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k</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rkohej prej saj ishte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mos fillonte turnin pa veshjen mbrojt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se, faktor p</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rcaktues e determinant p</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 ardhjen e d</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mit. P</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rsa i p</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rket mendimit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ekspertit teknik elektrik se 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turn duhet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ishin dy operatore, nuk rezulton nga Rregullorja e Sigurimit Teknik nj</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domosdoshm</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ri p</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 vendosjen e dy operatoreve, p</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 m</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tep</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 q</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rastin konkret d</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mi nuk do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ishte shmangur, pasi ai ka ardhur si pasoj</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e mosveshjes s</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veshjes mbrojt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se individuale nga ana e padit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ses Xhevaire ÇULLHAJ. P</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gjitha k</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to arsye, Gjykata vler</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son se nuk jemi p</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rpara faj</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sis</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s</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r</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nd</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pun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dh</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sit, por p</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rpara pap</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rgjegjshm</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ris</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dhe pakujdesis</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s</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r</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nd</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pun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marr</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sit padit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ses Xhevaire ÇULLHAJ. </w:t>
      </w:r>
    </w:p>
    <w:p w:rsidR="000373AE" w:rsidRPr="0030380F" w:rsidRDefault="006233D2" w:rsidP="00B43119">
      <w:pPr>
        <w:jc w:val="both"/>
        <w:rPr>
          <w:rFonts w:ascii="Bookman Old Style" w:hAnsi="Bookman Old Style"/>
          <w:color w:val="404040" w:themeColor="text1" w:themeTint="BF"/>
          <w:sz w:val="22"/>
          <w:szCs w:val="22"/>
          <w:lang w:val="sq-AL"/>
        </w:rPr>
      </w:pPr>
      <w:r w:rsidRPr="0030380F">
        <w:rPr>
          <w:rFonts w:ascii="Bookman Old Style" w:hAnsi="Bookman Old Style"/>
          <w:b/>
          <w:color w:val="404040" w:themeColor="text1" w:themeTint="BF"/>
          <w:sz w:val="22"/>
          <w:szCs w:val="22"/>
          <w:lang w:val="sq-AL"/>
        </w:rPr>
        <w:t>Përsa më sipër, Gjykata a</w:t>
      </w:r>
      <w:r w:rsidR="000373AE" w:rsidRPr="0030380F">
        <w:rPr>
          <w:rFonts w:ascii="Bookman Old Style" w:hAnsi="Bookman Old Style"/>
          <w:b/>
          <w:color w:val="404040" w:themeColor="text1" w:themeTint="BF"/>
          <w:sz w:val="22"/>
          <w:szCs w:val="22"/>
          <w:lang w:val="sq-AL"/>
        </w:rPr>
        <w:t xml:space="preserve">rrin në përfundimin se provohet: a) </w:t>
      </w:r>
      <w:r w:rsidRPr="0030380F">
        <w:rPr>
          <w:rFonts w:ascii="Bookman Old Style" w:hAnsi="Bookman Old Style"/>
          <w:b/>
          <w:color w:val="404040" w:themeColor="text1" w:themeTint="BF"/>
          <w:sz w:val="22"/>
          <w:szCs w:val="22"/>
          <w:lang w:val="sq-AL"/>
        </w:rPr>
        <w:t xml:space="preserve">ekzistenca e </w:t>
      </w:r>
      <w:r w:rsidR="000373AE" w:rsidRPr="0030380F">
        <w:rPr>
          <w:rFonts w:ascii="Bookman Old Style" w:hAnsi="Bookman Old Style"/>
          <w:b/>
          <w:color w:val="404040" w:themeColor="text1" w:themeTint="BF"/>
          <w:sz w:val="22"/>
          <w:szCs w:val="22"/>
          <w:lang w:val="sq-AL"/>
        </w:rPr>
        <w:t>d</w:t>
      </w:r>
      <w:r w:rsidR="00A1790F" w:rsidRPr="0030380F">
        <w:rPr>
          <w:rFonts w:ascii="Bookman Old Style" w:hAnsi="Bookman Old Style"/>
          <w:b/>
          <w:color w:val="404040" w:themeColor="text1" w:themeTint="BF"/>
          <w:sz w:val="22"/>
          <w:szCs w:val="22"/>
          <w:lang w:val="sq-AL"/>
        </w:rPr>
        <w:t>ë</w:t>
      </w:r>
      <w:r w:rsidR="000373AE" w:rsidRPr="0030380F">
        <w:rPr>
          <w:rFonts w:ascii="Bookman Old Style" w:hAnsi="Bookman Old Style"/>
          <w:b/>
          <w:color w:val="404040" w:themeColor="text1" w:themeTint="BF"/>
          <w:sz w:val="22"/>
          <w:szCs w:val="22"/>
          <w:lang w:val="sq-AL"/>
        </w:rPr>
        <w:t>mit n</w:t>
      </w:r>
      <w:r w:rsidR="00A1790F" w:rsidRPr="0030380F">
        <w:rPr>
          <w:rFonts w:ascii="Bookman Old Style" w:hAnsi="Bookman Old Style"/>
          <w:b/>
          <w:color w:val="404040" w:themeColor="text1" w:themeTint="BF"/>
          <w:sz w:val="22"/>
          <w:szCs w:val="22"/>
          <w:lang w:val="sq-AL"/>
        </w:rPr>
        <w:t>ë</w:t>
      </w:r>
      <w:r w:rsidR="000373AE" w:rsidRPr="0030380F">
        <w:rPr>
          <w:rFonts w:ascii="Bookman Old Style" w:hAnsi="Bookman Old Style"/>
          <w:b/>
          <w:color w:val="404040" w:themeColor="text1" w:themeTint="BF"/>
          <w:sz w:val="22"/>
          <w:szCs w:val="22"/>
          <w:lang w:val="sq-AL"/>
        </w:rPr>
        <w:t xml:space="preserve"> sh</w:t>
      </w:r>
      <w:r w:rsidR="00A1790F" w:rsidRPr="0030380F">
        <w:rPr>
          <w:rFonts w:ascii="Bookman Old Style" w:hAnsi="Bookman Old Style"/>
          <w:b/>
          <w:color w:val="404040" w:themeColor="text1" w:themeTint="BF"/>
          <w:sz w:val="22"/>
          <w:szCs w:val="22"/>
          <w:lang w:val="sq-AL"/>
        </w:rPr>
        <w:t>ë</w:t>
      </w:r>
      <w:r w:rsidR="000373AE" w:rsidRPr="0030380F">
        <w:rPr>
          <w:rFonts w:ascii="Bookman Old Style" w:hAnsi="Bookman Old Style"/>
          <w:b/>
          <w:color w:val="404040" w:themeColor="text1" w:themeTint="BF"/>
          <w:sz w:val="22"/>
          <w:szCs w:val="22"/>
          <w:lang w:val="sq-AL"/>
        </w:rPr>
        <w:t>ndetin e padit</w:t>
      </w:r>
      <w:r w:rsidR="00A1790F" w:rsidRPr="0030380F">
        <w:rPr>
          <w:rFonts w:ascii="Bookman Old Style" w:hAnsi="Bookman Old Style"/>
          <w:b/>
          <w:color w:val="404040" w:themeColor="text1" w:themeTint="BF"/>
          <w:sz w:val="22"/>
          <w:szCs w:val="22"/>
          <w:lang w:val="sq-AL"/>
        </w:rPr>
        <w:t>ë</w:t>
      </w:r>
      <w:r w:rsidR="000373AE" w:rsidRPr="0030380F">
        <w:rPr>
          <w:rFonts w:ascii="Bookman Old Style" w:hAnsi="Bookman Old Style"/>
          <w:b/>
          <w:color w:val="404040" w:themeColor="text1" w:themeTint="BF"/>
          <w:sz w:val="22"/>
          <w:szCs w:val="22"/>
          <w:lang w:val="sq-AL"/>
        </w:rPr>
        <w:t xml:space="preserve">ses </w:t>
      </w:r>
      <w:r w:rsidR="00396249" w:rsidRPr="0030380F">
        <w:rPr>
          <w:rFonts w:ascii="Bookman Old Style" w:hAnsi="Bookman Old Style"/>
          <w:b/>
          <w:color w:val="404040" w:themeColor="text1" w:themeTint="BF"/>
          <w:sz w:val="22"/>
          <w:szCs w:val="22"/>
          <w:lang w:val="sq-AL"/>
        </w:rPr>
        <w:t>Xhevaire ÇULLHAJ</w:t>
      </w:r>
      <w:r w:rsidR="000373AE" w:rsidRPr="0030380F">
        <w:rPr>
          <w:rFonts w:ascii="Bookman Old Style" w:hAnsi="Bookman Old Style"/>
          <w:b/>
          <w:color w:val="404040" w:themeColor="text1" w:themeTint="BF"/>
          <w:sz w:val="22"/>
          <w:szCs w:val="22"/>
          <w:lang w:val="sq-AL"/>
        </w:rPr>
        <w:t xml:space="preserve">; </w:t>
      </w:r>
      <w:r w:rsidR="00816FD2" w:rsidRPr="0030380F">
        <w:rPr>
          <w:rFonts w:ascii="Bookman Old Style" w:hAnsi="Bookman Old Style"/>
          <w:b/>
          <w:color w:val="404040" w:themeColor="text1" w:themeTint="BF"/>
          <w:sz w:val="22"/>
          <w:szCs w:val="22"/>
          <w:u w:val="single"/>
          <w:lang w:val="sq-AL"/>
        </w:rPr>
        <w:t>por nuk provohet</w:t>
      </w:r>
      <w:r w:rsidR="00816FD2" w:rsidRPr="0030380F">
        <w:rPr>
          <w:rFonts w:ascii="Bookman Old Style" w:hAnsi="Bookman Old Style"/>
          <w:b/>
          <w:color w:val="404040" w:themeColor="text1" w:themeTint="BF"/>
          <w:sz w:val="22"/>
          <w:szCs w:val="22"/>
          <w:lang w:val="sq-AL"/>
        </w:rPr>
        <w:t xml:space="preserve"> </w:t>
      </w:r>
      <w:r w:rsidR="000373AE" w:rsidRPr="0030380F">
        <w:rPr>
          <w:rFonts w:ascii="Bookman Old Style" w:hAnsi="Bookman Old Style"/>
          <w:b/>
          <w:color w:val="404040" w:themeColor="text1" w:themeTint="BF"/>
          <w:sz w:val="22"/>
          <w:szCs w:val="22"/>
          <w:lang w:val="sq-AL"/>
        </w:rPr>
        <w:t xml:space="preserve">b) ekzistenca e </w:t>
      </w:r>
      <w:r w:rsidR="00816FD2" w:rsidRPr="0030380F">
        <w:rPr>
          <w:rFonts w:ascii="Bookman Old Style" w:hAnsi="Bookman Old Style"/>
          <w:b/>
          <w:color w:val="404040" w:themeColor="text1" w:themeTint="BF"/>
          <w:sz w:val="22"/>
          <w:szCs w:val="22"/>
          <w:lang w:val="sq-AL"/>
        </w:rPr>
        <w:t>veprimit/</w:t>
      </w:r>
      <w:r w:rsidRPr="0030380F">
        <w:rPr>
          <w:rFonts w:ascii="Bookman Old Style" w:hAnsi="Bookman Old Style"/>
          <w:b/>
          <w:color w:val="404040" w:themeColor="text1" w:themeTint="BF"/>
          <w:sz w:val="22"/>
          <w:szCs w:val="22"/>
          <w:lang w:val="sq-AL"/>
        </w:rPr>
        <w:t>mosveprimit të paligjshëm të shoqërisë së paditur</w:t>
      </w:r>
      <w:r w:rsidR="000373AE" w:rsidRPr="0030380F">
        <w:rPr>
          <w:rFonts w:ascii="Bookman Old Style" w:hAnsi="Bookman Old Style"/>
          <w:b/>
          <w:color w:val="404040" w:themeColor="text1" w:themeTint="BF"/>
          <w:sz w:val="22"/>
          <w:szCs w:val="22"/>
          <w:lang w:val="sq-AL"/>
        </w:rPr>
        <w:t xml:space="preserve"> </w:t>
      </w:r>
      <w:r w:rsidR="00634980" w:rsidRPr="0030380F">
        <w:rPr>
          <w:rFonts w:ascii="Bookman Old Style" w:hAnsi="Bookman Old Style"/>
          <w:b/>
          <w:color w:val="404040" w:themeColor="text1" w:themeTint="BF"/>
          <w:sz w:val="22"/>
          <w:szCs w:val="22"/>
          <w:lang w:val="sq-AL"/>
        </w:rPr>
        <w:t>OPERATORI I SHPËRNDARJES SË ENERGJISË ELEKTRIKE GROUP</w:t>
      </w:r>
      <w:r w:rsidR="000373AE" w:rsidRPr="0030380F">
        <w:rPr>
          <w:rFonts w:ascii="Bookman Old Style" w:hAnsi="Bookman Old Style"/>
          <w:b/>
          <w:color w:val="404040" w:themeColor="text1" w:themeTint="BF"/>
          <w:sz w:val="22"/>
          <w:szCs w:val="22"/>
          <w:lang w:val="sq-AL"/>
        </w:rPr>
        <w:t xml:space="preserve"> </w:t>
      </w:r>
      <w:r w:rsidR="00634980" w:rsidRPr="0030380F">
        <w:rPr>
          <w:rFonts w:ascii="Bookman Old Style" w:hAnsi="Bookman Old Style"/>
          <w:b/>
          <w:color w:val="404040" w:themeColor="text1" w:themeTint="BF"/>
          <w:sz w:val="22"/>
          <w:szCs w:val="22"/>
          <w:lang w:val="sq-AL"/>
        </w:rPr>
        <w:t>SHA</w:t>
      </w:r>
      <w:r w:rsidRPr="0030380F">
        <w:rPr>
          <w:rFonts w:ascii="Bookman Old Style" w:hAnsi="Bookman Old Style"/>
          <w:b/>
          <w:color w:val="404040" w:themeColor="text1" w:themeTint="BF"/>
          <w:sz w:val="22"/>
          <w:szCs w:val="22"/>
          <w:lang w:val="sq-AL"/>
        </w:rPr>
        <w:t xml:space="preserve">, </w:t>
      </w:r>
      <w:r w:rsidR="000373AE" w:rsidRPr="0030380F">
        <w:rPr>
          <w:rFonts w:ascii="Bookman Old Style" w:hAnsi="Bookman Old Style"/>
          <w:b/>
          <w:color w:val="404040" w:themeColor="text1" w:themeTint="BF"/>
          <w:sz w:val="22"/>
          <w:szCs w:val="22"/>
          <w:lang w:val="sq-AL"/>
        </w:rPr>
        <w:t>c) ekzistenca e faj</w:t>
      </w:r>
      <w:r w:rsidR="00B43119" w:rsidRPr="0030380F">
        <w:rPr>
          <w:rFonts w:ascii="Bookman Old Style" w:hAnsi="Bookman Old Style"/>
          <w:b/>
          <w:color w:val="404040" w:themeColor="text1" w:themeTint="BF"/>
          <w:sz w:val="22"/>
          <w:szCs w:val="22"/>
          <w:lang w:val="sq-AL"/>
        </w:rPr>
        <w:t>ë</w:t>
      </w:r>
      <w:r w:rsidR="00816FD2" w:rsidRPr="0030380F">
        <w:rPr>
          <w:rFonts w:ascii="Bookman Old Style" w:hAnsi="Bookman Old Style"/>
          <w:b/>
          <w:color w:val="404040" w:themeColor="text1" w:themeTint="BF"/>
          <w:sz w:val="22"/>
          <w:szCs w:val="22"/>
          <w:lang w:val="sq-AL"/>
        </w:rPr>
        <w:t>sis</w:t>
      </w:r>
      <w:r w:rsidR="00B43119" w:rsidRPr="0030380F">
        <w:rPr>
          <w:rFonts w:ascii="Bookman Old Style" w:hAnsi="Bookman Old Style"/>
          <w:b/>
          <w:color w:val="404040" w:themeColor="text1" w:themeTint="BF"/>
          <w:sz w:val="22"/>
          <w:szCs w:val="22"/>
          <w:lang w:val="sq-AL"/>
        </w:rPr>
        <w:t>ë</w:t>
      </w:r>
      <w:r w:rsidR="00816FD2" w:rsidRPr="0030380F">
        <w:rPr>
          <w:rFonts w:ascii="Bookman Old Style" w:hAnsi="Bookman Old Style"/>
          <w:b/>
          <w:color w:val="404040" w:themeColor="text1" w:themeTint="BF"/>
          <w:sz w:val="22"/>
          <w:szCs w:val="22"/>
          <w:lang w:val="sq-AL"/>
        </w:rPr>
        <w:t xml:space="preserve"> s</w:t>
      </w:r>
      <w:r w:rsidR="00B43119" w:rsidRPr="0030380F">
        <w:rPr>
          <w:rFonts w:ascii="Bookman Old Style" w:hAnsi="Bookman Old Style"/>
          <w:b/>
          <w:color w:val="404040" w:themeColor="text1" w:themeTint="BF"/>
          <w:sz w:val="22"/>
          <w:szCs w:val="22"/>
          <w:lang w:val="sq-AL"/>
        </w:rPr>
        <w:t>ë</w:t>
      </w:r>
      <w:r w:rsidR="00816FD2" w:rsidRPr="0030380F">
        <w:rPr>
          <w:rFonts w:ascii="Bookman Old Style" w:hAnsi="Bookman Old Style"/>
          <w:b/>
          <w:color w:val="404040" w:themeColor="text1" w:themeTint="BF"/>
          <w:sz w:val="22"/>
          <w:szCs w:val="22"/>
          <w:lang w:val="sq-AL"/>
        </w:rPr>
        <w:t xml:space="preserve"> r</w:t>
      </w:r>
      <w:r w:rsidR="00B43119" w:rsidRPr="0030380F">
        <w:rPr>
          <w:rFonts w:ascii="Bookman Old Style" w:hAnsi="Bookman Old Style"/>
          <w:b/>
          <w:color w:val="404040" w:themeColor="text1" w:themeTint="BF"/>
          <w:sz w:val="22"/>
          <w:szCs w:val="22"/>
          <w:lang w:val="sq-AL"/>
        </w:rPr>
        <w:t>ë</w:t>
      </w:r>
      <w:r w:rsidR="00816FD2" w:rsidRPr="0030380F">
        <w:rPr>
          <w:rFonts w:ascii="Bookman Old Style" w:hAnsi="Bookman Old Style"/>
          <w:b/>
          <w:color w:val="404040" w:themeColor="text1" w:themeTint="BF"/>
          <w:sz w:val="22"/>
          <w:szCs w:val="22"/>
          <w:lang w:val="sq-AL"/>
        </w:rPr>
        <w:t>nd</w:t>
      </w:r>
      <w:r w:rsidR="00B43119" w:rsidRPr="0030380F">
        <w:rPr>
          <w:rFonts w:ascii="Bookman Old Style" w:hAnsi="Bookman Old Style"/>
          <w:b/>
          <w:color w:val="404040" w:themeColor="text1" w:themeTint="BF"/>
          <w:sz w:val="22"/>
          <w:szCs w:val="22"/>
          <w:lang w:val="sq-AL"/>
        </w:rPr>
        <w:t>ë</w:t>
      </w:r>
      <w:r w:rsidR="00816FD2" w:rsidRPr="0030380F">
        <w:rPr>
          <w:rFonts w:ascii="Bookman Old Style" w:hAnsi="Bookman Old Style"/>
          <w:b/>
          <w:color w:val="404040" w:themeColor="text1" w:themeTint="BF"/>
          <w:sz w:val="22"/>
          <w:szCs w:val="22"/>
          <w:lang w:val="sq-AL"/>
        </w:rPr>
        <w:t xml:space="preserve"> t</w:t>
      </w:r>
      <w:r w:rsidR="00B43119" w:rsidRPr="0030380F">
        <w:rPr>
          <w:rFonts w:ascii="Bookman Old Style" w:hAnsi="Bookman Old Style"/>
          <w:b/>
          <w:color w:val="404040" w:themeColor="text1" w:themeTint="BF"/>
          <w:sz w:val="22"/>
          <w:szCs w:val="22"/>
          <w:lang w:val="sq-AL"/>
        </w:rPr>
        <w:t>ë</w:t>
      </w:r>
      <w:r w:rsidR="00816FD2" w:rsidRPr="0030380F">
        <w:rPr>
          <w:rFonts w:ascii="Bookman Old Style" w:hAnsi="Bookman Old Style"/>
          <w:b/>
          <w:color w:val="404040" w:themeColor="text1" w:themeTint="BF"/>
          <w:sz w:val="22"/>
          <w:szCs w:val="22"/>
          <w:lang w:val="sq-AL"/>
        </w:rPr>
        <w:t xml:space="preserve"> pal</w:t>
      </w:r>
      <w:r w:rsidR="00B43119" w:rsidRPr="0030380F">
        <w:rPr>
          <w:rFonts w:ascii="Bookman Old Style" w:hAnsi="Bookman Old Style"/>
          <w:b/>
          <w:color w:val="404040" w:themeColor="text1" w:themeTint="BF"/>
          <w:sz w:val="22"/>
          <w:szCs w:val="22"/>
          <w:lang w:val="sq-AL"/>
        </w:rPr>
        <w:t>ë</w:t>
      </w:r>
      <w:r w:rsidR="00816FD2" w:rsidRPr="0030380F">
        <w:rPr>
          <w:rFonts w:ascii="Bookman Old Style" w:hAnsi="Bookman Old Style"/>
          <w:b/>
          <w:color w:val="404040" w:themeColor="text1" w:themeTint="BF"/>
          <w:sz w:val="22"/>
          <w:szCs w:val="22"/>
          <w:lang w:val="sq-AL"/>
        </w:rPr>
        <w:t>s s</w:t>
      </w:r>
      <w:r w:rsidR="00B43119" w:rsidRPr="0030380F">
        <w:rPr>
          <w:rFonts w:ascii="Bookman Old Style" w:hAnsi="Bookman Old Style"/>
          <w:b/>
          <w:color w:val="404040" w:themeColor="text1" w:themeTint="BF"/>
          <w:sz w:val="22"/>
          <w:szCs w:val="22"/>
          <w:lang w:val="sq-AL"/>
        </w:rPr>
        <w:t>ë</w:t>
      </w:r>
      <w:r w:rsidR="00816FD2" w:rsidRPr="0030380F">
        <w:rPr>
          <w:rFonts w:ascii="Bookman Old Style" w:hAnsi="Bookman Old Style"/>
          <w:b/>
          <w:color w:val="404040" w:themeColor="text1" w:themeTint="BF"/>
          <w:sz w:val="22"/>
          <w:szCs w:val="22"/>
          <w:lang w:val="sq-AL"/>
        </w:rPr>
        <w:t xml:space="preserve"> paditur; d) provohet q</w:t>
      </w:r>
      <w:r w:rsidR="00B43119" w:rsidRPr="0030380F">
        <w:rPr>
          <w:rFonts w:ascii="Bookman Old Style" w:hAnsi="Bookman Old Style"/>
          <w:b/>
          <w:color w:val="404040" w:themeColor="text1" w:themeTint="BF"/>
          <w:sz w:val="22"/>
          <w:szCs w:val="22"/>
          <w:lang w:val="sq-AL"/>
        </w:rPr>
        <w:t>ë</w:t>
      </w:r>
      <w:r w:rsidR="00816FD2" w:rsidRPr="0030380F">
        <w:rPr>
          <w:rFonts w:ascii="Bookman Old Style" w:hAnsi="Bookman Old Style"/>
          <w:b/>
          <w:color w:val="404040" w:themeColor="text1" w:themeTint="BF"/>
          <w:sz w:val="22"/>
          <w:szCs w:val="22"/>
          <w:lang w:val="sq-AL"/>
        </w:rPr>
        <w:t xml:space="preserve"> pala e paditur ka marr</w:t>
      </w:r>
      <w:r w:rsidR="00B43119" w:rsidRPr="0030380F">
        <w:rPr>
          <w:rFonts w:ascii="Bookman Old Style" w:hAnsi="Bookman Old Style"/>
          <w:b/>
          <w:color w:val="404040" w:themeColor="text1" w:themeTint="BF"/>
          <w:sz w:val="22"/>
          <w:szCs w:val="22"/>
          <w:lang w:val="sq-AL"/>
        </w:rPr>
        <w:t>ë</w:t>
      </w:r>
      <w:r w:rsidR="00816FD2" w:rsidRPr="0030380F">
        <w:rPr>
          <w:rFonts w:ascii="Bookman Old Style" w:hAnsi="Bookman Old Style"/>
          <w:b/>
          <w:color w:val="404040" w:themeColor="text1" w:themeTint="BF"/>
          <w:sz w:val="22"/>
          <w:szCs w:val="22"/>
          <w:lang w:val="sq-AL"/>
        </w:rPr>
        <w:t xml:space="preserve"> t</w:t>
      </w:r>
      <w:r w:rsidR="00B43119" w:rsidRPr="0030380F">
        <w:rPr>
          <w:rFonts w:ascii="Bookman Old Style" w:hAnsi="Bookman Old Style"/>
          <w:b/>
          <w:color w:val="404040" w:themeColor="text1" w:themeTint="BF"/>
          <w:sz w:val="22"/>
          <w:szCs w:val="22"/>
          <w:lang w:val="sq-AL"/>
        </w:rPr>
        <w:t>ë</w:t>
      </w:r>
      <w:r w:rsidR="00816FD2" w:rsidRPr="0030380F">
        <w:rPr>
          <w:rFonts w:ascii="Bookman Old Style" w:hAnsi="Bookman Old Style"/>
          <w:b/>
          <w:color w:val="404040" w:themeColor="text1" w:themeTint="BF"/>
          <w:sz w:val="22"/>
          <w:szCs w:val="22"/>
          <w:lang w:val="sq-AL"/>
        </w:rPr>
        <w:t xml:space="preserve"> gjitha masat e nevojshme e t</w:t>
      </w:r>
      <w:r w:rsidR="00B43119" w:rsidRPr="0030380F">
        <w:rPr>
          <w:rFonts w:ascii="Bookman Old Style" w:hAnsi="Bookman Old Style"/>
          <w:b/>
          <w:color w:val="404040" w:themeColor="text1" w:themeTint="BF"/>
          <w:sz w:val="22"/>
          <w:szCs w:val="22"/>
          <w:lang w:val="sq-AL"/>
        </w:rPr>
        <w:t>ë</w:t>
      </w:r>
      <w:r w:rsidR="00816FD2" w:rsidRPr="0030380F">
        <w:rPr>
          <w:rFonts w:ascii="Bookman Old Style" w:hAnsi="Bookman Old Style"/>
          <w:b/>
          <w:color w:val="404040" w:themeColor="text1" w:themeTint="BF"/>
          <w:sz w:val="22"/>
          <w:szCs w:val="22"/>
          <w:lang w:val="sq-AL"/>
        </w:rPr>
        <w:t xml:space="preserve"> domosdoshme p</w:t>
      </w:r>
      <w:r w:rsidR="00B43119" w:rsidRPr="0030380F">
        <w:rPr>
          <w:rFonts w:ascii="Bookman Old Style" w:hAnsi="Bookman Old Style"/>
          <w:b/>
          <w:color w:val="404040" w:themeColor="text1" w:themeTint="BF"/>
          <w:sz w:val="22"/>
          <w:szCs w:val="22"/>
          <w:lang w:val="sq-AL"/>
        </w:rPr>
        <w:t>ë</w:t>
      </w:r>
      <w:r w:rsidR="00816FD2" w:rsidRPr="0030380F">
        <w:rPr>
          <w:rFonts w:ascii="Bookman Old Style" w:hAnsi="Bookman Old Style"/>
          <w:b/>
          <w:color w:val="404040" w:themeColor="text1" w:themeTint="BF"/>
          <w:sz w:val="22"/>
          <w:szCs w:val="22"/>
          <w:lang w:val="sq-AL"/>
        </w:rPr>
        <w:t>r t</w:t>
      </w:r>
      <w:r w:rsidR="00B43119" w:rsidRPr="0030380F">
        <w:rPr>
          <w:rFonts w:ascii="Bookman Old Style" w:hAnsi="Bookman Old Style"/>
          <w:b/>
          <w:color w:val="404040" w:themeColor="text1" w:themeTint="BF"/>
          <w:sz w:val="22"/>
          <w:szCs w:val="22"/>
          <w:lang w:val="sq-AL"/>
        </w:rPr>
        <w:t>ë</w:t>
      </w:r>
      <w:r w:rsidR="00816FD2" w:rsidRPr="0030380F">
        <w:rPr>
          <w:rFonts w:ascii="Bookman Old Style" w:hAnsi="Bookman Old Style"/>
          <w:b/>
          <w:color w:val="404040" w:themeColor="text1" w:themeTint="BF"/>
          <w:sz w:val="22"/>
          <w:szCs w:val="22"/>
          <w:lang w:val="sq-AL"/>
        </w:rPr>
        <w:t xml:space="preserve"> parandaluar pasoj</w:t>
      </w:r>
      <w:r w:rsidR="00B43119" w:rsidRPr="0030380F">
        <w:rPr>
          <w:rFonts w:ascii="Bookman Old Style" w:hAnsi="Bookman Old Style"/>
          <w:b/>
          <w:color w:val="404040" w:themeColor="text1" w:themeTint="BF"/>
          <w:sz w:val="22"/>
          <w:szCs w:val="22"/>
          <w:lang w:val="sq-AL"/>
        </w:rPr>
        <w:t>ë</w:t>
      </w:r>
      <w:r w:rsidR="00816FD2" w:rsidRPr="0030380F">
        <w:rPr>
          <w:rFonts w:ascii="Bookman Old Style" w:hAnsi="Bookman Old Style"/>
          <w:b/>
          <w:color w:val="404040" w:themeColor="text1" w:themeTint="BF"/>
          <w:sz w:val="22"/>
          <w:szCs w:val="22"/>
          <w:lang w:val="sq-AL"/>
        </w:rPr>
        <w:t>n duke trajnuar padit</w:t>
      </w:r>
      <w:r w:rsidR="00B43119" w:rsidRPr="0030380F">
        <w:rPr>
          <w:rFonts w:ascii="Bookman Old Style" w:hAnsi="Bookman Old Style"/>
          <w:b/>
          <w:color w:val="404040" w:themeColor="text1" w:themeTint="BF"/>
          <w:sz w:val="22"/>
          <w:szCs w:val="22"/>
          <w:lang w:val="sq-AL"/>
        </w:rPr>
        <w:t>ë</w:t>
      </w:r>
      <w:r w:rsidR="00816FD2" w:rsidRPr="0030380F">
        <w:rPr>
          <w:rFonts w:ascii="Bookman Old Style" w:hAnsi="Bookman Old Style"/>
          <w:b/>
          <w:color w:val="404040" w:themeColor="text1" w:themeTint="BF"/>
          <w:sz w:val="22"/>
          <w:szCs w:val="22"/>
          <w:lang w:val="sq-AL"/>
        </w:rPr>
        <w:t xml:space="preserve">sen mbi Rregulloren e Sigurimit Teknik; e) nuk provohet </w:t>
      </w:r>
      <w:r w:rsidR="000373AE" w:rsidRPr="0030380F">
        <w:rPr>
          <w:rFonts w:ascii="Bookman Old Style" w:hAnsi="Bookman Old Style"/>
          <w:b/>
          <w:color w:val="404040" w:themeColor="text1" w:themeTint="BF"/>
          <w:sz w:val="22"/>
          <w:szCs w:val="22"/>
          <w:lang w:val="sq-AL"/>
        </w:rPr>
        <w:t xml:space="preserve"> ekzistenca e lidhjes shkak</w:t>
      </w:r>
      <w:r w:rsidR="00A1790F" w:rsidRPr="0030380F">
        <w:rPr>
          <w:rFonts w:ascii="Bookman Old Style" w:hAnsi="Bookman Old Style"/>
          <w:b/>
          <w:color w:val="404040" w:themeColor="text1" w:themeTint="BF"/>
          <w:sz w:val="22"/>
          <w:szCs w:val="22"/>
          <w:lang w:val="sq-AL"/>
        </w:rPr>
        <w:t>ë</w:t>
      </w:r>
      <w:r w:rsidR="000373AE" w:rsidRPr="0030380F">
        <w:rPr>
          <w:rFonts w:ascii="Bookman Old Style" w:hAnsi="Bookman Old Style"/>
          <w:b/>
          <w:color w:val="404040" w:themeColor="text1" w:themeTint="BF"/>
          <w:sz w:val="22"/>
          <w:szCs w:val="22"/>
          <w:lang w:val="sq-AL"/>
        </w:rPr>
        <w:t xml:space="preserve">sore </w:t>
      </w:r>
      <w:r w:rsidR="00816FD2" w:rsidRPr="0030380F">
        <w:rPr>
          <w:rFonts w:ascii="Bookman Old Style" w:hAnsi="Bookman Old Style"/>
          <w:b/>
          <w:color w:val="404040" w:themeColor="text1" w:themeTint="BF"/>
          <w:sz w:val="22"/>
          <w:szCs w:val="22"/>
          <w:lang w:val="sq-AL"/>
        </w:rPr>
        <w:t>t</w:t>
      </w:r>
      <w:r w:rsidR="00B43119" w:rsidRPr="0030380F">
        <w:rPr>
          <w:rFonts w:ascii="Bookman Old Style" w:hAnsi="Bookman Old Style"/>
          <w:b/>
          <w:color w:val="404040" w:themeColor="text1" w:themeTint="BF"/>
          <w:sz w:val="22"/>
          <w:szCs w:val="22"/>
          <w:lang w:val="sq-AL"/>
        </w:rPr>
        <w:t>ë</w:t>
      </w:r>
      <w:r w:rsidR="00816FD2" w:rsidRPr="0030380F">
        <w:rPr>
          <w:rFonts w:ascii="Bookman Old Style" w:hAnsi="Bookman Old Style"/>
          <w:b/>
          <w:color w:val="404040" w:themeColor="text1" w:themeTint="BF"/>
          <w:sz w:val="22"/>
          <w:szCs w:val="22"/>
          <w:lang w:val="sq-AL"/>
        </w:rPr>
        <w:t xml:space="preserve"> menj</w:t>
      </w:r>
      <w:r w:rsidR="00B43119" w:rsidRPr="0030380F">
        <w:rPr>
          <w:rFonts w:ascii="Bookman Old Style" w:hAnsi="Bookman Old Style"/>
          <w:b/>
          <w:color w:val="404040" w:themeColor="text1" w:themeTint="BF"/>
          <w:sz w:val="22"/>
          <w:szCs w:val="22"/>
          <w:lang w:val="sq-AL"/>
        </w:rPr>
        <w:t>ë</w:t>
      </w:r>
      <w:r w:rsidR="00816FD2" w:rsidRPr="0030380F">
        <w:rPr>
          <w:rFonts w:ascii="Bookman Old Style" w:hAnsi="Bookman Old Style"/>
          <w:b/>
          <w:color w:val="404040" w:themeColor="text1" w:themeTint="BF"/>
          <w:sz w:val="22"/>
          <w:szCs w:val="22"/>
          <w:lang w:val="sq-AL"/>
        </w:rPr>
        <w:t>hershme e t</w:t>
      </w:r>
      <w:r w:rsidR="00B43119" w:rsidRPr="0030380F">
        <w:rPr>
          <w:rFonts w:ascii="Bookman Old Style" w:hAnsi="Bookman Old Style"/>
          <w:b/>
          <w:color w:val="404040" w:themeColor="text1" w:themeTint="BF"/>
          <w:sz w:val="22"/>
          <w:szCs w:val="22"/>
          <w:lang w:val="sq-AL"/>
        </w:rPr>
        <w:t>ë</w:t>
      </w:r>
      <w:r w:rsidR="00816FD2" w:rsidRPr="0030380F">
        <w:rPr>
          <w:rFonts w:ascii="Bookman Old Style" w:hAnsi="Bookman Old Style"/>
          <w:b/>
          <w:color w:val="404040" w:themeColor="text1" w:themeTint="BF"/>
          <w:sz w:val="22"/>
          <w:szCs w:val="22"/>
          <w:lang w:val="sq-AL"/>
        </w:rPr>
        <w:t xml:space="preserve"> drejt</w:t>
      </w:r>
      <w:r w:rsidR="00B43119" w:rsidRPr="0030380F">
        <w:rPr>
          <w:rFonts w:ascii="Bookman Old Style" w:hAnsi="Bookman Old Style"/>
          <w:b/>
          <w:color w:val="404040" w:themeColor="text1" w:themeTint="BF"/>
          <w:sz w:val="22"/>
          <w:szCs w:val="22"/>
          <w:lang w:val="sq-AL"/>
        </w:rPr>
        <w:t>ë</w:t>
      </w:r>
      <w:r w:rsidR="00816FD2" w:rsidRPr="0030380F">
        <w:rPr>
          <w:rFonts w:ascii="Bookman Old Style" w:hAnsi="Bookman Old Style"/>
          <w:b/>
          <w:color w:val="404040" w:themeColor="text1" w:themeTint="BF"/>
          <w:sz w:val="22"/>
          <w:szCs w:val="22"/>
          <w:lang w:val="sq-AL"/>
        </w:rPr>
        <w:t>p</w:t>
      </w:r>
      <w:r w:rsidR="00B43119" w:rsidRPr="0030380F">
        <w:rPr>
          <w:rFonts w:ascii="Bookman Old Style" w:hAnsi="Bookman Old Style"/>
          <w:b/>
          <w:color w:val="404040" w:themeColor="text1" w:themeTint="BF"/>
          <w:sz w:val="22"/>
          <w:szCs w:val="22"/>
          <w:lang w:val="sq-AL"/>
        </w:rPr>
        <w:t>ë</w:t>
      </w:r>
      <w:r w:rsidR="00816FD2" w:rsidRPr="0030380F">
        <w:rPr>
          <w:rFonts w:ascii="Bookman Old Style" w:hAnsi="Bookman Old Style"/>
          <w:b/>
          <w:color w:val="404040" w:themeColor="text1" w:themeTint="BF"/>
          <w:sz w:val="22"/>
          <w:szCs w:val="22"/>
          <w:lang w:val="sq-AL"/>
        </w:rPr>
        <w:t>rdrejt</w:t>
      </w:r>
      <w:r w:rsidR="00B43119" w:rsidRPr="0030380F">
        <w:rPr>
          <w:rFonts w:ascii="Bookman Old Style" w:hAnsi="Bookman Old Style"/>
          <w:b/>
          <w:color w:val="404040" w:themeColor="text1" w:themeTint="BF"/>
          <w:sz w:val="22"/>
          <w:szCs w:val="22"/>
          <w:lang w:val="sq-AL"/>
        </w:rPr>
        <w:t>ë</w:t>
      </w:r>
      <w:r w:rsidR="00816FD2" w:rsidRPr="0030380F">
        <w:rPr>
          <w:rFonts w:ascii="Bookman Old Style" w:hAnsi="Bookman Old Style"/>
          <w:b/>
          <w:color w:val="404040" w:themeColor="text1" w:themeTint="BF"/>
          <w:sz w:val="22"/>
          <w:szCs w:val="22"/>
          <w:lang w:val="sq-AL"/>
        </w:rPr>
        <w:t xml:space="preserve"> veprim/mosveprim i t</w:t>
      </w:r>
      <w:r w:rsidR="00B43119" w:rsidRPr="0030380F">
        <w:rPr>
          <w:rFonts w:ascii="Bookman Old Style" w:hAnsi="Bookman Old Style"/>
          <w:b/>
          <w:color w:val="404040" w:themeColor="text1" w:themeTint="BF"/>
          <w:sz w:val="22"/>
          <w:szCs w:val="22"/>
          <w:lang w:val="sq-AL"/>
        </w:rPr>
        <w:t>ë</w:t>
      </w:r>
      <w:r w:rsidR="00816FD2" w:rsidRPr="0030380F">
        <w:rPr>
          <w:rFonts w:ascii="Bookman Old Style" w:hAnsi="Bookman Old Style"/>
          <w:b/>
          <w:color w:val="404040" w:themeColor="text1" w:themeTint="BF"/>
          <w:sz w:val="22"/>
          <w:szCs w:val="22"/>
          <w:lang w:val="sq-AL"/>
        </w:rPr>
        <w:t xml:space="preserve"> paditurit </w:t>
      </w:r>
      <w:r w:rsidR="000373AE" w:rsidRPr="0030380F">
        <w:rPr>
          <w:rFonts w:ascii="Bookman Old Style" w:hAnsi="Bookman Old Style"/>
          <w:b/>
          <w:color w:val="404040" w:themeColor="text1" w:themeTint="BF"/>
          <w:sz w:val="22"/>
          <w:szCs w:val="22"/>
          <w:lang w:val="sq-AL"/>
        </w:rPr>
        <w:t>–d</w:t>
      </w:r>
      <w:r w:rsidR="00A1790F" w:rsidRPr="0030380F">
        <w:rPr>
          <w:rFonts w:ascii="Bookman Old Style" w:hAnsi="Bookman Old Style"/>
          <w:b/>
          <w:color w:val="404040" w:themeColor="text1" w:themeTint="BF"/>
          <w:sz w:val="22"/>
          <w:szCs w:val="22"/>
          <w:lang w:val="sq-AL"/>
        </w:rPr>
        <w:t>ë</w:t>
      </w:r>
      <w:r w:rsidR="000373AE" w:rsidRPr="0030380F">
        <w:rPr>
          <w:rFonts w:ascii="Bookman Old Style" w:hAnsi="Bookman Old Style"/>
          <w:b/>
          <w:color w:val="404040" w:themeColor="text1" w:themeTint="BF"/>
          <w:sz w:val="22"/>
          <w:szCs w:val="22"/>
          <w:lang w:val="sq-AL"/>
        </w:rPr>
        <w:t>m</w:t>
      </w:r>
      <w:r w:rsidR="00816FD2" w:rsidRPr="0030380F">
        <w:rPr>
          <w:rFonts w:ascii="Bookman Old Style" w:hAnsi="Bookman Old Style"/>
          <w:b/>
          <w:color w:val="404040" w:themeColor="text1" w:themeTint="BF"/>
          <w:sz w:val="22"/>
          <w:szCs w:val="22"/>
          <w:lang w:val="sq-AL"/>
        </w:rPr>
        <w:t xml:space="preserve"> i padit</w:t>
      </w:r>
      <w:r w:rsidR="00B43119" w:rsidRPr="0030380F">
        <w:rPr>
          <w:rFonts w:ascii="Bookman Old Style" w:hAnsi="Bookman Old Style"/>
          <w:b/>
          <w:color w:val="404040" w:themeColor="text1" w:themeTint="BF"/>
          <w:sz w:val="22"/>
          <w:szCs w:val="22"/>
          <w:lang w:val="sq-AL"/>
        </w:rPr>
        <w:t>ë</w:t>
      </w:r>
      <w:r w:rsidR="00816FD2" w:rsidRPr="0030380F">
        <w:rPr>
          <w:rFonts w:ascii="Bookman Old Style" w:hAnsi="Bookman Old Style"/>
          <w:b/>
          <w:color w:val="404040" w:themeColor="text1" w:themeTint="BF"/>
          <w:sz w:val="22"/>
          <w:szCs w:val="22"/>
          <w:lang w:val="sq-AL"/>
        </w:rPr>
        <w:t>ses, pasi d</w:t>
      </w:r>
      <w:r w:rsidR="00B43119" w:rsidRPr="0030380F">
        <w:rPr>
          <w:rFonts w:ascii="Bookman Old Style" w:hAnsi="Bookman Old Style"/>
          <w:b/>
          <w:color w:val="404040" w:themeColor="text1" w:themeTint="BF"/>
          <w:sz w:val="22"/>
          <w:szCs w:val="22"/>
          <w:lang w:val="sq-AL"/>
        </w:rPr>
        <w:t>ë</w:t>
      </w:r>
      <w:r w:rsidR="00816FD2" w:rsidRPr="0030380F">
        <w:rPr>
          <w:rFonts w:ascii="Bookman Old Style" w:hAnsi="Bookman Old Style"/>
          <w:b/>
          <w:color w:val="404040" w:themeColor="text1" w:themeTint="BF"/>
          <w:sz w:val="22"/>
          <w:szCs w:val="22"/>
          <w:lang w:val="sq-AL"/>
        </w:rPr>
        <w:t xml:space="preserve">mi </w:t>
      </w:r>
      <w:r w:rsidR="00B43119" w:rsidRPr="0030380F">
        <w:rPr>
          <w:rFonts w:ascii="Bookman Old Style" w:hAnsi="Bookman Old Style"/>
          <w:b/>
          <w:color w:val="404040" w:themeColor="text1" w:themeTint="BF"/>
          <w:sz w:val="22"/>
          <w:szCs w:val="22"/>
          <w:lang w:val="sq-AL"/>
        </w:rPr>
        <w:t>ë</w:t>
      </w:r>
      <w:r w:rsidR="00816FD2" w:rsidRPr="0030380F">
        <w:rPr>
          <w:rFonts w:ascii="Bookman Old Style" w:hAnsi="Bookman Old Style"/>
          <w:b/>
          <w:color w:val="404040" w:themeColor="text1" w:themeTint="BF"/>
          <w:sz w:val="22"/>
          <w:szCs w:val="22"/>
          <w:lang w:val="sq-AL"/>
        </w:rPr>
        <w:t>sht</w:t>
      </w:r>
      <w:r w:rsidR="00B43119" w:rsidRPr="0030380F">
        <w:rPr>
          <w:rFonts w:ascii="Bookman Old Style" w:hAnsi="Bookman Old Style"/>
          <w:b/>
          <w:color w:val="404040" w:themeColor="text1" w:themeTint="BF"/>
          <w:sz w:val="22"/>
          <w:szCs w:val="22"/>
          <w:lang w:val="sq-AL"/>
        </w:rPr>
        <w:t>ë</w:t>
      </w:r>
      <w:r w:rsidR="00816FD2" w:rsidRPr="0030380F">
        <w:rPr>
          <w:rFonts w:ascii="Bookman Old Style" w:hAnsi="Bookman Old Style"/>
          <w:b/>
          <w:color w:val="404040" w:themeColor="text1" w:themeTint="BF"/>
          <w:sz w:val="22"/>
          <w:szCs w:val="22"/>
          <w:lang w:val="sq-AL"/>
        </w:rPr>
        <w:t xml:space="preserve"> shkaktuar si pasoj</w:t>
      </w:r>
      <w:r w:rsidR="00B43119" w:rsidRPr="0030380F">
        <w:rPr>
          <w:rFonts w:ascii="Bookman Old Style" w:hAnsi="Bookman Old Style"/>
          <w:b/>
          <w:color w:val="404040" w:themeColor="text1" w:themeTint="BF"/>
          <w:sz w:val="22"/>
          <w:szCs w:val="22"/>
          <w:lang w:val="sq-AL"/>
        </w:rPr>
        <w:t>ë</w:t>
      </w:r>
      <w:r w:rsidR="00816FD2" w:rsidRPr="0030380F">
        <w:rPr>
          <w:rFonts w:ascii="Bookman Old Style" w:hAnsi="Bookman Old Style"/>
          <w:b/>
          <w:color w:val="404040" w:themeColor="text1" w:themeTint="BF"/>
          <w:sz w:val="22"/>
          <w:szCs w:val="22"/>
          <w:lang w:val="sq-AL"/>
        </w:rPr>
        <w:t xml:space="preserve"> e pakujdesis</w:t>
      </w:r>
      <w:r w:rsidR="00B43119" w:rsidRPr="0030380F">
        <w:rPr>
          <w:rFonts w:ascii="Bookman Old Style" w:hAnsi="Bookman Old Style"/>
          <w:b/>
          <w:color w:val="404040" w:themeColor="text1" w:themeTint="BF"/>
          <w:sz w:val="22"/>
          <w:szCs w:val="22"/>
          <w:lang w:val="sq-AL"/>
        </w:rPr>
        <w:t>ë</w:t>
      </w:r>
      <w:r w:rsidR="00816FD2" w:rsidRPr="0030380F">
        <w:rPr>
          <w:rFonts w:ascii="Bookman Old Style" w:hAnsi="Bookman Old Style"/>
          <w:b/>
          <w:color w:val="404040" w:themeColor="text1" w:themeTint="BF"/>
          <w:sz w:val="22"/>
          <w:szCs w:val="22"/>
          <w:lang w:val="sq-AL"/>
        </w:rPr>
        <w:t xml:space="preserve"> s</w:t>
      </w:r>
      <w:r w:rsidR="00B43119" w:rsidRPr="0030380F">
        <w:rPr>
          <w:rFonts w:ascii="Bookman Old Style" w:hAnsi="Bookman Old Style"/>
          <w:b/>
          <w:color w:val="404040" w:themeColor="text1" w:themeTint="BF"/>
          <w:sz w:val="22"/>
          <w:szCs w:val="22"/>
          <w:lang w:val="sq-AL"/>
        </w:rPr>
        <w:t>ë</w:t>
      </w:r>
      <w:r w:rsidR="00816FD2" w:rsidRPr="0030380F">
        <w:rPr>
          <w:rFonts w:ascii="Bookman Old Style" w:hAnsi="Bookman Old Style"/>
          <w:b/>
          <w:color w:val="404040" w:themeColor="text1" w:themeTint="BF"/>
          <w:sz w:val="22"/>
          <w:szCs w:val="22"/>
          <w:lang w:val="sq-AL"/>
        </w:rPr>
        <w:t xml:space="preserve"> r</w:t>
      </w:r>
      <w:r w:rsidR="00B43119" w:rsidRPr="0030380F">
        <w:rPr>
          <w:rFonts w:ascii="Bookman Old Style" w:hAnsi="Bookman Old Style"/>
          <w:b/>
          <w:color w:val="404040" w:themeColor="text1" w:themeTint="BF"/>
          <w:sz w:val="22"/>
          <w:szCs w:val="22"/>
          <w:lang w:val="sq-AL"/>
        </w:rPr>
        <w:t>ë</w:t>
      </w:r>
      <w:r w:rsidR="00816FD2" w:rsidRPr="0030380F">
        <w:rPr>
          <w:rFonts w:ascii="Bookman Old Style" w:hAnsi="Bookman Old Style"/>
          <w:b/>
          <w:color w:val="404040" w:themeColor="text1" w:themeTint="BF"/>
          <w:sz w:val="22"/>
          <w:szCs w:val="22"/>
          <w:lang w:val="sq-AL"/>
        </w:rPr>
        <w:t>nd</w:t>
      </w:r>
      <w:r w:rsidR="00B43119" w:rsidRPr="0030380F">
        <w:rPr>
          <w:rFonts w:ascii="Bookman Old Style" w:hAnsi="Bookman Old Style"/>
          <w:b/>
          <w:color w:val="404040" w:themeColor="text1" w:themeTint="BF"/>
          <w:sz w:val="22"/>
          <w:szCs w:val="22"/>
          <w:lang w:val="sq-AL"/>
        </w:rPr>
        <w:t>ë</w:t>
      </w:r>
      <w:r w:rsidR="00816FD2" w:rsidRPr="0030380F">
        <w:rPr>
          <w:rFonts w:ascii="Bookman Old Style" w:hAnsi="Bookman Old Style"/>
          <w:b/>
          <w:color w:val="404040" w:themeColor="text1" w:themeTint="BF"/>
          <w:sz w:val="22"/>
          <w:szCs w:val="22"/>
          <w:lang w:val="sq-AL"/>
        </w:rPr>
        <w:t xml:space="preserve"> t</w:t>
      </w:r>
      <w:r w:rsidR="00B43119" w:rsidRPr="0030380F">
        <w:rPr>
          <w:rFonts w:ascii="Bookman Old Style" w:hAnsi="Bookman Old Style"/>
          <w:b/>
          <w:color w:val="404040" w:themeColor="text1" w:themeTint="BF"/>
          <w:sz w:val="22"/>
          <w:szCs w:val="22"/>
          <w:lang w:val="sq-AL"/>
        </w:rPr>
        <w:t>ë</w:t>
      </w:r>
      <w:r w:rsidR="00816FD2" w:rsidRPr="0030380F">
        <w:rPr>
          <w:rFonts w:ascii="Bookman Old Style" w:hAnsi="Bookman Old Style"/>
          <w:b/>
          <w:color w:val="404040" w:themeColor="text1" w:themeTint="BF"/>
          <w:sz w:val="22"/>
          <w:szCs w:val="22"/>
          <w:lang w:val="sq-AL"/>
        </w:rPr>
        <w:t xml:space="preserve"> padit</w:t>
      </w:r>
      <w:r w:rsidR="00B43119" w:rsidRPr="0030380F">
        <w:rPr>
          <w:rFonts w:ascii="Bookman Old Style" w:hAnsi="Bookman Old Style"/>
          <w:b/>
          <w:color w:val="404040" w:themeColor="text1" w:themeTint="BF"/>
          <w:sz w:val="22"/>
          <w:szCs w:val="22"/>
          <w:lang w:val="sq-AL"/>
        </w:rPr>
        <w:t>ë</w:t>
      </w:r>
      <w:r w:rsidR="00816FD2" w:rsidRPr="0030380F">
        <w:rPr>
          <w:rFonts w:ascii="Bookman Old Style" w:hAnsi="Bookman Old Style"/>
          <w:b/>
          <w:color w:val="404040" w:themeColor="text1" w:themeTint="BF"/>
          <w:sz w:val="22"/>
          <w:szCs w:val="22"/>
          <w:lang w:val="sq-AL"/>
        </w:rPr>
        <w:t>ses Xhevaire ÇULLHAJ</w:t>
      </w:r>
      <w:r w:rsidRPr="0030380F">
        <w:rPr>
          <w:rFonts w:ascii="Bookman Old Style" w:hAnsi="Bookman Old Style"/>
          <w:b/>
          <w:color w:val="404040" w:themeColor="text1" w:themeTint="BF"/>
          <w:sz w:val="22"/>
          <w:szCs w:val="22"/>
          <w:lang w:val="sq-AL"/>
        </w:rPr>
        <w:t xml:space="preserve">. </w:t>
      </w:r>
    </w:p>
    <w:p w:rsidR="006233D2" w:rsidRPr="0030380F" w:rsidRDefault="006233D2" w:rsidP="00B43119">
      <w:pPr>
        <w:jc w:val="both"/>
        <w:rPr>
          <w:rFonts w:ascii="Bookman Old Style" w:hAnsi="Bookman Old Style"/>
          <w:color w:val="404040" w:themeColor="text1" w:themeTint="BF"/>
          <w:sz w:val="22"/>
          <w:szCs w:val="22"/>
          <w:highlight w:val="yellow"/>
          <w:lang w:val="sq-AL"/>
        </w:rPr>
      </w:pPr>
    </w:p>
    <w:p w:rsidR="00816FD2" w:rsidRPr="0030380F" w:rsidRDefault="00816FD2" w:rsidP="00B43119">
      <w:pPr>
        <w:ind w:left="2268" w:hanging="2268"/>
        <w:jc w:val="both"/>
        <w:rPr>
          <w:rFonts w:ascii="Bookman Old Style" w:hAnsi="Bookman Old Style"/>
          <w:i/>
          <w:color w:val="404040" w:themeColor="text1" w:themeTint="BF"/>
          <w:sz w:val="22"/>
          <w:szCs w:val="22"/>
          <w:lang w:val="sq-AL"/>
        </w:rPr>
      </w:pPr>
      <w:r w:rsidRPr="0030380F">
        <w:rPr>
          <w:rFonts w:ascii="Bookman Old Style" w:hAnsi="Bookman Old Style"/>
          <w:b/>
          <w:color w:val="404040" w:themeColor="text1" w:themeTint="BF"/>
          <w:sz w:val="22"/>
          <w:szCs w:val="22"/>
          <w:lang w:val="sq-AL"/>
        </w:rPr>
        <w:t>Problemi i dyt</w:t>
      </w:r>
      <w:r w:rsidR="00B43119" w:rsidRPr="0030380F">
        <w:rPr>
          <w:rFonts w:ascii="Bookman Old Style" w:hAnsi="Bookman Old Style"/>
          <w:b/>
          <w:color w:val="404040" w:themeColor="text1" w:themeTint="BF"/>
          <w:sz w:val="22"/>
          <w:szCs w:val="22"/>
          <w:lang w:val="sq-AL"/>
        </w:rPr>
        <w:t>ë</w:t>
      </w:r>
      <w:r w:rsidRPr="0030380F">
        <w:rPr>
          <w:rFonts w:ascii="Bookman Old Style" w:hAnsi="Bookman Old Style"/>
          <w:b/>
          <w:color w:val="404040" w:themeColor="text1" w:themeTint="BF"/>
          <w:sz w:val="22"/>
          <w:szCs w:val="22"/>
          <w:lang w:val="sq-AL"/>
        </w:rPr>
        <w:t>:</w:t>
      </w:r>
      <w:r w:rsidRPr="0030380F">
        <w:rPr>
          <w:rFonts w:ascii="Bookman Old Style" w:hAnsi="Bookman Old Style"/>
          <w:color w:val="404040" w:themeColor="text1" w:themeTint="BF"/>
          <w:sz w:val="22"/>
          <w:szCs w:val="22"/>
          <w:lang w:val="sq-AL"/>
        </w:rPr>
        <w:t xml:space="preserve"> </w:t>
      </w:r>
      <w:r w:rsidRPr="0030380F">
        <w:rPr>
          <w:rFonts w:ascii="Bookman Old Style" w:hAnsi="Bookman Old Style"/>
          <w:color w:val="404040" w:themeColor="text1" w:themeTint="BF"/>
          <w:sz w:val="22"/>
          <w:szCs w:val="22"/>
          <w:lang w:val="sq-AL"/>
        </w:rPr>
        <w:tab/>
      </w:r>
      <w:r w:rsidRPr="0030380F">
        <w:rPr>
          <w:rFonts w:ascii="Bookman Old Style" w:hAnsi="Bookman Old Style"/>
          <w:i/>
          <w:color w:val="404040" w:themeColor="text1" w:themeTint="BF"/>
          <w:sz w:val="22"/>
          <w:szCs w:val="22"/>
          <w:lang w:val="sq-AL"/>
        </w:rPr>
        <w:t>N</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se d</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mi n</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sh</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ndet (djegia e pjes</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s s</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trupit) t</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padit</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ses nuk ka ardhur si pasoj</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e veprimeve t</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paligjshme t</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pal</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s s</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paditur, a ka detyrimin gjykata t</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vijoj</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me shqyrtimin e fakteve t</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tjera t</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pretenduara?</w:t>
      </w:r>
    </w:p>
    <w:p w:rsidR="00F03E93" w:rsidRPr="0030380F" w:rsidRDefault="00F03E93" w:rsidP="00B43119">
      <w:pPr>
        <w:jc w:val="both"/>
        <w:rPr>
          <w:rFonts w:ascii="Bookman Old Style" w:hAnsi="Bookman Old Style"/>
          <w:color w:val="404040" w:themeColor="text1" w:themeTint="BF"/>
          <w:sz w:val="22"/>
          <w:szCs w:val="22"/>
          <w:lang w:val="sq-AL"/>
        </w:rPr>
      </w:pPr>
      <w:r w:rsidRPr="0030380F">
        <w:rPr>
          <w:rFonts w:ascii="Bookman Old Style" w:hAnsi="Bookman Old Style"/>
          <w:color w:val="404040" w:themeColor="text1" w:themeTint="BF"/>
          <w:sz w:val="22"/>
          <w:szCs w:val="22"/>
          <w:lang w:val="sq-AL"/>
        </w:rPr>
        <w:t>Gjykata vlerëson se mungesa e lidhjes shkak</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sore, passjell rrëzimin e padisë, dhe Gjykata logjikisht nuk ka përse vijon shqyrtimin e fakteve të tjera, pasi këto passjellin shpenzime kohore e financiare për procesin. Pavarësisht kësaj, Gjykata nuk duhet të paragjykojë zgjidhjen e çështjes. Gjykata ka për detyrë që të zhvillojë një proces të rregullt ligjor, nëpërmjet garantimit të zhvillimit të një hetimi të plotë dhe të gjithanshëm, në përputhje me ligjin. Gjykata që gjykon mosmarrëveshjen duhet të shprehet mbi gjithçka që kërkohet dhe vetëm për atë që kërkohet. Gjithashtu, në kushtet kur Gjykata shqyrton çështjen në shkallën e parë, ajo duhet të shqyrtojë në themel çdo fakt të pretenduar e të shprehet lidhur me të, me qëllim që në rast se në shqyrtimin në gjykatën më të lartë do të vlerësohet se lidhja shkak</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sore ekziston, ajo nuk duhet të kthehet për rishqyrtim me qëllim që të shqyrtohen pretendimet e tjera, por për këto gjykata e shkallës së parë të jetë shprehur dhe shqyrtimi në apel të bëhet si shkallë e dytë, në rast të kundërt palës që vë në lëvizje gjykatën do t’i mohohej e drejta e gjykimit në fakt dyshkallësh për kërkimet e veta.</w:t>
      </w:r>
    </w:p>
    <w:p w:rsidR="00816FD2" w:rsidRPr="0030380F" w:rsidRDefault="00F03E93" w:rsidP="00B43119">
      <w:pPr>
        <w:jc w:val="both"/>
        <w:rPr>
          <w:rFonts w:ascii="Bookman Old Style" w:hAnsi="Bookman Old Style"/>
          <w:color w:val="404040" w:themeColor="text1" w:themeTint="BF"/>
          <w:sz w:val="22"/>
          <w:szCs w:val="22"/>
          <w:lang w:val="sq-AL"/>
        </w:rPr>
      </w:pPr>
      <w:r w:rsidRPr="0030380F">
        <w:rPr>
          <w:rFonts w:ascii="Bookman Old Style" w:hAnsi="Bookman Old Style"/>
          <w:color w:val="404040" w:themeColor="text1" w:themeTint="BF"/>
          <w:sz w:val="22"/>
          <w:szCs w:val="22"/>
          <w:lang w:val="sq-AL"/>
        </w:rPr>
        <w:t>Pra, Gjykata çmon se duhet të shprehet për të gjitha kërkimet e palëve lidhur mas</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n e d</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mit pasuror e jopasuror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pretenduar nga pal</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t. </w:t>
      </w:r>
    </w:p>
    <w:p w:rsidR="00816FD2" w:rsidRPr="0030380F" w:rsidRDefault="00816FD2" w:rsidP="00B43119">
      <w:pPr>
        <w:jc w:val="both"/>
        <w:rPr>
          <w:rFonts w:ascii="Bookman Old Style" w:hAnsi="Bookman Old Style"/>
          <w:color w:val="404040" w:themeColor="text1" w:themeTint="BF"/>
          <w:sz w:val="22"/>
          <w:szCs w:val="22"/>
          <w:lang w:val="sq-AL"/>
        </w:rPr>
      </w:pPr>
      <w:r w:rsidRPr="0030380F">
        <w:rPr>
          <w:rFonts w:ascii="Bookman Old Style" w:hAnsi="Bookman Old Style"/>
          <w:color w:val="404040" w:themeColor="text1" w:themeTint="BF"/>
          <w:sz w:val="22"/>
          <w:szCs w:val="22"/>
          <w:lang w:val="sq-AL"/>
        </w:rPr>
        <w:t>Në praktikën e Gjykatës Europiane të të Drejtave të Njeriut është mbajtur qëndrimi se gjykatat nuk janë të detyruara të japin përgjigje të detajuara për çdo pyetje apo prapsim të palës, por nëse një kërkesë është thelbësore për rezultatet e çështjes, gjykata atëherë duhet që specifikisht t’a trajtojë atë në vendimin e saj</w:t>
      </w:r>
      <w:r w:rsidR="007C5E31" w:rsidRPr="0030380F">
        <w:rPr>
          <w:rStyle w:val="FootnoteReference"/>
          <w:rFonts w:ascii="Bookman Old Style" w:hAnsi="Bookman Old Style"/>
          <w:color w:val="404040" w:themeColor="text1" w:themeTint="BF"/>
          <w:sz w:val="22"/>
          <w:szCs w:val="22"/>
          <w:lang w:val="sq-AL"/>
        </w:rPr>
        <w:footnoteReference w:id="6"/>
      </w:r>
      <w:r w:rsidRPr="0030380F">
        <w:rPr>
          <w:rFonts w:ascii="Bookman Old Style" w:hAnsi="Bookman Old Style"/>
          <w:color w:val="404040" w:themeColor="text1" w:themeTint="BF"/>
          <w:sz w:val="22"/>
          <w:szCs w:val="22"/>
          <w:lang w:val="sq-AL"/>
        </w:rPr>
        <w:t xml:space="preserve"> (</w:t>
      </w:r>
      <w:r w:rsidRPr="0030380F">
        <w:rPr>
          <w:rFonts w:ascii="Bookman Old Style" w:hAnsi="Bookman Old Style"/>
          <w:i/>
          <w:iCs/>
          <w:color w:val="404040" w:themeColor="text1" w:themeTint="BF"/>
          <w:sz w:val="22"/>
          <w:szCs w:val="22"/>
          <w:lang w:val="sq-AL"/>
        </w:rPr>
        <w:t>shiko çështjen Van de Hurk kundër Vendeve të Ulta, 19 Prill 1994 etj).</w:t>
      </w:r>
      <w:r w:rsidRPr="0030380F">
        <w:rPr>
          <w:rFonts w:ascii="Bookman Old Style" w:hAnsi="Bookman Old Style"/>
          <w:color w:val="404040" w:themeColor="text1" w:themeTint="BF"/>
          <w:sz w:val="22"/>
          <w:szCs w:val="22"/>
          <w:lang w:val="sq-AL"/>
        </w:rPr>
        <w:t xml:space="preserve"> </w:t>
      </w:r>
    </w:p>
    <w:p w:rsidR="00B43119" w:rsidRPr="0030380F" w:rsidRDefault="00B43119" w:rsidP="00B43119">
      <w:pPr>
        <w:jc w:val="both"/>
        <w:rPr>
          <w:rFonts w:ascii="Bookman Old Style" w:hAnsi="Bookman Old Style"/>
          <w:color w:val="404040" w:themeColor="text1" w:themeTint="BF"/>
          <w:sz w:val="22"/>
          <w:szCs w:val="22"/>
          <w:lang w:val="sq-AL"/>
        </w:rPr>
      </w:pPr>
    </w:p>
    <w:p w:rsidR="00A40816" w:rsidRPr="0030380F" w:rsidRDefault="006233D2" w:rsidP="00B43119">
      <w:pPr>
        <w:ind w:left="2124" w:hanging="2124"/>
        <w:jc w:val="both"/>
        <w:rPr>
          <w:rFonts w:ascii="Bookman Old Style" w:hAnsi="Bookman Old Style"/>
          <w:i/>
          <w:color w:val="404040" w:themeColor="text1" w:themeTint="BF"/>
          <w:sz w:val="22"/>
          <w:szCs w:val="22"/>
          <w:lang w:val="sq-AL"/>
        </w:rPr>
      </w:pPr>
      <w:r w:rsidRPr="0030380F">
        <w:rPr>
          <w:rFonts w:ascii="Bookman Old Style" w:hAnsi="Bookman Old Style"/>
          <w:b/>
          <w:color w:val="404040" w:themeColor="text1" w:themeTint="BF"/>
          <w:sz w:val="22"/>
          <w:szCs w:val="22"/>
          <w:lang w:val="sq-AL"/>
        </w:rPr>
        <w:t xml:space="preserve">Problemi i </w:t>
      </w:r>
      <w:r w:rsidR="00F03E93" w:rsidRPr="0030380F">
        <w:rPr>
          <w:rFonts w:ascii="Bookman Old Style" w:hAnsi="Bookman Old Style"/>
          <w:b/>
          <w:color w:val="404040" w:themeColor="text1" w:themeTint="BF"/>
          <w:sz w:val="22"/>
          <w:szCs w:val="22"/>
          <w:lang w:val="sq-AL"/>
        </w:rPr>
        <w:t>tret</w:t>
      </w:r>
      <w:r w:rsidR="00B43119" w:rsidRPr="0030380F">
        <w:rPr>
          <w:rFonts w:ascii="Bookman Old Style" w:hAnsi="Bookman Old Style"/>
          <w:b/>
          <w:color w:val="404040" w:themeColor="text1" w:themeTint="BF"/>
          <w:sz w:val="22"/>
          <w:szCs w:val="22"/>
          <w:lang w:val="sq-AL"/>
        </w:rPr>
        <w:t>ë</w:t>
      </w:r>
      <w:r w:rsidRPr="0030380F">
        <w:rPr>
          <w:rFonts w:ascii="Bookman Old Style" w:hAnsi="Bookman Old Style"/>
          <w:b/>
          <w:color w:val="404040" w:themeColor="text1" w:themeTint="BF"/>
          <w:sz w:val="22"/>
          <w:szCs w:val="22"/>
          <w:lang w:val="sq-AL"/>
        </w:rPr>
        <w:t>:</w:t>
      </w:r>
      <w:r w:rsidRPr="0030380F">
        <w:rPr>
          <w:rFonts w:ascii="Bookman Old Style" w:hAnsi="Bookman Old Style"/>
          <w:color w:val="404040" w:themeColor="text1" w:themeTint="BF"/>
          <w:sz w:val="22"/>
          <w:szCs w:val="22"/>
          <w:lang w:val="sq-AL"/>
        </w:rPr>
        <w:tab/>
      </w:r>
      <w:r w:rsidR="00A40816" w:rsidRPr="0030380F">
        <w:rPr>
          <w:rFonts w:ascii="Bookman Old Style" w:hAnsi="Bookman Old Style"/>
          <w:i/>
          <w:color w:val="404040" w:themeColor="text1" w:themeTint="BF"/>
          <w:sz w:val="22"/>
          <w:szCs w:val="22"/>
          <w:lang w:val="sq-AL"/>
        </w:rPr>
        <w:t xml:space="preserve">Cila </w:t>
      </w:r>
      <w:r w:rsidR="00A1790F" w:rsidRPr="0030380F">
        <w:rPr>
          <w:rFonts w:ascii="Bookman Old Style" w:hAnsi="Bookman Old Style"/>
          <w:i/>
          <w:color w:val="404040" w:themeColor="text1" w:themeTint="BF"/>
          <w:sz w:val="22"/>
          <w:szCs w:val="22"/>
          <w:lang w:val="sq-AL"/>
        </w:rPr>
        <w:t>ë</w:t>
      </w:r>
      <w:r w:rsidR="00A40816" w:rsidRPr="0030380F">
        <w:rPr>
          <w:rFonts w:ascii="Bookman Old Style" w:hAnsi="Bookman Old Style"/>
          <w:i/>
          <w:color w:val="404040" w:themeColor="text1" w:themeTint="BF"/>
          <w:sz w:val="22"/>
          <w:szCs w:val="22"/>
          <w:lang w:val="sq-AL"/>
        </w:rPr>
        <w:t>sht</w:t>
      </w:r>
      <w:r w:rsidR="00A1790F" w:rsidRPr="0030380F">
        <w:rPr>
          <w:rFonts w:ascii="Bookman Old Style" w:hAnsi="Bookman Old Style"/>
          <w:i/>
          <w:color w:val="404040" w:themeColor="text1" w:themeTint="BF"/>
          <w:sz w:val="22"/>
          <w:szCs w:val="22"/>
          <w:lang w:val="sq-AL"/>
        </w:rPr>
        <w:t>ë</w:t>
      </w:r>
      <w:r w:rsidR="00A40816" w:rsidRPr="0030380F">
        <w:rPr>
          <w:rFonts w:ascii="Bookman Old Style" w:hAnsi="Bookman Old Style"/>
          <w:i/>
          <w:color w:val="404040" w:themeColor="text1" w:themeTint="BF"/>
          <w:sz w:val="22"/>
          <w:szCs w:val="22"/>
          <w:lang w:val="sq-AL"/>
        </w:rPr>
        <w:t xml:space="preserve"> vlera e d</w:t>
      </w:r>
      <w:r w:rsidR="00A1790F" w:rsidRPr="0030380F">
        <w:rPr>
          <w:rFonts w:ascii="Bookman Old Style" w:hAnsi="Bookman Old Style"/>
          <w:i/>
          <w:color w:val="404040" w:themeColor="text1" w:themeTint="BF"/>
          <w:sz w:val="22"/>
          <w:szCs w:val="22"/>
          <w:lang w:val="sq-AL"/>
        </w:rPr>
        <w:t>ë</w:t>
      </w:r>
      <w:r w:rsidR="00A40816" w:rsidRPr="0030380F">
        <w:rPr>
          <w:rFonts w:ascii="Bookman Old Style" w:hAnsi="Bookman Old Style"/>
          <w:i/>
          <w:color w:val="404040" w:themeColor="text1" w:themeTint="BF"/>
          <w:sz w:val="22"/>
          <w:szCs w:val="22"/>
          <w:lang w:val="sq-AL"/>
        </w:rPr>
        <w:t>mit pasuror dhe jopasuror q</w:t>
      </w:r>
      <w:r w:rsidR="00A1790F" w:rsidRPr="0030380F">
        <w:rPr>
          <w:rFonts w:ascii="Bookman Old Style" w:hAnsi="Bookman Old Style"/>
          <w:i/>
          <w:color w:val="404040" w:themeColor="text1" w:themeTint="BF"/>
          <w:sz w:val="22"/>
          <w:szCs w:val="22"/>
          <w:lang w:val="sq-AL"/>
        </w:rPr>
        <w:t>ë</w:t>
      </w:r>
      <w:r w:rsidR="00A40816" w:rsidRPr="0030380F">
        <w:rPr>
          <w:rFonts w:ascii="Bookman Old Style" w:hAnsi="Bookman Old Style"/>
          <w:i/>
          <w:color w:val="404040" w:themeColor="text1" w:themeTint="BF"/>
          <w:sz w:val="22"/>
          <w:szCs w:val="22"/>
          <w:lang w:val="sq-AL"/>
        </w:rPr>
        <w:t xml:space="preserve"> duhet t’i d</w:t>
      </w:r>
      <w:r w:rsidR="00A1790F" w:rsidRPr="0030380F">
        <w:rPr>
          <w:rFonts w:ascii="Bookman Old Style" w:hAnsi="Bookman Old Style"/>
          <w:i/>
          <w:color w:val="404040" w:themeColor="text1" w:themeTint="BF"/>
          <w:sz w:val="22"/>
          <w:szCs w:val="22"/>
          <w:lang w:val="sq-AL"/>
        </w:rPr>
        <w:t>ë</w:t>
      </w:r>
      <w:r w:rsidR="00A40816" w:rsidRPr="0030380F">
        <w:rPr>
          <w:rFonts w:ascii="Bookman Old Style" w:hAnsi="Bookman Old Style"/>
          <w:i/>
          <w:color w:val="404040" w:themeColor="text1" w:themeTint="BF"/>
          <w:sz w:val="22"/>
          <w:szCs w:val="22"/>
          <w:lang w:val="sq-AL"/>
        </w:rPr>
        <w:t>mshp</w:t>
      </w:r>
      <w:r w:rsidR="00A1790F" w:rsidRPr="0030380F">
        <w:rPr>
          <w:rFonts w:ascii="Bookman Old Style" w:hAnsi="Bookman Old Style"/>
          <w:i/>
          <w:color w:val="404040" w:themeColor="text1" w:themeTint="BF"/>
          <w:sz w:val="22"/>
          <w:szCs w:val="22"/>
          <w:lang w:val="sq-AL"/>
        </w:rPr>
        <w:t>ë</w:t>
      </w:r>
      <w:r w:rsidR="00A40816" w:rsidRPr="0030380F">
        <w:rPr>
          <w:rFonts w:ascii="Bookman Old Style" w:hAnsi="Bookman Old Style"/>
          <w:i/>
          <w:color w:val="404040" w:themeColor="text1" w:themeTint="BF"/>
          <w:sz w:val="22"/>
          <w:szCs w:val="22"/>
          <w:lang w:val="sq-AL"/>
        </w:rPr>
        <w:t>rblehej padit</w:t>
      </w:r>
      <w:r w:rsidR="00A1790F" w:rsidRPr="0030380F">
        <w:rPr>
          <w:rFonts w:ascii="Bookman Old Style" w:hAnsi="Bookman Old Style"/>
          <w:i/>
          <w:color w:val="404040" w:themeColor="text1" w:themeTint="BF"/>
          <w:sz w:val="22"/>
          <w:szCs w:val="22"/>
          <w:lang w:val="sq-AL"/>
        </w:rPr>
        <w:t>ë</w:t>
      </w:r>
      <w:r w:rsidR="00A40816" w:rsidRPr="0030380F">
        <w:rPr>
          <w:rFonts w:ascii="Bookman Old Style" w:hAnsi="Bookman Old Style"/>
          <w:i/>
          <w:color w:val="404040" w:themeColor="text1" w:themeTint="BF"/>
          <w:sz w:val="22"/>
          <w:szCs w:val="22"/>
          <w:lang w:val="sq-AL"/>
        </w:rPr>
        <w:t>s</w:t>
      </w:r>
      <w:r w:rsidR="004228BC" w:rsidRPr="0030380F">
        <w:rPr>
          <w:rFonts w:ascii="Bookman Old Style" w:hAnsi="Bookman Old Style"/>
          <w:i/>
          <w:color w:val="404040" w:themeColor="text1" w:themeTint="BF"/>
          <w:sz w:val="22"/>
          <w:szCs w:val="22"/>
          <w:lang w:val="sq-AL"/>
        </w:rPr>
        <w:t>ave</w:t>
      </w:r>
      <w:r w:rsidR="00A40816" w:rsidRPr="0030380F">
        <w:rPr>
          <w:rFonts w:ascii="Bookman Old Style" w:hAnsi="Bookman Old Style"/>
          <w:i/>
          <w:color w:val="404040" w:themeColor="text1" w:themeTint="BF"/>
          <w:sz w:val="22"/>
          <w:szCs w:val="22"/>
          <w:lang w:val="sq-AL"/>
        </w:rPr>
        <w:t xml:space="preserve"> n</w:t>
      </w:r>
      <w:r w:rsidR="00A1790F" w:rsidRPr="0030380F">
        <w:rPr>
          <w:rFonts w:ascii="Bookman Old Style" w:hAnsi="Bookman Old Style"/>
          <w:i/>
          <w:color w:val="404040" w:themeColor="text1" w:themeTint="BF"/>
          <w:sz w:val="22"/>
          <w:szCs w:val="22"/>
          <w:lang w:val="sq-AL"/>
        </w:rPr>
        <w:t>ë</w:t>
      </w:r>
      <w:r w:rsidR="00A40816" w:rsidRPr="0030380F">
        <w:rPr>
          <w:rFonts w:ascii="Bookman Old Style" w:hAnsi="Bookman Old Style"/>
          <w:i/>
          <w:color w:val="404040" w:themeColor="text1" w:themeTint="BF"/>
          <w:sz w:val="22"/>
          <w:szCs w:val="22"/>
          <w:lang w:val="sq-AL"/>
        </w:rPr>
        <w:t xml:space="preserve">se </w:t>
      </w:r>
      <w:r w:rsidR="00634980" w:rsidRPr="0030380F">
        <w:rPr>
          <w:rFonts w:ascii="Bookman Old Style" w:hAnsi="Bookman Old Style"/>
          <w:i/>
          <w:color w:val="404040" w:themeColor="text1" w:themeTint="BF"/>
          <w:sz w:val="22"/>
          <w:szCs w:val="22"/>
          <w:lang w:val="sq-AL"/>
        </w:rPr>
        <w:t>do t</w:t>
      </w:r>
      <w:r w:rsidR="00C73DE3" w:rsidRPr="0030380F">
        <w:rPr>
          <w:rFonts w:ascii="Bookman Old Style" w:hAnsi="Bookman Old Style"/>
          <w:i/>
          <w:color w:val="404040" w:themeColor="text1" w:themeTint="BF"/>
          <w:sz w:val="22"/>
          <w:szCs w:val="22"/>
          <w:lang w:val="sq-AL"/>
        </w:rPr>
        <w:t>ë</w:t>
      </w:r>
      <w:r w:rsidR="00634980" w:rsidRPr="0030380F">
        <w:rPr>
          <w:rFonts w:ascii="Bookman Old Style" w:hAnsi="Bookman Old Style"/>
          <w:i/>
          <w:color w:val="404040" w:themeColor="text1" w:themeTint="BF"/>
          <w:sz w:val="22"/>
          <w:szCs w:val="22"/>
          <w:lang w:val="sq-AL"/>
        </w:rPr>
        <w:t xml:space="preserve"> ekzistonte lidhja shkak</w:t>
      </w:r>
      <w:r w:rsidR="00C73DE3" w:rsidRPr="0030380F">
        <w:rPr>
          <w:rFonts w:ascii="Bookman Old Style" w:hAnsi="Bookman Old Style"/>
          <w:i/>
          <w:color w:val="404040" w:themeColor="text1" w:themeTint="BF"/>
          <w:sz w:val="22"/>
          <w:szCs w:val="22"/>
          <w:lang w:val="sq-AL"/>
        </w:rPr>
        <w:t>ë</w:t>
      </w:r>
      <w:r w:rsidR="00634980" w:rsidRPr="0030380F">
        <w:rPr>
          <w:rFonts w:ascii="Bookman Old Style" w:hAnsi="Bookman Old Style"/>
          <w:i/>
          <w:color w:val="404040" w:themeColor="text1" w:themeTint="BF"/>
          <w:sz w:val="22"/>
          <w:szCs w:val="22"/>
          <w:lang w:val="sq-AL"/>
        </w:rPr>
        <w:t>sore</w:t>
      </w:r>
      <w:r w:rsidR="00A40816" w:rsidRPr="0030380F">
        <w:rPr>
          <w:rFonts w:ascii="Bookman Old Style" w:hAnsi="Bookman Old Style"/>
          <w:i/>
          <w:color w:val="404040" w:themeColor="text1" w:themeTint="BF"/>
          <w:sz w:val="22"/>
          <w:szCs w:val="22"/>
          <w:lang w:val="sq-AL"/>
        </w:rPr>
        <w:t>?</w:t>
      </w:r>
    </w:p>
    <w:p w:rsidR="004228BC" w:rsidRPr="0030380F" w:rsidRDefault="004228BC" w:rsidP="00B43119">
      <w:pPr>
        <w:pStyle w:val="ListParagraph"/>
        <w:numPr>
          <w:ilvl w:val="0"/>
          <w:numId w:val="14"/>
        </w:numPr>
        <w:jc w:val="both"/>
        <w:rPr>
          <w:rFonts w:ascii="Bookman Old Style" w:hAnsi="Bookman Old Style"/>
          <w:b/>
          <w:color w:val="404040" w:themeColor="text1" w:themeTint="BF"/>
          <w:sz w:val="22"/>
          <w:szCs w:val="22"/>
          <w:lang w:val="sq-AL"/>
        </w:rPr>
      </w:pPr>
      <w:r w:rsidRPr="0030380F">
        <w:rPr>
          <w:rFonts w:ascii="Bookman Old Style" w:hAnsi="Bookman Old Style"/>
          <w:b/>
          <w:color w:val="404040" w:themeColor="text1" w:themeTint="BF"/>
          <w:sz w:val="22"/>
          <w:szCs w:val="22"/>
          <w:lang w:val="sq-AL"/>
        </w:rPr>
        <w:t>Lidhur me d</w:t>
      </w:r>
      <w:r w:rsidR="00A1790F" w:rsidRPr="0030380F">
        <w:rPr>
          <w:rFonts w:ascii="Bookman Old Style" w:hAnsi="Bookman Old Style"/>
          <w:b/>
          <w:color w:val="404040" w:themeColor="text1" w:themeTint="BF"/>
          <w:sz w:val="22"/>
          <w:szCs w:val="22"/>
          <w:lang w:val="sq-AL"/>
        </w:rPr>
        <w:t>ë</w:t>
      </w:r>
      <w:r w:rsidRPr="0030380F">
        <w:rPr>
          <w:rFonts w:ascii="Bookman Old Style" w:hAnsi="Bookman Old Style"/>
          <w:b/>
          <w:color w:val="404040" w:themeColor="text1" w:themeTint="BF"/>
          <w:sz w:val="22"/>
          <w:szCs w:val="22"/>
          <w:lang w:val="sq-AL"/>
        </w:rPr>
        <w:t>min pasuror p</w:t>
      </w:r>
      <w:r w:rsidR="00A1790F" w:rsidRPr="0030380F">
        <w:rPr>
          <w:rFonts w:ascii="Bookman Old Style" w:hAnsi="Bookman Old Style"/>
          <w:b/>
          <w:color w:val="404040" w:themeColor="text1" w:themeTint="BF"/>
          <w:sz w:val="22"/>
          <w:szCs w:val="22"/>
          <w:lang w:val="sq-AL"/>
        </w:rPr>
        <w:t>ë</w:t>
      </w:r>
      <w:r w:rsidRPr="0030380F">
        <w:rPr>
          <w:rFonts w:ascii="Bookman Old Style" w:hAnsi="Bookman Old Style"/>
          <w:b/>
          <w:color w:val="404040" w:themeColor="text1" w:themeTint="BF"/>
          <w:sz w:val="22"/>
          <w:szCs w:val="22"/>
          <w:lang w:val="sq-AL"/>
        </w:rPr>
        <w:t>r padit</w:t>
      </w:r>
      <w:r w:rsidR="00A1790F" w:rsidRPr="0030380F">
        <w:rPr>
          <w:rFonts w:ascii="Bookman Old Style" w:hAnsi="Bookman Old Style"/>
          <w:b/>
          <w:color w:val="404040" w:themeColor="text1" w:themeTint="BF"/>
          <w:sz w:val="22"/>
          <w:szCs w:val="22"/>
          <w:lang w:val="sq-AL"/>
        </w:rPr>
        <w:t>ë</w:t>
      </w:r>
      <w:r w:rsidRPr="0030380F">
        <w:rPr>
          <w:rFonts w:ascii="Bookman Old Style" w:hAnsi="Bookman Old Style"/>
          <w:b/>
          <w:color w:val="404040" w:themeColor="text1" w:themeTint="BF"/>
          <w:sz w:val="22"/>
          <w:szCs w:val="22"/>
          <w:lang w:val="sq-AL"/>
        </w:rPr>
        <w:t xml:space="preserve">sen </w:t>
      </w:r>
      <w:r w:rsidR="00396249" w:rsidRPr="0030380F">
        <w:rPr>
          <w:rFonts w:ascii="Bookman Old Style" w:hAnsi="Bookman Old Style"/>
          <w:b/>
          <w:color w:val="404040" w:themeColor="text1" w:themeTint="BF"/>
          <w:sz w:val="22"/>
          <w:szCs w:val="22"/>
          <w:lang w:val="sq-AL"/>
        </w:rPr>
        <w:t>Xhevaire ÇULLHAJ</w:t>
      </w:r>
    </w:p>
    <w:p w:rsidR="00A40816" w:rsidRPr="0030380F" w:rsidRDefault="00A40816" w:rsidP="00B43119">
      <w:pPr>
        <w:widowControl/>
        <w:tabs>
          <w:tab w:val="left" w:pos="0"/>
        </w:tabs>
        <w:autoSpaceDE/>
        <w:autoSpaceDN/>
        <w:adjustRightInd/>
        <w:contextualSpacing/>
        <w:jc w:val="both"/>
        <w:rPr>
          <w:rFonts w:ascii="Bookman Old Style" w:hAnsi="Bookman Old Style"/>
          <w:color w:val="404040" w:themeColor="text1" w:themeTint="BF"/>
          <w:sz w:val="22"/>
          <w:szCs w:val="22"/>
          <w:lang w:val="sq-AL"/>
        </w:rPr>
      </w:pPr>
      <w:r w:rsidRPr="0030380F">
        <w:rPr>
          <w:rFonts w:ascii="Bookman Old Style" w:hAnsi="Bookman Old Style"/>
          <w:color w:val="404040" w:themeColor="text1" w:themeTint="BF"/>
          <w:sz w:val="22"/>
          <w:szCs w:val="22"/>
          <w:lang w:val="sq-AL"/>
        </w:rPr>
        <w:t>Gjykata v</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ren se padit</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sja </w:t>
      </w:r>
      <w:r w:rsidR="00396249" w:rsidRPr="0030380F">
        <w:rPr>
          <w:rFonts w:ascii="Bookman Old Style" w:hAnsi="Bookman Old Style"/>
          <w:color w:val="404040" w:themeColor="text1" w:themeTint="BF"/>
          <w:sz w:val="22"/>
          <w:szCs w:val="22"/>
          <w:lang w:val="sq-AL"/>
        </w:rPr>
        <w:t>Xhevaire ÇULLHAJ</w:t>
      </w:r>
      <w:r w:rsidRPr="0030380F">
        <w:rPr>
          <w:rFonts w:ascii="Bookman Old Style" w:hAnsi="Bookman Old Style"/>
          <w:color w:val="404040" w:themeColor="text1" w:themeTint="BF"/>
          <w:sz w:val="22"/>
          <w:szCs w:val="22"/>
          <w:lang w:val="sq-AL"/>
        </w:rPr>
        <w:t xml:space="preserve"> pretendon nj</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d</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m pasuror n</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mas</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n </w:t>
      </w:r>
      <w:r w:rsidR="00F03E93" w:rsidRPr="0030380F">
        <w:rPr>
          <w:rFonts w:ascii="Bookman Old Style" w:hAnsi="Bookman Old Style"/>
          <w:color w:val="404040" w:themeColor="text1" w:themeTint="BF"/>
          <w:sz w:val="22"/>
          <w:szCs w:val="22"/>
          <w:lang w:val="sq-AL"/>
        </w:rPr>
        <w:t xml:space="preserve">2,175,622 </w:t>
      </w:r>
      <w:r w:rsidRPr="0030380F">
        <w:rPr>
          <w:rFonts w:ascii="Bookman Old Style" w:hAnsi="Bookman Old Style"/>
          <w:color w:val="404040" w:themeColor="text1" w:themeTint="BF"/>
          <w:sz w:val="22"/>
          <w:szCs w:val="22"/>
          <w:lang w:val="sq-AL"/>
        </w:rPr>
        <w:t>lekë d</w:t>
      </w:r>
      <w:r w:rsidR="00F03E93" w:rsidRPr="0030380F">
        <w:rPr>
          <w:rFonts w:ascii="Bookman Old Style" w:hAnsi="Bookman Old Style"/>
          <w:color w:val="404040" w:themeColor="text1" w:themeTint="BF"/>
          <w:sz w:val="22"/>
          <w:szCs w:val="22"/>
          <w:lang w:val="sq-AL"/>
        </w:rPr>
        <w:t>he dëmshpërblimin jopasuror, konkretisht d</w:t>
      </w:r>
      <w:r w:rsidR="00B43119" w:rsidRPr="0030380F">
        <w:rPr>
          <w:rFonts w:ascii="Bookman Old Style" w:hAnsi="Bookman Old Style"/>
          <w:color w:val="404040" w:themeColor="text1" w:themeTint="BF"/>
          <w:sz w:val="22"/>
          <w:szCs w:val="22"/>
          <w:lang w:val="sq-AL"/>
        </w:rPr>
        <w:t>ë</w:t>
      </w:r>
      <w:r w:rsidR="00F03E93" w:rsidRPr="0030380F">
        <w:rPr>
          <w:rFonts w:ascii="Bookman Old Style" w:hAnsi="Bookman Old Style"/>
          <w:color w:val="404040" w:themeColor="text1" w:themeTint="BF"/>
          <w:sz w:val="22"/>
          <w:szCs w:val="22"/>
          <w:lang w:val="sq-AL"/>
        </w:rPr>
        <w:t>min biologjik n</w:t>
      </w:r>
      <w:r w:rsidR="00B43119" w:rsidRPr="0030380F">
        <w:rPr>
          <w:rFonts w:ascii="Bookman Old Style" w:hAnsi="Bookman Old Style"/>
          <w:color w:val="404040" w:themeColor="text1" w:themeTint="BF"/>
          <w:sz w:val="22"/>
          <w:szCs w:val="22"/>
          <w:lang w:val="sq-AL"/>
        </w:rPr>
        <w:t>ë</w:t>
      </w:r>
      <w:r w:rsidR="00F03E93" w:rsidRPr="0030380F">
        <w:rPr>
          <w:rFonts w:ascii="Bookman Old Style" w:hAnsi="Bookman Old Style"/>
          <w:color w:val="404040" w:themeColor="text1" w:themeTint="BF"/>
          <w:sz w:val="22"/>
          <w:szCs w:val="22"/>
          <w:lang w:val="sq-AL"/>
        </w:rPr>
        <w:t xml:space="preserve"> mas</w:t>
      </w:r>
      <w:r w:rsidR="00B43119" w:rsidRPr="0030380F">
        <w:rPr>
          <w:rFonts w:ascii="Bookman Old Style" w:hAnsi="Bookman Old Style"/>
          <w:color w:val="404040" w:themeColor="text1" w:themeTint="BF"/>
          <w:sz w:val="22"/>
          <w:szCs w:val="22"/>
          <w:lang w:val="sq-AL"/>
        </w:rPr>
        <w:t>ë</w:t>
      </w:r>
      <w:r w:rsidR="00F03E93" w:rsidRPr="0030380F">
        <w:rPr>
          <w:rFonts w:ascii="Bookman Old Style" w:hAnsi="Bookman Old Style"/>
          <w:color w:val="404040" w:themeColor="text1" w:themeTint="BF"/>
          <w:sz w:val="22"/>
          <w:szCs w:val="22"/>
          <w:lang w:val="sq-AL"/>
        </w:rPr>
        <w:t>n 2,138,590 lekë; d</w:t>
      </w:r>
      <w:r w:rsidR="00B43119" w:rsidRPr="0030380F">
        <w:rPr>
          <w:rFonts w:ascii="Bookman Old Style" w:hAnsi="Bookman Old Style"/>
          <w:color w:val="404040" w:themeColor="text1" w:themeTint="BF"/>
          <w:sz w:val="22"/>
          <w:szCs w:val="22"/>
          <w:lang w:val="sq-AL"/>
        </w:rPr>
        <w:t>ë</w:t>
      </w:r>
      <w:r w:rsidR="00F03E93" w:rsidRPr="0030380F">
        <w:rPr>
          <w:rFonts w:ascii="Bookman Old Style" w:hAnsi="Bookman Old Style"/>
          <w:color w:val="404040" w:themeColor="text1" w:themeTint="BF"/>
          <w:sz w:val="22"/>
          <w:szCs w:val="22"/>
          <w:lang w:val="sq-AL"/>
        </w:rPr>
        <w:t>min moral maksimal n</w:t>
      </w:r>
      <w:r w:rsidR="00B43119" w:rsidRPr="0030380F">
        <w:rPr>
          <w:rFonts w:ascii="Bookman Old Style" w:hAnsi="Bookman Old Style"/>
          <w:color w:val="404040" w:themeColor="text1" w:themeTint="BF"/>
          <w:sz w:val="22"/>
          <w:szCs w:val="22"/>
          <w:lang w:val="sq-AL"/>
        </w:rPr>
        <w:t>ë</w:t>
      </w:r>
      <w:r w:rsidR="00F03E93" w:rsidRPr="0030380F">
        <w:rPr>
          <w:rFonts w:ascii="Bookman Old Style" w:hAnsi="Bookman Old Style"/>
          <w:color w:val="404040" w:themeColor="text1" w:themeTint="BF"/>
          <w:sz w:val="22"/>
          <w:szCs w:val="22"/>
          <w:lang w:val="sq-AL"/>
        </w:rPr>
        <w:t xml:space="preserve"> vler</w:t>
      </w:r>
      <w:r w:rsidR="00B43119" w:rsidRPr="0030380F">
        <w:rPr>
          <w:rFonts w:ascii="Bookman Old Style" w:hAnsi="Bookman Old Style"/>
          <w:color w:val="404040" w:themeColor="text1" w:themeTint="BF"/>
          <w:sz w:val="22"/>
          <w:szCs w:val="22"/>
          <w:lang w:val="sq-AL"/>
        </w:rPr>
        <w:t>ë</w:t>
      </w:r>
      <w:r w:rsidR="00F03E93" w:rsidRPr="0030380F">
        <w:rPr>
          <w:rFonts w:ascii="Bookman Old Style" w:hAnsi="Bookman Old Style"/>
          <w:color w:val="404040" w:themeColor="text1" w:themeTint="BF"/>
          <w:sz w:val="22"/>
          <w:szCs w:val="22"/>
          <w:lang w:val="sq-AL"/>
        </w:rPr>
        <w:t>n 1,069,294 lekë dhe d</w:t>
      </w:r>
      <w:r w:rsidR="00B43119" w:rsidRPr="0030380F">
        <w:rPr>
          <w:rFonts w:ascii="Bookman Old Style" w:hAnsi="Bookman Old Style"/>
          <w:color w:val="404040" w:themeColor="text1" w:themeTint="BF"/>
          <w:sz w:val="22"/>
          <w:szCs w:val="22"/>
          <w:lang w:val="sq-AL"/>
        </w:rPr>
        <w:t>ë</w:t>
      </w:r>
      <w:r w:rsidR="00F03E93" w:rsidRPr="0030380F">
        <w:rPr>
          <w:rFonts w:ascii="Bookman Old Style" w:hAnsi="Bookman Old Style"/>
          <w:color w:val="404040" w:themeColor="text1" w:themeTint="BF"/>
          <w:sz w:val="22"/>
          <w:szCs w:val="22"/>
          <w:lang w:val="sq-AL"/>
        </w:rPr>
        <w:t>min moral ekzistencial n</w:t>
      </w:r>
      <w:r w:rsidR="00B43119" w:rsidRPr="0030380F">
        <w:rPr>
          <w:rFonts w:ascii="Bookman Old Style" w:hAnsi="Bookman Old Style"/>
          <w:color w:val="404040" w:themeColor="text1" w:themeTint="BF"/>
          <w:sz w:val="22"/>
          <w:szCs w:val="22"/>
          <w:lang w:val="sq-AL"/>
        </w:rPr>
        <w:t>ë</w:t>
      </w:r>
      <w:r w:rsidR="00F03E93" w:rsidRPr="0030380F">
        <w:rPr>
          <w:rFonts w:ascii="Bookman Old Style" w:hAnsi="Bookman Old Style"/>
          <w:color w:val="404040" w:themeColor="text1" w:themeTint="BF"/>
          <w:sz w:val="22"/>
          <w:szCs w:val="22"/>
          <w:lang w:val="sq-AL"/>
        </w:rPr>
        <w:t xml:space="preserve"> mas</w:t>
      </w:r>
      <w:r w:rsidR="00B43119" w:rsidRPr="0030380F">
        <w:rPr>
          <w:rFonts w:ascii="Bookman Old Style" w:hAnsi="Bookman Old Style"/>
          <w:color w:val="404040" w:themeColor="text1" w:themeTint="BF"/>
          <w:sz w:val="22"/>
          <w:szCs w:val="22"/>
          <w:lang w:val="sq-AL"/>
        </w:rPr>
        <w:t>ë</w:t>
      </w:r>
      <w:r w:rsidR="00F03E93" w:rsidRPr="0030380F">
        <w:rPr>
          <w:rFonts w:ascii="Bookman Old Style" w:hAnsi="Bookman Old Style"/>
          <w:color w:val="404040" w:themeColor="text1" w:themeTint="BF"/>
          <w:sz w:val="22"/>
          <w:szCs w:val="22"/>
          <w:lang w:val="sq-AL"/>
        </w:rPr>
        <w:t>n 1,069,294 lekë, duke u p</w:t>
      </w:r>
      <w:r w:rsidR="00B43119" w:rsidRPr="0030380F">
        <w:rPr>
          <w:rFonts w:ascii="Bookman Old Style" w:hAnsi="Bookman Old Style"/>
          <w:color w:val="404040" w:themeColor="text1" w:themeTint="BF"/>
          <w:sz w:val="22"/>
          <w:szCs w:val="22"/>
          <w:lang w:val="sq-AL"/>
        </w:rPr>
        <w:t>ë</w:t>
      </w:r>
      <w:r w:rsidR="00F03E93" w:rsidRPr="0030380F">
        <w:rPr>
          <w:rFonts w:ascii="Bookman Old Style" w:hAnsi="Bookman Old Style"/>
          <w:color w:val="404040" w:themeColor="text1" w:themeTint="BF"/>
          <w:sz w:val="22"/>
          <w:szCs w:val="22"/>
          <w:lang w:val="sq-AL"/>
        </w:rPr>
        <w:t xml:space="preserve">rllogaritur </w:t>
      </w:r>
      <w:r w:rsidRPr="0030380F">
        <w:rPr>
          <w:rFonts w:ascii="Bookman Old Style" w:hAnsi="Bookman Old Style"/>
          <w:color w:val="404040" w:themeColor="text1" w:themeTint="BF"/>
          <w:sz w:val="22"/>
          <w:szCs w:val="22"/>
          <w:lang w:val="sq-AL"/>
        </w:rPr>
        <w:t>sipas variantit t</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w:t>
      </w:r>
      <w:r w:rsidR="00F03E93" w:rsidRPr="0030380F">
        <w:rPr>
          <w:rFonts w:ascii="Bookman Old Style" w:hAnsi="Bookman Old Style"/>
          <w:color w:val="404040" w:themeColor="text1" w:themeTint="BF"/>
          <w:sz w:val="22"/>
          <w:szCs w:val="22"/>
          <w:lang w:val="sq-AL"/>
        </w:rPr>
        <w:t>par</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t</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ekspertit </w:t>
      </w:r>
      <w:r w:rsidR="00F03E93" w:rsidRPr="0030380F">
        <w:rPr>
          <w:rFonts w:ascii="Bookman Old Style" w:hAnsi="Bookman Old Style"/>
          <w:color w:val="404040" w:themeColor="text1" w:themeTint="BF"/>
          <w:sz w:val="22"/>
          <w:szCs w:val="22"/>
          <w:lang w:val="sq-AL"/>
        </w:rPr>
        <w:t>Kreshnik ZGJANI</w:t>
      </w:r>
      <w:r w:rsidRPr="0030380F">
        <w:rPr>
          <w:rFonts w:ascii="Bookman Old Style" w:hAnsi="Bookman Old Style"/>
          <w:color w:val="404040" w:themeColor="text1" w:themeTint="BF"/>
          <w:sz w:val="22"/>
          <w:szCs w:val="22"/>
          <w:lang w:val="sq-AL"/>
        </w:rPr>
        <w:t>, pra llogaritja e d</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mshp</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rblimit t</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d</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mit pasuror dhe jopasuror sipas Kodit Civil dhe interpretimeve t</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vendimit unifikues t</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Kolegjeve t</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Bashkuara t</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Gjykat</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 s</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Lart</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Nr. 12 dat</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14.09.2007.</w:t>
      </w:r>
    </w:p>
    <w:p w:rsidR="00F03E93" w:rsidRPr="0030380F" w:rsidRDefault="00A40816" w:rsidP="00B43119">
      <w:pPr>
        <w:jc w:val="both"/>
        <w:rPr>
          <w:rFonts w:ascii="Bookman Old Style" w:hAnsi="Bookman Old Style" w:cs="Arial"/>
          <w:color w:val="404040" w:themeColor="text1" w:themeTint="BF"/>
          <w:sz w:val="22"/>
          <w:szCs w:val="22"/>
          <w:lang w:val="it-IT"/>
        </w:rPr>
      </w:pPr>
      <w:r w:rsidRPr="0030380F">
        <w:rPr>
          <w:rFonts w:ascii="Bookman Old Style" w:hAnsi="Bookman Old Style"/>
          <w:color w:val="404040" w:themeColor="text1" w:themeTint="BF"/>
          <w:sz w:val="22"/>
          <w:szCs w:val="22"/>
          <w:lang w:val="sq-AL"/>
        </w:rPr>
        <w:t>Legjislacioni i posaç</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m, konkretisht neni 39 i Kodit t</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Pun</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s, i referuar nga Gjykata sipas parimit “Iura Novia curia” parashikon se: </w:t>
      </w:r>
      <w:r w:rsidRPr="0030380F">
        <w:rPr>
          <w:rFonts w:ascii="Bookman Old Style" w:hAnsi="Bookman Old Style"/>
          <w:i/>
          <w:color w:val="404040" w:themeColor="text1" w:themeTint="BF"/>
          <w:sz w:val="22"/>
          <w:szCs w:val="22"/>
          <w:lang w:val="sq-AL"/>
        </w:rPr>
        <w:t xml:space="preserve">“1. Punëdhënësi për të parandaluar aksidentet dhe sëmundjet profesionale duhet të përcaktojë qartë rregullat e sigurimit teknik. 2. Punëdhënësi, </w:t>
      </w:r>
      <w:r w:rsidRPr="0030380F">
        <w:rPr>
          <w:rFonts w:ascii="Bookman Old Style" w:hAnsi="Bookman Old Style"/>
          <w:b/>
          <w:i/>
          <w:color w:val="404040" w:themeColor="text1" w:themeTint="BF"/>
          <w:sz w:val="22"/>
          <w:szCs w:val="22"/>
          <w:u w:val="single"/>
          <w:lang w:val="sq-AL"/>
        </w:rPr>
        <w:t>duhet të paguajë diferencën midis dëmit dhe shpërblimit që merr punëmarrësi nga sigurimet shoqërore, kur aksidenti ose sëmundja profesionale është pasojë e fajësisë së rëndë të punëdhënësit</w:t>
      </w:r>
      <w:r w:rsidRPr="0030380F">
        <w:rPr>
          <w:rFonts w:ascii="Bookman Old Style" w:hAnsi="Bookman Old Style"/>
          <w:i/>
          <w:color w:val="404040" w:themeColor="text1" w:themeTint="BF"/>
          <w:sz w:val="22"/>
          <w:szCs w:val="22"/>
          <w:lang w:val="sq-AL"/>
        </w:rPr>
        <w:t>. 3. Kur punëdhënësi nuk ka regjistruar punëmarrësin në sigurimet shoqërore, ai duhet të përballojë të gjitha shpenzimet që ka bërë punëmarrësi si rezultat i aksidentit ose sëmundjes profesionale, si dhe të gjitha dëmet si pasojë e mosregjistrimit</w:t>
      </w:r>
      <w:r w:rsidRPr="0030380F">
        <w:rPr>
          <w:rFonts w:ascii="Bookman Old Style" w:hAnsi="Bookman Old Style"/>
          <w:color w:val="404040" w:themeColor="text1" w:themeTint="BF"/>
          <w:sz w:val="22"/>
          <w:szCs w:val="22"/>
          <w:lang w:val="sq-AL"/>
        </w:rPr>
        <w:t>.” N</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rastin konkret, </w:t>
      </w:r>
      <w:r w:rsidR="00F03E93" w:rsidRPr="0030380F">
        <w:rPr>
          <w:rFonts w:ascii="Bookman Old Style" w:hAnsi="Bookman Old Style"/>
          <w:color w:val="404040" w:themeColor="text1" w:themeTint="BF"/>
          <w:sz w:val="22"/>
          <w:szCs w:val="22"/>
          <w:lang w:val="sq-AL"/>
        </w:rPr>
        <w:t>rezultoi e provuar q</w:t>
      </w:r>
      <w:r w:rsidR="00B43119" w:rsidRPr="0030380F">
        <w:rPr>
          <w:rFonts w:ascii="Bookman Old Style" w:hAnsi="Bookman Old Style"/>
          <w:color w:val="404040" w:themeColor="text1" w:themeTint="BF"/>
          <w:sz w:val="22"/>
          <w:szCs w:val="22"/>
          <w:lang w:val="sq-AL"/>
        </w:rPr>
        <w:t>ë</w:t>
      </w:r>
      <w:r w:rsidR="00F03E93" w:rsidRPr="0030380F">
        <w:rPr>
          <w:rFonts w:ascii="Bookman Old Style" w:hAnsi="Bookman Old Style"/>
          <w:color w:val="404040" w:themeColor="text1" w:themeTint="BF"/>
          <w:sz w:val="22"/>
          <w:szCs w:val="22"/>
          <w:lang w:val="sq-AL"/>
        </w:rPr>
        <w:t xml:space="preserve"> p</w:t>
      </w:r>
      <w:r w:rsidR="00F03E93" w:rsidRPr="0030380F">
        <w:rPr>
          <w:rFonts w:ascii="Bookman Old Style" w:hAnsi="Bookman Old Style" w:cs="Arial"/>
          <w:color w:val="404040" w:themeColor="text1" w:themeTint="BF"/>
          <w:sz w:val="22"/>
          <w:szCs w:val="22"/>
          <w:lang w:val="sq-AL"/>
        </w:rPr>
        <w:t xml:space="preserve">as aksidentit, paditësja Xhevahire ÇULLHAJ është dërguar në Qendrën Spitalore „Nënë Tereza“ Spitali 2, ku ka marr trajtimet e mjekimet e nevojshme. Paditësja ka qenë me raport mjekësor nga data 19.09.2019 deri në 03.11.2019, duke u paguar sipas ligjit nga Instituti i Sigurimeve Shoqërore, si dhe në kuadër të </w:t>
      </w:r>
      <w:r w:rsidR="00F03E93" w:rsidRPr="0030380F">
        <w:rPr>
          <w:rFonts w:ascii="Bookman Old Style" w:hAnsi="Bookman Old Style" w:cs="Arial"/>
          <w:color w:val="404040" w:themeColor="text1" w:themeTint="BF"/>
          <w:sz w:val="22"/>
          <w:szCs w:val="22"/>
          <w:lang w:val="it-IT"/>
        </w:rPr>
        <w:t>Kontrat</w:t>
      </w:r>
      <w:r w:rsidR="00B43119" w:rsidRPr="0030380F">
        <w:rPr>
          <w:rFonts w:ascii="Bookman Old Style" w:hAnsi="Bookman Old Style" w:cs="Arial"/>
          <w:color w:val="404040" w:themeColor="text1" w:themeTint="BF"/>
          <w:sz w:val="22"/>
          <w:szCs w:val="22"/>
          <w:lang w:val="it-IT"/>
        </w:rPr>
        <w:t>ë</w:t>
      </w:r>
      <w:r w:rsidR="00F03E93" w:rsidRPr="0030380F">
        <w:rPr>
          <w:rFonts w:ascii="Bookman Old Style" w:hAnsi="Bookman Old Style" w:cs="Arial"/>
          <w:color w:val="404040" w:themeColor="text1" w:themeTint="BF"/>
          <w:sz w:val="22"/>
          <w:szCs w:val="22"/>
          <w:lang w:val="it-IT"/>
        </w:rPr>
        <w:t>s s</w:t>
      </w:r>
      <w:r w:rsidR="00B43119" w:rsidRPr="0030380F">
        <w:rPr>
          <w:rFonts w:ascii="Bookman Old Style" w:hAnsi="Bookman Old Style" w:cs="Arial"/>
          <w:color w:val="404040" w:themeColor="text1" w:themeTint="BF"/>
          <w:sz w:val="22"/>
          <w:szCs w:val="22"/>
          <w:lang w:val="it-IT"/>
        </w:rPr>
        <w:t>ë</w:t>
      </w:r>
      <w:r w:rsidR="00F03E93" w:rsidRPr="0030380F">
        <w:rPr>
          <w:rFonts w:ascii="Bookman Old Style" w:hAnsi="Bookman Old Style" w:cs="Arial"/>
          <w:color w:val="404040" w:themeColor="text1" w:themeTint="BF"/>
          <w:sz w:val="22"/>
          <w:szCs w:val="22"/>
          <w:lang w:val="it-IT"/>
        </w:rPr>
        <w:t xml:space="preserve"> Shërbimit Nr. 1557/9 Prot., datë 25.03.2019, fakt që rezulton nga Mandati elektronik datë 14.12.2019 lëshuar nga BKT në të cilën pasqyrohet se në llogarinë e paditëses është depozituar shuma 4575 lekë si pagesë dëmi aksident në punë. Pas kësaj, deri aktualisht ka vijuar punën pranë palës së paditur, ku ka vijuar të paguhet rregullisht me pagë bruto e cila ka variuar 67,102 – 88,476 lekë (nëntor 2019-qershor 2021), sipas Tabelës së përllogaritjes së pagave për paditësen depozituar nga pala  e paditur për vitet 2019-2021 (Datë raporti 15.07.2021). </w:t>
      </w:r>
      <w:r w:rsidR="00F03E93" w:rsidRPr="0030380F">
        <w:rPr>
          <w:rFonts w:ascii="Bookman Old Style" w:hAnsi="Bookman Old Style" w:cs="Arial"/>
          <w:i/>
          <w:color w:val="404040" w:themeColor="text1" w:themeTint="BF"/>
          <w:sz w:val="22"/>
          <w:szCs w:val="22"/>
          <w:lang w:val="it-IT"/>
        </w:rPr>
        <w:t>Këto fakte rezultojnë gjithashtu, nga Raportet për paafatësi të përkohshme në punë për sëmundje të përgjithshme që paguhen nga punëdhënësi nr.16721 datë 01.10.2019 lëshuar nga QSUT; datë 14.10.2019 lëshuar nga mjeku Sokol ISARAJ dhe Besnik FASKAJ; nr. 027475 datë 14.10.2019; Nr. 027474 datë 14.10.2019; Nr. 16712 datë 19.09.2019; nr. 16721 datë 01.10.2019; Kartelë klinike shërbimi kirurgji, pavioni djegie plastike, për Xhevaire ÇULLHAJ datë 19.09.2019.</w:t>
      </w:r>
    </w:p>
    <w:p w:rsidR="00F03E93" w:rsidRPr="0030380F" w:rsidRDefault="0096772B" w:rsidP="00B43119">
      <w:pPr>
        <w:jc w:val="both"/>
        <w:rPr>
          <w:rFonts w:ascii="Bookman Old Style" w:hAnsi="Bookman Old Style"/>
          <w:color w:val="404040" w:themeColor="text1" w:themeTint="BF"/>
          <w:sz w:val="22"/>
          <w:szCs w:val="22"/>
          <w:lang w:val="sq-AL"/>
        </w:rPr>
      </w:pPr>
      <w:r w:rsidRPr="0030380F">
        <w:rPr>
          <w:rFonts w:ascii="Bookman Old Style" w:hAnsi="Bookman Old Style"/>
          <w:color w:val="404040" w:themeColor="text1" w:themeTint="BF"/>
          <w:sz w:val="22"/>
          <w:szCs w:val="22"/>
          <w:lang w:val="sq-AL"/>
        </w:rPr>
        <w:t>Sipas nenit 640 t</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Kodit Civil dëmi pasuror që shpërblehet përbëhet nga humbja e pësuar dhe fitimi i munguar. Sipas nenit 641 t</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K.Civil, personi që i ka shkaktuar tjetrit një dëm në shëndetin e tij, detyrohet ta shpërblejë dëmin, duke patur parasysh humbjen ose pakësimin e aftësisë për punë të të dëmtuarit, shpenzimet që janë bërë për mjekimin e tij, si dhe shpenzime të tjera që kanë lidhje me dëmin e shkaktuar. K</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to parashikime ligjore si n</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Kodin e Pun</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 po ashtu n</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Kodin Civil kan</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pasur p</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 q</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llim q</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t</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garantojn</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se i d</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mtuari p</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 shkak t</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d</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mit t</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p</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suar p</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son humbje n</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pasuri, pra n</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t</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ardhurat e tij. N</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rastin konkret, </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sht</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e qart</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q</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padit</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sja nuk ka p</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suar humbje lidhur me pag</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n, e cila rezulton q</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ti jet</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derdhur asaj rregullisht. </w:t>
      </w:r>
    </w:p>
    <w:p w:rsidR="0096772B" w:rsidRPr="0030380F" w:rsidRDefault="0096772B" w:rsidP="00B43119">
      <w:pPr>
        <w:widowControl/>
        <w:autoSpaceDE/>
        <w:autoSpaceDN/>
        <w:adjustRightInd/>
        <w:contextualSpacing/>
        <w:jc w:val="both"/>
        <w:rPr>
          <w:rFonts w:ascii="Bookman Old Style" w:hAnsi="Bookman Old Style"/>
          <w:color w:val="404040" w:themeColor="text1" w:themeTint="BF"/>
          <w:sz w:val="22"/>
          <w:szCs w:val="22"/>
          <w:lang w:val="sq-AL"/>
        </w:rPr>
      </w:pPr>
      <w:r w:rsidRPr="0030380F">
        <w:rPr>
          <w:rFonts w:ascii="Bookman Old Style" w:hAnsi="Bookman Old Style"/>
          <w:b/>
          <w:color w:val="404040" w:themeColor="text1" w:themeTint="BF"/>
          <w:sz w:val="22"/>
          <w:szCs w:val="22"/>
          <w:lang w:val="sq-AL"/>
        </w:rPr>
        <w:t>Gjykata v</w:t>
      </w:r>
      <w:r w:rsidR="00A1790F" w:rsidRPr="0030380F">
        <w:rPr>
          <w:rFonts w:ascii="Bookman Old Style" w:hAnsi="Bookman Old Style"/>
          <w:b/>
          <w:color w:val="404040" w:themeColor="text1" w:themeTint="BF"/>
          <w:sz w:val="22"/>
          <w:szCs w:val="22"/>
          <w:lang w:val="sq-AL"/>
        </w:rPr>
        <w:t>ë</w:t>
      </w:r>
      <w:r w:rsidRPr="0030380F">
        <w:rPr>
          <w:rFonts w:ascii="Bookman Old Style" w:hAnsi="Bookman Old Style"/>
          <w:b/>
          <w:color w:val="404040" w:themeColor="text1" w:themeTint="BF"/>
          <w:sz w:val="22"/>
          <w:szCs w:val="22"/>
          <w:lang w:val="sq-AL"/>
        </w:rPr>
        <w:t>ren se varianti q</w:t>
      </w:r>
      <w:r w:rsidR="00A1790F" w:rsidRPr="0030380F">
        <w:rPr>
          <w:rFonts w:ascii="Bookman Old Style" w:hAnsi="Bookman Old Style"/>
          <w:b/>
          <w:color w:val="404040" w:themeColor="text1" w:themeTint="BF"/>
          <w:sz w:val="22"/>
          <w:szCs w:val="22"/>
          <w:lang w:val="sq-AL"/>
        </w:rPr>
        <w:t>ë</w:t>
      </w:r>
      <w:r w:rsidRPr="0030380F">
        <w:rPr>
          <w:rFonts w:ascii="Bookman Old Style" w:hAnsi="Bookman Old Style"/>
          <w:b/>
          <w:color w:val="404040" w:themeColor="text1" w:themeTint="BF"/>
          <w:sz w:val="22"/>
          <w:szCs w:val="22"/>
          <w:lang w:val="sq-AL"/>
        </w:rPr>
        <w:t xml:space="preserve"> do duhej </w:t>
      </w:r>
      <w:r w:rsidRPr="0030380F">
        <w:rPr>
          <w:rFonts w:ascii="Bookman Old Style" w:hAnsi="Bookman Old Style"/>
          <w:color w:val="404040" w:themeColor="text1" w:themeTint="BF"/>
          <w:sz w:val="22"/>
          <w:szCs w:val="22"/>
          <w:lang w:val="sq-AL"/>
        </w:rPr>
        <w:t>t</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merrej p</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 t</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d</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mshp</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rblyer padit</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sen </w:t>
      </w:r>
      <w:r w:rsidR="00396249" w:rsidRPr="0030380F">
        <w:rPr>
          <w:rFonts w:ascii="Bookman Old Style" w:hAnsi="Bookman Old Style"/>
          <w:color w:val="404040" w:themeColor="text1" w:themeTint="BF"/>
          <w:sz w:val="22"/>
          <w:szCs w:val="22"/>
          <w:lang w:val="sq-AL"/>
        </w:rPr>
        <w:t>Xhevaire ÇULLHAJ</w:t>
      </w:r>
      <w:r w:rsidRPr="0030380F">
        <w:rPr>
          <w:rFonts w:ascii="Bookman Old Style" w:hAnsi="Bookman Old Style"/>
          <w:color w:val="404040" w:themeColor="text1" w:themeTint="BF"/>
          <w:sz w:val="22"/>
          <w:szCs w:val="22"/>
          <w:lang w:val="sq-AL"/>
        </w:rPr>
        <w:t>, n</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se asaj do i ishte nd</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rprer</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marr</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dh</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nia e pun</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 pra nuk do t</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paguhej nga pun</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dh</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n</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si apo nga sigurimit shoq</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rore</w:t>
      </w:r>
      <w:r w:rsidRPr="0030380F">
        <w:rPr>
          <w:rFonts w:ascii="Bookman Old Style" w:hAnsi="Bookman Old Style"/>
          <w:b/>
          <w:color w:val="404040" w:themeColor="text1" w:themeTint="BF"/>
          <w:sz w:val="22"/>
          <w:szCs w:val="22"/>
          <w:lang w:val="sq-AL"/>
        </w:rPr>
        <w:t xml:space="preserve"> do t</w:t>
      </w:r>
      <w:r w:rsidR="00A1790F" w:rsidRPr="0030380F">
        <w:rPr>
          <w:rFonts w:ascii="Bookman Old Style" w:hAnsi="Bookman Old Style"/>
          <w:b/>
          <w:color w:val="404040" w:themeColor="text1" w:themeTint="BF"/>
          <w:sz w:val="22"/>
          <w:szCs w:val="22"/>
          <w:lang w:val="sq-AL"/>
        </w:rPr>
        <w:t>ë</w:t>
      </w:r>
      <w:r w:rsidRPr="0030380F">
        <w:rPr>
          <w:rFonts w:ascii="Bookman Old Style" w:hAnsi="Bookman Old Style"/>
          <w:b/>
          <w:color w:val="404040" w:themeColor="text1" w:themeTint="BF"/>
          <w:sz w:val="22"/>
          <w:szCs w:val="22"/>
          <w:lang w:val="sq-AL"/>
        </w:rPr>
        <w:t xml:space="preserve"> ishte varianti i par</w:t>
      </w:r>
      <w:r w:rsidR="00A1790F" w:rsidRPr="0030380F">
        <w:rPr>
          <w:rFonts w:ascii="Bookman Old Style" w:hAnsi="Bookman Old Style"/>
          <w:b/>
          <w:color w:val="404040" w:themeColor="text1" w:themeTint="BF"/>
          <w:sz w:val="22"/>
          <w:szCs w:val="22"/>
          <w:lang w:val="sq-AL"/>
        </w:rPr>
        <w:t>ë</w:t>
      </w:r>
      <w:r w:rsidRPr="0030380F">
        <w:rPr>
          <w:rFonts w:ascii="Bookman Old Style" w:hAnsi="Bookman Old Style"/>
          <w:b/>
          <w:color w:val="404040" w:themeColor="text1" w:themeTint="BF"/>
          <w:sz w:val="22"/>
          <w:szCs w:val="22"/>
          <w:lang w:val="sq-AL"/>
        </w:rPr>
        <w:t>, i cili p</w:t>
      </w:r>
      <w:r w:rsidR="00A1790F" w:rsidRPr="0030380F">
        <w:rPr>
          <w:rFonts w:ascii="Bookman Old Style" w:hAnsi="Bookman Old Style"/>
          <w:b/>
          <w:color w:val="404040" w:themeColor="text1" w:themeTint="BF"/>
          <w:sz w:val="22"/>
          <w:szCs w:val="22"/>
          <w:lang w:val="sq-AL"/>
        </w:rPr>
        <w:t>ë</w:t>
      </w:r>
      <w:r w:rsidRPr="0030380F">
        <w:rPr>
          <w:rFonts w:ascii="Bookman Old Style" w:hAnsi="Bookman Old Style"/>
          <w:b/>
          <w:color w:val="404040" w:themeColor="text1" w:themeTint="BF"/>
          <w:sz w:val="22"/>
          <w:szCs w:val="22"/>
          <w:lang w:val="sq-AL"/>
        </w:rPr>
        <w:t>rb</w:t>
      </w:r>
      <w:r w:rsidR="00A1790F" w:rsidRPr="0030380F">
        <w:rPr>
          <w:rFonts w:ascii="Bookman Old Style" w:hAnsi="Bookman Old Style"/>
          <w:b/>
          <w:color w:val="404040" w:themeColor="text1" w:themeTint="BF"/>
          <w:sz w:val="22"/>
          <w:szCs w:val="22"/>
          <w:lang w:val="sq-AL"/>
        </w:rPr>
        <w:t>ë</w:t>
      </w:r>
      <w:r w:rsidRPr="0030380F">
        <w:rPr>
          <w:rFonts w:ascii="Bookman Old Style" w:hAnsi="Bookman Old Style"/>
          <w:b/>
          <w:color w:val="404040" w:themeColor="text1" w:themeTint="BF"/>
          <w:sz w:val="22"/>
          <w:szCs w:val="22"/>
          <w:lang w:val="sq-AL"/>
        </w:rPr>
        <w:t>n edhe pag</w:t>
      </w:r>
      <w:r w:rsidR="00A1790F" w:rsidRPr="0030380F">
        <w:rPr>
          <w:rFonts w:ascii="Bookman Old Style" w:hAnsi="Bookman Old Style"/>
          <w:b/>
          <w:color w:val="404040" w:themeColor="text1" w:themeTint="BF"/>
          <w:sz w:val="22"/>
          <w:szCs w:val="22"/>
          <w:lang w:val="sq-AL"/>
        </w:rPr>
        <w:t>ë</w:t>
      </w:r>
      <w:r w:rsidRPr="0030380F">
        <w:rPr>
          <w:rFonts w:ascii="Bookman Old Style" w:hAnsi="Bookman Old Style"/>
          <w:b/>
          <w:color w:val="404040" w:themeColor="text1" w:themeTint="BF"/>
          <w:sz w:val="22"/>
          <w:szCs w:val="22"/>
          <w:lang w:val="sq-AL"/>
        </w:rPr>
        <w:t>n reale q</w:t>
      </w:r>
      <w:r w:rsidR="00A1790F" w:rsidRPr="0030380F">
        <w:rPr>
          <w:rFonts w:ascii="Bookman Old Style" w:hAnsi="Bookman Old Style"/>
          <w:b/>
          <w:color w:val="404040" w:themeColor="text1" w:themeTint="BF"/>
          <w:sz w:val="22"/>
          <w:szCs w:val="22"/>
          <w:lang w:val="sq-AL"/>
        </w:rPr>
        <w:t>ë</w:t>
      </w:r>
      <w:r w:rsidRPr="0030380F">
        <w:rPr>
          <w:rFonts w:ascii="Bookman Old Style" w:hAnsi="Bookman Old Style"/>
          <w:b/>
          <w:color w:val="404040" w:themeColor="text1" w:themeTint="BF"/>
          <w:sz w:val="22"/>
          <w:szCs w:val="22"/>
          <w:lang w:val="sq-AL"/>
        </w:rPr>
        <w:t xml:space="preserve"> merrte padit</w:t>
      </w:r>
      <w:r w:rsidR="00A1790F" w:rsidRPr="0030380F">
        <w:rPr>
          <w:rFonts w:ascii="Bookman Old Style" w:hAnsi="Bookman Old Style"/>
          <w:b/>
          <w:color w:val="404040" w:themeColor="text1" w:themeTint="BF"/>
          <w:sz w:val="22"/>
          <w:szCs w:val="22"/>
          <w:lang w:val="sq-AL"/>
        </w:rPr>
        <w:t>ë</w:t>
      </w:r>
      <w:r w:rsidRPr="0030380F">
        <w:rPr>
          <w:rFonts w:ascii="Bookman Old Style" w:hAnsi="Bookman Old Style"/>
          <w:b/>
          <w:color w:val="404040" w:themeColor="text1" w:themeTint="BF"/>
          <w:sz w:val="22"/>
          <w:szCs w:val="22"/>
          <w:lang w:val="sq-AL"/>
        </w:rPr>
        <w:t>sja n</w:t>
      </w:r>
      <w:r w:rsidR="00A1790F" w:rsidRPr="0030380F">
        <w:rPr>
          <w:rFonts w:ascii="Bookman Old Style" w:hAnsi="Bookman Old Style"/>
          <w:b/>
          <w:color w:val="404040" w:themeColor="text1" w:themeTint="BF"/>
          <w:sz w:val="22"/>
          <w:szCs w:val="22"/>
          <w:lang w:val="sq-AL"/>
        </w:rPr>
        <w:t>ë</w:t>
      </w:r>
      <w:r w:rsidRPr="0030380F">
        <w:rPr>
          <w:rFonts w:ascii="Bookman Old Style" w:hAnsi="Bookman Old Style"/>
          <w:b/>
          <w:color w:val="404040" w:themeColor="text1" w:themeTint="BF"/>
          <w:sz w:val="22"/>
          <w:szCs w:val="22"/>
          <w:lang w:val="sq-AL"/>
        </w:rPr>
        <w:t xml:space="preserve"> momentin q</w:t>
      </w:r>
      <w:r w:rsidR="00A1790F" w:rsidRPr="0030380F">
        <w:rPr>
          <w:rFonts w:ascii="Bookman Old Style" w:hAnsi="Bookman Old Style"/>
          <w:b/>
          <w:color w:val="404040" w:themeColor="text1" w:themeTint="BF"/>
          <w:sz w:val="22"/>
          <w:szCs w:val="22"/>
          <w:lang w:val="sq-AL"/>
        </w:rPr>
        <w:t>ë</w:t>
      </w:r>
      <w:r w:rsidRPr="0030380F">
        <w:rPr>
          <w:rFonts w:ascii="Bookman Old Style" w:hAnsi="Bookman Old Style"/>
          <w:b/>
          <w:color w:val="404040" w:themeColor="text1" w:themeTint="BF"/>
          <w:sz w:val="22"/>
          <w:szCs w:val="22"/>
          <w:lang w:val="sq-AL"/>
        </w:rPr>
        <w:t xml:space="preserve"> ka ndodhur aksidenti. </w:t>
      </w:r>
      <w:r w:rsidRPr="0030380F">
        <w:rPr>
          <w:rFonts w:ascii="Bookman Old Style" w:hAnsi="Bookman Old Style"/>
          <w:color w:val="404040" w:themeColor="text1" w:themeTint="BF"/>
          <w:sz w:val="22"/>
          <w:szCs w:val="22"/>
          <w:lang w:val="sq-AL"/>
        </w:rPr>
        <w:t xml:space="preserve">Kjo </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sht</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arsyeja p</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rse ligjv</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n</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si parashikon vet</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m p</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 një person që nuk ka qenë në marrëdhënie pune ose nuk ka qenë i siguruar, se masa e shpërblimit të dëmit të rrjedhur nga dëmtimi i shëndetit, caktohet nga gjykata në bazë të pagës që merr një punonjës i asaj kategorie me të cilën mund të barazohet edhe puna që kryente ose mund të kryente i dëmtuari. P</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 ata t</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d</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mtuar q</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jan</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t</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pun</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suar, do t</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merret paga q</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ai person merrte n</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koh</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n kur ka ndodhur ngjarja. </w:t>
      </w:r>
    </w:p>
    <w:p w:rsidR="0096772B" w:rsidRPr="0030380F" w:rsidRDefault="0096772B" w:rsidP="00B43119">
      <w:pPr>
        <w:widowControl/>
        <w:autoSpaceDE/>
        <w:autoSpaceDN/>
        <w:adjustRightInd/>
        <w:contextualSpacing/>
        <w:jc w:val="both"/>
        <w:rPr>
          <w:rFonts w:ascii="Bookman Old Style" w:hAnsi="Bookman Old Style"/>
          <w:color w:val="404040" w:themeColor="text1" w:themeTint="BF"/>
          <w:sz w:val="22"/>
          <w:szCs w:val="22"/>
          <w:lang w:val="sq-AL"/>
        </w:rPr>
      </w:pPr>
      <w:r w:rsidRPr="0030380F">
        <w:rPr>
          <w:rFonts w:ascii="Bookman Old Style" w:hAnsi="Bookman Old Style"/>
          <w:color w:val="404040" w:themeColor="text1" w:themeTint="BF"/>
          <w:sz w:val="22"/>
          <w:szCs w:val="22"/>
          <w:lang w:val="sq-AL"/>
        </w:rPr>
        <w:t>Lidhur me shpenzimet spitalore apo farmaceutike nuk rezulton q</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t</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jen</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paraqitur akte provuese nga pala padit</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se, dhe sipas nenit 12 t</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K.Pr.Civile, pala q</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pretendon nj</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w:t>
      </w:r>
      <w:r w:rsidR="004228BC" w:rsidRPr="0030380F">
        <w:rPr>
          <w:rFonts w:ascii="Bookman Old Style" w:hAnsi="Bookman Old Style"/>
          <w:color w:val="404040" w:themeColor="text1" w:themeTint="BF"/>
          <w:sz w:val="22"/>
          <w:szCs w:val="22"/>
          <w:lang w:val="sq-AL"/>
        </w:rPr>
        <w:t>fakt</w:t>
      </w:r>
      <w:r w:rsidRPr="0030380F">
        <w:rPr>
          <w:rFonts w:ascii="Bookman Old Style" w:hAnsi="Bookman Old Style"/>
          <w:color w:val="404040" w:themeColor="text1" w:themeTint="BF"/>
          <w:sz w:val="22"/>
          <w:szCs w:val="22"/>
          <w:lang w:val="sq-AL"/>
        </w:rPr>
        <w:t>, duhet t’a provoj</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at</w:t>
      </w:r>
      <w:r w:rsidR="00A1790F"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w:t>
      </w:r>
    </w:p>
    <w:p w:rsidR="0096772B" w:rsidRPr="0030380F" w:rsidRDefault="0096772B" w:rsidP="00B43119">
      <w:pPr>
        <w:widowControl/>
        <w:autoSpaceDE/>
        <w:autoSpaceDN/>
        <w:adjustRightInd/>
        <w:contextualSpacing/>
        <w:jc w:val="both"/>
        <w:rPr>
          <w:rFonts w:ascii="Bookman Old Style" w:hAnsi="Bookman Old Style"/>
          <w:b/>
          <w:i/>
          <w:color w:val="404040" w:themeColor="text1" w:themeTint="BF"/>
          <w:sz w:val="22"/>
          <w:szCs w:val="22"/>
          <w:lang w:val="sq-AL"/>
        </w:rPr>
      </w:pPr>
      <w:r w:rsidRPr="0030380F">
        <w:rPr>
          <w:rFonts w:ascii="Bookman Old Style" w:hAnsi="Bookman Old Style"/>
          <w:b/>
          <w:i/>
          <w:color w:val="404040" w:themeColor="text1" w:themeTint="BF"/>
          <w:sz w:val="22"/>
          <w:szCs w:val="22"/>
          <w:lang w:val="sq-AL"/>
        </w:rPr>
        <w:t>P</w:t>
      </w:r>
      <w:r w:rsidR="00A1790F"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rsa m</w:t>
      </w:r>
      <w:r w:rsidR="00A1790F"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 xml:space="preserve"> sip</w:t>
      </w:r>
      <w:r w:rsidR="00A1790F"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r, Gjykata vler</w:t>
      </w:r>
      <w:r w:rsidR="00A1790F"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son se padit</w:t>
      </w:r>
      <w:r w:rsidR="00A1790F"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 xml:space="preserve">sja </w:t>
      </w:r>
      <w:r w:rsidR="00396249" w:rsidRPr="0030380F">
        <w:rPr>
          <w:rFonts w:ascii="Bookman Old Style" w:hAnsi="Bookman Old Style"/>
          <w:b/>
          <w:i/>
          <w:color w:val="404040" w:themeColor="text1" w:themeTint="BF"/>
          <w:sz w:val="22"/>
          <w:szCs w:val="22"/>
          <w:lang w:val="sq-AL"/>
        </w:rPr>
        <w:t>Xhevaire ÇULLHAJ</w:t>
      </w:r>
      <w:r w:rsidRPr="0030380F">
        <w:rPr>
          <w:rFonts w:ascii="Bookman Old Style" w:hAnsi="Bookman Old Style"/>
          <w:b/>
          <w:i/>
          <w:color w:val="404040" w:themeColor="text1" w:themeTint="BF"/>
          <w:sz w:val="22"/>
          <w:szCs w:val="22"/>
          <w:lang w:val="sq-AL"/>
        </w:rPr>
        <w:t xml:space="preserve"> nuk duhet t</w:t>
      </w:r>
      <w:r w:rsidR="00A1790F"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 xml:space="preserve"> d</w:t>
      </w:r>
      <w:r w:rsidR="00A1790F"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mshp</w:t>
      </w:r>
      <w:r w:rsidR="00A1790F"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rblehet p</w:t>
      </w:r>
      <w:r w:rsidR="00A1790F"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r d</w:t>
      </w:r>
      <w:r w:rsidR="00A1790F"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min pasuror p</w:t>
      </w:r>
      <w:r w:rsidR="00A1790F"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r arsye se ajo nuk ka p</w:t>
      </w:r>
      <w:r w:rsidR="00A1790F"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suar d</w:t>
      </w:r>
      <w:r w:rsidR="00A1790F"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m pasuror pasi ka vijuar pun</w:t>
      </w:r>
      <w:r w:rsidR="00A1790F"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n, duke u paguar nga i padituri dhe t</w:t>
      </w:r>
      <w:r w:rsidR="00A1790F"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 xml:space="preserve"> ardhurat e saj nuk jan</w:t>
      </w:r>
      <w:r w:rsidR="00A1790F"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 xml:space="preserve"> pak</w:t>
      </w:r>
      <w:r w:rsidR="00A1790F"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suar.</w:t>
      </w:r>
    </w:p>
    <w:p w:rsidR="000A48A8" w:rsidRPr="0030380F" w:rsidRDefault="000A48A8" w:rsidP="00B43119">
      <w:pPr>
        <w:widowControl/>
        <w:autoSpaceDE/>
        <w:autoSpaceDN/>
        <w:adjustRightInd/>
        <w:contextualSpacing/>
        <w:jc w:val="both"/>
        <w:rPr>
          <w:rFonts w:ascii="Bookman Old Style" w:hAnsi="Bookman Old Style"/>
          <w:b/>
          <w:i/>
          <w:color w:val="404040" w:themeColor="text1" w:themeTint="BF"/>
          <w:sz w:val="22"/>
          <w:szCs w:val="22"/>
          <w:lang w:val="sq-AL"/>
        </w:rPr>
      </w:pPr>
    </w:p>
    <w:p w:rsidR="008D5709" w:rsidRPr="0030380F" w:rsidRDefault="008D5709" w:rsidP="00B43119">
      <w:pPr>
        <w:pStyle w:val="ListParagraph"/>
        <w:numPr>
          <w:ilvl w:val="0"/>
          <w:numId w:val="15"/>
        </w:numPr>
        <w:jc w:val="both"/>
        <w:rPr>
          <w:rFonts w:ascii="Bookman Old Style" w:hAnsi="Bookman Old Style"/>
          <w:b/>
          <w:color w:val="404040" w:themeColor="text1" w:themeTint="BF"/>
          <w:sz w:val="22"/>
          <w:szCs w:val="22"/>
          <w:lang w:val="sq-AL"/>
        </w:rPr>
      </w:pPr>
      <w:r w:rsidRPr="0030380F">
        <w:rPr>
          <w:rFonts w:ascii="Bookman Old Style" w:hAnsi="Bookman Old Style"/>
          <w:b/>
          <w:color w:val="404040" w:themeColor="text1" w:themeTint="BF"/>
          <w:sz w:val="22"/>
          <w:szCs w:val="22"/>
          <w:lang w:val="sq-AL"/>
        </w:rPr>
        <w:t xml:space="preserve">Dëmi biologjik për paditësen </w:t>
      </w:r>
      <w:r w:rsidR="00396249" w:rsidRPr="0030380F">
        <w:rPr>
          <w:rFonts w:ascii="Bookman Old Style" w:hAnsi="Bookman Old Style"/>
          <w:b/>
          <w:color w:val="404040" w:themeColor="text1" w:themeTint="BF"/>
          <w:sz w:val="22"/>
          <w:szCs w:val="22"/>
          <w:lang w:val="sq-AL"/>
        </w:rPr>
        <w:t>Xhevaire ÇULLHAJ</w:t>
      </w:r>
      <w:r w:rsidRPr="0030380F">
        <w:rPr>
          <w:rFonts w:ascii="Bookman Old Style" w:hAnsi="Bookman Old Style"/>
          <w:b/>
          <w:color w:val="404040" w:themeColor="text1" w:themeTint="BF"/>
          <w:sz w:val="22"/>
          <w:szCs w:val="22"/>
          <w:lang w:val="sq-AL"/>
        </w:rPr>
        <w:t xml:space="preserve"> </w:t>
      </w:r>
    </w:p>
    <w:p w:rsidR="008D5709" w:rsidRPr="0030380F" w:rsidRDefault="008D5709" w:rsidP="00B43119">
      <w:pPr>
        <w:jc w:val="both"/>
        <w:rPr>
          <w:rFonts w:ascii="Bookman Old Style" w:hAnsi="Bookman Old Style"/>
          <w:color w:val="404040" w:themeColor="text1" w:themeTint="BF"/>
          <w:sz w:val="22"/>
          <w:szCs w:val="22"/>
          <w:lang w:val="sq-AL"/>
        </w:rPr>
      </w:pPr>
      <w:r w:rsidRPr="0030380F">
        <w:rPr>
          <w:rFonts w:ascii="Bookman Old Style" w:hAnsi="Bookman Old Style"/>
          <w:color w:val="404040" w:themeColor="text1" w:themeTint="BF"/>
          <w:sz w:val="22"/>
          <w:szCs w:val="22"/>
          <w:lang w:val="sq-AL"/>
        </w:rPr>
        <w:t>Kolegjet e Bashkuara të Gjykatës së Lartë në vendimin unifikues janë shprehur se:  “</w:t>
      </w:r>
      <w:r w:rsidRPr="0030380F">
        <w:rPr>
          <w:rFonts w:ascii="Bookman Old Style" w:hAnsi="Bookman Old Style"/>
          <w:i/>
          <w:color w:val="404040" w:themeColor="text1" w:themeTint="BF"/>
          <w:sz w:val="22"/>
          <w:szCs w:val="22"/>
          <w:lang w:val="sq-AL"/>
        </w:rPr>
        <w:t xml:space="preserve">Dëmtimi i shëndetit, i njohur nga jurisprudenca edhe si “dëmi biologjik” apo “dëmi mbi shendetin”, është figurë e posaçme e dëmit jopasuror dhe si i tillë, objekt kërkimi i pavarur të dëmshpërblimit përkatës. Në dallim nga dëmet pasurore, dëmi biologjik nuk ka vlerë ekonomike në tregun e lirë, cënimi i tij nuk kompensohet në natyrë dhe as nuk ka çmim në të holla. Por, për efekt të mbrojtjes së shëndetit, lehtësimit dhe rehabilitimit fizik e social të të dëmtuarit në të ardhmen, personi përgjegjës për shkaktimin e dëmit biologjik detyrohet t’i paguajë atij një dëmshpërblim në të holla, në mënyrë të pavarur nga dëme të tjera pasurore e jopasurore që eventualisht i dëmtuari ka pësuar për shkak të të njëjtit fakt të paligjshëm. </w:t>
      </w:r>
      <w:r w:rsidRPr="0030380F">
        <w:rPr>
          <w:rFonts w:ascii="Bookman Old Style" w:hAnsi="Bookman Old Style"/>
          <w:color w:val="404040" w:themeColor="text1" w:themeTint="BF"/>
          <w:sz w:val="22"/>
          <w:szCs w:val="22"/>
          <w:lang w:val="sq-AL"/>
        </w:rPr>
        <w:t>Dëmtimi i shëndetit (dëmi biologjik) përbën, në thelb, cënimin e së mirës së shëndetit, të integritetit fizik dhe/ose psikik të njeriut. Ky dëm jopasuror, i parashikuar nga shkronja “a” e nenit 625 të Kodit Civil, është objekt kërkimi dhe dëmshpërblimi i pavarur nga dëme të tjera pasurore e jopasurore të pësuara nga i dëmtuari për shkak të të njëjtit fakt të paligjshëm.</w:t>
      </w:r>
    </w:p>
    <w:p w:rsidR="008D5709" w:rsidRPr="0030380F" w:rsidRDefault="008D5709" w:rsidP="00B43119">
      <w:pPr>
        <w:jc w:val="both"/>
        <w:rPr>
          <w:rFonts w:ascii="Bookman Old Style" w:hAnsi="Bookman Old Style"/>
          <w:color w:val="404040" w:themeColor="text1" w:themeTint="BF"/>
          <w:sz w:val="22"/>
          <w:szCs w:val="22"/>
          <w:lang w:val="sq-AL"/>
        </w:rPr>
      </w:pPr>
      <w:r w:rsidRPr="0030380F">
        <w:rPr>
          <w:rFonts w:ascii="Bookman Old Style" w:hAnsi="Bookman Old Style"/>
          <w:color w:val="404040" w:themeColor="text1" w:themeTint="BF"/>
          <w:sz w:val="22"/>
          <w:szCs w:val="22"/>
          <w:lang w:val="sq-AL"/>
        </w:rPr>
        <w:t xml:space="preserve">Dëmi biologjik përbën në thelb cënimin e së mirës së shëndetit, të integritetit fizik dhe /ose psikik të njeriut dhe që ka ndikime negative në aktivitetin jetësor të përditshëm në aspektin dinamik dhe ndërpersonal të jetës së palës së dëmtuar, pavarësisht kthimit të mundshëm të kapacitetit të tij për të siguruar të ardhura. </w:t>
      </w:r>
    </w:p>
    <w:p w:rsidR="008D5709" w:rsidRPr="0030380F" w:rsidRDefault="008D5709" w:rsidP="00B43119">
      <w:pPr>
        <w:widowControl/>
        <w:autoSpaceDE/>
        <w:autoSpaceDN/>
        <w:adjustRightInd/>
        <w:contextualSpacing/>
        <w:jc w:val="both"/>
        <w:rPr>
          <w:rFonts w:ascii="Bookman Old Style" w:hAnsi="Bookman Old Style"/>
          <w:b/>
          <w:color w:val="404040" w:themeColor="text1" w:themeTint="BF"/>
          <w:sz w:val="22"/>
          <w:szCs w:val="22"/>
          <w:lang w:val="sq-AL"/>
        </w:rPr>
      </w:pPr>
      <w:r w:rsidRPr="0030380F">
        <w:rPr>
          <w:rFonts w:ascii="Bookman Old Style" w:hAnsi="Bookman Old Style"/>
          <w:b/>
          <w:i/>
          <w:color w:val="404040" w:themeColor="text1" w:themeTint="BF"/>
          <w:sz w:val="22"/>
          <w:szCs w:val="22"/>
          <w:lang w:val="sq-AL"/>
        </w:rPr>
        <w:t xml:space="preserve">Nga akti i ekspertimit të ekspertit </w:t>
      </w:r>
      <w:r w:rsidR="00F03E93" w:rsidRPr="0030380F">
        <w:rPr>
          <w:rFonts w:ascii="Bookman Old Style" w:hAnsi="Bookman Old Style"/>
          <w:b/>
          <w:i/>
          <w:color w:val="404040" w:themeColor="text1" w:themeTint="BF"/>
          <w:sz w:val="22"/>
          <w:szCs w:val="22"/>
          <w:lang w:val="sq-AL"/>
        </w:rPr>
        <w:t>Kreshnik ZGJANI</w:t>
      </w:r>
      <w:r w:rsidRPr="0030380F">
        <w:rPr>
          <w:rFonts w:ascii="Bookman Old Style" w:hAnsi="Bookman Old Style"/>
          <w:b/>
          <w:i/>
          <w:color w:val="404040" w:themeColor="text1" w:themeTint="BF"/>
          <w:sz w:val="22"/>
          <w:szCs w:val="22"/>
          <w:lang w:val="sq-AL"/>
        </w:rPr>
        <w:t xml:space="preserve">, rezultoi se dëmi biologjik për paditësen </w:t>
      </w:r>
      <w:r w:rsidR="00396249" w:rsidRPr="0030380F">
        <w:rPr>
          <w:rFonts w:ascii="Bookman Old Style" w:hAnsi="Bookman Old Style"/>
          <w:b/>
          <w:i/>
          <w:color w:val="404040" w:themeColor="text1" w:themeTint="BF"/>
          <w:sz w:val="22"/>
          <w:szCs w:val="22"/>
          <w:lang w:val="sq-AL"/>
        </w:rPr>
        <w:t>Xhevaire ÇULLHAJ</w:t>
      </w:r>
      <w:r w:rsidRPr="0030380F">
        <w:rPr>
          <w:rFonts w:ascii="Bookman Old Style" w:hAnsi="Bookman Old Style"/>
          <w:b/>
          <w:i/>
          <w:color w:val="404040" w:themeColor="text1" w:themeTint="BF"/>
          <w:sz w:val="22"/>
          <w:szCs w:val="22"/>
          <w:lang w:val="sq-AL"/>
        </w:rPr>
        <w:t xml:space="preserve">, si rezultat i dëmtimit të shëndetit (plagosjes) të saj është në shumën totale </w:t>
      </w:r>
      <w:r w:rsidR="00F03E93" w:rsidRPr="0030380F">
        <w:rPr>
          <w:rFonts w:ascii="Bookman Old Style" w:hAnsi="Bookman Old Style"/>
          <w:b/>
          <w:i/>
          <w:color w:val="404040" w:themeColor="text1" w:themeTint="BF"/>
          <w:sz w:val="22"/>
          <w:szCs w:val="22"/>
          <w:lang w:val="sq-AL"/>
        </w:rPr>
        <w:t>2,138,590</w:t>
      </w:r>
      <w:r w:rsidRPr="0030380F">
        <w:rPr>
          <w:rFonts w:ascii="Bookman Old Style" w:hAnsi="Bookman Old Style"/>
          <w:b/>
          <w:i/>
          <w:color w:val="404040" w:themeColor="text1" w:themeTint="BF"/>
          <w:sz w:val="22"/>
          <w:szCs w:val="22"/>
          <w:lang w:val="sq-AL"/>
        </w:rPr>
        <w:t xml:space="preserve"> lek</w:t>
      </w:r>
      <w:r w:rsidR="00A1790F"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 xml:space="preserve"> (</w:t>
      </w:r>
      <w:r w:rsidR="00F03E93" w:rsidRPr="0030380F">
        <w:rPr>
          <w:rFonts w:ascii="Bookman Old Style" w:hAnsi="Bookman Old Style"/>
          <w:b/>
          <w:i/>
          <w:color w:val="404040" w:themeColor="text1" w:themeTint="BF"/>
          <w:sz w:val="22"/>
          <w:szCs w:val="22"/>
          <w:lang w:val="sq-AL"/>
        </w:rPr>
        <w:t>dymilion e nj</w:t>
      </w:r>
      <w:r w:rsidR="00B43119" w:rsidRPr="0030380F">
        <w:rPr>
          <w:rFonts w:ascii="Bookman Old Style" w:hAnsi="Bookman Old Style"/>
          <w:b/>
          <w:i/>
          <w:color w:val="404040" w:themeColor="text1" w:themeTint="BF"/>
          <w:sz w:val="22"/>
          <w:szCs w:val="22"/>
          <w:lang w:val="sq-AL"/>
        </w:rPr>
        <w:t>ë</w:t>
      </w:r>
      <w:r w:rsidR="00F03E93" w:rsidRPr="0030380F">
        <w:rPr>
          <w:rFonts w:ascii="Bookman Old Style" w:hAnsi="Bookman Old Style"/>
          <w:b/>
          <w:i/>
          <w:color w:val="404040" w:themeColor="text1" w:themeTint="BF"/>
          <w:sz w:val="22"/>
          <w:szCs w:val="22"/>
          <w:lang w:val="sq-AL"/>
        </w:rPr>
        <w:t>qind e tridhjet</w:t>
      </w:r>
      <w:r w:rsidR="00B43119" w:rsidRPr="0030380F">
        <w:rPr>
          <w:rFonts w:ascii="Bookman Old Style" w:hAnsi="Bookman Old Style"/>
          <w:b/>
          <w:i/>
          <w:color w:val="404040" w:themeColor="text1" w:themeTint="BF"/>
          <w:sz w:val="22"/>
          <w:szCs w:val="22"/>
          <w:lang w:val="sq-AL"/>
        </w:rPr>
        <w:t>ë</w:t>
      </w:r>
      <w:r w:rsidR="00F03E93" w:rsidRPr="0030380F">
        <w:rPr>
          <w:rFonts w:ascii="Bookman Old Style" w:hAnsi="Bookman Old Style"/>
          <w:b/>
          <w:i/>
          <w:color w:val="404040" w:themeColor="text1" w:themeTint="BF"/>
          <w:sz w:val="22"/>
          <w:szCs w:val="22"/>
          <w:lang w:val="sq-AL"/>
        </w:rPr>
        <w:t xml:space="preserve"> e tet</w:t>
      </w:r>
      <w:r w:rsidR="00B43119" w:rsidRPr="0030380F">
        <w:rPr>
          <w:rFonts w:ascii="Bookman Old Style" w:hAnsi="Bookman Old Style"/>
          <w:b/>
          <w:i/>
          <w:color w:val="404040" w:themeColor="text1" w:themeTint="BF"/>
          <w:sz w:val="22"/>
          <w:szCs w:val="22"/>
          <w:lang w:val="sq-AL"/>
        </w:rPr>
        <w:t>ë</w:t>
      </w:r>
      <w:r w:rsidR="00F03E93" w:rsidRPr="0030380F">
        <w:rPr>
          <w:rFonts w:ascii="Bookman Old Style" w:hAnsi="Bookman Old Style"/>
          <w:b/>
          <w:i/>
          <w:color w:val="404040" w:themeColor="text1" w:themeTint="BF"/>
          <w:sz w:val="22"/>
          <w:szCs w:val="22"/>
          <w:lang w:val="sq-AL"/>
        </w:rPr>
        <w:t xml:space="preserve"> mij</w:t>
      </w:r>
      <w:r w:rsidR="00B43119" w:rsidRPr="0030380F">
        <w:rPr>
          <w:rFonts w:ascii="Bookman Old Style" w:hAnsi="Bookman Old Style"/>
          <w:b/>
          <w:i/>
          <w:color w:val="404040" w:themeColor="text1" w:themeTint="BF"/>
          <w:sz w:val="22"/>
          <w:szCs w:val="22"/>
          <w:lang w:val="sq-AL"/>
        </w:rPr>
        <w:t>ë</w:t>
      </w:r>
      <w:r w:rsidR="00F03E93" w:rsidRPr="0030380F">
        <w:rPr>
          <w:rFonts w:ascii="Bookman Old Style" w:hAnsi="Bookman Old Style"/>
          <w:b/>
          <w:i/>
          <w:color w:val="404040" w:themeColor="text1" w:themeTint="BF"/>
          <w:sz w:val="22"/>
          <w:szCs w:val="22"/>
          <w:lang w:val="sq-AL"/>
        </w:rPr>
        <w:t xml:space="preserve"> e pes</w:t>
      </w:r>
      <w:r w:rsidR="00B43119" w:rsidRPr="0030380F">
        <w:rPr>
          <w:rFonts w:ascii="Bookman Old Style" w:hAnsi="Bookman Old Style"/>
          <w:b/>
          <w:i/>
          <w:color w:val="404040" w:themeColor="text1" w:themeTint="BF"/>
          <w:sz w:val="22"/>
          <w:szCs w:val="22"/>
          <w:lang w:val="sq-AL"/>
        </w:rPr>
        <w:t>ë</w:t>
      </w:r>
      <w:r w:rsidR="00F03E93" w:rsidRPr="0030380F">
        <w:rPr>
          <w:rFonts w:ascii="Bookman Old Style" w:hAnsi="Bookman Old Style"/>
          <w:b/>
          <w:i/>
          <w:color w:val="404040" w:themeColor="text1" w:themeTint="BF"/>
          <w:sz w:val="22"/>
          <w:szCs w:val="22"/>
          <w:lang w:val="sq-AL"/>
        </w:rPr>
        <w:t>qind e n</w:t>
      </w:r>
      <w:r w:rsidR="00B43119" w:rsidRPr="0030380F">
        <w:rPr>
          <w:rFonts w:ascii="Bookman Old Style" w:hAnsi="Bookman Old Style"/>
          <w:b/>
          <w:i/>
          <w:color w:val="404040" w:themeColor="text1" w:themeTint="BF"/>
          <w:sz w:val="22"/>
          <w:szCs w:val="22"/>
          <w:lang w:val="sq-AL"/>
        </w:rPr>
        <w:t>ë</w:t>
      </w:r>
      <w:r w:rsidR="00F03E93" w:rsidRPr="0030380F">
        <w:rPr>
          <w:rFonts w:ascii="Bookman Old Style" w:hAnsi="Bookman Old Style"/>
          <w:b/>
          <w:i/>
          <w:color w:val="404040" w:themeColor="text1" w:themeTint="BF"/>
          <w:sz w:val="22"/>
          <w:szCs w:val="22"/>
          <w:lang w:val="sq-AL"/>
        </w:rPr>
        <w:t>nt</w:t>
      </w:r>
      <w:r w:rsidR="00B43119" w:rsidRPr="0030380F">
        <w:rPr>
          <w:rFonts w:ascii="Bookman Old Style" w:hAnsi="Bookman Old Style"/>
          <w:b/>
          <w:i/>
          <w:color w:val="404040" w:themeColor="text1" w:themeTint="BF"/>
          <w:sz w:val="22"/>
          <w:szCs w:val="22"/>
          <w:lang w:val="sq-AL"/>
        </w:rPr>
        <w:t>ë</w:t>
      </w:r>
      <w:r w:rsidR="00F03E93" w:rsidRPr="0030380F">
        <w:rPr>
          <w:rFonts w:ascii="Bookman Old Style" w:hAnsi="Bookman Old Style"/>
          <w:b/>
          <w:i/>
          <w:color w:val="404040" w:themeColor="text1" w:themeTint="BF"/>
          <w:sz w:val="22"/>
          <w:szCs w:val="22"/>
          <w:lang w:val="sq-AL"/>
        </w:rPr>
        <w:t>dhjet</w:t>
      </w:r>
      <w:r w:rsidR="00B43119"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 xml:space="preserve">) Lekë. </w:t>
      </w:r>
      <w:r w:rsidR="00345DEA" w:rsidRPr="0030380F">
        <w:rPr>
          <w:rFonts w:ascii="Bookman Old Style" w:hAnsi="Bookman Old Style"/>
          <w:color w:val="404040" w:themeColor="text1" w:themeTint="BF"/>
          <w:sz w:val="22"/>
          <w:szCs w:val="22"/>
          <w:u w:val="single"/>
          <w:lang w:val="sq-AL"/>
        </w:rPr>
        <w:t>Gjykata vler</w:t>
      </w:r>
      <w:r w:rsidR="00B43119" w:rsidRPr="0030380F">
        <w:rPr>
          <w:rFonts w:ascii="Bookman Old Style" w:hAnsi="Bookman Old Style"/>
          <w:color w:val="404040" w:themeColor="text1" w:themeTint="BF"/>
          <w:sz w:val="22"/>
          <w:szCs w:val="22"/>
          <w:u w:val="single"/>
          <w:lang w:val="sq-AL"/>
        </w:rPr>
        <w:t>ë</w:t>
      </w:r>
      <w:r w:rsidR="00345DEA" w:rsidRPr="0030380F">
        <w:rPr>
          <w:rFonts w:ascii="Bookman Old Style" w:hAnsi="Bookman Old Style"/>
          <w:color w:val="404040" w:themeColor="text1" w:themeTint="BF"/>
          <w:sz w:val="22"/>
          <w:szCs w:val="22"/>
          <w:u w:val="single"/>
          <w:lang w:val="sq-AL"/>
        </w:rPr>
        <w:t>son se lidhur me variantin q</w:t>
      </w:r>
      <w:r w:rsidR="00B43119" w:rsidRPr="0030380F">
        <w:rPr>
          <w:rFonts w:ascii="Bookman Old Style" w:hAnsi="Bookman Old Style"/>
          <w:color w:val="404040" w:themeColor="text1" w:themeTint="BF"/>
          <w:sz w:val="22"/>
          <w:szCs w:val="22"/>
          <w:u w:val="single"/>
          <w:lang w:val="sq-AL"/>
        </w:rPr>
        <w:t>ë</w:t>
      </w:r>
      <w:r w:rsidR="00345DEA" w:rsidRPr="0030380F">
        <w:rPr>
          <w:rFonts w:ascii="Bookman Old Style" w:hAnsi="Bookman Old Style"/>
          <w:color w:val="404040" w:themeColor="text1" w:themeTint="BF"/>
          <w:sz w:val="22"/>
          <w:szCs w:val="22"/>
          <w:u w:val="single"/>
          <w:lang w:val="sq-AL"/>
        </w:rPr>
        <w:t xml:space="preserve"> do duhej t</w:t>
      </w:r>
      <w:r w:rsidR="00B43119" w:rsidRPr="0030380F">
        <w:rPr>
          <w:rFonts w:ascii="Bookman Old Style" w:hAnsi="Bookman Old Style"/>
          <w:color w:val="404040" w:themeColor="text1" w:themeTint="BF"/>
          <w:sz w:val="22"/>
          <w:szCs w:val="22"/>
          <w:u w:val="single"/>
          <w:lang w:val="sq-AL"/>
        </w:rPr>
        <w:t>ë</w:t>
      </w:r>
      <w:r w:rsidR="00345DEA" w:rsidRPr="0030380F">
        <w:rPr>
          <w:rFonts w:ascii="Bookman Old Style" w:hAnsi="Bookman Old Style"/>
          <w:color w:val="404040" w:themeColor="text1" w:themeTint="BF"/>
          <w:sz w:val="22"/>
          <w:szCs w:val="22"/>
          <w:u w:val="single"/>
          <w:lang w:val="sq-AL"/>
        </w:rPr>
        <w:t xml:space="preserve"> aplikohej n</w:t>
      </w:r>
      <w:r w:rsidR="00B43119" w:rsidRPr="0030380F">
        <w:rPr>
          <w:rFonts w:ascii="Bookman Old Style" w:hAnsi="Bookman Old Style"/>
          <w:color w:val="404040" w:themeColor="text1" w:themeTint="BF"/>
          <w:sz w:val="22"/>
          <w:szCs w:val="22"/>
          <w:u w:val="single"/>
          <w:lang w:val="sq-AL"/>
        </w:rPr>
        <w:t>ë</w:t>
      </w:r>
      <w:r w:rsidR="00345DEA" w:rsidRPr="0030380F">
        <w:rPr>
          <w:rFonts w:ascii="Bookman Old Style" w:hAnsi="Bookman Old Style"/>
          <w:color w:val="404040" w:themeColor="text1" w:themeTint="BF"/>
          <w:sz w:val="22"/>
          <w:szCs w:val="22"/>
          <w:u w:val="single"/>
          <w:lang w:val="sq-AL"/>
        </w:rPr>
        <w:t xml:space="preserve"> rastin konkret p</w:t>
      </w:r>
      <w:r w:rsidR="00B43119" w:rsidRPr="0030380F">
        <w:rPr>
          <w:rFonts w:ascii="Bookman Old Style" w:hAnsi="Bookman Old Style"/>
          <w:color w:val="404040" w:themeColor="text1" w:themeTint="BF"/>
          <w:sz w:val="22"/>
          <w:szCs w:val="22"/>
          <w:u w:val="single"/>
          <w:lang w:val="sq-AL"/>
        </w:rPr>
        <w:t>ë</w:t>
      </w:r>
      <w:r w:rsidR="00345DEA" w:rsidRPr="0030380F">
        <w:rPr>
          <w:rFonts w:ascii="Bookman Old Style" w:hAnsi="Bookman Old Style"/>
          <w:color w:val="404040" w:themeColor="text1" w:themeTint="BF"/>
          <w:sz w:val="22"/>
          <w:szCs w:val="22"/>
          <w:u w:val="single"/>
          <w:lang w:val="sq-AL"/>
        </w:rPr>
        <w:t>r d</w:t>
      </w:r>
      <w:r w:rsidR="00B43119" w:rsidRPr="0030380F">
        <w:rPr>
          <w:rFonts w:ascii="Bookman Old Style" w:hAnsi="Bookman Old Style"/>
          <w:color w:val="404040" w:themeColor="text1" w:themeTint="BF"/>
          <w:sz w:val="22"/>
          <w:szCs w:val="22"/>
          <w:u w:val="single"/>
          <w:lang w:val="sq-AL"/>
        </w:rPr>
        <w:t>ë</w:t>
      </w:r>
      <w:r w:rsidR="00345DEA" w:rsidRPr="0030380F">
        <w:rPr>
          <w:rFonts w:ascii="Bookman Old Style" w:hAnsi="Bookman Old Style"/>
          <w:color w:val="404040" w:themeColor="text1" w:themeTint="BF"/>
          <w:sz w:val="22"/>
          <w:szCs w:val="22"/>
          <w:u w:val="single"/>
          <w:lang w:val="sq-AL"/>
        </w:rPr>
        <w:t xml:space="preserve">min jopasuror </w:t>
      </w:r>
      <w:r w:rsidR="00B43119" w:rsidRPr="0030380F">
        <w:rPr>
          <w:rFonts w:ascii="Bookman Old Style" w:hAnsi="Bookman Old Style"/>
          <w:color w:val="404040" w:themeColor="text1" w:themeTint="BF"/>
          <w:sz w:val="22"/>
          <w:szCs w:val="22"/>
          <w:u w:val="single"/>
          <w:lang w:val="sq-AL"/>
        </w:rPr>
        <w:t>ë</w:t>
      </w:r>
      <w:r w:rsidR="00345DEA" w:rsidRPr="0030380F">
        <w:rPr>
          <w:rFonts w:ascii="Bookman Old Style" w:hAnsi="Bookman Old Style"/>
          <w:color w:val="404040" w:themeColor="text1" w:themeTint="BF"/>
          <w:sz w:val="22"/>
          <w:szCs w:val="22"/>
          <w:u w:val="single"/>
          <w:lang w:val="sq-AL"/>
        </w:rPr>
        <w:t>sht</w:t>
      </w:r>
      <w:r w:rsidR="00B43119" w:rsidRPr="0030380F">
        <w:rPr>
          <w:rFonts w:ascii="Bookman Old Style" w:hAnsi="Bookman Old Style"/>
          <w:color w:val="404040" w:themeColor="text1" w:themeTint="BF"/>
          <w:sz w:val="22"/>
          <w:szCs w:val="22"/>
          <w:u w:val="single"/>
          <w:lang w:val="sq-AL"/>
        </w:rPr>
        <w:t>ë</w:t>
      </w:r>
      <w:r w:rsidR="00345DEA" w:rsidRPr="0030380F">
        <w:rPr>
          <w:rFonts w:ascii="Bookman Old Style" w:hAnsi="Bookman Old Style"/>
          <w:color w:val="404040" w:themeColor="text1" w:themeTint="BF"/>
          <w:sz w:val="22"/>
          <w:szCs w:val="22"/>
          <w:u w:val="single"/>
          <w:lang w:val="sq-AL"/>
        </w:rPr>
        <w:t xml:space="preserve"> Varianti i par</w:t>
      </w:r>
      <w:r w:rsidR="00B43119" w:rsidRPr="0030380F">
        <w:rPr>
          <w:rFonts w:ascii="Bookman Old Style" w:hAnsi="Bookman Old Style"/>
          <w:color w:val="404040" w:themeColor="text1" w:themeTint="BF"/>
          <w:sz w:val="22"/>
          <w:szCs w:val="22"/>
          <w:u w:val="single"/>
          <w:lang w:val="sq-AL"/>
        </w:rPr>
        <w:t>ë</w:t>
      </w:r>
      <w:r w:rsidR="00345DEA" w:rsidRPr="0030380F">
        <w:rPr>
          <w:rFonts w:ascii="Bookman Old Style" w:hAnsi="Bookman Old Style"/>
          <w:color w:val="404040" w:themeColor="text1" w:themeTint="BF"/>
          <w:sz w:val="22"/>
          <w:szCs w:val="22"/>
          <w:u w:val="single"/>
          <w:lang w:val="sq-AL"/>
        </w:rPr>
        <w:t xml:space="preserve"> i p</w:t>
      </w:r>
      <w:r w:rsidR="00B43119" w:rsidRPr="0030380F">
        <w:rPr>
          <w:rFonts w:ascii="Bookman Old Style" w:hAnsi="Bookman Old Style"/>
          <w:color w:val="404040" w:themeColor="text1" w:themeTint="BF"/>
          <w:sz w:val="22"/>
          <w:szCs w:val="22"/>
          <w:u w:val="single"/>
          <w:lang w:val="sq-AL"/>
        </w:rPr>
        <w:t>ë</w:t>
      </w:r>
      <w:r w:rsidR="00345DEA" w:rsidRPr="0030380F">
        <w:rPr>
          <w:rFonts w:ascii="Bookman Old Style" w:hAnsi="Bookman Old Style"/>
          <w:color w:val="404040" w:themeColor="text1" w:themeTint="BF"/>
          <w:sz w:val="22"/>
          <w:szCs w:val="22"/>
          <w:u w:val="single"/>
          <w:lang w:val="sq-AL"/>
        </w:rPr>
        <w:t>rgatitur nga eksperti vler</w:t>
      </w:r>
      <w:r w:rsidR="00B43119" w:rsidRPr="0030380F">
        <w:rPr>
          <w:rFonts w:ascii="Bookman Old Style" w:hAnsi="Bookman Old Style"/>
          <w:color w:val="404040" w:themeColor="text1" w:themeTint="BF"/>
          <w:sz w:val="22"/>
          <w:szCs w:val="22"/>
          <w:u w:val="single"/>
          <w:lang w:val="sq-AL"/>
        </w:rPr>
        <w:t>ë</w:t>
      </w:r>
      <w:r w:rsidR="00345DEA" w:rsidRPr="0030380F">
        <w:rPr>
          <w:rFonts w:ascii="Bookman Old Style" w:hAnsi="Bookman Old Style"/>
          <w:color w:val="404040" w:themeColor="text1" w:themeTint="BF"/>
          <w:sz w:val="22"/>
          <w:szCs w:val="22"/>
          <w:u w:val="single"/>
          <w:lang w:val="sq-AL"/>
        </w:rPr>
        <w:t>sues d</w:t>
      </w:r>
      <w:r w:rsidR="00B43119" w:rsidRPr="0030380F">
        <w:rPr>
          <w:rFonts w:ascii="Bookman Old Style" w:hAnsi="Bookman Old Style"/>
          <w:color w:val="404040" w:themeColor="text1" w:themeTint="BF"/>
          <w:sz w:val="22"/>
          <w:szCs w:val="22"/>
          <w:u w:val="single"/>
          <w:lang w:val="sq-AL"/>
        </w:rPr>
        <w:t>ë</w:t>
      </w:r>
      <w:r w:rsidR="00345DEA" w:rsidRPr="0030380F">
        <w:rPr>
          <w:rFonts w:ascii="Bookman Old Style" w:hAnsi="Bookman Old Style"/>
          <w:color w:val="404040" w:themeColor="text1" w:themeTint="BF"/>
          <w:sz w:val="22"/>
          <w:szCs w:val="22"/>
          <w:u w:val="single"/>
          <w:lang w:val="sq-AL"/>
        </w:rPr>
        <w:t>mesh bazuar n</w:t>
      </w:r>
      <w:r w:rsidR="00B43119" w:rsidRPr="0030380F">
        <w:rPr>
          <w:rFonts w:ascii="Bookman Old Style" w:hAnsi="Bookman Old Style"/>
          <w:color w:val="404040" w:themeColor="text1" w:themeTint="BF"/>
          <w:sz w:val="22"/>
          <w:szCs w:val="22"/>
          <w:u w:val="single"/>
          <w:lang w:val="sq-AL"/>
        </w:rPr>
        <w:t>ë</w:t>
      </w:r>
      <w:r w:rsidR="00345DEA" w:rsidRPr="0030380F">
        <w:rPr>
          <w:rFonts w:ascii="Bookman Old Style" w:hAnsi="Bookman Old Style"/>
          <w:color w:val="404040" w:themeColor="text1" w:themeTint="BF"/>
          <w:sz w:val="22"/>
          <w:szCs w:val="22"/>
          <w:u w:val="single"/>
          <w:lang w:val="sq-AL"/>
        </w:rPr>
        <w:t xml:space="preserve"> Kodin Civil dhe Vendimin Unifikues Nr. 12/2007 t</w:t>
      </w:r>
      <w:r w:rsidR="00B43119" w:rsidRPr="0030380F">
        <w:rPr>
          <w:rFonts w:ascii="Bookman Old Style" w:hAnsi="Bookman Old Style"/>
          <w:color w:val="404040" w:themeColor="text1" w:themeTint="BF"/>
          <w:sz w:val="22"/>
          <w:szCs w:val="22"/>
          <w:u w:val="single"/>
          <w:lang w:val="sq-AL"/>
        </w:rPr>
        <w:t>ë</w:t>
      </w:r>
      <w:r w:rsidR="00345DEA" w:rsidRPr="0030380F">
        <w:rPr>
          <w:rFonts w:ascii="Bookman Old Style" w:hAnsi="Bookman Old Style"/>
          <w:color w:val="404040" w:themeColor="text1" w:themeTint="BF"/>
          <w:sz w:val="22"/>
          <w:szCs w:val="22"/>
          <w:u w:val="single"/>
          <w:lang w:val="sq-AL"/>
        </w:rPr>
        <w:t xml:space="preserve"> Kolegjeve t</w:t>
      </w:r>
      <w:r w:rsidR="00B43119" w:rsidRPr="0030380F">
        <w:rPr>
          <w:rFonts w:ascii="Bookman Old Style" w:hAnsi="Bookman Old Style"/>
          <w:color w:val="404040" w:themeColor="text1" w:themeTint="BF"/>
          <w:sz w:val="22"/>
          <w:szCs w:val="22"/>
          <w:u w:val="single"/>
          <w:lang w:val="sq-AL"/>
        </w:rPr>
        <w:t>ë</w:t>
      </w:r>
      <w:r w:rsidR="00345DEA" w:rsidRPr="0030380F">
        <w:rPr>
          <w:rFonts w:ascii="Bookman Old Style" w:hAnsi="Bookman Old Style"/>
          <w:color w:val="404040" w:themeColor="text1" w:themeTint="BF"/>
          <w:sz w:val="22"/>
          <w:szCs w:val="22"/>
          <w:u w:val="single"/>
          <w:lang w:val="sq-AL"/>
        </w:rPr>
        <w:t xml:space="preserve"> Bashkuara t</w:t>
      </w:r>
      <w:r w:rsidR="00B43119" w:rsidRPr="0030380F">
        <w:rPr>
          <w:rFonts w:ascii="Bookman Old Style" w:hAnsi="Bookman Old Style"/>
          <w:color w:val="404040" w:themeColor="text1" w:themeTint="BF"/>
          <w:sz w:val="22"/>
          <w:szCs w:val="22"/>
          <w:u w:val="single"/>
          <w:lang w:val="sq-AL"/>
        </w:rPr>
        <w:t>ë</w:t>
      </w:r>
      <w:r w:rsidR="00345DEA" w:rsidRPr="0030380F">
        <w:rPr>
          <w:rFonts w:ascii="Bookman Old Style" w:hAnsi="Bookman Old Style"/>
          <w:color w:val="404040" w:themeColor="text1" w:themeTint="BF"/>
          <w:sz w:val="22"/>
          <w:szCs w:val="22"/>
          <w:u w:val="single"/>
          <w:lang w:val="sq-AL"/>
        </w:rPr>
        <w:t xml:space="preserve"> Gjykat</w:t>
      </w:r>
      <w:r w:rsidR="00B43119" w:rsidRPr="0030380F">
        <w:rPr>
          <w:rFonts w:ascii="Bookman Old Style" w:hAnsi="Bookman Old Style"/>
          <w:color w:val="404040" w:themeColor="text1" w:themeTint="BF"/>
          <w:sz w:val="22"/>
          <w:szCs w:val="22"/>
          <w:u w:val="single"/>
          <w:lang w:val="sq-AL"/>
        </w:rPr>
        <w:t>ë</w:t>
      </w:r>
      <w:r w:rsidR="00345DEA" w:rsidRPr="0030380F">
        <w:rPr>
          <w:rFonts w:ascii="Bookman Old Style" w:hAnsi="Bookman Old Style"/>
          <w:color w:val="404040" w:themeColor="text1" w:themeTint="BF"/>
          <w:sz w:val="22"/>
          <w:szCs w:val="22"/>
          <w:u w:val="single"/>
          <w:lang w:val="sq-AL"/>
        </w:rPr>
        <w:t>s s</w:t>
      </w:r>
      <w:r w:rsidR="00B43119" w:rsidRPr="0030380F">
        <w:rPr>
          <w:rFonts w:ascii="Bookman Old Style" w:hAnsi="Bookman Old Style"/>
          <w:color w:val="404040" w:themeColor="text1" w:themeTint="BF"/>
          <w:sz w:val="22"/>
          <w:szCs w:val="22"/>
          <w:u w:val="single"/>
          <w:lang w:val="sq-AL"/>
        </w:rPr>
        <w:t>ë</w:t>
      </w:r>
      <w:r w:rsidR="00345DEA" w:rsidRPr="0030380F">
        <w:rPr>
          <w:rFonts w:ascii="Bookman Old Style" w:hAnsi="Bookman Old Style"/>
          <w:color w:val="404040" w:themeColor="text1" w:themeTint="BF"/>
          <w:sz w:val="22"/>
          <w:szCs w:val="22"/>
          <w:u w:val="single"/>
          <w:lang w:val="sq-AL"/>
        </w:rPr>
        <w:t xml:space="preserve"> Lart</w:t>
      </w:r>
      <w:r w:rsidR="00B43119" w:rsidRPr="0030380F">
        <w:rPr>
          <w:rFonts w:ascii="Bookman Old Style" w:hAnsi="Bookman Old Style"/>
          <w:color w:val="404040" w:themeColor="text1" w:themeTint="BF"/>
          <w:sz w:val="22"/>
          <w:szCs w:val="22"/>
          <w:u w:val="single"/>
          <w:lang w:val="sq-AL"/>
        </w:rPr>
        <w:t>ë</w:t>
      </w:r>
      <w:r w:rsidR="00345DEA" w:rsidRPr="0030380F">
        <w:rPr>
          <w:rFonts w:ascii="Bookman Old Style" w:hAnsi="Bookman Old Style"/>
          <w:color w:val="404040" w:themeColor="text1" w:themeTint="BF"/>
          <w:sz w:val="22"/>
          <w:szCs w:val="22"/>
          <w:u w:val="single"/>
          <w:lang w:val="sq-AL"/>
        </w:rPr>
        <w:t>, dhe jo Ligji i posaç</w:t>
      </w:r>
      <w:r w:rsidR="00B43119" w:rsidRPr="0030380F">
        <w:rPr>
          <w:rFonts w:ascii="Bookman Old Style" w:hAnsi="Bookman Old Style"/>
          <w:color w:val="404040" w:themeColor="text1" w:themeTint="BF"/>
          <w:sz w:val="22"/>
          <w:szCs w:val="22"/>
          <w:u w:val="single"/>
          <w:lang w:val="sq-AL"/>
        </w:rPr>
        <w:t>ë</w:t>
      </w:r>
      <w:r w:rsidR="00345DEA" w:rsidRPr="0030380F">
        <w:rPr>
          <w:rFonts w:ascii="Bookman Old Style" w:hAnsi="Bookman Old Style"/>
          <w:color w:val="404040" w:themeColor="text1" w:themeTint="BF"/>
          <w:sz w:val="22"/>
          <w:szCs w:val="22"/>
          <w:u w:val="single"/>
          <w:lang w:val="sq-AL"/>
        </w:rPr>
        <w:t>m e aktet n</w:t>
      </w:r>
      <w:r w:rsidR="00B43119" w:rsidRPr="0030380F">
        <w:rPr>
          <w:rFonts w:ascii="Bookman Old Style" w:hAnsi="Bookman Old Style"/>
          <w:color w:val="404040" w:themeColor="text1" w:themeTint="BF"/>
          <w:sz w:val="22"/>
          <w:szCs w:val="22"/>
          <w:u w:val="single"/>
          <w:lang w:val="sq-AL"/>
        </w:rPr>
        <w:t>ë</w:t>
      </w:r>
      <w:r w:rsidR="00345DEA" w:rsidRPr="0030380F">
        <w:rPr>
          <w:rFonts w:ascii="Bookman Old Style" w:hAnsi="Bookman Old Style"/>
          <w:color w:val="404040" w:themeColor="text1" w:themeTint="BF"/>
          <w:sz w:val="22"/>
          <w:szCs w:val="22"/>
          <w:u w:val="single"/>
          <w:lang w:val="sq-AL"/>
        </w:rPr>
        <w:t>nligjore n</w:t>
      </w:r>
      <w:r w:rsidR="00B43119" w:rsidRPr="0030380F">
        <w:rPr>
          <w:rFonts w:ascii="Bookman Old Style" w:hAnsi="Bookman Old Style"/>
          <w:color w:val="404040" w:themeColor="text1" w:themeTint="BF"/>
          <w:sz w:val="22"/>
          <w:szCs w:val="22"/>
          <w:u w:val="single"/>
          <w:lang w:val="sq-AL"/>
        </w:rPr>
        <w:t>ë</w:t>
      </w:r>
      <w:r w:rsidR="00345DEA" w:rsidRPr="0030380F">
        <w:rPr>
          <w:rFonts w:ascii="Bookman Old Style" w:hAnsi="Bookman Old Style"/>
          <w:color w:val="404040" w:themeColor="text1" w:themeTint="BF"/>
          <w:sz w:val="22"/>
          <w:szCs w:val="22"/>
          <w:u w:val="single"/>
          <w:lang w:val="sq-AL"/>
        </w:rPr>
        <w:t xml:space="preserve"> fush</w:t>
      </w:r>
      <w:r w:rsidR="00B43119" w:rsidRPr="0030380F">
        <w:rPr>
          <w:rFonts w:ascii="Bookman Old Style" w:hAnsi="Bookman Old Style"/>
          <w:color w:val="404040" w:themeColor="text1" w:themeTint="BF"/>
          <w:sz w:val="22"/>
          <w:szCs w:val="22"/>
          <w:u w:val="single"/>
          <w:lang w:val="sq-AL"/>
        </w:rPr>
        <w:t>ë</w:t>
      </w:r>
      <w:r w:rsidR="00345DEA" w:rsidRPr="0030380F">
        <w:rPr>
          <w:rFonts w:ascii="Bookman Old Style" w:hAnsi="Bookman Old Style"/>
          <w:color w:val="404040" w:themeColor="text1" w:themeTint="BF"/>
          <w:sz w:val="22"/>
          <w:szCs w:val="22"/>
          <w:u w:val="single"/>
          <w:lang w:val="sq-AL"/>
        </w:rPr>
        <w:t xml:space="preserve">n e aksidenteve rrugore, </w:t>
      </w:r>
      <w:r w:rsidR="00345DEA" w:rsidRPr="0030380F">
        <w:rPr>
          <w:rFonts w:ascii="Bookman Old Style" w:hAnsi="Bookman Old Style"/>
          <w:color w:val="404040" w:themeColor="text1" w:themeTint="BF"/>
          <w:sz w:val="22"/>
          <w:szCs w:val="22"/>
          <w:lang w:val="sq-AL"/>
        </w:rPr>
        <w:t>t</w:t>
      </w:r>
      <w:r w:rsidR="00B43119" w:rsidRPr="0030380F">
        <w:rPr>
          <w:rFonts w:ascii="Bookman Old Style" w:hAnsi="Bookman Old Style"/>
          <w:color w:val="404040" w:themeColor="text1" w:themeTint="BF"/>
          <w:sz w:val="22"/>
          <w:szCs w:val="22"/>
          <w:lang w:val="sq-AL"/>
        </w:rPr>
        <w:t>ë</w:t>
      </w:r>
      <w:r w:rsidR="00345DEA" w:rsidRPr="0030380F">
        <w:rPr>
          <w:rFonts w:ascii="Bookman Old Style" w:hAnsi="Bookman Old Style"/>
          <w:color w:val="404040" w:themeColor="text1" w:themeTint="BF"/>
          <w:sz w:val="22"/>
          <w:szCs w:val="22"/>
          <w:lang w:val="sq-AL"/>
        </w:rPr>
        <w:t xml:space="preserve"> cilat jan</w:t>
      </w:r>
      <w:r w:rsidR="00B43119" w:rsidRPr="0030380F">
        <w:rPr>
          <w:rFonts w:ascii="Bookman Old Style" w:hAnsi="Bookman Old Style"/>
          <w:color w:val="404040" w:themeColor="text1" w:themeTint="BF"/>
          <w:sz w:val="22"/>
          <w:szCs w:val="22"/>
          <w:lang w:val="sq-AL"/>
        </w:rPr>
        <w:t>ë</w:t>
      </w:r>
      <w:r w:rsidR="00345DEA" w:rsidRPr="0030380F">
        <w:rPr>
          <w:rFonts w:ascii="Bookman Old Style" w:hAnsi="Bookman Old Style"/>
          <w:color w:val="404040" w:themeColor="text1" w:themeTint="BF"/>
          <w:sz w:val="22"/>
          <w:szCs w:val="22"/>
          <w:lang w:val="sq-AL"/>
        </w:rPr>
        <w:t xml:space="preserve"> rregullative n</w:t>
      </w:r>
      <w:r w:rsidR="00B43119" w:rsidRPr="0030380F">
        <w:rPr>
          <w:rFonts w:ascii="Bookman Old Style" w:hAnsi="Bookman Old Style"/>
          <w:color w:val="404040" w:themeColor="text1" w:themeTint="BF"/>
          <w:sz w:val="22"/>
          <w:szCs w:val="22"/>
          <w:lang w:val="sq-AL"/>
        </w:rPr>
        <w:t>ë</w:t>
      </w:r>
      <w:r w:rsidR="00345DEA" w:rsidRPr="0030380F">
        <w:rPr>
          <w:rFonts w:ascii="Bookman Old Style" w:hAnsi="Bookman Old Style"/>
          <w:color w:val="404040" w:themeColor="text1" w:themeTint="BF"/>
          <w:sz w:val="22"/>
          <w:szCs w:val="22"/>
          <w:lang w:val="sq-AL"/>
        </w:rPr>
        <w:t xml:space="preserve"> nj</w:t>
      </w:r>
      <w:r w:rsidR="00B43119" w:rsidRPr="0030380F">
        <w:rPr>
          <w:rFonts w:ascii="Bookman Old Style" w:hAnsi="Bookman Old Style"/>
          <w:color w:val="404040" w:themeColor="text1" w:themeTint="BF"/>
          <w:sz w:val="22"/>
          <w:szCs w:val="22"/>
          <w:lang w:val="sq-AL"/>
        </w:rPr>
        <w:t>ë</w:t>
      </w:r>
      <w:r w:rsidR="00345DEA" w:rsidRPr="0030380F">
        <w:rPr>
          <w:rFonts w:ascii="Bookman Old Style" w:hAnsi="Bookman Old Style"/>
          <w:color w:val="404040" w:themeColor="text1" w:themeTint="BF"/>
          <w:sz w:val="22"/>
          <w:szCs w:val="22"/>
          <w:lang w:val="sq-AL"/>
        </w:rPr>
        <w:t xml:space="preserve"> fush</w:t>
      </w:r>
      <w:r w:rsidR="00B43119" w:rsidRPr="0030380F">
        <w:rPr>
          <w:rFonts w:ascii="Bookman Old Style" w:hAnsi="Bookman Old Style"/>
          <w:color w:val="404040" w:themeColor="text1" w:themeTint="BF"/>
          <w:sz w:val="22"/>
          <w:szCs w:val="22"/>
          <w:lang w:val="sq-AL"/>
        </w:rPr>
        <w:t>ë</w:t>
      </w:r>
      <w:r w:rsidR="00345DEA" w:rsidRPr="0030380F">
        <w:rPr>
          <w:rFonts w:ascii="Bookman Old Style" w:hAnsi="Bookman Old Style"/>
          <w:color w:val="404040" w:themeColor="text1" w:themeTint="BF"/>
          <w:sz w:val="22"/>
          <w:szCs w:val="22"/>
          <w:lang w:val="sq-AL"/>
        </w:rPr>
        <w:t xml:space="preserve"> t</w:t>
      </w:r>
      <w:r w:rsidR="00B43119" w:rsidRPr="0030380F">
        <w:rPr>
          <w:rFonts w:ascii="Bookman Old Style" w:hAnsi="Bookman Old Style"/>
          <w:color w:val="404040" w:themeColor="text1" w:themeTint="BF"/>
          <w:sz w:val="22"/>
          <w:szCs w:val="22"/>
          <w:lang w:val="sq-AL"/>
        </w:rPr>
        <w:t>ë</w:t>
      </w:r>
      <w:r w:rsidR="00345DEA" w:rsidRPr="0030380F">
        <w:rPr>
          <w:rFonts w:ascii="Bookman Old Style" w:hAnsi="Bookman Old Style"/>
          <w:color w:val="404040" w:themeColor="text1" w:themeTint="BF"/>
          <w:sz w:val="22"/>
          <w:szCs w:val="22"/>
          <w:lang w:val="sq-AL"/>
        </w:rPr>
        <w:t xml:space="preserve"> caktuara dhe zbatimi i nj</w:t>
      </w:r>
      <w:r w:rsidR="00B43119" w:rsidRPr="0030380F">
        <w:rPr>
          <w:rFonts w:ascii="Bookman Old Style" w:hAnsi="Bookman Old Style"/>
          <w:color w:val="404040" w:themeColor="text1" w:themeTint="BF"/>
          <w:sz w:val="22"/>
          <w:szCs w:val="22"/>
          <w:lang w:val="sq-AL"/>
        </w:rPr>
        <w:t>ë</w:t>
      </w:r>
      <w:r w:rsidR="00345DEA" w:rsidRPr="0030380F">
        <w:rPr>
          <w:rFonts w:ascii="Bookman Old Style" w:hAnsi="Bookman Old Style"/>
          <w:color w:val="404040" w:themeColor="text1" w:themeTint="BF"/>
          <w:sz w:val="22"/>
          <w:szCs w:val="22"/>
          <w:lang w:val="sq-AL"/>
        </w:rPr>
        <w:t xml:space="preserve"> legjislacioni t</w:t>
      </w:r>
      <w:r w:rsidR="00B43119" w:rsidRPr="0030380F">
        <w:rPr>
          <w:rFonts w:ascii="Bookman Old Style" w:hAnsi="Bookman Old Style"/>
          <w:color w:val="404040" w:themeColor="text1" w:themeTint="BF"/>
          <w:sz w:val="22"/>
          <w:szCs w:val="22"/>
          <w:lang w:val="sq-AL"/>
        </w:rPr>
        <w:t>ë</w:t>
      </w:r>
      <w:r w:rsidR="00345DEA" w:rsidRPr="0030380F">
        <w:rPr>
          <w:rFonts w:ascii="Bookman Old Style" w:hAnsi="Bookman Old Style"/>
          <w:color w:val="404040" w:themeColor="text1" w:themeTint="BF"/>
          <w:sz w:val="22"/>
          <w:szCs w:val="22"/>
          <w:lang w:val="sq-AL"/>
        </w:rPr>
        <w:t xml:space="preserve"> till</w:t>
      </w:r>
      <w:r w:rsidR="00B43119" w:rsidRPr="0030380F">
        <w:rPr>
          <w:rFonts w:ascii="Bookman Old Style" w:hAnsi="Bookman Old Style"/>
          <w:color w:val="404040" w:themeColor="text1" w:themeTint="BF"/>
          <w:sz w:val="22"/>
          <w:szCs w:val="22"/>
          <w:lang w:val="sq-AL"/>
        </w:rPr>
        <w:t>ë</w:t>
      </w:r>
      <w:r w:rsidR="00345DEA" w:rsidRPr="0030380F">
        <w:rPr>
          <w:rFonts w:ascii="Bookman Old Style" w:hAnsi="Bookman Old Style"/>
          <w:color w:val="404040" w:themeColor="text1" w:themeTint="BF"/>
          <w:sz w:val="22"/>
          <w:szCs w:val="22"/>
          <w:lang w:val="sq-AL"/>
        </w:rPr>
        <w:t xml:space="preserve"> n</w:t>
      </w:r>
      <w:r w:rsidR="00B43119" w:rsidRPr="0030380F">
        <w:rPr>
          <w:rFonts w:ascii="Bookman Old Style" w:hAnsi="Bookman Old Style"/>
          <w:color w:val="404040" w:themeColor="text1" w:themeTint="BF"/>
          <w:sz w:val="22"/>
          <w:szCs w:val="22"/>
          <w:lang w:val="sq-AL"/>
        </w:rPr>
        <w:t>ë</w:t>
      </w:r>
      <w:r w:rsidR="00345DEA" w:rsidRPr="0030380F">
        <w:rPr>
          <w:rFonts w:ascii="Bookman Old Style" w:hAnsi="Bookman Old Style"/>
          <w:color w:val="404040" w:themeColor="text1" w:themeTint="BF"/>
          <w:sz w:val="22"/>
          <w:szCs w:val="22"/>
          <w:lang w:val="sq-AL"/>
        </w:rPr>
        <w:t xml:space="preserve"> nj</w:t>
      </w:r>
      <w:r w:rsidR="00B43119" w:rsidRPr="0030380F">
        <w:rPr>
          <w:rFonts w:ascii="Bookman Old Style" w:hAnsi="Bookman Old Style"/>
          <w:color w:val="404040" w:themeColor="text1" w:themeTint="BF"/>
          <w:sz w:val="22"/>
          <w:szCs w:val="22"/>
          <w:lang w:val="sq-AL"/>
        </w:rPr>
        <w:t>ë</w:t>
      </w:r>
      <w:r w:rsidR="00345DEA" w:rsidRPr="0030380F">
        <w:rPr>
          <w:rFonts w:ascii="Bookman Old Style" w:hAnsi="Bookman Old Style"/>
          <w:color w:val="404040" w:themeColor="text1" w:themeTint="BF"/>
          <w:sz w:val="22"/>
          <w:szCs w:val="22"/>
          <w:lang w:val="sq-AL"/>
        </w:rPr>
        <w:t xml:space="preserve"> marr</w:t>
      </w:r>
      <w:r w:rsidR="00B43119" w:rsidRPr="0030380F">
        <w:rPr>
          <w:rFonts w:ascii="Bookman Old Style" w:hAnsi="Bookman Old Style"/>
          <w:color w:val="404040" w:themeColor="text1" w:themeTint="BF"/>
          <w:sz w:val="22"/>
          <w:szCs w:val="22"/>
          <w:lang w:val="sq-AL"/>
        </w:rPr>
        <w:t>ë</w:t>
      </w:r>
      <w:r w:rsidR="00345DEA" w:rsidRPr="0030380F">
        <w:rPr>
          <w:rFonts w:ascii="Bookman Old Style" w:hAnsi="Bookman Old Style"/>
          <w:color w:val="404040" w:themeColor="text1" w:themeTint="BF"/>
          <w:sz w:val="22"/>
          <w:szCs w:val="22"/>
          <w:lang w:val="sq-AL"/>
        </w:rPr>
        <w:t>dh</w:t>
      </w:r>
      <w:r w:rsidR="00B43119" w:rsidRPr="0030380F">
        <w:rPr>
          <w:rFonts w:ascii="Bookman Old Style" w:hAnsi="Bookman Old Style"/>
          <w:color w:val="404040" w:themeColor="text1" w:themeTint="BF"/>
          <w:sz w:val="22"/>
          <w:szCs w:val="22"/>
          <w:lang w:val="sq-AL"/>
        </w:rPr>
        <w:t>ë</w:t>
      </w:r>
      <w:r w:rsidR="00345DEA" w:rsidRPr="0030380F">
        <w:rPr>
          <w:rFonts w:ascii="Bookman Old Style" w:hAnsi="Bookman Old Style"/>
          <w:color w:val="404040" w:themeColor="text1" w:themeTint="BF"/>
          <w:sz w:val="22"/>
          <w:szCs w:val="22"/>
          <w:lang w:val="sq-AL"/>
        </w:rPr>
        <w:t>nie t</w:t>
      </w:r>
      <w:r w:rsidR="00B43119" w:rsidRPr="0030380F">
        <w:rPr>
          <w:rFonts w:ascii="Bookman Old Style" w:hAnsi="Bookman Old Style"/>
          <w:color w:val="404040" w:themeColor="text1" w:themeTint="BF"/>
          <w:sz w:val="22"/>
          <w:szCs w:val="22"/>
          <w:lang w:val="sq-AL"/>
        </w:rPr>
        <w:t>ë</w:t>
      </w:r>
      <w:r w:rsidR="00345DEA" w:rsidRPr="0030380F">
        <w:rPr>
          <w:rFonts w:ascii="Bookman Old Style" w:hAnsi="Bookman Old Style"/>
          <w:color w:val="404040" w:themeColor="text1" w:themeTint="BF"/>
          <w:sz w:val="22"/>
          <w:szCs w:val="22"/>
          <w:lang w:val="sq-AL"/>
        </w:rPr>
        <w:t xml:space="preserve"> till</w:t>
      </w:r>
      <w:r w:rsidR="00B43119" w:rsidRPr="0030380F">
        <w:rPr>
          <w:rFonts w:ascii="Bookman Old Style" w:hAnsi="Bookman Old Style"/>
          <w:color w:val="404040" w:themeColor="text1" w:themeTint="BF"/>
          <w:sz w:val="22"/>
          <w:szCs w:val="22"/>
          <w:lang w:val="sq-AL"/>
        </w:rPr>
        <w:t>ë</w:t>
      </w:r>
      <w:r w:rsidR="00345DEA" w:rsidRPr="0030380F">
        <w:rPr>
          <w:rFonts w:ascii="Bookman Old Style" w:hAnsi="Bookman Old Style"/>
          <w:color w:val="404040" w:themeColor="text1" w:themeTint="BF"/>
          <w:sz w:val="22"/>
          <w:szCs w:val="22"/>
          <w:lang w:val="sq-AL"/>
        </w:rPr>
        <w:t xml:space="preserve"> jokontraktore do t</w:t>
      </w:r>
      <w:r w:rsidR="00B43119" w:rsidRPr="0030380F">
        <w:rPr>
          <w:rFonts w:ascii="Bookman Old Style" w:hAnsi="Bookman Old Style"/>
          <w:color w:val="404040" w:themeColor="text1" w:themeTint="BF"/>
          <w:sz w:val="22"/>
          <w:szCs w:val="22"/>
          <w:lang w:val="sq-AL"/>
        </w:rPr>
        <w:t>ë</w:t>
      </w:r>
      <w:r w:rsidR="00345DEA" w:rsidRPr="0030380F">
        <w:rPr>
          <w:rFonts w:ascii="Bookman Old Style" w:hAnsi="Bookman Old Style"/>
          <w:color w:val="404040" w:themeColor="text1" w:themeTint="BF"/>
          <w:sz w:val="22"/>
          <w:szCs w:val="22"/>
          <w:lang w:val="sq-AL"/>
        </w:rPr>
        <w:t xml:space="preserve"> vinte n</w:t>
      </w:r>
      <w:r w:rsidR="00B43119" w:rsidRPr="0030380F">
        <w:rPr>
          <w:rFonts w:ascii="Bookman Old Style" w:hAnsi="Bookman Old Style"/>
          <w:color w:val="404040" w:themeColor="text1" w:themeTint="BF"/>
          <w:sz w:val="22"/>
          <w:szCs w:val="22"/>
          <w:lang w:val="sq-AL"/>
        </w:rPr>
        <w:t>ë</w:t>
      </w:r>
      <w:r w:rsidR="00345DEA" w:rsidRPr="0030380F">
        <w:rPr>
          <w:rFonts w:ascii="Bookman Old Style" w:hAnsi="Bookman Old Style"/>
          <w:color w:val="404040" w:themeColor="text1" w:themeTint="BF"/>
          <w:sz w:val="22"/>
          <w:szCs w:val="22"/>
          <w:lang w:val="sq-AL"/>
        </w:rPr>
        <w:t xml:space="preserve"> kund</w:t>
      </w:r>
      <w:r w:rsidR="00B43119" w:rsidRPr="0030380F">
        <w:rPr>
          <w:rFonts w:ascii="Bookman Old Style" w:hAnsi="Bookman Old Style"/>
          <w:color w:val="404040" w:themeColor="text1" w:themeTint="BF"/>
          <w:sz w:val="22"/>
          <w:szCs w:val="22"/>
          <w:lang w:val="sq-AL"/>
        </w:rPr>
        <w:t>ë</w:t>
      </w:r>
      <w:r w:rsidR="00345DEA" w:rsidRPr="0030380F">
        <w:rPr>
          <w:rFonts w:ascii="Bookman Old Style" w:hAnsi="Bookman Old Style"/>
          <w:color w:val="404040" w:themeColor="text1" w:themeTint="BF"/>
          <w:sz w:val="22"/>
          <w:szCs w:val="22"/>
          <w:lang w:val="sq-AL"/>
        </w:rPr>
        <w:t>rshtim me ligjin dhe interpretim t</w:t>
      </w:r>
      <w:r w:rsidR="00B43119" w:rsidRPr="0030380F">
        <w:rPr>
          <w:rFonts w:ascii="Bookman Old Style" w:hAnsi="Bookman Old Style"/>
          <w:color w:val="404040" w:themeColor="text1" w:themeTint="BF"/>
          <w:sz w:val="22"/>
          <w:szCs w:val="22"/>
          <w:lang w:val="sq-AL"/>
        </w:rPr>
        <w:t>ë</w:t>
      </w:r>
      <w:r w:rsidR="00345DEA" w:rsidRPr="0030380F">
        <w:rPr>
          <w:rFonts w:ascii="Bookman Old Style" w:hAnsi="Bookman Old Style"/>
          <w:color w:val="404040" w:themeColor="text1" w:themeTint="BF"/>
          <w:sz w:val="22"/>
          <w:szCs w:val="22"/>
          <w:lang w:val="sq-AL"/>
        </w:rPr>
        <w:t xml:space="preserve"> zgjeruar e disfavorizues t</w:t>
      </w:r>
      <w:r w:rsidR="00B43119" w:rsidRPr="0030380F">
        <w:rPr>
          <w:rFonts w:ascii="Bookman Old Style" w:hAnsi="Bookman Old Style"/>
          <w:color w:val="404040" w:themeColor="text1" w:themeTint="BF"/>
          <w:sz w:val="22"/>
          <w:szCs w:val="22"/>
          <w:lang w:val="sq-AL"/>
        </w:rPr>
        <w:t>ë</w:t>
      </w:r>
      <w:r w:rsidR="00345DEA" w:rsidRPr="0030380F">
        <w:rPr>
          <w:rFonts w:ascii="Bookman Old Style" w:hAnsi="Bookman Old Style"/>
          <w:color w:val="404040" w:themeColor="text1" w:themeTint="BF"/>
          <w:sz w:val="22"/>
          <w:szCs w:val="22"/>
          <w:lang w:val="sq-AL"/>
        </w:rPr>
        <w:t xml:space="preserve"> t</w:t>
      </w:r>
      <w:r w:rsidR="00B43119" w:rsidRPr="0030380F">
        <w:rPr>
          <w:rFonts w:ascii="Bookman Old Style" w:hAnsi="Bookman Old Style"/>
          <w:color w:val="404040" w:themeColor="text1" w:themeTint="BF"/>
          <w:sz w:val="22"/>
          <w:szCs w:val="22"/>
          <w:lang w:val="sq-AL"/>
        </w:rPr>
        <w:t>ë</w:t>
      </w:r>
      <w:r w:rsidR="00345DEA" w:rsidRPr="0030380F">
        <w:rPr>
          <w:rFonts w:ascii="Bookman Old Style" w:hAnsi="Bookman Old Style"/>
          <w:color w:val="404040" w:themeColor="text1" w:themeTint="BF"/>
          <w:sz w:val="22"/>
          <w:szCs w:val="22"/>
          <w:lang w:val="sq-AL"/>
        </w:rPr>
        <w:t xml:space="preserve"> d</w:t>
      </w:r>
      <w:r w:rsidR="00B43119" w:rsidRPr="0030380F">
        <w:rPr>
          <w:rFonts w:ascii="Bookman Old Style" w:hAnsi="Bookman Old Style"/>
          <w:color w:val="404040" w:themeColor="text1" w:themeTint="BF"/>
          <w:sz w:val="22"/>
          <w:szCs w:val="22"/>
          <w:lang w:val="sq-AL"/>
        </w:rPr>
        <w:t>ë</w:t>
      </w:r>
      <w:r w:rsidR="00345DEA" w:rsidRPr="0030380F">
        <w:rPr>
          <w:rFonts w:ascii="Bookman Old Style" w:hAnsi="Bookman Old Style"/>
          <w:color w:val="404040" w:themeColor="text1" w:themeTint="BF"/>
          <w:sz w:val="22"/>
          <w:szCs w:val="22"/>
          <w:lang w:val="sq-AL"/>
        </w:rPr>
        <w:t>mtuarve. N</w:t>
      </w:r>
      <w:r w:rsidR="00B43119" w:rsidRPr="0030380F">
        <w:rPr>
          <w:rFonts w:ascii="Bookman Old Style" w:hAnsi="Bookman Old Style"/>
          <w:color w:val="404040" w:themeColor="text1" w:themeTint="BF"/>
          <w:sz w:val="22"/>
          <w:szCs w:val="22"/>
          <w:lang w:val="sq-AL"/>
        </w:rPr>
        <w:t>ë</w:t>
      </w:r>
      <w:r w:rsidR="00345DEA" w:rsidRPr="0030380F">
        <w:rPr>
          <w:rFonts w:ascii="Bookman Old Style" w:hAnsi="Bookman Old Style"/>
          <w:color w:val="404040" w:themeColor="text1" w:themeTint="BF"/>
          <w:sz w:val="22"/>
          <w:szCs w:val="22"/>
          <w:lang w:val="sq-AL"/>
        </w:rPr>
        <w:t xml:space="preserve"> thelb, Gjykata do t</w:t>
      </w:r>
      <w:r w:rsidR="00B43119" w:rsidRPr="0030380F">
        <w:rPr>
          <w:rFonts w:ascii="Bookman Old Style" w:hAnsi="Bookman Old Style"/>
          <w:color w:val="404040" w:themeColor="text1" w:themeTint="BF"/>
          <w:sz w:val="22"/>
          <w:szCs w:val="22"/>
          <w:lang w:val="sq-AL"/>
        </w:rPr>
        <w:t>ë</w:t>
      </w:r>
      <w:r w:rsidR="00345DEA" w:rsidRPr="0030380F">
        <w:rPr>
          <w:rFonts w:ascii="Bookman Old Style" w:hAnsi="Bookman Old Style"/>
          <w:color w:val="404040" w:themeColor="text1" w:themeTint="BF"/>
          <w:sz w:val="22"/>
          <w:szCs w:val="22"/>
          <w:lang w:val="sq-AL"/>
        </w:rPr>
        <w:t xml:space="preserve"> shtonte objektin e q</w:t>
      </w:r>
      <w:r w:rsidR="00B43119" w:rsidRPr="0030380F">
        <w:rPr>
          <w:rFonts w:ascii="Bookman Old Style" w:hAnsi="Bookman Old Style"/>
          <w:color w:val="404040" w:themeColor="text1" w:themeTint="BF"/>
          <w:sz w:val="22"/>
          <w:szCs w:val="22"/>
          <w:lang w:val="sq-AL"/>
        </w:rPr>
        <w:t>ë</w:t>
      </w:r>
      <w:r w:rsidR="00345DEA" w:rsidRPr="0030380F">
        <w:rPr>
          <w:rFonts w:ascii="Bookman Old Style" w:hAnsi="Bookman Old Style"/>
          <w:color w:val="404040" w:themeColor="text1" w:themeTint="BF"/>
          <w:sz w:val="22"/>
          <w:szCs w:val="22"/>
          <w:lang w:val="sq-AL"/>
        </w:rPr>
        <w:t>llimin e ligjit t</w:t>
      </w:r>
      <w:r w:rsidR="00B43119" w:rsidRPr="0030380F">
        <w:rPr>
          <w:rFonts w:ascii="Bookman Old Style" w:hAnsi="Bookman Old Style"/>
          <w:color w:val="404040" w:themeColor="text1" w:themeTint="BF"/>
          <w:sz w:val="22"/>
          <w:szCs w:val="22"/>
          <w:lang w:val="sq-AL"/>
        </w:rPr>
        <w:t>ë</w:t>
      </w:r>
      <w:r w:rsidR="00345DEA" w:rsidRPr="0030380F">
        <w:rPr>
          <w:rFonts w:ascii="Bookman Old Style" w:hAnsi="Bookman Old Style"/>
          <w:color w:val="404040" w:themeColor="text1" w:themeTint="BF"/>
          <w:sz w:val="22"/>
          <w:szCs w:val="22"/>
          <w:lang w:val="sq-AL"/>
        </w:rPr>
        <w:t xml:space="preserve"> posaç</w:t>
      </w:r>
      <w:r w:rsidR="00B43119" w:rsidRPr="0030380F">
        <w:rPr>
          <w:rFonts w:ascii="Bookman Old Style" w:hAnsi="Bookman Old Style"/>
          <w:color w:val="404040" w:themeColor="text1" w:themeTint="BF"/>
          <w:sz w:val="22"/>
          <w:szCs w:val="22"/>
          <w:lang w:val="sq-AL"/>
        </w:rPr>
        <w:t>ë</w:t>
      </w:r>
      <w:r w:rsidR="00345DEA" w:rsidRPr="0030380F">
        <w:rPr>
          <w:rFonts w:ascii="Bookman Old Style" w:hAnsi="Bookman Old Style"/>
          <w:color w:val="404040" w:themeColor="text1" w:themeTint="BF"/>
          <w:sz w:val="22"/>
          <w:szCs w:val="22"/>
          <w:lang w:val="sq-AL"/>
        </w:rPr>
        <w:t>m nr. 10076/2009, duke cenuar k</w:t>
      </w:r>
      <w:r w:rsidR="00B43119" w:rsidRPr="0030380F">
        <w:rPr>
          <w:rFonts w:ascii="Bookman Old Style" w:hAnsi="Bookman Old Style"/>
          <w:color w:val="404040" w:themeColor="text1" w:themeTint="BF"/>
          <w:sz w:val="22"/>
          <w:szCs w:val="22"/>
          <w:lang w:val="sq-AL"/>
        </w:rPr>
        <w:t>ë</w:t>
      </w:r>
      <w:r w:rsidR="00345DEA" w:rsidRPr="0030380F">
        <w:rPr>
          <w:rFonts w:ascii="Bookman Old Style" w:hAnsi="Bookman Old Style"/>
          <w:color w:val="404040" w:themeColor="text1" w:themeTint="BF"/>
          <w:sz w:val="22"/>
          <w:szCs w:val="22"/>
          <w:lang w:val="sq-AL"/>
        </w:rPr>
        <w:t>sisoj parimin e ndarjes s</w:t>
      </w:r>
      <w:r w:rsidR="00B43119" w:rsidRPr="0030380F">
        <w:rPr>
          <w:rFonts w:ascii="Bookman Old Style" w:hAnsi="Bookman Old Style"/>
          <w:color w:val="404040" w:themeColor="text1" w:themeTint="BF"/>
          <w:sz w:val="22"/>
          <w:szCs w:val="22"/>
          <w:lang w:val="sq-AL"/>
        </w:rPr>
        <w:t>ë</w:t>
      </w:r>
      <w:r w:rsidR="00345DEA" w:rsidRPr="0030380F">
        <w:rPr>
          <w:rFonts w:ascii="Bookman Old Style" w:hAnsi="Bookman Old Style"/>
          <w:color w:val="404040" w:themeColor="text1" w:themeTint="BF"/>
          <w:sz w:val="22"/>
          <w:szCs w:val="22"/>
          <w:lang w:val="sq-AL"/>
        </w:rPr>
        <w:t xml:space="preserve"> pushteteve, pasi Gjykata nuk b</w:t>
      </w:r>
      <w:r w:rsidR="00B43119" w:rsidRPr="0030380F">
        <w:rPr>
          <w:rFonts w:ascii="Bookman Old Style" w:hAnsi="Bookman Old Style"/>
          <w:color w:val="404040" w:themeColor="text1" w:themeTint="BF"/>
          <w:sz w:val="22"/>
          <w:szCs w:val="22"/>
          <w:lang w:val="sq-AL"/>
        </w:rPr>
        <w:t>ë</w:t>
      </w:r>
      <w:r w:rsidR="00345DEA" w:rsidRPr="0030380F">
        <w:rPr>
          <w:rFonts w:ascii="Bookman Old Style" w:hAnsi="Bookman Old Style"/>
          <w:color w:val="404040" w:themeColor="text1" w:themeTint="BF"/>
          <w:sz w:val="22"/>
          <w:szCs w:val="22"/>
          <w:lang w:val="sq-AL"/>
        </w:rPr>
        <w:t xml:space="preserve">n ligj. </w:t>
      </w:r>
    </w:p>
    <w:p w:rsidR="008D5709" w:rsidRPr="0030380F" w:rsidRDefault="008D5709" w:rsidP="00B43119">
      <w:pPr>
        <w:jc w:val="both"/>
        <w:rPr>
          <w:rFonts w:ascii="Bookman Old Style" w:hAnsi="Bookman Old Style"/>
          <w:color w:val="404040" w:themeColor="text1" w:themeTint="BF"/>
          <w:sz w:val="22"/>
          <w:szCs w:val="22"/>
          <w:highlight w:val="yellow"/>
          <w:lang w:val="sq-AL"/>
        </w:rPr>
      </w:pPr>
    </w:p>
    <w:p w:rsidR="008D5709" w:rsidRPr="0030380F" w:rsidRDefault="008D5709" w:rsidP="00B43119">
      <w:pPr>
        <w:pStyle w:val="ListParagraph"/>
        <w:numPr>
          <w:ilvl w:val="0"/>
          <w:numId w:val="15"/>
        </w:numPr>
        <w:jc w:val="both"/>
        <w:rPr>
          <w:rFonts w:ascii="Bookman Old Style" w:hAnsi="Bookman Old Style"/>
          <w:b/>
          <w:color w:val="404040" w:themeColor="text1" w:themeTint="BF"/>
          <w:sz w:val="22"/>
          <w:szCs w:val="22"/>
          <w:lang w:val="sq-AL"/>
        </w:rPr>
      </w:pPr>
      <w:r w:rsidRPr="0030380F">
        <w:rPr>
          <w:rFonts w:ascii="Bookman Old Style" w:hAnsi="Bookman Old Style"/>
          <w:b/>
          <w:color w:val="404040" w:themeColor="text1" w:themeTint="BF"/>
          <w:sz w:val="22"/>
          <w:szCs w:val="22"/>
          <w:lang w:val="sq-AL"/>
        </w:rPr>
        <w:t xml:space="preserve">Dëmi moral dhe ekzistencial për paditësen </w:t>
      </w:r>
      <w:r w:rsidR="00396249" w:rsidRPr="0030380F">
        <w:rPr>
          <w:rFonts w:ascii="Bookman Old Style" w:hAnsi="Bookman Old Style"/>
          <w:b/>
          <w:color w:val="404040" w:themeColor="text1" w:themeTint="BF"/>
          <w:sz w:val="22"/>
          <w:szCs w:val="22"/>
          <w:lang w:val="sq-AL"/>
        </w:rPr>
        <w:t>Xhevaire ÇULLHAJ</w:t>
      </w:r>
      <w:r w:rsidRPr="0030380F">
        <w:rPr>
          <w:rFonts w:ascii="Bookman Old Style" w:hAnsi="Bookman Old Style"/>
          <w:b/>
          <w:color w:val="404040" w:themeColor="text1" w:themeTint="BF"/>
          <w:sz w:val="22"/>
          <w:szCs w:val="22"/>
          <w:lang w:val="sq-AL"/>
        </w:rPr>
        <w:t xml:space="preserve"> dhe padit</w:t>
      </w:r>
      <w:r w:rsidR="00A1790F" w:rsidRPr="0030380F">
        <w:rPr>
          <w:rFonts w:ascii="Bookman Old Style" w:hAnsi="Bookman Old Style"/>
          <w:b/>
          <w:color w:val="404040" w:themeColor="text1" w:themeTint="BF"/>
          <w:sz w:val="22"/>
          <w:szCs w:val="22"/>
          <w:lang w:val="sq-AL"/>
        </w:rPr>
        <w:t>ë</w:t>
      </w:r>
      <w:r w:rsidRPr="0030380F">
        <w:rPr>
          <w:rFonts w:ascii="Bookman Old Style" w:hAnsi="Bookman Old Style"/>
          <w:b/>
          <w:color w:val="404040" w:themeColor="text1" w:themeTint="BF"/>
          <w:sz w:val="22"/>
          <w:szCs w:val="22"/>
          <w:lang w:val="sq-AL"/>
        </w:rPr>
        <w:t xml:space="preserve">sat </w:t>
      </w:r>
      <w:r w:rsidR="00345DEA" w:rsidRPr="0030380F">
        <w:rPr>
          <w:rFonts w:ascii="Bookman Old Style" w:hAnsi="Bookman Old Style"/>
          <w:b/>
          <w:color w:val="404040" w:themeColor="text1" w:themeTint="BF"/>
          <w:sz w:val="22"/>
          <w:szCs w:val="22"/>
          <w:lang w:val="sq-AL"/>
        </w:rPr>
        <w:t>e tjer</w:t>
      </w:r>
      <w:r w:rsidR="00B43119" w:rsidRPr="0030380F">
        <w:rPr>
          <w:rFonts w:ascii="Bookman Old Style" w:hAnsi="Bookman Old Style"/>
          <w:b/>
          <w:color w:val="404040" w:themeColor="text1" w:themeTint="BF"/>
          <w:sz w:val="22"/>
          <w:szCs w:val="22"/>
          <w:lang w:val="sq-AL"/>
        </w:rPr>
        <w:t>ë</w:t>
      </w:r>
      <w:r w:rsidR="00345DEA" w:rsidRPr="0030380F">
        <w:rPr>
          <w:rFonts w:ascii="Bookman Old Style" w:hAnsi="Bookman Old Style"/>
          <w:b/>
          <w:color w:val="404040" w:themeColor="text1" w:themeTint="BF"/>
          <w:sz w:val="22"/>
          <w:szCs w:val="22"/>
          <w:lang w:val="sq-AL"/>
        </w:rPr>
        <w:t xml:space="preserve"> familjar</w:t>
      </w:r>
      <w:r w:rsidR="00B43119" w:rsidRPr="0030380F">
        <w:rPr>
          <w:rFonts w:ascii="Bookman Old Style" w:hAnsi="Bookman Old Style"/>
          <w:b/>
          <w:color w:val="404040" w:themeColor="text1" w:themeTint="BF"/>
          <w:sz w:val="22"/>
          <w:szCs w:val="22"/>
          <w:lang w:val="sq-AL"/>
        </w:rPr>
        <w:t>ë</w:t>
      </w:r>
      <w:r w:rsidR="00345DEA" w:rsidRPr="0030380F">
        <w:rPr>
          <w:rFonts w:ascii="Bookman Old Style" w:hAnsi="Bookman Old Style"/>
          <w:b/>
          <w:color w:val="404040" w:themeColor="text1" w:themeTint="BF"/>
          <w:sz w:val="22"/>
          <w:szCs w:val="22"/>
          <w:lang w:val="sq-AL"/>
        </w:rPr>
        <w:t xml:space="preserve"> t</w:t>
      </w:r>
      <w:r w:rsidR="00B43119" w:rsidRPr="0030380F">
        <w:rPr>
          <w:rFonts w:ascii="Bookman Old Style" w:hAnsi="Bookman Old Style"/>
          <w:b/>
          <w:color w:val="404040" w:themeColor="text1" w:themeTint="BF"/>
          <w:sz w:val="22"/>
          <w:szCs w:val="22"/>
          <w:lang w:val="sq-AL"/>
        </w:rPr>
        <w:t>ë</w:t>
      </w:r>
      <w:r w:rsidR="00345DEA" w:rsidRPr="0030380F">
        <w:rPr>
          <w:rFonts w:ascii="Bookman Old Style" w:hAnsi="Bookman Old Style"/>
          <w:b/>
          <w:color w:val="404040" w:themeColor="text1" w:themeTint="BF"/>
          <w:sz w:val="22"/>
          <w:szCs w:val="22"/>
          <w:lang w:val="sq-AL"/>
        </w:rPr>
        <w:t xml:space="preserve"> saj</w:t>
      </w:r>
    </w:p>
    <w:p w:rsidR="008D5709" w:rsidRPr="0030380F" w:rsidRDefault="008D5709" w:rsidP="00B43119">
      <w:pPr>
        <w:jc w:val="both"/>
        <w:rPr>
          <w:rFonts w:ascii="Bookman Old Style" w:hAnsi="Bookman Old Style"/>
          <w:b/>
          <w:color w:val="404040" w:themeColor="text1" w:themeTint="BF"/>
          <w:sz w:val="22"/>
          <w:szCs w:val="22"/>
          <w:lang w:val="sq-AL"/>
        </w:rPr>
      </w:pPr>
      <w:r w:rsidRPr="0030380F">
        <w:rPr>
          <w:rFonts w:ascii="Bookman Old Style" w:hAnsi="Bookman Old Style"/>
          <w:color w:val="404040" w:themeColor="text1" w:themeTint="BF"/>
          <w:sz w:val="22"/>
          <w:szCs w:val="22"/>
          <w:lang w:val="sq-AL"/>
        </w:rPr>
        <w:t>Dëmi moral (pretium doloris ose pecunia doloris) është shfaqje e brendshme, e përkohshme, e turbullimit të padrejtë (non iure perturbatio) të gjendjes shpirtërore të njeriut, dhimbje e vuajtje shpirtërore apo gjendje ankthi e mundimi shpirtëror që rrjedh si pasojë e faktit të paligjshëm. Cilido që pëson cënime në sferën e shëndetit dhe të personalitetit të tij nga veprimet a mosveprimet e paligjshme dhe me faj të një të treti ka të drejtën të kërkojë edhe dëmshpërblimin e dëmit moral të pësuar. Kjo e drejtë, në cilësinë e të dëmtuarit, i përket individualisht (ius proprius) edhe secilit prej familjarëve të afërt të personit që ka humbur jetën apo të cenuar në shëndetin e tij nga fakti i paligjshëm, nëse vërtetohet lidhja e tyre e posaçme familjare, ndjesore dhe e bashkejetesës. Dëmi moral i pësuar nga vetë të afërmit konsiderohet si pasojë, rrjedhim i menjehershëm dhe i drejtpërdrejtë i të njëjtit fakt të paligjshëm.</w:t>
      </w:r>
    </w:p>
    <w:p w:rsidR="008D5709" w:rsidRPr="0030380F" w:rsidRDefault="008D5709" w:rsidP="00B43119">
      <w:pPr>
        <w:jc w:val="both"/>
        <w:rPr>
          <w:rFonts w:ascii="Bookman Old Style" w:hAnsi="Bookman Old Style"/>
          <w:color w:val="404040" w:themeColor="text1" w:themeTint="BF"/>
          <w:sz w:val="22"/>
          <w:szCs w:val="22"/>
          <w:lang w:val="sq-AL"/>
        </w:rPr>
      </w:pPr>
      <w:r w:rsidRPr="0030380F">
        <w:rPr>
          <w:rFonts w:ascii="Bookman Old Style" w:hAnsi="Bookman Old Style"/>
          <w:color w:val="404040" w:themeColor="text1" w:themeTint="BF"/>
          <w:sz w:val="22"/>
          <w:szCs w:val="22"/>
          <w:lang w:val="sq-AL"/>
        </w:rPr>
        <w:t>Dëmi ekzistencial i shkaktuar nga fakti i paligjshëm i të tretit cënon të drejtat e personalitetit të njeriut duke dëmtuar thuajse në mënyrë të përhershme shprehjen dhe realizimin e të dëmtuarit si njeri, shfaqjen e personalitetit të tij në botën e jashtme, duke tronditur objektivisht jetën e përditshme dhe veprimtaritë e zakonshme të tij, duke i shkaktuar përkeqësim të cilësisë së jetës nga ndryshimi dhe prishja e ekuilibrit, sjelljes e zakoneve të jetës, të marrëdhënieve personale e familjare. Për shkak të një gjendjeje të tillë psiko-fizike, i dëmtuari nuk mund të kryejë më veprimtari të caktuara që karakterizonin pozitivisht qënien e tij apo mund t’a karakterizonin pozitivisht në të ardhmen, duke e detyruar të shtyhet drejt zgjidhjeve të ndryshme në jetë nga ato të dëshiruara e të pritshme apo në heqjen dorë nga këto të fundit për shkak të vërtetimit të faktit të paligjshëm. Dëmi ekzistencial, duke mos patur natyrë thjesht ndjesore e të brendshme, është objektivisht i vërtetueshëm.</w:t>
      </w:r>
    </w:p>
    <w:p w:rsidR="00345DEA" w:rsidRPr="0030380F" w:rsidRDefault="008D5709" w:rsidP="00B43119">
      <w:pPr>
        <w:pStyle w:val="NoSpacing"/>
        <w:jc w:val="both"/>
        <w:rPr>
          <w:rFonts w:ascii="Bookman Old Style" w:hAnsi="Bookman Old Style"/>
          <w:i/>
          <w:color w:val="404040" w:themeColor="text1" w:themeTint="BF"/>
          <w:lang w:val="sq-AL"/>
        </w:rPr>
      </w:pPr>
      <w:r w:rsidRPr="0030380F">
        <w:rPr>
          <w:rFonts w:ascii="Bookman Old Style" w:hAnsi="Bookman Old Style"/>
          <w:b/>
          <w:color w:val="404040" w:themeColor="text1" w:themeTint="BF"/>
          <w:lang w:val="sq-AL"/>
        </w:rPr>
        <w:t>N</w:t>
      </w:r>
      <w:r w:rsidR="00A1790F" w:rsidRPr="0030380F">
        <w:rPr>
          <w:rFonts w:ascii="Bookman Old Style" w:hAnsi="Bookman Old Style"/>
          <w:b/>
          <w:color w:val="404040" w:themeColor="text1" w:themeTint="BF"/>
          <w:lang w:val="sq-AL"/>
        </w:rPr>
        <w:t>ë</w:t>
      </w:r>
      <w:r w:rsidRPr="0030380F">
        <w:rPr>
          <w:rFonts w:ascii="Bookman Old Style" w:hAnsi="Bookman Old Style"/>
          <w:b/>
          <w:color w:val="404040" w:themeColor="text1" w:themeTint="BF"/>
          <w:lang w:val="sq-AL"/>
        </w:rPr>
        <w:t xml:space="preserve"> Raportin e Vler</w:t>
      </w:r>
      <w:r w:rsidR="00A1790F" w:rsidRPr="0030380F">
        <w:rPr>
          <w:rFonts w:ascii="Bookman Old Style" w:hAnsi="Bookman Old Style"/>
          <w:b/>
          <w:color w:val="404040" w:themeColor="text1" w:themeTint="BF"/>
          <w:lang w:val="sq-AL"/>
        </w:rPr>
        <w:t>ë</w:t>
      </w:r>
      <w:r w:rsidRPr="0030380F">
        <w:rPr>
          <w:rFonts w:ascii="Bookman Old Style" w:hAnsi="Bookman Old Style"/>
          <w:b/>
          <w:color w:val="404040" w:themeColor="text1" w:themeTint="BF"/>
          <w:lang w:val="sq-AL"/>
        </w:rPr>
        <w:t>simit Psikologjik t</w:t>
      </w:r>
      <w:r w:rsidR="00A1790F" w:rsidRPr="0030380F">
        <w:rPr>
          <w:rFonts w:ascii="Bookman Old Style" w:hAnsi="Bookman Old Style"/>
          <w:b/>
          <w:color w:val="404040" w:themeColor="text1" w:themeTint="BF"/>
          <w:lang w:val="sq-AL"/>
        </w:rPr>
        <w:t>ë</w:t>
      </w:r>
      <w:r w:rsidRPr="0030380F">
        <w:rPr>
          <w:rFonts w:ascii="Bookman Old Style" w:hAnsi="Bookman Old Style"/>
          <w:b/>
          <w:color w:val="404040" w:themeColor="text1" w:themeTint="BF"/>
          <w:lang w:val="sq-AL"/>
        </w:rPr>
        <w:t xml:space="preserve"> dat</w:t>
      </w:r>
      <w:r w:rsidR="00A1790F" w:rsidRPr="0030380F">
        <w:rPr>
          <w:rFonts w:ascii="Bookman Old Style" w:hAnsi="Bookman Old Style"/>
          <w:b/>
          <w:color w:val="404040" w:themeColor="text1" w:themeTint="BF"/>
          <w:lang w:val="sq-AL"/>
        </w:rPr>
        <w:t>ë</w:t>
      </w:r>
      <w:r w:rsidRPr="0030380F">
        <w:rPr>
          <w:rFonts w:ascii="Bookman Old Style" w:hAnsi="Bookman Old Style"/>
          <w:b/>
          <w:color w:val="404040" w:themeColor="text1" w:themeTint="BF"/>
          <w:lang w:val="sq-AL"/>
        </w:rPr>
        <w:t xml:space="preserve">s </w:t>
      </w:r>
      <w:r w:rsidR="00345DEA" w:rsidRPr="0030380F">
        <w:rPr>
          <w:rFonts w:ascii="Bookman Old Style" w:hAnsi="Bookman Old Style"/>
          <w:b/>
          <w:color w:val="404040" w:themeColor="text1" w:themeTint="BF"/>
          <w:lang w:val="sq-AL"/>
        </w:rPr>
        <w:t>19.09.2019</w:t>
      </w:r>
      <w:r w:rsidRPr="0030380F">
        <w:rPr>
          <w:rFonts w:ascii="Bookman Old Style" w:hAnsi="Bookman Old Style"/>
          <w:b/>
          <w:color w:val="404040" w:themeColor="text1" w:themeTint="BF"/>
          <w:lang w:val="sq-AL"/>
        </w:rPr>
        <w:t xml:space="preserve"> p</w:t>
      </w:r>
      <w:r w:rsidR="00A1790F" w:rsidRPr="0030380F">
        <w:rPr>
          <w:rFonts w:ascii="Bookman Old Style" w:hAnsi="Bookman Old Style"/>
          <w:b/>
          <w:color w:val="404040" w:themeColor="text1" w:themeTint="BF"/>
          <w:lang w:val="sq-AL"/>
        </w:rPr>
        <w:t>ë</w:t>
      </w:r>
      <w:r w:rsidRPr="0030380F">
        <w:rPr>
          <w:rFonts w:ascii="Bookman Old Style" w:hAnsi="Bookman Old Style"/>
          <w:b/>
          <w:color w:val="404040" w:themeColor="text1" w:themeTint="BF"/>
          <w:lang w:val="sq-AL"/>
        </w:rPr>
        <w:t xml:space="preserve">rpiluar nga eksperte psikologe kliniciste Erinda BANI, </w:t>
      </w:r>
      <w:r w:rsidR="00A1790F" w:rsidRPr="0030380F">
        <w:rPr>
          <w:rFonts w:ascii="Bookman Old Style" w:hAnsi="Bookman Old Style"/>
          <w:b/>
          <w:color w:val="404040" w:themeColor="text1" w:themeTint="BF"/>
          <w:lang w:val="sq-AL"/>
        </w:rPr>
        <w:t>ë</w:t>
      </w:r>
      <w:r w:rsidRPr="0030380F">
        <w:rPr>
          <w:rFonts w:ascii="Bookman Old Style" w:hAnsi="Bookman Old Style"/>
          <w:b/>
          <w:color w:val="404040" w:themeColor="text1" w:themeTint="BF"/>
          <w:lang w:val="sq-AL"/>
        </w:rPr>
        <w:t>sht</w:t>
      </w:r>
      <w:r w:rsidR="00A1790F" w:rsidRPr="0030380F">
        <w:rPr>
          <w:rFonts w:ascii="Bookman Old Style" w:hAnsi="Bookman Old Style"/>
          <w:b/>
          <w:color w:val="404040" w:themeColor="text1" w:themeTint="BF"/>
          <w:lang w:val="sq-AL"/>
        </w:rPr>
        <w:t>ë</w:t>
      </w:r>
      <w:r w:rsidRPr="0030380F">
        <w:rPr>
          <w:rFonts w:ascii="Bookman Old Style" w:hAnsi="Bookman Old Style"/>
          <w:b/>
          <w:color w:val="404040" w:themeColor="text1" w:themeTint="BF"/>
          <w:lang w:val="sq-AL"/>
        </w:rPr>
        <w:t xml:space="preserve"> arritur n</w:t>
      </w:r>
      <w:r w:rsidR="00A1790F" w:rsidRPr="0030380F">
        <w:rPr>
          <w:rFonts w:ascii="Bookman Old Style" w:hAnsi="Bookman Old Style"/>
          <w:b/>
          <w:color w:val="404040" w:themeColor="text1" w:themeTint="BF"/>
          <w:lang w:val="sq-AL"/>
        </w:rPr>
        <w:t>ë</w:t>
      </w:r>
      <w:r w:rsidRPr="0030380F">
        <w:rPr>
          <w:rFonts w:ascii="Bookman Old Style" w:hAnsi="Bookman Old Style"/>
          <w:b/>
          <w:color w:val="404040" w:themeColor="text1" w:themeTint="BF"/>
          <w:lang w:val="sq-AL"/>
        </w:rPr>
        <w:t xml:space="preserve"> k</w:t>
      </w:r>
      <w:r w:rsidR="00A1790F" w:rsidRPr="0030380F">
        <w:rPr>
          <w:rFonts w:ascii="Bookman Old Style" w:hAnsi="Bookman Old Style"/>
          <w:b/>
          <w:color w:val="404040" w:themeColor="text1" w:themeTint="BF"/>
          <w:lang w:val="sq-AL"/>
        </w:rPr>
        <w:t>ë</w:t>
      </w:r>
      <w:r w:rsidRPr="0030380F">
        <w:rPr>
          <w:rFonts w:ascii="Bookman Old Style" w:hAnsi="Bookman Old Style"/>
          <w:b/>
          <w:color w:val="404040" w:themeColor="text1" w:themeTint="BF"/>
          <w:lang w:val="sq-AL"/>
        </w:rPr>
        <w:t>to p</w:t>
      </w:r>
      <w:r w:rsidR="00A1790F" w:rsidRPr="0030380F">
        <w:rPr>
          <w:rFonts w:ascii="Bookman Old Style" w:hAnsi="Bookman Old Style"/>
          <w:b/>
          <w:color w:val="404040" w:themeColor="text1" w:themeTint="BF"/>
          <w:lang w:val="sq-AL"/>
        </w:rPr>
        <w:t>ë</w:t>
      </w:r>
      <w:r w:rsidRPr="0030380F">
        <w:rPr>
          <w:rFonts w:ascii="Bookman Old Style" w:hAnsi="Bookman Old Style"/>
          <w:b/>
          <w:color w:val="404040" w:themeColor="text1" w:themeTint="BF"/>
          <w:lang w:val="sq-AL"/>
        </w:rPr>
        <w:t>rfundime:</w:t>
      </w:r>
      <w:r w:rsidRPr="0030380F">
        <w:rPr>
          <w:rFonts w:ascii="Bookman Old Style" w:hAnsi="Bookman Old Style"/>
          <w:color w:val="404040" w:themeColor="text1" w:themeTint="BF"/>
          <w:lang w:val="sq-AL"/>
        </w:rPr>
        <w:t xml:space="preserve"> </w:t>
      </w:r>
      <w:r w:rsidR="00345DEA" w:rsidRPr="0030380F">
        <w:rPr>
          <w:rFonts w:ascii="Bookman Old Style" w:hAnsi="Bookman Old Style"/>
          <w:b/>
          <w:i/>
          <w:color w:val="404040" w:themeColor="text1" w:themeTint="BF"/>
          <w:lang w:val="sq-AL"/>
        </w:rPr>
        <w:t xml:space="preserve">Ngjarja </w:t>
      </w:r>
      <w:r w:rsidR="00345DEA" w:rsidRPr="0030380F">
        <w:rPr>
          <w:rFonts w:ascii="Bookman Old Style" w:hAnsi="Bookman Old Style"/>
          <w:i/>
          <w:color w:val="404040" w:themeColor="text1" w:themeTint="BF"/>
          <w:lang w:val="sq-AL"/>
        </w:rPr>
        <w:t xml:space="preserve">e aksidentit të datës 19.09.2019, që i ka ndodhur znj.Xhevahire </w:t>
      </w:r>
      <w:r w:rsidR="00345DEA" w:rsidRPr="0030380F">
        <w:rPr>
          <w:rFonts w:ascii="Bookman Old Style" w:hAnsi="Bookman Old Style"/>
          <w:b/>
          <w:i/>
          <w:color w:val="404040" w:themeColor="text1" w:themeTint="BF"/>
          <w:lang w:val="sq-AL"/>
        </w:rPr>
        <w:t>është përjetuar negativisht jo vetëm nga ajo, por edhe nga familjarët dhe të afërmit e saj</w:t>
      </w:r>
      <w:r w:rsidR="00345DEA" w:rsidRPr="0030380F">
        <w:rPr>
          <w:rFonts w:ascii="Bookman Old Style" w:hAnsi="Bookman Old Style"/>
          <w:i/>
          <w:color w:val="404040" w:themeColor="text1" w:themeTint="BF"/>
          <w:lang w:val="sq-AL"/>
        </w:rPr>
        <w:t xml:space="preserve"> këtu pjestarë të palës paditëse. Ngjarja e ndodhur në distancën kohore prej rreth dy vitesh sjell në vëmendje se elementët kognitivë dhe emocionalë të shfaqur, të poshtëpërmendur dhe të konstatuar tek paditësit vlerësohen të jenë shfaqur pas ndodhjes dhe ekspozimit ndaj kësaj ngjarjeje e përjetuar si ngjarje me impakt të konsiderueshëm, duke përfshirë jo vetëm znj.Xhevahire, por edhe pjestarët e familjes së saj, motrën dhe vëllezërit. </w:t>
      </w:r>
      <w:r w:rsidR="00345DEA" w:rsidRPr="0030380F">
        <w:rPr>
          <w:rFonts w:ascii="Bookman Old Style" w:hAnsi="Bookman Old Style"/>
          <w:i/>
          <w:color w:val="404040" w:themeColor="text1" w:themeTint="BF"/>
          <w:u w:val="single"/>
          <w:lang w:val="sq-AL"/>
        </w:rPr>
        <w:t>Për hir të faktit se, ngjarja ka ndodhur në këtë distancë kohore, shqetësimet emocionale e kognitive të shfaqura nuk merren në konsideratë teknikisht dhe nga ana shkencore, si pasojë e drejtpërdrejtë e këtij shkaku (lëndimi në ngjarjen aksidentale), por janë specifike në llojin e tyre përsa i përket kontekstit në të cilin janë shfaqur dhe efekteve të mëvonshme të shtrira në kohë</w:t>
      </w:r>
      <w:r w:rsidR="00345DEA" w:rsidRPr="0030380F">
        <w:rPr>
          <w:rFonts w:ascii="Bookman Old Style" w:hAnsi="Bookman Old Style"/>
          <w:i/>
          <w:color w:val="404040" w:themeColor="text1" w:themeTint="BF"/>
          <w:lang w:val="sq-AL"/>
        </w:rPr>
        <w:t xml:space="preserve">. </w:t>
      </w:r>
    </w:p>
    <w:p w:rsidR="00345DEA" w:rsidRPr="0030380F" w:rsidRDefault="00345DEA" w:rsidP="00B43119">
      <w:pPr>
        <w:pStyle w:val="NoSpacing"/>
        <w:jc w:val="both"/>
        <w:rPr>
          <w:rFonts w:ascii="Bookman Old Style" w:hAnsi="Bookman Old Style"/>
          <w:i/>
          <w:color w:val="404040" w:themeColor="text1" w:themeTint="BF"/>
          <w:lang w:val="sq-AL"/>
        </w:rPr>
      </w:pPr>
      <w:r w:rsidRPr="0030380F">
        <w:rPr>
          <w:rFonts w:ascii="Bookman Old Style" w:hAnsi="Bookman Old Style"/>
          <w:b/>
          <w:i/>
          <w:color w:val="404040" w:themeColor="text1" w:themeTint="BF"/>
          <w:lang w:val="sq-AL"/>
        </w:rPr>
        <w:t>Ngjarja e aksidentit</w:t>
      </w:r>
      <w:r w:rsidRPr="0030380F">
        <w:rPr>
          <w:rFonts w:ascii="Bookman Old Style" w:hAnsi="Bookman Old Style"/>
          <w:i/>
          <w:color w:val="404040" w:themeColor="text1" w:themeTint="BF"/>
          <w:lang w:val="sq-AL"/>
        </w:rPr>
        <w:t xml:space="preserve"> e cila ka sjellë pasojë dëmtimin fizik të znj.Xhevahire, ka shfaqur tek ajo jo vetëm dëmtime në shëndetin fizik, por </w:t>
      </w:r>
      <w:r w:rsidRPr="0030380F">
        <w:rPr>
          <w:rFonts w:ascii="Bookman Old Style" w:hAnsi="Bookman Old Style"/>
          <w:b/>
          <w:i/>
          <w:color w:val="404040" w:themeColor="text1" w:themeTint="BF"/>
          <w:lang w:val="sq-AL"/>
        </w:rPr>
        <w:t>ka shfaqur ndikimin e saj edhe në shëndetin mendor</w:t>
      </w:r>
      <w:r w:rsidRPr="0030380F">
        <w:rPr>
          <w:rFonts w:ascii="Bookman Old Style" w:hAnsi="Bookman Old Style"/>
          <w:i/>
          <w:color w:val="404040" w:themeColor="text1" w:themeTint="BF"/>
          <w:lang w:val="sq-AL"/>
        </w:rPr>
        <w:t xml:space="preserve">, marrë parasysh faktin që një ngjarje aksidentale ka pasojat e saj psikologjike dhe emocionale tek ai që e përjeton apo tek ata që janë prezentë në jetën e saj, kur ajo përjetohet si traumatike dhe për znj.Xhevahire kjo ngjarje është përjetuar si e tillë. Të afërmit e saj, për shkak të lidhjeve që kanë me të, për shkak të prezencës së tyre në përditshmërinë e mëpasshme dhe periudhën e rikuperimit të znj.Xhevahire, </w:t>
      </w:r>
      <w:r w:rsidRPr="0030380F">
        <w:rPr>
          <w:rFonts w:ascii="Bookman Old Style" w:hAnsi="Bookman Old Style"/>
          <w:i/>
          <w:color w:val="404040" w:themeColor="text1" w:themeTint="BF"/>
          <w:u w:val="single"/>
          <w:lang w:val="sq-AL"/>
        </w:rPr>
        <w:t>e kanë përjetuar gjithashtu këtë ngjarje si traumatike</w:t>
      </w:r>
      <w:r w:rsidRPr="0030380F">
        <w:rPr>
          <w:rFonts w:ascii="Bookman Old Style" w:hAnsi="Bookman Old Style"/>
          <w:i/>
          <w:color w:val="404040" w:themeColor="text1" w:themeTint="BF"/>
          <w:lang w:val="sq-AL"/>
        </w:rPr>
        <w:t xml:space="preserve">. </w:t>
      </w:r>
    </w:p>
    <w:p w:rsidR="00345DEA" w:rsidRPr="0030380F" w:rsidRDefault="00345DEA" w:rsidP="00B43119">
      <w:pPr>
        <w:pStyle w:val="NoSpacing"/>
        <w:jc w:val="both"/>
        <w:rPr>
          <w:rFonts w:ascii="Bookman Old Style" w:hAnsi="Bookman Old Style"/>
          <w:i/>
          <w:color w:val="404040" w:themeColor="text1" w:themeTint="BF"/>
          <w:lang w:val="sq-AL"/>
        </w:rPr>
      </w:pPr>
      <w:r w:rsidRPr="0030380F">
        <w:rPr>
          <w:rFonts w:ascii="Bookman Old Style" w:hAnsi="Bookman Old Style"/>
          <w:b/>
          <w:i/>
          <w:color w:val="404040" w:themeColor="text1" w:themeTint="BF"/>
          <w:lang w:val="sq-AL"/>
        </w:rPr>
        <w:t>Gjendja aktuale psikologjike e znj.Xhevahire duket se shfaqet e karakterizuar nga shqetësime të moderuara të shprehura të lidhura me elementët depresivë, të ankthit apo ato që kanë të bëjnë me pritshmëritë për të ardhmen</w:t>
      </w:r>
      <w:r w:rsidRPr="0030380F">
        <w:rPr>
          <w:rStyle w:val="FootnoteReference"/>
          <w:rFonts w:ascii="Bookman Old Style" w:hAnsi="Bookman Old Style"/>
          <w:b/>
          <w:i/>
          <w:color w:val="404040" w:themeColor="text1" w:themeTint="BF"/>
          <w:lang w:val="sq-AL"/>
        </w:rPr>
        <w:footnoteReference w:id="7"/>
      </w:r>
      <w:r w:rsidRPr="0030380F">
        <w:rPr>
          <w:rFonts w:ascii="Bookman Old Style" w:hAnsi="Bookman Old Style"/>
          <w:i/>
          <w:color w:val="404040" w:themeColor="text1" w:themeTint="BF"/>
          <w:lang w:val="sq-AL"/>
        </w:rPr>
        <w:t xml:space="preserve">. Shqetësimet e shprehura në aspektin psikoemocional  kanë komponentë kognitivë (mendime, imazhe) dhe emocionalë (ndjenja) me përmbajtje negative dhe të lidhura me veten, të ardhmen, shqetësime në nivel fiziologjik të pranishme në momentet kur kujtohet ngjarja ose kur ndodhet në vendin e punës. Këto shqetësime, të cilat bëhen shkaktarë gjenerues të ankthit, aktualisht janë të menaxhueshme disi mirë nga ana e znj.Xhevahire. Në sferën personale, efektet psikologjike të shqetësimeve të shprehura si simptoma në kuadrin klinik të Çrregullimit të Stresit Post-Traumatik (të tilla si: kujtime të padëshiruara dhe përsëritëse të përvojës stresuese, shmangie e kujtimeve, mendimeve apo ndjenjave që lidhen me përvojën stresuese, ndjenja faji, zemërimi, turpi për atë sesi ajo gjykon se duhet të ishte asistuar nga punëdhënësi) </w:t>
      </w:r>
      <w:r w:rsidRPr="0030380F">
        <w:rPr>
          <w:rFonts w:ascii="Bookman Old Style" w:hAnsi="Bookman Old Style"/>
          <w:b/>
          <w:i/>
          <w:color w:val="404040" w:themeColor="text1" w:themeTint="BF"/>
          <w:lang w:val="sq-AL"/>
        </w:rPr>
        <w:t>duket se janë prezente në jetën e përditshme</w:t>
      </w:r>
      <w:r w:rsidRPr="0030380F">
        <w:rPr>
          <w:rFonts w:ascii="Bookman Old Style" w:hAnsi="Bookman Old Style"/>
          <w:i/>
          <w:color w:val="404040" w:themeColor="text1" w:themeTint="BF"/>
          <w:lang w:val="sq-AL"/>
        </w:rPr>
        <w:t xml:space="preserve">. Vlerësohet se këto simptoma arrijnë të menaxhohen me shumë përpjekje gjatë përditshmërisë, por vlen të merret parasysh fakti se këto simptoma kontribuojnë në gjendjen e përgjithshme psikoemocionale të znj.Xhevahire. </w:t>
      </w:r>
      <w:r w:rsidRPr="0030380F">
        <w:rPr>
          <w:rFonts w:ascii="Bookman Old Style" w:hAnsi="Bookman Old Style"/>
          <w:b/>
          <w:i/>
          <w:color w:val="404040" w:themeColor="text1" w:themeTint="BF"/>
          <w:lang w:val="sq-AL"/>
        </w:rPr>
        <w:t>Nuk vlerësohet se aktualisht ka ndryshime madhore në sferën sociale për znj.Xhevahire duke marrë parasysh faktin se është në marrëdhënie pune aktualisht dhe ka kontakte të vazhdueshme me të afërmit e saj. Në sferën interpersonale vlerësohet se ekuilibrat psikoemocionalë të familjes kanë pësuar pas ngjarjes lëkundje, por aktualisht këto ekuilibra po ruhen, marrë parasysh faktin se bashkëshorti z.Hysni dhe djali z.Shefki kontribuojnë në ruajtjen e një atmosfere sa më të qetë për znj.Xhevahire</w:t>
      </w:r>
      <w:r w:rsidRPr="0030380F">
        <w:rPr>
          <w:rFonts w:ascii="Bookman Old Style" w:hAnsi="Bookman Old Style"/>
          <w:i/>
          <w:color w:val="404040" w:themeColor="text1" w:themeTint="BF"/>
          <w:lang w:val="sq-AL"/>
        </w:rPr>
        <w:t xml:space="preserve">. </w:t>
      </w:r>
    </w:p>
    <w:p w:rsidR="00345DEA" w:rsidRPr="0030380F" w:rsidRDefault="00345DEA" w:rsidP="00B43119">
      <w:pPr>
        <w:pStyle w:val="NoSpacing"/>
        <w:jc w:val="both"/>
        <w:rPr>
          <w:rFonts w:ascii="Bookman Old Style" w:hAnsi="Bookman Old Style"/>
          <w:i/>
          <w:color w:val="404040" w:themeColor="text1" w:themeTint="BF"/>
          <w:lang w:val="sq-AL"/>
        </w:rPr>
      </w:pPr>
      <w:r w:rsidRPr="0030380F">
        <w:rPr>
          <w:rFonts w:ascii="Bookman Old Style" w:hAnsi="Bookman Old Style"/>
          <w:b/>
          <w:i/>
          <w:color w:val="404040" w:themeColor="text1" w:themeTint="BF"/>
          <w:lang w:val="sq-AL"/>
        </w:rPr>
        <w:t>Pjestarët e familjes</w:t>
      </w:r>
      <w:r w:rsidRPr="0030380F">
        <w:rPr>
          <w:rFonts w:ascii="Bookman Old Style" w:hAnsi="Bookman Old Style"/>
          <w:i/>
          <w:color w:val="404040" w:themeColor="text1" w:themeTint="BF"/>
          <w:lang w:val="sq-AL"/>
        </w:rPr>
        <w:t xml:space="preserve"> të znj.Xhevahire, bashkëshorti z.</w:t>
      </w:r>
      <w:r w:rsidRPr="0030380F">
        <w:rPr>
          <w:rFonts w:ascii="Bookman Old Style" w:hAnsi="Bookman Old Style"/>
          <w:b/>
          <w:i/>
          <w:color w:val="404040" w:themeColor="text1" w:themeTint="BF"/>
          <w:lang w:val="sq-AL"/>
        </w:rPr>
        <w:t xml:space="preserve">Hysni, i biri Shefki dhe e bija Ardita vlerësohet se ngjarjen e ndodhur znj.Xhevahire e kanë përjetuar negativisht nga ana emocionale e psikologjike, </w:t>
      </w:r>
      <w:r w:rsidRPr="0030380F">
        <w:rPr>
          <w:rFonts w:ascii="Bookman Old Style" w:hAnsi="Bookman Old Style"/>
          <w:i/>
          <w:color w:val="404040" w:themeColor="text1" w:themeTint="BF"/>
          <w:lang w:val="sq-AL"/>
        </w:rPr>
        <w:t xml:space="preserve">jo vetëm për faktin se z.Hysni ka qënë atje dhe e ka ndihmuar bashkëshorten (referuar deklaratave të tyre) duke konstatuar gjendjen e saj, por edhe sepse nëna si figurë qëndrore prindërore ka kaluar një situatë ku është vënë në rrezik jeta e saj dhe rreziku i humbjes së nënës provokon nivele shumë të larta ankthi, frike dhe shqetësimesh fizike. Nqs rreziku kalon, vlerësimi i periudhës së shërimit, jo vetëm fizik por edhe mendor, pasiguritë për të ardhmen me subjekt qëndror nënën, ristrukturimi i marrëdhënieve në familje, distanca fizike e bijës për nënën bëhen faktorë qëndrorë të cilët i japin orientim jetës së pjestarëve të familjes pas ngjarjes, fëmijëve si edhe bashkëshortit. Pjestarët e familjes (këtu bashkëshorti z.Hysni, znj.Ardita, z.Shefki) angazhohen dhe investojnë emocionalisht shumë për të mbështetur nënën, bashkëshorten, për të rregulluar aspektet e ndryshme të jetës që do vijojë dhe gjatë këtij procesi shpenzojnë energji mendore, fizike. </w:t>
      </w:r>
    </w:p>
    <w:p w:rsidR="00345DEA" w:rsidRPr="0030380F" w:rsidRDefault="00345DEA" w:rsidP="00B43119">
      <w:pPr>
        <w:pStyle w:val="NoSpacing"/>
        <w:jc w:val="both"/>
        <w:rPr>
          <w:rFonts w:ascii="Bookman Old Style" w:hAnsi="Bookman Old Style"/>
          <w:i/>
          <w:color w:val="404040" w:themeColor="text1" w:themeTint="BF"/>
          <w:lang w:val="sq-AL"/>
        </w:rPr>
      </w:pPr>
      <w:r w:rsidRPr="0030380F">
        <w:rPr>
          <w:rFonts w:ascii="Bookman Old Style" w:hAnsi="Bookman Old Style"/>
          <w:b/>
          <w:i/>
          <w:color w:val="404040" w:themeColor="text1" w:themeTint="BF"/>
          <w:lang w:val="sq-AL"/>
        </w:rPr>
        <w:t>Fakti se znj.Xhevahire vijon të punojë në të njëjtin pozicion pune, kontribuon pak nga ana cilësore në lehtësimin e gjendjes shpirtërore</w:t>
      </w:r>
      <w:r w:rsidRPr="0030380F">
        <w:rPr>
          <w:rFonts w:ascii="Bookman Old Style" w:hAnsi="Bookman Old Style"/>
          <w:i/>
          <w:color w:val="404040" w:themeColor="text1" w:themeTint="BF"/>
          <w:lang w:val="sq-AL"/>
        </w:rPr>
        <w:t xml:space="preserve"> pas ngjarjes që ka kaluar( i lidhur ky lehtësim thjesht me faktin se është aktualisht në punë), madje ky fakt mund të ndikojë duke rritur gatishmërinë e saj mendore, ndjenjën e pasigurisë dhe ndjesinë e “alarmit”se mos një ngjarje kërcënuese për jetën përsëritet dhe kjo bëhet e lodhshme mendërisht dhe emocionalisht, marrë parasysh arsyen që ajo shpreh për të vazhduar punën në të njëjtin vend dhe që ka të bëjë me nevojat ekonomike që një familje ka. Por kjo është duke u menaxhuar nga ajo, në përpjekjet e saj të përditshme dhe në efektivitetin që jep në punë. </w:t>
      </w:r>
    </w:p>
    <w:p w:rsidR="00345DEA" w:rsidRPr="0030380F" w:rsidRDefault="00345DEA" w:rsidP="00B43119">
      <w:pPr>
        <w:pStyle w:val="NoSpacing"/>
        <w:jc w:val="both"/>
        <w:rPr>
          <w:rFonts w:ascii="Bookman Old Style" w:hAnsi="Bookman Old Style"/>
          <w:i/>
          <w:color w:val="404040" w:themeColor="text1" w:themeTint="BF"/>
          <w:lang w:val="sq-AL"/>
        </w:rPr>
      </w:pPr>
      <w:r w:rsidRPr="0030380F">
        <w:rPr>
          <w:rFonts w:ascii="Bookman Old Style" w:hAnsi="Bookman Old Style"/>
          <w:i/>
          <w:color w:val="404040" w:themeColor="text1" w:themeTint="BF"/>
          <w:lang w:val="sq-AL"/>
        </w:rPr>
        <w:t xml:space="preserve">Lidhur me çështjen se znj.Xhevahire ka marrë një pjesë të shpërblimit dhe a ka ndikuar kjo në zbutjen e lëndimit të gjendjes emocionale të ngarkuar të saj, referuar pyetjes së palës së paditur dhe </w:t>
      </w:r>
      <w:r w:rsidRPr="0030380F">
        <w:rPr>
          <w:rFonts w:ascii="Bookman Old Style" w:hAnsi="Bookman Old Style"/>
          <w:i/>
          <w:color w:val="404040" w:themeColor="text1" w:themeTint="BF"/>
          <w:u w:val="single"/>
          <w:lang w:val="sq-AL"/>
        </w:rPr>
        <w:t>referuar asaj çfarë znj.Xhevahire ka shprehur para meje</w:t>
      </w:r>
      <w:r w:rsidRPr="0030380F">
        <w:rPr>
          <w:rFonts w:ascii="Bookman Old Style" w:hAnsi="Bookman Old Style"/>
          <w:i/>
          <w:color w:val="404040" w:themeColor="text1" w:themeTint="BF"/>
          <w:lang w:val="sq-AL"/>
        </w:rPr>
        <w:t xml:space="preserve">, vlerësoj se lidhja mes shpërblimit material dhe anës psiko-emocionale në rastin e pësimit të një ngjarjeje aksidentale, nuk është në përpjestim të drejtë. Së pari sepse shpërblimi është objektiv dhe ana psikoemocionale subjektive dhe së dyti, sepse shpërblimi mund të ndikojë në lehtësimin e kushteve, situatave apo rrethanave të jetës së përditshme lidhur me shëndetin e znj.Xhevahire, pra në lehtësimin e anës objektive të funksionimit në jetën e përditshme dhe jo domosdoshmërisht në atë psikoemocionale, pavarësisht sasisë së shpërblimit. Në këtë rast, nuk konstatohen ndryshime, as domethënëse dhe as të mëdha në anën psikoemocionale të znj.Xhevahire lidhur me këtë. </w:t>
      </w:r>
    </w:p>
    <w:p w:rsidR="00345DEA" w:rsidRPr="0030380F" w:rsidRDefault="00345DEA" w:rsidP="00B43119">
      <w:pPr>
        <w:pStyle w:val="NoSpacing"/>
        <w:jc w:val="both"/>
        <w:rPr>
          <w:rFonts w:ascii="Bookman Old Style" w:hAnsi="Bookman Old Style"/>
          <w:i/>
          <w:color w:val="404040" w:themeColor="text1" w:themeTint="BF"/>
          <w:lang w:val="sq-AL"/>
        </w:rPr>
      </w:pPr>
      <w:r w:rsidRPr="0030380F">
        <w:rPr>
          <w:rFonts w:ascii="Bookman Old Style" w:hAnsi="Bookman Old Style"/>
          <w:i/>
          <w:color w:val="404040" w:themeColor="text1" w:themeTint="BF"/>
          <w:lang w:val="sq-AL"/>
        </w:rPr>
        <w:t>Lidhur me çështjen se, nëse ndikon në zvogëlimin apo zmadhimin e lëndimit shpirtëror fakti që edhe bashkëshorti i znj.Xhevahire është punonjës i OSHEE Group vlerësoj se nuk ka një lidhje të drejtpërdrejtë ndikimi ky fakt.</w:t>
      </w:r>
    </w:p>
    <w:p w:rsidR="00345DEA" w:rsidRPr="0030380F" w:rsidRDefault="00345DEA" w:rsidP="00B43119">
      <w:pPr>
        <w:pStyle w:val="NoSpacing"/>
        <w:jc w:val="both"/>
        <w:rPr>
          <w:rFonts w:ascii="Bookman Old Style" w:hAnsi="Bookman Old Style"/>
          <w:i/>
          <w:color w:val="404040" w:themeColor="text1" w:themeTint="BF"/>
          <w:lang w:val="sq-AL"/>
        </w:rPr>
      </w:pPr>
      <w:r w:rsidRPr="0030380F">
        <w:rPr>
          <w:rFonts w:ascii="Bookman Old Style" w:hAnsi="Bookman Old Style"/>
          <w:i/>
          <w:color w:val="404040" w:themeColor="text1" w:themeTint="BF"/>
          <w:lang w:val="sq-AL"/>
        </w:rPr>
        <w:t xml:space="preserve">Vlerësohet se pjestarët e tjerë të palës paditëse motra dhe vëllezërit e znj.Xhevahire kanë një marrëdhënie emocionalisht të qëndrueshme, me një atashim të fortë. Ngjarja e ndodhur motrës së tyre i ka përfshirë të gjithë, jo vetëm në impaktin psikologjik të krijuar kur ndodhi, por edhe në ndarjen e përgjegjësive për kujdesin dhe mbështetjen emocionale të saj. Aktualisht vlerësohet se sfera familjare, sociale e gjithsecilit është pa dëmtime të dukshme. Në sferën psikologjike dhe emocionale një ngjarje e përjetuar si traumatike, ka një efekt gjithëpërfshirës në psikikën e individit duke prekur njëkohësisht mënyrën si mendohet, gjykohet, ato çfarë ndjen dhe ato që sillesh si rrjedhojë. Për këta paditës, fakti se motra e tyre pësoi dëmtim në vendin e punës rrit ndjeshmërinë dhe vulnerabilitetin emocional referuar marrëdhënieve me njëri-tjetrin. Në këtë aspekt, ndjeshmëria shtohet edhe në rastet kur përvoja të ngjashme të mëparshme janë përjetuar si traumatike dhe për këta paditës ka përvoja të tilla (bëhet fjalë për humbjen e njërit prej vëllezërve të tyre para disa vitesh në një aksident me rrymën elektrike, sipas deklaratave të tyre). </w:t>
      </w:r>
    </w:p>
    <w:p w:rsidR="00345DEA" w:rsidRPr="0030380F" w:rsidRDefault="00345DEA" w:rsidP="00B43119">
      <w:pPr>
        <w:pStyle w:val="NoSpacing"/>
        <w:jc w:val="both"/>
        <w:rPr>
          <w:rFonts w:ascii="Bookman Old Style" w:hAnsi="Bookman Old Style"/>
          <w:i/>
          <w:color w:val="404040" w:themeColor="text1" w:themeTint="BF"/>
          <w:lang w:val="sq-AL"/>
        </w:rPr>
      </w:pPr>
      <w:r w:rsidRPr="0030380F">
        <w:rPr>
          <w:rFonts w:ascii="Bookman Old Style" w:hAnsi="Bookman Old Style"/>
          <w:i/>
          <w:color w:val="404040" w:themeColor="text1" w:themeTint="BF"/>
          <w:lang w:val="sq-AL"/>
        </w:rPr>
        <w:t xml:space="preserve">Sfera emocionale e një individi në vetvete është subjektive dhe si rrjedhojë vlerësohet nga ana cilësore dhe jo sasiore, por efektet e saj vihen re në mënyrë objektive dhe të vëzhgueshme në simptomat e shprehura me mundësinë e somatizimit të tyre. Pra, këto efekte janë të shtrira në kohë dhe shpërndahen duke prekur fusha të ndryshme të funksionimit të një individi, por për sa kohë janë prezente dhe shprehen nga individët, mund të flitet për ndërhyrjen e tyre në përditshmëri apo funksionimin personal të vetë individit, por jo për faktin se kanë apo jo një kufi kohor të caktuar sesa mund të zgjasin, referuar karakterit të përkohshëm apo të përhershëm të lëndimit shpirtëror si pasojë e një ngjarjeje me impakt të fortë psikologjik. Fakti se një individ vazhdon dhe ndjek rrjedhën e jetës, nuk përjashton faktin se vuajtja shpirtërore nuk është prezente. Në këtë kontekst, për paditësit (motra dhe vëllezërit) mund të flitet për prezencë të simptomave me karakter emocional, por kohëzgjatja e tyre varet nga faktorët e brendshëm rezilientë si edhe ato të jashtëm (rrethana, kushte apo situata të tjera). Gjithashtu, në këtë arsyetim vlerësohet se përsa kohë lëndimi apo vuajtja vlerësohen cilësisht, mund të flasim për faktin </w:t>
      </w:r>
      <w:r w:rsidRPr="0030380F">
        <w:rPr>
          <w:rFonts w:ascii="Bookman Old Style" w:hAnsi="Bookman Old Style"/>
          <w:i/>
          <w:color w:val="404040" w:themeColor="text1" w:themeTint="BF"/>
          <w:u w:val="single"/>
          <w:lang w:val="sq-AL"/>
        </w:rPr>
        <w:t>se simptoma të tyre janë prezente tek paditësat, pa caktuar një njësi matëse reference përderisa vlerësimi është aktual, pra i realizuar në ditët e sotme dhe jo krahasues me vlerësime të mëparshme përgjatë periudhës dy vjeçare që prej ndodhjes së ngjarjes. Mekanizmat përballues të dhimbjes, vuajtjes janë personale dhe jo gjithmonë të shfaqura dukshëm</w:t>
      </w:r>
      <w:r w:rsidRPr="0030380F">
        <w:rPr>
          <w:rFonts w:ascii="Bookman Old Style" w:hAnsi="Bookman Old Style"/>
          <w:i/>
          <w:color w:val="404040" w:themeColor="text1" w:themeTint="BF"/>
          <w:lang w:val="sq-AL"/>
        </w:rPr>
        <w:t xml:space="preserve">. Fakti se këta paditës janë të afërm të znj.Xhevahire që është ajo që ka pësuar dëmtimin dhe jo ata që kanë pësuar dëmtimin drejtpërdrejt, lidhet vetëm me llojin e ndryshëm të simptomave që përjetojnë, jo aq me faktin se janë lënduar më pak apo më shumë marrë parasysh sa më sipër. </w:t>
      </w:r>
    </w:p>
    <w:p w:rsidR="00345DEA" w:rsidRPr="0030380F" w:rsidRDefault="00345DEA" w:rsidP="00B43119">
      <w:pPr>
        <w:pStyle w:val="NoSpacing"/>
        <w:jc w:val="both"/>
        <w:rPr>
          <w:rFonts w:ascii="Bookman Old Style" w:hAnsi="Bookman Old Style"/>
          <w:i/>
          <w:color w:val="404040" w:themeColor="text1" w:themeTint="BF"/>
          <w:lang w:val="sq-AL"/>
        </w:rPr>
      </w:pPr>
      <w:r w:rsidRPr="0030380F">
        <w:rPr>
          <w:rFonts w:ascii="Bookman Old Style" w:hAnsi="Bookman Old Style"/>
          <w:b/>
          <w:i/>
          <w:color w:val="404040" w:themeColor="text1" w:themeTint="BF"/>
          <w:lang w:val="sq-AL"/>
        </w:rPr>
        <w:t>Vlerësohet se aktualisht fëmija i mitur Ajan nuk shfaqet i ndikuar drejtpërdrejt nga ngjarja e ndodhur,</w:t>
      </w:r>
      <w:r w:rsidRPr="0030380F">
        <w:rPr>
          <w:rFonts w:ascii="Bookman Old Style" w:hAnsi="Bookman Old Style"/>
          <w:i/>
          <w:color w:val="404040" w:themeColor="text1" w:themeTint="BF"/>
          <w:lang w:val="sq-AL"/>
        </w:rPr>
        <w:t xml:space="preserve"> megjithatë vlen të merret në konsideratë fakti se angazhimi dhe përfshirja emocionale e nënës së tij znj.Ardita, ashtu edhe e babait në kushtet aktuale mund të krijojë tek fëmija vetëm një ide të përgjithshme të një problemi, por pa krijuar peshën dhe rëndësinë tek ai të ngjarjeve. </w:t>
      </w:r>
    </w:p>
    <w:p w:rsidR="00345DEA" w:rsidRPr="0030380F" w:rsidRDefault="00345DEA" w:rsidP="00B43119">
      <w:pPr>
        <w:pStyle w:val="NoSpacing"/>
        <w:jc w:val="both"/>
        <w:rPr>
          <w:rFonts w:ascii="Bookman Old Style" w:hAnsi="Bookman Old Style"/>
          <w:color w:val="404040" w:themeColor="text1" w:themeTint="BF"/>
          <w:lang w:val="sq-AL"/>
        </w:rPr>
      </w:pPr>
      <w:r w:rsidRPr="0030380F">
        <w:rPr>
          <w:rFonts w:ascii="Bookman Old Style" w:hAnsi="Bookman Old Style"/>
          <w:b/>
          <w:color w:val="404040" w:themeColor="text1" w:themeTint="BF"/>
          <w:lang w:val="sq-AL"/>
        </w:rPr>
        <w:t>Duke marrë në konsideratë faktin se përvojat stresuese prekin fushat e funksionimit të një individi, atë personale, familjare e sociale dhe ngjarja aksidentale që I ka ndodhur znj.Xhevahire duket të jetë një përvojë e tillë për të dhe të afërmit e tjerë këtu palë paditëse dhe, këto përvoja kanë shqetësime të shprehura, lind nevoja që të mbikqyren dhe të vazhdojnë të trajtohen në vazhdimësi nga një profesionist i shëndetit mendor</w:t>
      </w:r>
      <w:r w:rsidRPr="0030380F">
        <w:rPr>
          <w:rFonts w:ascii="Bookman Old Style" w:hAnsi="Bookman Old Style"/>
          <w:color w:val="404040" w:themeColor="text1" w:themeTint="BF"/>
          <w:lang w:val="sq-AL"/>
        </w:rPr>
        <w:t xml:space="preserve">. Konsultat psikoterapeutike me një specialist të shëndetit mendor, të llojit psikoterapist rekomandohen të merren në konsideratë nga ana e paditësve për znj.Xhevahire si mënyra më e mirë për të elaboruar shqetësimet e shprehura. Trajtimi, lloji dhe kohëzgjatja e këshillimit ose psikoterapisë do të jetë vetëm në vlerësim të psikoterapistit. Kostot e seancave të këshillimit ose psikoterapisë janë gjithashtu subjekt i vlerësimit të psikoterapistit si një shërbim që ofrohet prej një subjekti privat dhe, në dijeninë time si psikologe seancat variojnë në çmim shërbimi me një vlerë prej 2500 lekë të reja e më tej. </w:t>
      </w:r>
    </w:p>
    <w:p w:rsidR="00345DEA" w:rsidRPr="0030380F" w:rsidRDefault="00345DEA" w:rsidP="00B43119">
      <w:pPr>
        <w:jc w:val="both"/>
        <w:rPr>
          <w:rFonts w:ascii="Bookman Old Style" w:hAnsi="Bookman Old Style"/>
          <w:color w:val="404040" w:themeColor="text1" w:themeTint="BF"/>
          <w:sz w:val="22"/>
          <w:szCs w:val="22"/>
          <w:lang w:val="sq-AL"/>
        </w:rPr>
      </w:pPr>
      <w:r w:rsidRPr="0030380F">
        <w:rPr>
          <w:rFonts w:ascii="Bookman Old Style" w:hAnsi="Bookman Old Style"/>
          <w:color w:val="404040" w:themeColor="text1" w:themeTint="BF"/>
          <w:sz w:val="22"/>
          <w:szCs w:val="22"/>
          <w:lang w:val="sq-AL"/>
        </w:rPr>
        <w:t>Gjithashtu, në bazë të nenit 182 të K.Pr.Civile, Gjykata, në seancë gjyqësore, kërkoi që paditësat të paraqiten personalisht për t’u pyetur, për rrethana që lidheshin me dëmin moral dhe ekzistencial, si dhe rrethanat e ndodhjes së aksidentit, për të cilat u çmuan nga gjykata se kanë rëndësi për zgjidhjen e çështjes, pavarësisht se paditësat përfaqësoheshin nga avokatët e tyre. Avokati i tyre mori përsipër njoftimin, por asnjë nga paditësat nuk u paraqit për tu pyetur, pa paraqitur shkak të ligjshëm.</w:t>
      </w:r>
    </w:p>
    <w:p w:rsidR="00345DEA" w:rsidRPr="0030380F" w:rsidRDefault="00345DEA" w:rsidP="00B43119">
      <w:pPr>
        <w:widowControl/>
        <w:autoSpaceDE/>
        <w:autoSpaceDN/>
        <w:adjustRightInd/>
        <w:contextualSpacing/>
        <w:jc w:val="both"/>
        <w:rPr>
          <w:rFonts w:ascii="Bookman Old Style" w:hAnsi="Bookman Old Style"/>
          <w:color w:val="404040" w:themeColor="text1" w:themeTint="BF"/>
          <w:sz w:val="22"/>
          <w:szCs w:val="22"/>
          <w:lang w:val="sq-AL"/>
        </w:rPr>
      </w:pPr>
      <w:r w:rsidRPr="0030380F">
        <w:rPr>
          <w:rFonts w:ascii="Bookman Old Style" w:hAnsi="Bookman Old Style"/>
          <w:b/>
          <w:i/>
          <w:color w:val="404040" w:themeColor="text1" w:themeTint="BF"/>
          <w:sz w:val="22"/>
          <w:szCs w:val="22"/>
          <w:u w:val="single"/>
          <w:lang w:val="sq-AL"/>
        </w:rPr>
        <w:t>Eksperti Kreshnik ZGJANI ka p</w:t>
      </w:r>
      <w:r w:rsidR="00B43119" w:rsidRPr="0030380F">
        <w:rPr>
          <w:rFonts w:ascii="Bookman Old Style" w:hAnsi="Bookman Old Style"/>
          <w:b/>
          <w:i/>
          <w:color w:val="404040" w:themeColor="text1" w:themeTint="BF"/>
          <w:sz w:val="22"/>
          <w:szCs w:val="22"/>
          <w:u w:val="single"/>
          <w:lang w:val="sq-AL"/>
        </w:rPr>
        <w:t>ë</w:t>
      </w:r>
      <w:r w:rsidRPr="0030380F">
        <w:rPr>
          <w:rFonts w:ascii="Bookman Old Style" w:hAnsi="Bookman Old Style"/>
          <w:b/>
          <w:i/>
          <w:color w:val="404040" w:themeColor="text1" w:themeTint="BF"/>
          <w:sz w:val="22"/>
          <w:szCs w:val="22"/>
          <w:u w:val="single"/>
          <w:lang w:val="sq-AL"/>
        </w:rPr>
        <w:t>rllogaritur k</w:t>
      </w:r>
      <w:r w:rsidR="00B43119" w:rsidRPr="0030380F">
        <w:rPr>
          <w:rFonts w:ascii="Bookman Old Style" w:hAnsi="Bookman Old Style"/>
          <w:b/>
          <w:i/>
          <w:color w:val="404040" w:themeColor="text1" w:themeTint="BF"/>
          <w:sz w:val="22"/>
          <w:szCs w:val="22"/>
          <w:u w:val="single"/>
          <w:lang w:val="sq-AL"/>
        </w:rPr>
        <w:t>ë</w:t>
      </w:r>
      <w:r w:rsidRPr="0030380F">
        <w:rPr>
          <w:rFonts w:ascii="Bookman Old Style" w:hAnsi="Bookman Old Style"/>
          <w:b/>
          <w:i/>
          <w:color w:val="404040" w:themeColor="text1" w:themeTint="BF"/>
          <w:sz w:val="22"/>
          <w:szCs w:val="22"/>
          <w:u w:val="single"/>
          <w:lang w:val="sq-AL"/>
        </w:rPr>
        <w:t>to vlera d</w:t>
      </w:r>
      <w:r w:rsidR="00B43119" w:rsidRPr="0030380F">
        <w:rPr>
          <w:rFonts w:ascii="Bookman Old Style" w:hAnsi="Bookman Old Style"/>
          <w:b/>
          <w:i/>
          <w:color w:val="404040" w:themeColor="text1" w:themeTint="BF"/>
          <w:sz w:val="22"/>
          <w:szCs w:val="22"/>
          <w:u w:val="single"/>
          <w:lang w:val="sq-AL"/>
        </w:rPr>
        <w:t>ë</w:t>
      </w:r>
      <w:r w:rsidRPr="0030380F">
        <w:rPr>
          <w:rFonts w:ascii="Bookman Old Style" w:hAnsi="Bookman Old Style"/>
          <w:b/>
          <w:i/>
          <w:color w:val="404040" w:themeColor="text1" w:themeTint="BF"/>
          <w:sz w:val="22"/>
          <w:szCs w:val="22"/>
          <w:u w:val="single"/>
          <w:lang w:val="sq-AL"/>
        </w:rPr>
        <w:t>mi:</w:t>
      </w:r>
      <w:r w:rsidR="00B43119" w:rsidRPr="0030380F">
        <w:rPr>
          <w:rFonts w:ascii="Bookman Old Style" w:hAnsi="Bookman Old Style"/>
          <w:b/>
          <w:i/>
          <w:color w:val="404040" w:themeColor="text1" w:themeTint="BF"/>
          <w:sz w:val="22"/>
          <w:szCs w:val="22"/>
          <w:u w:val="single"/>
          <w:lang w:val="sq-AL"/>
        </w:rPr>
        <w:t xml:space="preserve"> </w:t>
      </w:r>
      <w:r w:rsidRPr="0030380F">
        <w:rPr>
          <w:rFonts w:ascii="Bookman Old Style" w:hAnsi="Bookman Old Style"/>
          <w:color w:val="404040" w:themeColor="text1" w:themeTint="BF"/>
          <w:sz w:val="22"/>
          <w:szCs w:val="22"/>
          <w:lang w:val="sq-AL"/>
        </w:rPr>
        <w:t>Përsa i përket dëmit jopasuror për paditësen Xhevahire ÇULLHAJ</w:t>
      </w:r>
      <w:r w:rsidR="00B43119" w:rsidRPr="0030380F">
        <w:rPr>
          <w:rFonts w:ascii="Bookman Old Style" w:hAnsi="Bookman Old Style"/>
          <w:color w:val="404040" w:themeColor="text1" w:themeTint="BF"/>
          <w:sz w:val="22"/>
          <w:szCs w:val="22"/>
          <w:lang w:val="sq-AL"/>
        </w:rPr>
        <w:t xml:space="preserve">: </w:t>
      </w:r>
      <w:r w:rsidRPr="0030380F">
        <w:rPr>
          <w:rFonts w:ascii="Bookman Old Style" w:hAnsi="Bookman Old Style"/>
          <w:color w:val="404040" w:themeColor="text1" w:themeTint="BF"/>
          <w:sz w:val="22"/>
          <w:szCs w:val="22"/>
          <w:lang w:val="sq-AL"/>
        </w:rPr>
        <w:t xml:space="preserve">Dëmi moral minimal = </w:t>
      </w:r>
      <w:r w:rsidRPr="0030380F">
        <w:rPr>
          <w:rFonts w:ascii="Bookman Old Style" w:hAnsi="Bookman Old Style"/>
          <w:b/>
          <w:color w:val="404040" w:themeColor="text1" w:themeTint="BF"/>
          <w:sz w:val="22"/>
          <w:szCs w:val="22"/>
          <w:lang w:val="sq-AL"/>
        </w:rPr>
        <w:t>534,647 lekë</w:t>
      </w:r>
      <w:r w:rsidRPr="0030380F">
        <w:rPr>
          <w:rFonts w:ascii="Bookman Old Style" w:hAnsi="Bookman Old Style"/>
          <w:color w:val="404040" w:themeColor="text1" w:themeTint="BF"/>
          <w:sz w:val="22"/>
          <w:szCs w:val="22"/>
          <w:lang w:val="sq-AL"/>
        </w:rPr>
        <w:t xml:space="preserve"> dhe dëmi moral maksimal = </w:t>
      </w:r>
      <w:r w:rsidRPr="0030380F">
        <w:rPr>
          <w:rFonts w:ascii="Bookman Old Style" w:hAnsi="Bookman Old Style"/>
          <w:b/>
          <w:color w:val="404040" w:themeColor="text1" w:themeTint="BF"/>
          <w:sz w:val="22"/>
          <w:szCs w:val="22"/>
          <w:lang w:val="sq-AL"/>
        </w:rPr>
        <w:t>1,069,294 lekë</w:t>
      </w:r>
      <w:r w:rsidR="00B43119" w:rsidRPr="0030380F">
        <w:rPr>
          <w:rFonts w:ascii="Bookman Old Style" w:hAnsi="Bookman Old Style"/>
          <w:b/>
          <w:color w:val="404040" w:themeColor="text1" w:themeTint="BF"/>
          <w:sz w:val="22"/>
          <w:szCs w:val="22"/>
          <w:lang w:val="sq-AL"/>
        </w:rPr>
        <w:t xml:space="preserve">; </w:t>
      </w:r>
      <w:r w:rsidRPr="0030380F">
        <w:rPr>
          <w:rFonts w:ascii="Bookman Old Style" w:hAnsi="Bookman Old Style"/>
          <w:color w:val="404040" w:themeColor="text1" w:themeTint="BF"/>
          <w:sz w:val="22"/>
          <w:szCs w:val="22"/>
          <w:lang w:val="sq-AL"/>
        </w:rPr>
        <w:t xml:space="preserve">Dëmi ekzistencial minimal = </w:t>
      </w:r>
      <w:r w:rsidRPr="0030380F">
        <w:rPr>
          <w:rFonts w:ascii="Bookman Old Style" w:hAnsi="Bookman Old Style"/>
          <w:b/>
          <w:color w:val="404040" w:themeColor="text1" w:themeTint="BF"/>
          <w:sz w:val="22"/>
          <w:szCs w:val="22"/>
          <w:lang w:val="sq-AL"/>
        </w:rPr>
        <w:t>534,647</w:t>
      </w:r>
      <w:r w:rsidRPr="0030380F">
        <w:rPr>
          <w:rFonts w:ascii="Bookman Old Style" w:hAnsi="Bookman Old Style"/>
          <w:color w:val="404040" w:themeColor="text1" w:themeTint="BF"/>
          <w:sz w:val="22"/>
          <w:szCs w:val="22"/>
          <w:lang w:val="sq-AL"/>
        </w:rPr>
        <w:t xml:space="preserve"> lekë dhe dëmi ekzistencial maksimal = </w:t>
      </w:r>
      <w:r w:rsidRPr="0030380F">
        <w:rPr>
          <w:rFonts w:ascii="Bookman Old Style" w:hAnsi="Bookman Old Style"/>
          <w:b/>
          <w:color w:val="404040" w:themeColor="text1" w:themeTint="BF"/>
          <w:sz w:val="22"/>
          <w:szCs w:val="22"/>
          <w:lang w:val="sq-AL"/>
        </w:rPr>
        <w:t>1,069,294</w:t>
      </w:r>
      <w:r w:rsidRPr="0030380F">
        <w:rPr>
          <w:rFonts w:ascii="Bookman Old Style" w:hAnsi="Bookman Old Style"/>
          <w:color w:val="404040" w:themeColor="text1" w:themeTint="BF"/>
          <w:sz w:val="22"/>
          <w:szCs w:val="22"/>
          <w:lang w:val="sq-AL"/>
        </w:rPr>
        <w:t xml:space="preserve"> lekë</w:t>
      </w:r>
      <w:r w:rsidR="00B43119" w:rsidRPr="0030380F">
        <w:rPr>
          <w:rFonts w:ascii="Bookman Old Style" w:hAnsi="Bookman Old Style"/>
          <w:color w:val="404040" w:themeColor="text1" w:themeTint="BF"/>
          <w:sz w:val="22"/>
          <w:szCs w:val="22"/>
          <w:lang w:val="sq-AL"/>
        </w:rPr>
        <w:t xml:space="preserve">; </w:t>
      </w:r>
      <w:r w:rsidRPr="0030380F">
        <w:rPr>
          <w:rFonts w:ascii="Bookman Old Style" w:hAnsi="Bookman Old Style"/>
          <w:color w:val="404040" w:themeColor="text1" w:themeTint="BF"/>
          <w:sz w:val="22"/>
          <w:szCs w:val="22"/>
          <w:lang w:val="sq-AL"/>
        </w:rPr>
        <w:t xml:space="preserve">Për të gjithë paditësat e tjerë (11 paditësa) është përllogaritur për secilin: dëmi jopasuror (moral dhe ekzistencial) minimal në vlerën 1,069,294 lekë dhe dëmi jopasuror (moral dhe ekzistencial) maksimal në vlerën 2,138,588 lekë. </w:t>
      </w:r>
    </w:p>
    <w:p w:rsidR="00B43119" w:rsidRPr="0030380F" w:rsidRDefault="00345DEA" w:rsidP="00B43119">
      <w:pPr>
        <w:pStyle w:val="NoSpacing"/>
        <w:jc w:val="both"/>
        <w:rPr>
          <w:rFonts w:ascii="Bookman Old Style" w:hAnsi="Bookman Old Style"/>
          <w:color w:val="404040" w:themeColor="text1" w:themeTint="BF"/>
          <w:lang w:val="it-IT"/>
        </w:rPr>
      </w:pPr>
      <w:r w:rsidRPr="0030380F">
        <w:rPr>
          <w:rFonts w:ascii="Bookman Old Style" w:hAnsi="Bookman Old Style"/>
          <w:color w:val="404040" w:themeColor="text1" w:themeTint="BF"/>
        </w:rPr>
        <w:t>Fillimisht, Gjykata çmon t</w:t>
      </w:r>
      <w:r w:rsidR="00B43119" w:rsidRPr="0030380F">
        <w:rPr>
          <w:rFonts w:ascii="Bookman Old Style" w:hAnsi="Bookman Old Style"/>
          <w:color w:val="404040" w:themeColor="text1" w:themeTint="BF"/>
        </w:rPr>
        <w:t>ë</w:t>
      </w:r>
      <w:r w:rsidRPr="0030380F">
        <w:rPr>
          <w:rFonts w:ascii="Bookman Old Style" w:hAnsi="Bookman Old Style"/>
          <w:color w:val="404040" w:themeColor="text1" w:themeTint="BF"/>
        </w:rPr>
        <w:t xml:space="preserve"> theksoj</w:t>
      </w:r>
      <w:r w:rsidR="00B43119" w:rsidRPr="0030380F">
        <w:rPr>
          <w:rFonts w:ascii="Bookman Old Style" w:hAnsi="Bookman Old Style"/>
          <w:color w:val="404040" w:themeColor="text1" w:themeTint="BF"/>
        </w:rPr>
        <w:t>ë</w:t>
      </w:r>
      <w:r w:rsidRPr="0030380F">
        <w:rPr>
          <w:rFonts w:ascii="Bookman Old Style" w:hAnsi="Bookman Old Style"/>
          <w:color w:val="404040" w:themeColor="text1" w:themeTint="BF"/>
        </w:rPr>
        <w:t xml:space="preserve"> se lidhur me padit</w:t>
      </w:r>
      <w:r w:rsidR="00B43119" w:rsidRPr="0030380F">
        <w:rPr>
          <w:rFonts w:ascii="Bookman Old Style" w:hAnsi="Bookman Old Style"/>
          <w:color w:val="404040" w:themeColor="text1" w:themeTint="BF"/>
        </w:rPr>
        <w:t>ë</w:t>
      </w:r>
      <w:r w:rsidRPr="0030380F">
        <w:rPr>
          <w:rFonts w:ascii="Bookman Old Style" w:hAnsi="Bookman Old Style"/>
          <w:color w:val="404040" w:themeColor="text1" w:themeTint="BF"/>
        </w:rPr>
        <w:t xml:space="preserve">sja Xhevaire ÇULLHAJ </w:t>
      </w:r>
      <w:r w:rsidR="00B43119" w:rsidRPr="0030380F">
        <w:rPr>
          <w:rFonts w:ascii="Bookman Old Style" w:hAnsi="Bookman Old Style"/>
          <w:color w:val="404040" w:themeColor="text1" w:themeTint="BF"/>
        </w:rPr>
        <w:t>ë</w:t>
      </w:r>
      <w:r w:rsidRPr="0030380F">
        <w:rPr>
          <w:rFonts w:ascii="Bookman Old Style" w:hAnsi="Bookman Old Style"/>
          <w:color w:val="404040" w:themeColor="text1" w:themeTint="BF"/>
        </w:rPr>
        <w:t>sht</w:t>
      </w:r>
      <w:r w:rsidR="00B43119" w:rsidRPr="0030380F">
        <w:rPr>
          <w:rFonts w:ascii="Bookman Old Style" w:hAnsi="Bookman Old Style"/>
          <w:color w:val="404040" w:themeColor="text1" w:themeTint="BF"/>
        </w:rPr>
        <w:t>ë</w:t>
      </w:r>
      <w:r w:rsidRPr="0030380F">
        <w:rPr>
          <w:rFonts w:ascii="Bookman Old Style" w:hAnsi="Bookman Old Style"/>
          <w:color w:val="404040" w:themeColor="text1" w:themeTint="BF"/>
        </w:rPr>
        <w:t xml:space="preserve"> e martuar me padit</w:t>
      </w:r>
      <w:r w:rsidR="00B43119" w:rsidRPr="0030380F">
        <w:rPr>
          <w:rFonts w:ascii="Bookman Old Style" w:hAnsi="Bookman Old Style"/>
          <w:color w:val="404040" w:themeColor="text1" w:themeTint="BF"/>
        </w:rPr>
        <w:t>ë</w:t>
      </w:r>
      <w:r w:rsidRPr="0030380F">
        <w:rPr>
          <w:rFonts w:ascii="Bookman Old Style" w:hAnsi="Bookman Old Style"/>
          <w:color w:val="404040" w:themeColor="text1" w:themeTint="BF"/>
        </w:rPr>
        <w:t>sin</w:t>
      </w:r>
      <w:r w:rsidRPr="0030380F">
        <w:rPr>
          <w:rFonts w:ascii="Bookman Old Style" w:hAnsi="Bookman Old Style"/>
          <w:color w:val="404040" w:themeColor="text1" w:themeTint="BF"/>
          <w:lang w:val="sq-AL"/>
        </w:rPr>
        <w:t xml:space="preserve"> Hysni ÇULLHAJ, e t</w:t>
      </w:r>
      <w:r w:rsidR="00B43119" w:rsidRPr="0030380F">
        <w:rPr>
          <w:rFonts w:ascii="Bookman Old Style" w:hAnsi="Bookman Old Style"/>
          <w:color w:val="404040" w:themeColor="text1" w:themeTint="BF"/>
          <w:lang w:val="sq-AL"/>
        </w:rPr>
        <w:t>ë</w:t>
      </w:r>
      <w:r w:rsidRPr="0030380F">
        <w:rPr>
          <w:rFonts w:ascii="Bookman Old Style" w:hAnsi="Bookman Old Style"/>
          <w:color w:val="404040" w:themeColor="text1" w:themeTint="BF"/>
          <w:lang w:val="sq-AL"/>
        </w:rPr>
        <w:t xml:space="preserve"> </w:t>
      </w:r>
      <w:proofErr w:type="gramStart"/>
      <w:r w:rsidRPr="0030380F">
        <w:rPr>
          <w:rFonts w:ascii="Bookman Old Style" w:hAnsi="Bookman Old Style"/>
          <w:color w:val="404040" w:themeColor="text1" w:themeTint="BF"/>
          <w:lang w:val="sq-AL"/>
        </w:rPr>
        <w:t>dy</w:t>
      </w:r>
      <w:proofErr w:type="gramEnd"/>
      <w:r w:rsidRPr="0030380F">
        <w:rPr>
          <w:rFonts w:ascii="Bookman Old Style" w:hAnsi="Bookman Old Style"/>
          <w:color w:val="404040" w:themeColor="text1" w:themeTint="BF"/>
          <w:lang w:val="sq-AL"/>
        </w:rPr>
        <w:t xml:space="preserve"> janë të punësuar pranë palës së paditur Shoqëria “OPERATORI I SHPËRNDARJES SË ENERGJISË ELEKTRIKE GROUP” SHA. Ata janë prindër </w:t>
      </w:r>
      <w:r w:rsidRPr="0030380F">
        <w:rPr>
          <w:rFonts w:ascii="Bookman Old Style" w:hAnsi="Bookman Old Style"/>
          <w:b/>
          <w:color w:val="404040" w:themeColor="text1" w:themeTint="BF"/>
          <w:lang w:val="sq-AL"/>
        </w:rPr>
        <w:t>të dy fëmijëve të tyre madhor Shefki dhe Ardita ÇULLHAJ,</w:t>
      </w:r>
      <w:r w:rsidRPr="0030380F">
        <w:rPr>
          <w:rFonts w:ascii="Bookman Old Style" w:hAnsi="Bookman Old Style"/>
          <w:color w:val="404040" w:themeColor="text1" w:themeTint="BF"/>
          <w:lang w:val="sq-AL"/>
        </w:rPr>
        <w:t xml:space="preserve"> ku djali ka raportuar tek psikologia se banon në Tiranë me prindërit, dhe është i angazhuar në punë private, ndërsa vajza </w:t>
      </w:r>
      <w:r w:rsidRPr="0030380F">
        <w:rPr>
          <w:rFonts w:ascii="Bookman Old Style" w:hAnsi="Bookman Old Style"/>
          <w:color w:val="404040" w:themeColor="text1" w:themeTint="BF"/>
          <w:lang w:val="it-IT"/>
        </w:rPr>
        <w:t xml:space="preserve">është e punësuar dhe jeton në Gjermani aktualisht me bashkëshortin dhe </w:t>
      </w:r>
      <w:r w:rsidRPr="0030380F">
        <w:rPr>
          <w:rFonts w:ascii="Bookman Old Style" w:hAnsi="Bookman Old Style"/>
          <w:b/>
          <w:color w:val="404040" w:themeColor="text1" w:themeTint="BF"/>
          <w:lang w:val="it-IT"/>
        </w:rPr>
        <w:t>djalin e mitur Ajan LIMKA, aktualisht 4 vjeç, i cili shkon në kopsht</w:t>
      </w:r>
      <w:r w:rsidRPr="0030380F">
        <w:rPr>
          <w:rFonts w:ascii="Bookman Old Style" w:hAnsi="Bookman Old Style"/>
          <w:color w:val="404040" w:themeColor="text1" w:themeTint="BF"/>
          <w:lang w:val="it-IT"/>
        </w:rPr>
        <w:t xml:space="preserve">. </w:t>
      </w:r>
      <w:r w:rsidR="00D921B7" w:rsidRPr="0030380F">
        <w:rPr>
          <w:rFonts w:ascii="Bookman Old Style" w:hAnsi="Bookman Old Style"/>
          <w:color w:val="404040" w:themeColor="text1" w:themeTint="BF"/>
          <w:lang w:val="it-IT"/>
        </w:rPr>
        <w:t>Lidhur me p</w:t>
      </w:r>
      <w:r w:rsidRPr="0030380F">
        <w:rPr>
          <w:rFonts w:ascii="Bookman Old Style" w:hAnsi="Bookman Old Style"/>
          <w:color w:val="404040" w:themeColor="text1" w:themeTint="BF"/>
          <w:lang w:val="it-IT"/>
        </w:rPr>
        <w:t xml:space="preserve">aditësat Emine KACIQI (FUÇIA), Bujar FUÇIA, Ylli FUÇIA, Agron FUÇIA, Xhevdet FUÇIA, Maliq FUÇIA  </w:t>
      </w:r>
      <w:r w:rsidR="00D921B7" w:rsidRPr="0030380F">
        <w:rPr>
          <w:rFonts w:ascii="Bookman Old Style" w:hAnsi="Bookman Old Style"/>
          <w:color w:val="404040" w:themeColor="text1" w:themeTint="BF"/>
          <w:lang w:val="it-IT"/>
        </w:rPr>
        <w:t xml:space="preserve">ata </w:t>
      </w:r>
      <w:r w:rsidRPr="0030380F">
        <w:rPr>
          <w:rFonts w:ascii="Bookman Old Style" w:hAnsi="Bookman Old Style"/>
          <w:color w:val="404040" w:themeColor="text1" w:themeTint="BF"/>
          <w:lang w:val="it-IT"/>
        </w:rPr>
        <w:t xml:space="preserve">pretendojnë se janë vëllezërit e motra e paditëses Xhevaire ÇULLHAJ. Të gjithë paditësat banojnë në Tiranë dhe përveç paditësave Xhevdet dhe Maliq FUÇIA të cilët kanë raportuar tek ekspertja psikologe se janë invalid dhe të paaftë për punë, paditësat e tjerë janë në marrëdhënie pune. </w:t>
      </w:r>
    </w:p>
    <w:p w:rsidR="00FE3F90" w:rsidRPr="0030380F" w:rsidRDefault="00D921B7" w:rsidP="00B43119">
      <w:pPr>
        <w:pStyle w:val="NoSpacing"/>
        <w:jc w:val="both"/>
        <w:rPr>
          <w:rFonts w:ascii="Bookman Old Style" w:hAnsi="Bookman Old Style"/>
          <w:color w:val="404040" w:themeColor="text1" w:themeTint="BF"/>
          <w:lang w:val="it-IT"/>
        </w:rPr>
      </w:pPr>
      <w:r w:rsidRPr="0030380F">
        <w:rPr>
          <w:rFonts w:ascii="Bookman Old Style" w:hAnsi="Bookman Old Style"/>
          <w:b/>
          <w:color w:val="404040" w:themeColor="text1" w:themeTint="BF"/>
          <w:lang w:val="it-IT"/>
        </w:rPr>
        <w:t>Gjykata v</w:t>
      </w:r>
      <w:r w:rsidR="00B43119" w:rsidRPr="0030380F">
        <w:rPr>
          <w:rFonts w:ascii="Bookman Old Style" w:hAnsi="Bookman Old Style"/>
          <w:b/>
          <w:color w:val="404040" w:themeColor="text1" w:themeTint="BF"/>
          <w:lang w:val="it-IT"/>
        </w:rPr>
        <w:t>ë</w:t>
      </w:r>
      <w:r w:rsidRPr="0030380F">
        <w:rPr>
          <w:rFonts w:ascii="Bookman Old Style" w:hAnsi="Bookman Old Style"/>
          <w:b/>
          <w:color w:val="404040" w:themeColor="text1" w:themeTint="BF"/>
          <w:lang w:val="it-IT"/>
        </w:rPr>
        <w:t>ren se nga pala padit</w:t>
      </w:r>
      <w:r w:rsidR="00B43119" w:rsidRPr="0030380F">
        <w:rPr>
          <w:rFonts w:ascii="Bookman Old Style" w:hAnsi="Bookman Old Style"/>
          <w:b/>
          <w:color w:val="404040" w:themeColor="text1" w:themeTint="BF"/>
          <w:lang w:val="it-IT"/>
        </w:rPr>
        <w:t>ë</w:t>
      </w:r>
      <w:r w:rsidRPr="0030380F">
        <w:rPr>
          <w:rFonts w:ascii="Bookman Old Style" w:hAnsi="Bookman Old Style"/>
          <w:b/>
          <w:color w:val="404040" w:themeColor="text1" w:themeTint="BF"/>
          <w:lang w:val="it-IT"/>
        </w:rPr>
        <w:t>se nuk u paraqit asnj</w:t>
      </w:r>
      <w:r w:rsidR="00B43119" w:rsidRPr="0030380F">
        <w:rPr>
          <w:rFonts w:ascii="Bookman Old Style" w:hAnsi="Bookman Old Style"/>
          <w:b/>
          <w:color w:val="404040" w:themeColor="text1" w:themeTint="BF"/>
          <w:lang w:val="it-IT"/>
        </w:rPr>
        <w:t>ë</w:t>
      </w:r>
      <w:r w:rsidRPr="0030380F">
        <w:rPr>
          <w:rFonts w:ascii="Bookman Old Style" w:hAnsi="Bookman Old Style"/>
          <w:b/>
          <w:color w:val="404040" w:themeColor="text1" w:themeTint="BF"/>
          <w:lang w:val="it-IT"/>
        </w:rPr>
        <w:t xml:space="preserve"> certifikat</w:t>
      </w:r>
      <w:r w:rsidR="00B43119" w:rsidRPr="0030380F">
        <w:rPr>
          <w:rFonts w:ascii="Bookman Old Style" w:hAnsi="Bookman Old Style"/>
          <w:b/>
          <w:color w:val="404040" w:themeColor="text1" w:themeTint="BF"/>
          <w:lang w:val="it-IT"/>
        </w:rPr>
        <w:t>ë</w:t>
      </w:r>
      <w:r w:rsidRPr="0030380F">
        <w:rPr>
          <w:rFonts w:ascii="Bookman Old Style" w:hAnsi="Bookman Old Style"/>
          <w:b/>
          <w:color w:val="404040" w:themeColor="text1" w:themeTint="BF"/>
          <w:lang w:val="it-IT"/>
        </w:rPr>
        <w:t xml:space="preserve"> e p</w:t>
      </w:r>
      <w:r w:rsidR="00B43119" w:rsidRPr="0030380F">
        <w:rPr>
          <w:rFonts w:ascii="Bookman Old Style" w:hAnsi="Bookman Old Style"/>
          <w:b/>
          <w:color w:val="404040" w:themeColor="text1" w:themeTint="BF"/>
          <w:lang w:val="it-IT"/>
        </w:rPr>
        <w:t>ë</w:t>
      </w:r>
      <w:r w:rsidRPr="0030380F">
        <w:rPr>
          <w:rFonts w:ascii="Bookman Old Style" w:hAnsi="Bookman Old Style"/>
          <w:b/>
          <w:color w:val="404040" w:themeColor="text1" w:themeTint="BF"/>
          <w:lang w:val="it-IT"/>
        </w:rPr>
        <w:t>rb</w:t>
      </w:r>
      <w:r w:rsidR="00B43119" w:rsidRPr="0030380F">
        <w:rPr>
          <w:rFonts w:ascii="Bookman Old Style" w:hAnsi="Bookman Old Style"/>
          <w:b/>
          <w:color w:val="404040" w:themeColor="text1" w:themeTint="BF"/>
          <w:lang w:val="it-IT"/>
        </w:rPr>
        <w:t>ë</w:t>
      </w:r>
      <w:r w:rsidRPr="0030380F">
        <w:rPr>
          <w:rFonts w:ascii="Bookman Old Style" w:hAnsi="Bookman Old Style"/>
          <w:b/>
          <w:color w:val="404040" w:themeColor="text1" w:themeTint="BF"/>
          <w:lang w:val="it-IT"/>
        </w:rPr>
        <w:t>rjes familjare aktuale e padit</w:t>
      </w:r>
      <w:r w:rsidR="00B43119" w:rsidRPr="0030380F">
        <w:rPr>
          <w:rFonts w:ascii="Bookman Old Style" w:hAnsi="Bookman Old Style"/>
          <w:b/>
          <w:color w:val="404040" w:themeColor="text1" w:themeTint="BF"/>
          <w:lang w:val="it-IT"/>
        </w:rPr>
        <w:t>ë</w:t>
      </w:r>
      <w:r w:rsidRPr="0030380F">
        <w:rPr>
          <w:rFonts w:ascii="Bookman Old Style" w:hAnsi="Bookman Old Style"/>
          <w:b/>
          <w:color w:val="404040" w:themeColor="text1" w:themeTint="BF"/>
          <w:lang w:val="it-IT"/>
        </w:rPr>
        <w:t>save, certifikata t</w:t>
      </w:r>
      <w:r w:rsidR="00B43119" w:rsidRPr="0030380F">
        <w:rPr>
          <w:rFonts w:ascii="Bookman Old Style" w:hAnsi="Bookman Old Style"/>
          <w:b/>
          <w:color w:val="404040" w:themeColor="text1" w:themeTint="BF"/>
          <w:lang w:val="it-IT"/>
        </w:rPr>
        <w:t>ë</w:t>
      </w:r>
      <w:r w:rsidRPr="0030380F">
        <w:rPr>
          <w:rFonts w:ascii="Bookman Old Style" w:hAnsi="Bookman Old Style"/>
          <w:b/>
          <w:color w:val="404040" w:themeColor="text1" w:themeTint="BF"/>
          <w:lang w:val="it-IT"/>
        </w:rPr>
        <w:t xml:space="preserve"> trungut familjar, n</w:t>
      </w:r>
      <w:r w:rsidR="00B43119" w:rsidRPr="0030380F">
        <w:rPr>
          <w:rFonts w:ascii="Bookman Old Style" w:hAnsi="Bookman Old Style"/>
          <w:b/>
          <w:color w:val="404040" w:themeColor="text1" w:themeTint="BF"/>
          <w:lang w:val="it-IT"/>
        </w:rPr>
        <w:t>ë</w:t>
      </w:r>
      <w:r w:rsidRPr="0030380F">
        <w:rPr>
          <w:rFonts w:ascii="Bookman Old Style" w:hAnsi="Bookman Old Style"/>
          <w:b/>
          <w:color w:val="404040" w:themeColor="text1" w:themeTint="BF"/>
          <w:lang w:val="it-IT"/>
        </w:rPr>
        <w:t xml:space="preserve"> t</w:t>
      </w:r>
      <w:r w:rsidR="00B43119" w:rsidRPr="0030380F">
        <w:rPr>
          <w:rFonts w:ascii="Bookman Old Style" w:hAnsi="Bookman Old Style"/>
          <w:b/>
          <w:color w:val="404040" w:themeColor="text1" w:themeTint="BF"/>
          <w:lang w:val="it-IT"/>
        </w:rPr>
        <w:t>ë</w:t>
      </w:r>
      <w:r w:rsidRPr="0030380F">
        <w:rPr>
          <w:rFonts w:ascii="Bookman Old Style" w:hAnsi="Bookman Old Style"/>
          <w:b/>
          <w:color w:val="404040" w:themeColor="text1" w:themeTint="BF"/>
          <w:lang w:val="it-IT"/>
        </w:rPr>
        <w:t xml:space="preserve"> cilat t</w:t>
      </w:r>
      <w:r w:rsidR="00B43119" w:rsidRPr="0030380F">
        <w:rPr>
          <w:rFonts w:ascii="Bookman Old Style" w:hAnsi="Bookman Old Style"/>
          <w:b/>
          <w:color w:val="404040" w:themeColor="text1" w:themeTint="BF"/>
          <w:lang w:val="it-IT"/>
        </w:rPr>
        <w:t>ë</w:t>
      </w:r>
      <w:r w:rsidRPr="0030380F">
        <w:rPr>
          <w:rFonts w:ascii="Bookman Old Style" w:hAnsi="Bookman Old Style"/>
          <w:b/>
          <w:color w:val="404040" w:themeColor="text1" w:themeTint="BF"/>
          <w:lang w:val="it-IT"/>
        </w:rPr>
        <w:t xml:space="preserve"> p</w:t>
      </w:r>
      <w:r w:rsidR="00B43119" w:rsidRPr="0030380F">
        <w:rPr>
          <w:rFonts w:ascii="Bookman Old Style" w:hAnsi="Bookman Old Style"/>
          <w:b/>
          <w:color w:val="404040" w:themeColor="text1" w:themeTint="BF"/>
          <w:lang w:val="it-IT"/>
        </w:rPr>
        <w:t>ë</w:t>
      </w:r>
      <w:r w:rsidRPr="0030380F">
        <w:rPr>
          <w:rFonts w:ascii="Bookman Old Style" w:hAnsi="Bookman Old Style"/>
          <w:b/>
          <w:color w:val="404040" w:themeColor="text1" w:themeTint="BF"/>
          <w:lang w:val="it-IT"/>
        </w:rPr>
        <w:t>rcaktohet lidhja familjare e tyre me t</w:t>
      </w:r>
      <w:r w:rsidR="00B43119" w:rsidRPr="0030380F">
        <w:rPr>
          <w:rFonts w:ascii="Bookman Old Style" w:hAnsi="Bookman Old Style"/>
          <w:b/>
          <w:color w:val="404040" w:themeColor="text1" w:themeTint="BF"/>
          <w:lang w:val="it-IT"/>
        </w:rPr>
        <w:t>ë</w:t>
      </w:r>
      <w:r w:rsidRPr="0030380F">
        <w:rPr>
          <w:rFonts w:ascii="Bookman Old Style" w:hAnsi="Bookman Old Style"/>
          <w:b/>
          <w:color w:val="404040" w:themeColor="text1" w:themeTint="BF"/>
          <w:lang w:val="it-IT"/>
        </w:rPr>
        <w:t xml:space="preserve"> d</w:t>
      </w:r>
      <w:r w:rsidR="00B43119" w:rsidRPr="0030380F">
        <w:rPr>
          <w:rFonts w:ascii="Bookman Old Style" w:hAnsi="Bookman Old Style"/>
          <w:b/>
          <w:color w:val="404040" w:themeColor="text1" w:themeTint="BF"/>
          <w:lang w:val="it-IT"/>
        </w:rPr>
        <w:t>ë</w:t>
      </w:r>
      <w:r w:rsidRPr="0030380F">
        <w:rPr>
          <w:rFonts w:ascii="Bookman Old Style" w:hAnsi="Bookman Old Style"/>
          <w:b/>
          <w:color w:val="404040" w:themeColor="text1" w:themeTint="BF"/>
          <w:lang w:val="it-IT"/>
        </w:rPr>
        <w:t>mtuar</w:t>
      </w:r>
      <w:r w:rsidR="00B43119" w:rsidRPr="0030380F">
        <w:rPr>
          <w:rFonts w:ascii="Bookman Old Style" w:hAnsi="Bookman Old Style"/>
          <w:b/>
          <w:color w:val="404040" w:themeColor="text1" w:themeTint="BF"/>
          <w:lang w:val="it-IT"/>
        </w:rPr>
        <w:t>ë</w:t>
      </w:r>
      <w:r w:rsidRPr="0030380F">
        <w:rPr>
          <w:rFonts w:ascii="Bookman Old Style" w:hAnsi="Bookman Old Style"/>
          <w:b/>
          <w:color w:val="404040" w:themeColor="text1" w:themeTint="BF"/>
          <w:lang w:val="it-IT"/>
        </w:rPr>
        <w:t>n</w:t>
      </w:r>
      <w:r w:rsidRPr="0030380F">
        <w:rPr>
          <w:rFonts w:ascii="Bookman Old Style" w:hAnsi="Bookman Old Style"/>
          <w:color w:val="404040" w:themeColor="text1" w:themeTint="BF"/>
          <w:lang w:val="it-IT"/>
        </w:rPr>
        <w:t xml:space="preserve"> Xhevaire ÇULLHAJ. I vetmi q</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provon qenien e tij n</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nj</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p</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rb</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rje familjare me t</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d</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mtuar</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n (n</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se do t</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ekzistonte lidhja shkak</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sore) </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sht</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padit</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si Hysni ÇULLHAJ, i cili </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sht</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bashk</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shorti i padit</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ses Xhevaire ÇULLHAJ, fakt q</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p</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rpos nuk mohohet nga i padituri u provua dhe me aktet shkresore t</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lejuara p</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r shqyrtim nga Gjykata n</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kuad</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r t</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verifikimit t</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kompetenc</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s tok</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sore, ku rezultoi se padit</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sit Xhevaire dhe Hysni ÇULLHAJ kishin marr</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me qira nj</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banes</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n</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Qytetin e Fierit. Nd</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rsa p</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r padit</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sat e tjer</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nuk rezulton asnj</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akt provues q</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t</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provonte lidhjen familjare t</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tyre me padit</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sen Xhevaire ÇULLHAJ. Edhe n</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rast se do t</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provohej p</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rmes certifikatave t</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p</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rb</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rjes s</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trungut familjar, kategorit</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e p</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rfituesve nuk do t</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shtriheshin n</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nj</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rreth t</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gjer</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p</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rfituesish, por vet</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m n</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ato kategori q</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do t</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p</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rfitonin sipas legjislacionit specifik, sipas marr</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dh</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nies nga e cila buron d</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mi jasht</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kontraktor. N</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rastin konkret, p</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r ato d</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me q</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vijn</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si pasoj</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e aksidenteve n</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pun</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d</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mshp</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rblimi do t</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kufizohet tek bashk</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shorti, f</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mij</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t e  tij dhe prind</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rit (paraardh</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s e pasardh</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s t</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 xml:space="preserve"> drejt</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p</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rdrejt</w:t>
      </w:r>
      <w:r w:rsidR="00B43119" w:rsidRPr="0030380F">
        <w:rPr>
          <w:rFonts w:ascii="Bookman Old Style" w:hAnsi="Bookman Old Style"/>
          <w:color w:val="404040" w:themeColor="text1" w:themeTint="BF"/>
          <w:lang w:val="it-IT"/>
        </w:rPr>
        <w:t>ë</w:t>
      </w:r>
      <w:r w:rsidRPr="0030380F">
        <w:rPr>
          <w:rFonts w:ascii="Bookman Old Style" w:hAnsi="Bookman Old Style"/>
          <w:color w:val="404040" w:themeColor="text1" w:themeTint="BF"/>
          <w:lang w:val="it-IT"/>
        </w:rPr>
        <w:t>)</w:t>
      </w:r>
      <w:r w:rsidR="00E33725" w:rsidRPr="0030380F">
        <w:rPr>
          <w:rFonts w:ascii="Bookman Old Style" w:hAnsi="Bookman Old Style"/>
          <w:color w:val="404040" w:themeColor="text1" w:themeTint="BF"/>
          <w:lang w:val="it-IT"/>
        </w:rPr>
        <w:t xml:space="preserve">, pasi kjo </w:t>
      </w:r>
      <w:r w:rsidR="00B43119" w:rsidRPr="0030380F">
        <w:rPr>
          <w:rFonts w:ascii="Bookman Old Style" w:hAnsi="Bookman Old Style"/>
          <w:color w:val="404040" w:themeColor="text1" w:themeTint="BF"/>
          <w:lang w:val="it-IT"/>
        </w:rPr>
        <w:t>ë</w:t>
      </w:r>
      <w:r w:rsidR="00E33725" w:rsidRPr="0030380F">
        <w:rPr>
          <w:rFonts w:ascii="Bookman Old Style" w:hAnsi="Bookman Old Style"/>
          <w:color w:val="404040" w:themeColor="text1" w:themeTint="BF"/>
          <w:lang w:val="it-IT"/>
        </w:rPr>
        <w:t>sht</w:t>
      </w:r>
      <w:r w:rsidR="00B43119" w:rsidRPr="0030380F">
        <w:rPr>
          <w:rFonts w:ascii="Bookman Old Style" w:hAnsi="Bookman Old Style"/>
          <w:color w:val="404040" w:themeColor="text1" w:themeTint="BF"/>
          <w:lang w:val="it-IT"/>
        </w:rPr>
        <w:t>ë</w:t>
      </w:r>
      <w:r w:rsidR="00E33725" w:rsidRPr="0030380F">
        <w:rPr>
          <w:rFonts w:ascii="Bookman Old Style" w:hAnsi="Bookman Old Style"/>
          <w:color w:val="404040" w:themeColor="text1" w:themeTint="BF"/>
          <w:lang w:val="it-IT"/>
        </w:rPr>
        <w:t xml:space="preserve"> kategoria q</w:t>
      </w:r>
      <w:r w:rsidR="00B43119" w:rsidRPr="0030380F">
        <w:rPr>
          <w:rFonts w:ascii="Bookman Old Style" w:hAnsi="Bookman Old Style"/>
          <w:color w:val="404040" w:themeColor="text1" w:themeTint="BF"/>
          <w:lang w:val="it-IT"/>
        </w:rPr>
        <w:t>ë</w:t>
      </w:r>
      <w:r w:rsidR="00E33725" w:rsidRPr="0030380F">
        <w:rPr>
          <w:rFonts w:ascii="Bookman Old Style" w:hAnsi="Bookman Old Style"/>
          <w:color w:val="404040" w:themeColor="text1" w:themeTint="BF"/>
          <w:lang w:val="it-IT"/>
        </w:rPr>
        <w:t xml:space="preserve"> mbrohet nga Ky Kod, e q</w:t>
      </w:r>
      <w:r w:rsidR="00B43119" w:rsidRPr="0030380F">
        <w:rPr>
          <w:rFonts w:ascii="Bookman Old Style" w:hAnsi="Bookman Old Style"/>
          <w:color w:val="404040" w:themeColor="text1" w:themeTint="BF"/>
          <w:lang w:val="it-IT"/>
        </w:rPr>
        <w:t>ë</w:t>
      </w:r>
      <w:r w:rsidR="00E33725" w:rsidRPr="0030380F">
        <w:rPr>
          <w:rFonts w:ascii="Bookman Old Style" w:hAnsi="Bookman Old Style"/>
          <w:color w:val="404040" w:themeColor="text1" w:themeTint="BF"/>
          <w:lang w:val="it-IT"/>
        </w:rPr>
        <w:t xml:space="preserve"> konsiderohen si familjar</w:t>
      </w:r>
      <w:r w:rsidR="00B43119" w:rsidRPr="0030380F">
        <w:rPr>
          <w:rFonts w:ascii="Bookman Old Style" w:hAnsi="Bookman Old Style"/>
          <w:color w:val="404040" w:themeColor="text1" w:themeTint="BF"/>
          <w:lang w:val="it-IT"/>
        </w:rPr>
        <w:t>ë</w:t>
      </w:r>
      <w:r w:rsidR="00E33725" w:rsidRPr="0030380F">
        <w:rPr>
          <w:rFonts w:ascii="Bookman Old Style" w:hAnsi="Bookman Old Style"/>
          <w:color w:val="404040" w:themeColor="text1" w:themeTint="BF"/>
          <w:lang w:val="it-IT"/>
        </w:rPr>
        <w:t xml:space="preserve"> t</w:t>
      </w:r>
      <w:r w:rsidR="00B43119" w:rsidRPr="0030380F">
        <w:rPr>
          <w:rFonts w:ascii="Bookman Old Style" w:hAnsi="Bookman Old Style"/>
          <w:color w:val="404040" w:themeColor="text1" w:themeTint="BF"/>
          <w:lang w:val="it-IT"/>
        </w:rPr>
        <w:t>ë</w:t>
      </w:r>
      <w:r w:rsidR="00E33725" w:rsidRPr="0030380F">
        <w:rPr>
          <w:rFonts w:ascii="Bookman Old Style" w:hAnsi="Bookman Old Style"/>
          <w:color w:val="404040" w:themeColor="text1" w:themeTint="BF"/>
          <w:lang w:val="it-IT"/>
        </w:rPr>
        <w:t xml:space="preserve"> af</w:t>
      </w:r>
      <w:r w:rsidR="00B43119" w:rsidRPr="0030380F">
        <w:rPr>
          <w:rFonts w:ascii="Bookman Old Style" w:hAnsi="Bookman Old Style"/>
          <w:color w:val="404040" w:themeColor="text1" w:themeTint="BF"/>
          <w:lang w:val="it-IT"/>
        </w:rPr>
        <w:t>ë</w:t>
      </w:r>
      <w:r w:rsidR="00E33725" w:rsidRPr="0030380F">
        <w:rPr>
          <w:rFonts w:ascii="Bookman Old Style" w:hAnsi="Bookman Old Style"/>
          <w:color w:val="404040" w:themeColor="text1" w:themeTint="BF"/>
          <w:lang w:val="it-IT"/>
        </w:rPr>
        <w:t>rt, p</w:t>
      </w:r>
      <w:r w:rsidR="00B43119" w:rsidRPr="0030380F">
        <w:rPr>
          <w:rFonts w:ascii="Bookman Old Style" w:hAnsi="Bookman Old Style"/>
          <w:color w:val="404040" w:themeColor="text1" w:themeTint="BF"/>
          <w:lang w:val="it-IT"/>
        </w:rPr>
        <w:t>ë</w:t>
      </w:r>
      <w:r w:rsidR="00E33725" w:rsidRPr="0030380F">
        <w:rPr>
          <w:rFonts w:ascii="Bookman Old Style" w:hAnsi="Bookman Old Style"/>
          <w:color w:val="404040" w:themeColor="text1" w:themeTint="BF"/>
          <w:lang w:val="it-IT"/>
        </w:rPr>
        <w:t>r t</w:t>
      </w:r>
      <w:r w:rsidR="00B43119" w:rsidRPr="0030380F">
        <w:rPr>
          <w:rFonts w:ascii="Bookman Old Style" w:hAnsi="Bookman Old Style"/>
          <w:color w:val="404040" w:themeColor="text1" w:themeTint="BF"/>
          <w:lang w:val="it-IT"/>
        </w:rPr>
        <w:t>ë</w:t>
      </w:r>
      <w:r w:rsidR="00E33725" w:rsidRPr="0030380F">
        <w:rPr>
          <w:rFonts w:ascii="Bookman Old Style" w:hAnsi="Bookman Old Style"/>
          <w:color w:val="404040" w:themeColor="text1" w:themeTint="BF"/>
          <w:lang w:val="it-IT"/>
        </w:rPr>
        <w:t xml:space="preserve"> cil</w:t>
      </w:r>
      <w:r w:rsidR="00B43119" w:rsidRPr="0030380F">
        <w:rPr>
          <w:rFonts w:ascii="Bookman Old Style" w:hAnsi="Bookman Old Style"/>
          <w:color w:val="404040" w:themeColor="text1" w:themeTint="BF"/>
          <w:lang w:val="it-IT"/>
        </w:rPr>
        <w:t>ë</w:t>
      </w:r>
      <w:r w:rsidR="00E33725" w:rsidRPr="0030380F">
        <w:rPr>
          <w:rFonts w:ascii="Bookman Old Style" w:hAnsi="Bookman Old Style"/>
          <w:color w:val="404040" w:themeColor="text1" w:themeTint="BF"/>
          <w:lang w:val="it-IT"/>
        </w:rPr>
        <w:t>t pun</w:t>
      </w:r>
      <w:r w:rsidR="00B43119" w:rsidRPr="0030380F">
        <w:rPr>
          <w:rFonts w:ascii="Bookman Old Style" w:hAnsi="Bookman Old Style"/>
          <w:color w:val="404040" w:themeColor="text1" w:themeTint="BF"/>
          <w:lang w:val="it-IT"/>
        </w:rPr>
        <w:t>ë</w:t>
      </w:r>
      <w:r w:rsidR="00E33725" w:rsidRPr="0030380F">
        <w:rPr>
          <w:rFonts w:ascii="Bookman Old Style" w:hAnsi="Bookman Old Style"/>
          <w:color w:val="404040" w:themeColor="text1" w:themeTint="BF"/>
          <w:lang w:val="it-IT"/>
        </w:rPr>
        <w:t>marr</w:t>
      </w:r>
      <w:r w:rsidR="00B43119" w:rsidRPr="0030380F">
        <w:rPr>
          <w:rFonts w:ascii="Bookman Old Style" w:hAnsi="Bookman Old Style"/>
          <w:color w:val="404040" w:themeColor="text1" w:themeTint="BF"/>
          <w:lang w:val="it-IT"/>
        </w:rPr>
        <w:t>ë</w:t>
      </w:r>
      <w:r w:rsidR="00E33725" w:rsidRPr="0030380F">
        <w:rPr>
          <w:rFonts w:ascii="Bookman Old Style" w:hAnsi="Bookman Old Style"/>
          <w:color w:val="404040" w:themeColor="text1" w:themeTint="BF"/>
          <w:lang w:val="it-IT"/>
        </w:rPr>
        <w:t>si justifikohet t</w:t>
      </w:r>
      <w:r w:rsidR="00B43119" w:rsidRPr="0030380F">
        <w:rPr>
          <w:rFonts w:ascii="Bookman Old Style" w:hAnsi="Bookman Old Style"/>
          <w:color w:val="404040" w:themeColor="text1" w:themeTint="BF"/>
          <w:lang w:val="it-IT"/>
        </w:rPr>
        <w:t>ë</w:t>
      </w:r>
      <w:r w:rsidR="00E33725" w:rsidRPr="0030380F">
        <w:rPr>
          <w:rFonts w:ascii="Bookman Old Style" w:hAnsi="Bookman Old Style"/>
          <w:color w:val="404040" w:themeColor="text1" w:themeTint="BF"/>
          <w:lang w:val="it-IT"/>
        </w:rPr>
        <w:t xml:space="preserve"> p</w:t>
      </w:r>
      <w:r w:rsidR="00B43119" w:rsidRPr="0030380F">
        <w:rPr>
          <w:rFonts w:ascii="Bookman Old Style" w:hAnsi="Bookman Old Style"/>
          <w:color w:val="404040" w:themeColor="text1" w:themeTint="BF"/>
          <w:lang w:val="it-IT"/>
        </w:rPr>
        <w:t>ë</w:t>
      </w:r>
      <w:r w:rsidR="00E33725" w:rsidRPr="0030380F">
        <w:rPr>
          <w:rFonts w:ascii="Bookman Old Style" w:hAnsi="Bookman Old Style"/>
          <w:color w:val="404040" w:themeColor="text1" w:themeTint="BF"/>
          <w:lang w:val="it-IT"/>
        </w:rPr>
        <w:t>rfitoj</w:t>
      </w:r>
      <w:r w:rsidR="00B43119" w:rsidRPr="0030380F">
        <w:rPr>
          <w:rFonts w:ascii="Bookman Old Style" w:hAnsi="Bookman Old Style"/>
          <w:color w:val="404040" w:themeColor="text1" w:themeTint="BF"/>
          <w:lang w:val="it-IT"/>
        </w:rPr>
        <w:t>ë</w:t>
      </w:r>
      <w:r w:rsidR="00E33725" w:rsidRPr="0030380F">
        <w:rPr>
          <w:rFonts w:ascii="Bookman Old Style" w:hAnsi="Bookman Old Style"/>
          <w:color w:val="404040" w:themeColor="text1" w:themeTint="BF"/>
          <w:lang w:val="it-IT"/>
        </w:rPr>
        <w:t xml:space="preserve"> edhe dit</w:t>
      </w:r>
      <w:r w:rsidR="00B43119" w:rsidRPr="0030380F">
        <w:rPr>
          <w:rFonts w:ascii="Bookman Old Style" w:hAnsi="Bookman Old Style"/>
          <w:color w:val="404040" w:themeColor="text1" w:themeTint="BF"/>
          <w:lang w:val="it-IT"/>
        </w:rPr>
        <w:t>ë</w:t>
      </w:r>
      <w:r w:rsidR="00E33725" w:rsidRPr="0030380F">
        <w:rPr>
          <w:rFonts w:ascii="Bookman Old Style" w:hAnsi="Bookman Old Style"/>
          <w:color w:val="404040" w:themeColor="text1" w:themeTint="BF"/>
          <w:lang w:val="it-IT"/>
        </w:rPr>
        <w:t xml:space="preserve"> pushimi t</w:t>
      </w:r>
      <w:r w:rsidR="00B43119" w:rsidRPr="0030380F">
        <w:rPr>
          <w:rFonts w:ascii="Bookman Old Style" w:hAnsi="Bookman Old Style"/>
          <w:color w:val="404040" w:themeColor="text1" w:themeTint="BF"/>
          <w:lang w:val="it-IT"/>
        </w:rPr>
        <w:t>ë</w:t>
      </w:r>
      <w:r w:rsidR="00E33725" w:rsidRPr="0030380F">
        <w:rPr>
          <w:rFonts w:ascii="Bookman Old Style" w:hAnsi="Bookman Old Style"/>
          <w:color w:val="404040" w:themeColor="text1" w:themeTint="BF"/>
          <w:lang w:val="it-IT"/>
        </w:rPr>
        <w:t xml:space="preserve"> paguar n</w:t>
      </w:r>
      <w:r w:rsidR="00B43119" w:rsidRPr="0030380F">
        <w:rPr>
          <w:rFonts w:ascii="Bookman Old Style" w:hAnsi="Bookman Old Style"/>
          <w:color w:val="404040" w:themeColor="text1" w:themeTint="BF"/>
          <w:lang w:val="it-IT"/>
        </w:rPr>
        <w:t>ë</w:t>
      </w:r>
      <w:r w:rsidR="00E33725" w:rsidRPr="0030380F">
        <w:rPr>
          <w:rFonts w:ascii="Bookman Old Style" w:hAnsi="Bookman Old Style"/>
          <w:color w:val="404040" w:themeColor="text1" w:themeTint="BF"/>
          <w:lang w:val="it-IT"/>
        </w:rPr>
        <w:t xml:space="preserve"> rast vdekje t</w:t>
      </w:r>
      <w:r w:rsidR="00B43119" w:rsidRPr="0030380F">
        <w:rPr>
          <w:rFonts w:ascii="Bookman Old Style" w:hAnsi="Bookman Old Style"/>
          <w:color w:val="404040" w:themeColor="text1" w:themeTint="BF"/>
          <w:lang w:val="it-IT"/>
        </w:rPr>
        <w:t>ë</w:t>
      </w:r>
      <w:r w:rsidR="00E33725" w:rsidRPr="0030380F">
        <w:rPr>
          <w:rFonts w:ascii="Bookman Old Style" w:hAnsi="Bookman Old Style"/>
          <w:color w:val="404040" w:themeColor="text1" w:themeTint="BF"/>
          <w:lang w:val="it-IT"/>
        </w:rPr>
        <w:t xml:space="preserve"> tyre (neni 96 Kodi i Pun</w:t>
      </w:r>
      <w:r w:rsidR="00B43119" w:rsidRPr="0030380F">
        <w:rPr>
          <w:rFonts w:ascii="Bookman Old Style" w:hAnsi="Bookman Old Style"/>
          <w:color w:val="404040" w:themeColor="text1" w:themeTint="BF"/>
          <w:lang w:val="it-IT"/>
        </w:rPr>
        <w:t>ë</w:t>
      </w:r>
      <w:r w:rsidR="00E33725" w:rsidRPr="0030380F">
        <w:rPr>
          <w:rFonts w:ascii="Bookman Old Style" w:hAnsi="Bookman Old Style"/>
          <w:color w:val="404040" w:themeColor="text1" w:themeTint="BF"/>
          <w:lang w:val="it-IT"/>
        </w:rPr>
        <w:t>s), nd</w:t>
      </w:r>
      <w:r w:rsidR="00B43119" w:rsidRPr="0030380F">
        <w:rPr>
          <w:rFonts w:ascii="Bookman Old Style" w:hAnsi="Bookman Old Style"/>
          <w:color w:val="404040" w:themeColor="text1" w:themeTint="BF"/>
          <w:lang w:val="it-IT"/>
        </w:rPr>
        <w:t>ë</w:t>
      </w:r>
      <w:r w:rsidR="00E33725" w:rsidRPr="0030380F">
        <w:rPr>
          <w:rFonts w:ascii="Bookman Old Style" w:hAnsi="Bookman Old Style"/>
          <w:color w:val="404040" w:themeColor="text1" w:themeTint="BF"/>
          <w:lang w:val="it-IT"/>
        </w:rPr>
        <w:t>rkoh</w:t>
      </w:r>
      <w:r w:rsidR="00B43119" w:rsidRPr="0030380F">
        <w:rPr>
          <w:rFonts w:ascii="Bookman Old Style" w:hAnsi="Bookman Old Style"/>
          <w:color w:val="404040" w:themeColor="text1" w:themeTint="BF"/>
          <w:lang w:val="it-IT"/>
        </w:rPr>
        <w:t>ë</w:t>
      </w:r>
      <w:r w:rsidR="00E33725" w:rsidRPr="0030380F">
        <w:rPr>
          <w:rFonts w:ascii="Bookman Old Style" w:hAnsi="Bookman Old Style"/>
          <w:color w:val="404040" w:themeColor="text1" w:themeTint="BF"/>
          <w:lang w:val="it-IT"/>
        </w:rPr>
        <w:t xml:space="preserve"> q</w:t>
      </w:r>
      <w:r w:rsidR="00B43119" w:rsidRPr="0030380F">
        <w:rPr>
          <w:rFonts w:ascii="Bookman Old Style" w:hAnsi="Bookman Old Style"/>
          <w:color w:val="404040" w:themeColor="text1" w:themeTint="BF"/>
          <w:lang w:val="it-IT"/>
        </w:rPr>
        <w:t>ë</w:t>
      </w:r>
      <w:r w:rsidR="00E33725" w:rsidRPr="0030380F">
        <w:rPr>
          <w:rFonts w:ascii="Bookman Old Style" w:hAnsi="Bookman Old Style"/>
          <w:color w:val="404040" w:themeColor="text1" w:themeTint="BF"/>
          <w:lang w:val="it-IT"/>
        </w:rPr>
        <w:t xml:space="preserve"> n</w:t>
      </w:r>
      <w:r w:rsidR="00B43119" w:rsidRPr="0030380F">
        <w:rPr>
          <w:rFonts w:ascii="Bookman Old Style" w:hAnsi="Bookman Old Style"/>
          <w:color w:val="404040" w:themeColor="text1" w:themeTint="BF"/>
          <w:lang w:val="it-IT"/>
        </w:rPr>
        <w:t>ë</w:t>
      </w:r>
      <w:r w:rsidR="00E33725" w:rsidRPr="0030380F">
        <w:rPr>
          <w:rFonts w:ascii="Bookman Old Style" w:hAnsi="Bookman Old Style"/>
          <w:color w:val="404040" w:themeColor="text1" w:themeTint="BF"/>
          <w:lang w:val="it-IT"/>
        </w:rPr>
        <w:t xml:space="preserve"> rast vdekje t</w:t>
      </w:r>
      <w:r w:rsidR="00B43119" w:rsidRPr="0030380F">
        <w:rPr>
          <w:rFonts w:ascii="Bookman Old Style" w:hAnsi="Bookman Old Style"/>
          <w:color w:val="404040" w:themeColor="text1" w:themeTint="BF"/>
          <w:lang w:val="it-IT"/>
        </w:rPr>
        <w:t>ë</w:t>
      </w:r>
      <w:r w:rsidR="00E33725" w:rsidRPr="0030380F">
        <w:rPr>
          <w:rFonts w:ascii="Bookman Old Style" w:hAnsi="Bookman Old Style"/>
          <w:color w:val="404040" w:themeColor="text1" w:themeTint="BF"/>
          <w:lang w:val="it-IT"/>
        </w:rPr>
        <w:t xml:space="preserve"> pun</w:t>
      </w:r>
      <w:r w:rsidR="00B43119" w:rsidRPr="0030380F">
        <w:rPr>
          <w:rFonts w:ascii="Bookman Old Style" w:hAnsi="Bookman Old Style"/>
          <w:color w:val="404040" w:themeColor="text1" w:themeTint="BF"/>
          <w:lang w:val="it-IT"/>
        </w:rPr>
        <w:t>ë</w:t>
      </w:r>
      <w:r w:rsidR="00E33725" w:rsidRPr="0030380F">
        <w:rPr>
          <w:rFonts w:ascii="Bookman Old Style" w:hAnsi="Bookman Old Style"/>
          <w:color w:val="404040" w:themeColor="text1" w:themeTint="BF"/>
          <w:lang w:val="it-IT"/>
        </w:rPr>
        <w:t>marr</w:t>
      </w:r>
      <w:r w:rsidR="00B43119" w:rsidRPr="0030380F">
        <w:rPr>
          <w:rFonts w:ascii="Bookman Old Style" w:hAnsi="Bookman Old Style"/>
          <w:color w:val="404040" w:themeColor="text1" w:themeTint="BF"/>
          <w:lang w:val="it-IT"/>
        </w:rPr>
        <w:t>ë</w:t>
      </w:r>
      <w:r w:rsidR="00E33725" w:rsidRPr="0030380F">
        <w:rPr>
          <w:rFonts w:ascii="Bookman Old Style" w:hAnsi="Bookman Old Style"/>
          <w:color w:val="404040" w:themeColor="text1" w:themeTint="BF"/>
          <w:lang w:val="it-IT"/>
        </w:rPr>
        <w:t>sit kategoria e p</w:t>
      </w:r>
      <w:r w:rsidR="00B43119" w:rsidRPr="0030380F">
        <w:rPr>
          <w:rFonts w:ascii="Bookman Old Style" w:hAnsi="Bookman Old Style"/>
          <w:color w:val="404040" w:themeColor="text1" w:themeTint="BF"/>
          <w:lang w:val="it-IT"/>
        </w:rPr>
        <w:t>ë</w:t>
      </w:r>
      <w:r w:rsidR="00E33725" w:rsidRPr="0030380F">
        <w:rPr>
          <w:rFonts w:ascii="Bookman Old Style" w:hAnsi="Bookman Old Style"/>
          <w:color w:val="404040" w:themeColor="text1" w:themeTint="BF"/>
          <w:lang w:val="it-IT"/>
        </w:rPr>
        <w:t>rfituesve kufizohet tek bashk</w:t>
      </w:r>
      <w:r w:rsidR="00B43119" w:rsidRPr="0030380F">
        <w:rPr>
          <w:rFonts w:ascii="Bookman Old Style" w:hAnsi="Bookman Old Style"/>
          <w:color w:val="404040" w:themeColor="text1" w:themeTint="BF"/>
          <w:lang w:val="it-IT"/>
        </w:rPr>
        <w:t>ë</w:t>
      </w:r>
      <w:r w:rsidR="00E33725" w:rsidRPr="0030380F">
        <w:rPr>
          <w:rFonts w:ascii="Bookman Old Style" w:hAnsi="Bookman Old Style"/>
          <w:color w:val="404040" w:themeColor="text1" w:themeTint="BF"/>
          <w:lang w:val="it-IT"/>
        </w:rPr>
        <w:t>shorti dhe f</w:t>
      </w:r>
      <w:r w:rsidR="00B43119" w:rsidRPr="0030380F">
        <w:rPr>
          <w:rFonts w:ascii="Bookman Old Style" w:hAnsi="Bookman Old Style"/>
          <w:color w:val="404040" w:themeColor="text1" w:themeTint="BF"/>
          <w:lang w:val="it-IT"/>
        </w:rPr>
        <w:t>ë</w:t>
      </w:r>
      <w:r w:rsidR="00E33725" w:rsidRPr="0030380F">
        <w:rPr>
          <w:rFonts w:ascii="Bookman Old Style" w:hAnsi="Bookman Old Style"/>
          <w:color w:val="404040" w:themeColor="text1" w:themeTint="BF"/>
          <w:lang w:val="it-IT"/>
        </w:rPr>
        <w:t>mij</w:t>
      </w:r>
      <w:r w:rsidR="00B43119" w:rsidRPr="0030380F">
        <w:rPr>
          <w:rFonts w:ascii="Bookman Old Style" w:hAnsi="Bookman Old Style"/>
          <w:color w:val="404040" w:themeColor="text1" w:themeTint="BF"/>
          <w:lang w:val="it-IT"/>
        </w:rPr>
        <w:t>ë</w:t>
      </w:r>
      <w:r w:rsidR="00E33725" w:rsidRPr="0030380F">
        <w:rPr>
          <w:rFonts w:ascii="Bookman Old Style" w:hAnsi="Bookman Old Style"/>
          <w:color w:val="404040" w:themeColor="text1" w:themeTint="BF"/>
          <w:lang w:val="it-IT"/>
        </w:rPr>
        <w:t>t e mitur (neni 157 i Kodit t</w:t>
      </w:r>
      <w:r w:rsidR="00B43119" w:rsidRPr="0030380F">
        <w:rPr>
          <w:rFonts w:ascii="Bookman Old Style" w:hAnsi="Bookman Old Style"/>
          <w:color w:val="404040" w:themeColor="text1" w:themeTint="BF"/>
          <w:lang w:val="it-IT"/>
        </w:rPr>
        <w:t>ë</w:t>
      </w:r>
      <w:r w:rsidR="00E33725" w:rsidRPr="0030380F">
        <w:rPr>
          <w:rFonts w:ascii="Bookman Old Style" w:hAnsi="Bookman Old Style"/>
          <w:color w:val="404040" w:themeColor="text1" w:themeTint="BF"/>
          <w:lang w:val="it-IT"/>
        </w:rPr>
        <w:t xml:space="preserve"> Pun</w:t>
      </w:r>
      <w:r w:rsidR="00B43119" w:rsidRPr="0030380F">
        <w:rPr>
          <w:rFonts w:ascii="Bookman Old Style" w:hAnsi="Bookman Old Style"/>
          <w:color w:val="404040" w:themeColor="text1" w:themeTint="BF"/>
          <w:lang w:val="it-IT"/>
        </w:rPr>
        <w:t>ë</w:t>
      </w:r>
      <w:r w:rsidR="00E33725" w:rsidRPr="0030380F">
        <w:rPr>
          <w:rFonts w:ascii="Bookman Old Style" w:hAnsi="Bookman Old Style"/>
          <w:color w:val="404040" w:themeColor="text1" w:themeTint="BF"/>
          <w:lang w:val="it-IT"/>
        </w:rPr>
        <w:t>s).</w:t>
      </w:r>
    </w:p>
    <w:p w:rsidR="00FE3F90" w:rsidRPr="0030380F" w:rsidRDefault="00FE3F90" w:rsidP="00B43119">
      <w:pPr>
        <w:jc w:val="both"/>
        <w:rPr>
          <w:rFonts w:ascii="Bookman Old Style" w:hAnsi="Bookman Old Style"/>
          <w:b/>
          <w:color w:val="404040" w:themeColor="text1" w:themeTint="BF"/>
          <w:sz w:val="22"/>
          <w:szCs w:val="22"/>
          <w:u w:val="single"/>
          <w:lang w:val="it-IT"/>
        </w:rPr>
      </w:pPr>
      <w:r w:rsidRPr="0030380F">
        <w:rPr>
          <w:rFonts w:ascii="Bookman Old Style" w:hAnsi="Bookman Old Style"/>
          <w:b/>
          <w:color w:val="404040" w:themeColor="text1" w:themeTint="BF"/>
          <w:sz w:val="22"/>
          <w:szCs w:val="22"/>
          <w:u w:val="single"/>
          <w:lang w:val="it-IT"/>
        </w:rPr>
        <w:t>P</w:t>
      </w:r>
      <w:r w:rsidR="00B43119" w:rsidRPr="0030380F">
        <w:rPr>
          <w:rFonts w:ascii="Bookman Old Style" w:hAnsi="Bookman Old Style"/>
          <w:b/>
          <w:color w:val="404040" w:themeColor="text1" w:themeTint="BF"/>
          <w:sz w:val="22"/>
          <w:szCs w:val="22"/>
          <w:u w:val="single"/>
          <w:lang w:val="it-IT"/>
        </w:rPr>
        <w:t>ë</w:t>
      </w:r>
      <w:r w:rsidRPr="0030380F">
        <w:rPr>
          <w:rFonts w:ascii="Bookman Old Style" w:hAnsi="Bookman Old Style"/>
          <w:b/>
          <w:color w:val="404040" w:themeColor="text1" w:themeTint="BF"/>
          <w:sz w:val="22"/>
          <w:szCs w:val="22"/>
          <w:u w:val="single"/>
          <w:lang w:val="it-IT"/>
        </w:rPr>
        <w:t>r rrjedhoj</w:t>
      </w:r>
      <w:r w:rsidR="00B43119" w:rsidRPr="0030380F">
        <w:rPr>
          <w:rFonts w:ascii="Bookman Old Style" w:hAnsi="Bookman Old Style"/>
          <w:b/>
          <w:color w:val="404040" w:themeColor="text1" w:themeTint="BF"/>
          <w:sz w:val="22"/>
          <w:szCs w:val="22"/>
          <w:u w:val="single"/>
          <w:lang w:val="it-IT"/>
        </w:rPr>
        <w:t>ë</w:t>
      </w:r>
      <w:r w:rsidRPr="0030380F">
        <w:rPr>
          <w:rFonts w:ascii="Bookman Old Style" w:hAnsi="Bookman Old Style"/>
          <w:b/>
          <w:color w:val="404040" w:themeColor="text1" w:themeTint="BF"/>
          <w:sz w:val="22"/>
          <w:szCs w:val="22"/>
          <w:u w:val="single"/>
          <w:lang w:val="it-IT"/>
        </w:rPr>
        <w:t>, Gjykata vler</w:t>
      </w:r>
      <w:r w:rsidR="00B43119" w:rsidRPr="0030380F">
        <w:rPr>
          <w:rFonts w:ascii="Bookman Old Style" w:hAnsi="Bookman Old Style"/>
          <w:b/>
          <w:color w:val="404040" w:themeColor="text1" w:themeTint="BF"/>
          <w:sz w:val="22"/>
          <w:szCs w:val="22"/>
          <w:u w:val="single"/>
          <w:lang w:val="it-IT"/>
        </w:rPr>
        <w:t>ë</w:t>
      </w:r>
      <w:r w:rsidRPr="0030380F">
        <w:rPr>
          <w:rFonts w:ascii="Bookman Old Style" w:hAnsi="Bookman Old Style"/>
          <w:b/>
          <w:color w:val="404040" w:themeColor="text1" w:themeTint="BF"/>
          <w:sz w:val="22"/>
          <w:szCs w:val="22"/>
          <w:u w:val="single"/>
          <w:lang w:val="it-IT"/>
        </w:rPr>
        <w:t>son se padit</w:t>
      </w:r>
      <w:r w:rsidR="00B43119" w:rsidRPr="0030380F">
        <w:rPr>
          <w:rFonts w:ascii="Bookman Old Style" w:hAnsi="Bookman Old Style"/>
          <w:b/>
          <w:color w:val="404040" w:themeColor="text1" w:themeTint="BF"/>
          <w:sz w:val="22"/>
          <w:szCs w:val="22"/>
          <w:u w:val="single"/>
          <w:lang w:val="it-IT"/>
        </w:rPr>
        <w:t>ë</w:t>
      </w:r>
      <w:r w:rsidRPr="0030380F">
        <w:rPr>
          <w:rFonts w:ascii="Bookman Old Style" w:hAnsi="Bookman Old Style"/>
          <w:b/>
          <w:color w:val="404040" w:themeColor="text1" w:themeTint="BF"/>
          <w:sz w:val="22"/>
          <w:szCs w:val="22"/>
          <w:u w:val="single"/>
          <w:lang w:val="it-IT"/>
        </w:rPr>
        <w:t xml:space="preserve">sat </w:t>
      </w:r>
      <w:r w:rsidR="00E33725" w:rsidRPr="0030380F">
        <w:rPr>
          <w:rFonts w:ascii="Bookman Old Style" w:hAnsi="Bookman Old Style"/>
          <w:b/>
          <w:color w:val="404040" w:themeColor="text1" w:themeTint="BF"/>
          <w:sz w:val="22"/>
          <w:szCs w:val="22"/>
          <w:u w:val="single"/>
          <w:lang w:val="it-IT"/>
        </w:rPr>
        <w:t xml:space="preserve"> </w:t>
      </w:r>
      <w:r w:rsidRPr="0030380F">
        <w:rPr>
          <w:rFonts w:ascii="Bookman Old Style" w:hAnsi="Bookman Old Style"/>
          <w:b/>
          <w:color w:val="404040" w:themeColor="text1" w:themeTint="BF"/>
          <w:sz w:val="22"/>
          <w:szCs w:val="22"/>
          <w:u w:val="single"/>
          <w:lang w:val="it-IT"/>
        </w:rPr>
        <w:t>Emine KACIQI (FUÇIA), Bujar FUÇIA, Ylli FUÇIA, Agron FUÇIA, Xhevdet FUÇIA, Maliq FUÇIA, Ajan LIMKA nuk legjitimohen aktivisht t</w:t>
      </w:r>
      <w:r w:rsidR="00B43119" w:rsidRPr="0030380F">
        <w:rPr>
          <w:rFonts w:ascii="Bookman Old Style" w:hAnsi="Bookman Old Style"/>
          <w:b/>
          <w:color w:val="404040" w:themeColor="text1" w:themeTint="BF"/>
          <w:sz w:val="22"/>
          <w:szCs w:val="22"/>
          <w:u w:val="single"/>
          <w:lang w:val="it-IT"/>
        </w:rPr>
        <w:t>ë</w:t>
      </w:r>
      <w:r w:rsidRPr="0030380F">
        <w:rPr>
          <w:rFonts w:ascii="Bookman Old Style" w:hAnsi="Bookman Old Style"/>
          <w:b/>
          <w:color w:val="404040" w:themeColor="text1" w:themeTint="BF"/>
          <w:sz w:val="22"/>
          <w:szCs w:val="22"/>
          <w:u w:val="single"/>
          <w:lang w:val="it-IT"/>
        </w:rPr>
        <w:t xml:space="preserve"> k</w:t>
      </w:r>
      <w:r w:rsidR="00B43119" w:rsidRPr="0030380F">
        <w:rPr>
          <w:rFonts w:ascii="Bookman Old Style" w:hAnsi="Bookman Old Style"/>
          <w:b/>
          <w:color w:val="404040" w:themeColor="text1" w:themeTint="BF"/>
          <w:sz w:val="22"/>
          <w:szCs w:val="22"/>
          <w:u w:val="single"/>
          <w:lang w:val="it-IT"/>
        </w:rPr>
        <w:t>ë</w:t>
      </w:r>
      <w:r w:rsidRPr="0030380F">
        <w:rPr>
          <w:rFonts w:ascii="Bookman Old Style" w:hAnsi="Bookman Old Style"/>
          <w:b/>
          <w:color w:val="404040" w:themeColor="text1" w:themeTint="BF"/>
          <w:sz w:val="22"/>
          <w:szCs w:val="22"/>
          <w:u w:val="single"/>
          <w:lang w:val="it-IT"/>
        </w:rPr>
        <w:t>rkojn</w:t>
      </w:r>
      <w:r w:rsidR="00B43119" w:rsidRPr="0030380F">
        <w:rPr>
          <w:rFonts w:ascii="Bookman Old Style" w:hAnsi="Bookman Old Style"/>
          <w:b/>
          <w:color w:val="404040" w:themeColor="text1" w:themeTint="BF"/>
          <w:sz w:val="22"/>
          <w:szCs w:val="22"/>
          <w:u w:val="single"/>
          <w:lang w:val="it-IT"/>
        </w:rPr>
        <w:t>ë</w:t>
      </w:r>
      <w:r w:rsidRPr="0030380F">
        <w:rPr>
          <w:rFonts w:ascii="Bookman Old Style" w:hAnsi="Bookman Old Style"/>
          <w:b/>
          <w:color w:val="404040" w:themeColor="text1" w:themeTint="BF"/>
          <w:sz w:val="22"/>
          <w:szCs w:val="22"/>
          <w:u w:val="single"/>
          <w:lang w:val="it-IT"/>
        </w:rPr>
        <w:t xml:space="preserve"> shp</w:t>
      </w:r>
      <w:r w:rsidR="00B43119" w:rsidRPr="0030380F">
        <w:rPr>
          <w:rFonts w:ascii="Bookman Old Style" w:hAnsi="Bookman Old Style"/>
          <w:b/>
          <w:color w:val="404040" w:themeColor="text1" w:themeTint="BF"/>
          <w:sz w:val="22"/>
          <w:szCs w:val="22"/>
          <w:u w:val="single"/>
          <w:lang w:val="it-IT"/>
        </w:rPr>
        <w:t>ë</w:t>
      </w:r>
      <w:r w:rsidRPr="0030380F">
        <w:rPr>
          <w:rFonts w:ascii="Bookman Old Style" w:hAnsi="Bookman Old Style"/>
          <w:b/>
          <w:color w:val="404040" w:themeColor="text1" w:themeTint="BF"/>
          <w:sz w:val="22"/>
          <w:szCs w:val="22"/>
          <w:u w:val="single"/>
          <w:lang w:val="it-IT"/>
        </w:rPr>
        <w:t>rblimin e d</w:t>
      </w:r>
      <w:r w:rsidR="00B43119" w:rsidRPr="0030380F">
        <w:rPr>
          <w:rFonts w:ascii="Bookman Old Style" w:hAnsi="Bookman Old Style"/>
          <w:b/>
          <w:color w:val="404040" w:themeColor="text1" w:themeTint="BF"/>
          <w:sz w:val="22"/>
          <w:szCs w:val="22"/>
          <w:u w:val="single"/>
          <w:lang w:val="it-IT"/>
        </w:rPr>
        <w:t>ë</w:t>
      </w:r>
      <w:r w:rsidRPr="0030380F">
        <w:rPr>
          <w:rFonts w:ascii="Bookman Old Style" w:hAnsi="Bookman Old Style"/>
          <w:b/>
          <w:color w:val="404040" w:themeColor="text1" w:themeTint="BF"/>
          <w:sz w:val="22"/>
          <w:szCs w:val="22"/>
          <w:u w:val="single"/>
          <w:lang w:val="it-IT"/>
        </w:rPr>
        <w:t>mit jopasuror, edhe n</w:t>
      </w:r>
      <w:r w:rsidR="00B43119" w:rsidRPr="0030380F">
        <w:rPr>
          <w:rFonts w:ascii="Bookman Old Style" w:hAnsi="Bookman Old Style"/>
          <w:b/>
          <w:color w:val="404040" w:themeColor="text1" w:themeTint="BF"/>
          <w:sz w:val="22"/>
          <w:szCs w:val="22"/>
          <w:u w:val="single"/>
          <w:lang w:val="it-IT"/>
        </w:rPr>
        <w:t>ë</w:t>
      </w:r>
      <w:r w:rsidRPr="0030380F">
        <w:rPr>
          <w:rFonts w:ascii="Bookman Old Style" w:hAnsi="Bookman Old Style"/>
          <w:b/>
          <w:color w:val="404040" w:themeColor="text1" w:themeTint="BF"/>
          <w:sz w:val="22"/>
          <w:szCs w:val="22"/>
          <w:u w:val="single"/>
          <w:lang w:val="it-IT"/>
        </w:rPr>
        <w:t>se do t</w:t>
      </w:r>
      <w:r w:rsidR="00B43119" w:rsidRPr="0030380F">
        <w:rPr>
          <w:rFonts w:ascii="Bookman Old Style" w:hAnsi="Bookman Old Style"/>
          <w:b/>
          <w:color w:val="404040" w:themeColor="text1" w:themeTint="BF"/>
          <w:sz w:val="22"/>
          <w:szCs w:val="22"/>
          <w:u w:val="single"/>
          <w:lang w:val="it-IT"/>
        </w:rPr>
        <w:t>ë</w:t>
      </w:r>
      <w:r w:rsidRPr="0030380F">
        <w:rPr>
          <w:rFonts w:ascii="Bookman Old Style" w:hAnsi="Bookman Old Style"/>
          <w:b/>
          <w:color w:val="404040" w:themeColor="text1" w:themeTint="BF"/>
          <w:sz w:val="22"/>
          <w:szCs w:val="22"/>
          <w:u w:val="single"/>
          <w:lang w:val="it-IT"/>
        </w:rPr>
        <w:t xml:space="preserve"> ekzistonte lidhja shkak</w:t>
      </w:r>
      <w:r w:rsidR="00B43119" w:rsidRPr="0030380F">
        <w:rPr>
          <w:rFonts w:ascii="Bookman Old Style" w:hAnsi="Bookman Old Style"/>
          <w:b/>
          <w:color w:val="404040" w:themeColor="text1" w:themeTint="BF"/>
          <w:sz w:val="22"/>
          <w:szCs w:val="22"/>
          <w:u w:val="single"/>
          <w:lang w:val="it-IT"/>
        </w:rPr>
        <w:t>ë</w:t>
      </w:r>
      <w:r w:rsidRPr="0030380F">
        <w:rPr>
          <w:rFonts w:ascii="Bookman Old Style" w:hAnsi="Bookman Old Style"/>
          <w:b/>
          <w:color w:val="404040" w:themeColor="text1" w:themeTint="BF"/>
          <w:sz w:val="22"/>
          <w:szCs w:val="22"/>
          <w:u w:val="single"/>
          <w:lang w:val="it-IT"/>
        </w:rPr>
        <w:t>sore e analizuar m</w:t>
      </w:r>
      <w:r w:rsidR="00B43119" w:rsidRPr="0030380F">
        <w:rPr>
          <w:rFonts w:ascii="Bookman Old Style" w:hAnsi="Bookman Old Style"/>
          <w:b/>
          <w:color w:val="404040" w:themeColor="text1" w:themeTint="BF"/>
          <w:sz w:val="22"/>
          <w:szCs w:val="22"/>
          <w:u w:val="single"/>
          <w:lang w:val="it-IT"/>
        </w:rPr>
        <w:t>ë</w:t>
      </w:r>
      <w:r w:rsidRPr="0030380F">
        <w:rPr>
          <w:rFonts w:ascii="Bookman Old Style" w:hAnsi="Bookman Old Style"/>
          <w:b/>
          <w:color w:val="404040" w:themeColor="text1" w:themeTint="BF"/>
          <w:sz w:val="22"/>
          <w:szCs w:val="22"/>
          <w:u w:val="single"/>
          <w:lang w:val="it-IT"/>
        </w:rPr>
        <w:t xml:space="preserve"> par</w:t>
      </w:r>
      <w:r w:rsidR="00B43119" w:rsidRPr="0030380F">
        <w:rPr>
          <w:rFonts w:ascii="Bookman Old Style" w:hAnsi="Bookman Old Style"/>
          <w:b/>
          <w:color w:val="404040" w:themeColor="text1" w:themeTint="BF"/>
          <w:sz w:val="22"/>
          <w:szCs w:val="22"/>
          <w:u w:val="single"/>
          <w:lang w:val="it-IT"/>
        </w:rPr>
        <w:t>ë</w:t>
      </w:r>
      <w:r w:rsidRPr="0030380F">
        <w:rPr>
          <w:rFonts w:ascii="Bookman Old Style" w:hAnsi="Bookman Old Style"/>
          <w:b/>
          <w:color w:val="404040" w:themeColor="text1" w:themeTint="BF"/>
          <w:sz w:val="22"/>
          <w:szCs w:val="22"/>
          <w:u w:val="single"/>
          <w:lang w:val="it-IT"/>
        </w:rPr>
        <w:t xml:space="preserve">. </w:t>
      </w:r>
    </w:p>
    <w:p w:rsidR="006233D2" w:rsidRPr="0030380F" w:rsidRDefault="006233D2" w:rsidP="00B43119">
      <w:pPr>
        <w:pStyle w:val="ListParagraph"/>
        <w:ind w:left="0"/>
        <w:jc w:val="both"/>
        <w:rPr>
          <w:rFonts w:ascii="Bookman Old Style" w:hAnsi="Bookman Old Style"/>
          <w:color w:val="404040" w:themeColor="text1" w:themeTint="BF"/>
          <w:sz w:val="22"/>
          <w:szCs w:val="22"/>
          <w:lang w:val="sq-AL"/>
        </w:rPr>
      </w:pPr>
      <w:r w:rsidRPr="0030380F">
        <w:rPr>
          <w:rFonts w:ascii="Bookman Old Style" w:hAnsi="Bookman Old Style"/>
          <w:b/>
          <w:color w:val="404040" w:themeColor="text1" w:themeTint="BF"/>
          <w:sz w:val="22"/>
          <w:szCs w:val="22"/>
          <w:lang w:val="sq-AL"/>
        </w:rPr>
        <w:t xml:space="preserve">Gjykata vlerëson se duke marrë në konsideratë lidhjen e afërt të </w:t>
      </w:r>
      <w:r w:rsidR="00FE3F90" w:rsidRPr="0030380F">
        <w:rPr>
          <w:rFonts w:ascii="Bookman Old Style" w:hAnsi="Bookman Old Style"/>
          <w:b/>
          <w:color w:val="404040" w:themeColor="text1" w:themeTint="BF"/>
          <w:sz w:val="22"/>
          <w:szCs w:val="22"/>
          <w:lang w:val="sq-AL"/>
        </w:rPr>
        <w:t>bashk</w:t>
      </w:r>
      <w:r w:rsidR="00B43119" w:rsidRPr="0030380F">
        <w:rPr>
          <w:rFonts w:ascii="Bookman Old Style" w:hAnsi="Bookman Old Style"/>
          <w:b/>
          <w:color w:val="404040" w:themeColor="text1" w:themeTint="BF"/>
          <w:sz w:val="22"/>
          <w:szCs w:val="22"/>
          <w:lang w:val="sq-AL"/>
        </w:rPr>
        <w:t>ë</w:t>
      </w:r>
      <w:r w:rsidR="00FE3F90" w:rsidRPr="0030380F">
        <w:rPr>
          <w:rFonts w:ascii="Bookman Old Style" w:hAnsi="Bookman Old Style"/>
          <w:b/>
          <w:color w:val="404040" w:themeColor="text1" w:themeTint="BF"/>
          <w:sz w:val="22"/>
          <w:szCs w:val="22"/>
          <w:lang w:val="sq-AL"/>
        </w:rPr>
        <w:t xml:space="preserve">shortit Hysni ÇULLHAJ, </w:t>
      </w:r>
      <w:r w:rsidR="008D5709" w:rsidRPr="0030380F">
        <w:rPr>
          <w:rFonts w:ascii="Bookman Old Style" w:hAnsi="Bookman Old Style"/>
          <w:b/>
          <w:color w:val="404040" w:themeColor="text1" w:themeTint="BF"/>
          <w:sz w:val="22"/>
          <w:szCs w:val="22"/>
          <w:lang w:val="sq-AL"/>
        </w:rPr>
        <w:t>f</w:t>
      </w:r>
      <w:r w:rsidR="00A1790F" w:rsidRPr="0030380F">
        <w:rPr>
          <w:rFonts w:ascii="Bookman Old Style" w:hAnsi="Bookman Old Style"/>
          <w:b/>
          <w:color w:val="404040" w:themeColor="text1" w:themeTint="BF"/>
          <w:sz w:val="22"/>
          <w:szCs w:val="22"/>
          <w:lang w:val="sq-AL"/>
        </w:rPr>
        <w:t>ë</w:t>
      </w:r>
      <w:r w:rsidR="008D5709" w:rsidRPr="0030380F">
        <w:rPr>
          <w:rFonts w:ascii="Bookman Old Style" w:hAnsi="Bookman Old Style"/>
          <w:b/>
          <w:color w:val="404040" w:themeColor="text1" w:themeTint="BF"/>
          <w:sz w:val="22"/>
          <w:szCs w:val="22"/>
          <w:lang w:val="sq-AL"/>
        </w:rPr>
        <w:t>mij</w:t>
      </w:r>
      <w:r w:rsidR="00A1790F" w:rsidRPr="0030380F">
        <w:rPr>
          <w:rFonts w:ascii="Bookman Old Style" w:hAnsi="Bookman Old Style"/>
          <w:b/>
          <w:color w:val="404040" w:themeColor="text1" w:themeTint="BF"/>
          <w:sz w:val="22"/>
          <w:szCs w:val="22"/>
          <w:lang w:val="sq-AL"/>
        </w:rPr>
        <w:t>ë</w:t>
      </w:r>
      <w:r w:rsidR="008D5709" w:rsidRPr="0030380F">
        <w:rPr>
          <w:rFonts w:ascii="Bookman Old Style" w:hAnsi="Bookman Old Style"/>
          <w:b/>
          <w:color w:val="404040" w:themeColor="text1" w:themeTint="BF"/>
          <w:sz w:val="22"/>
          <w:szCs w:val="22"/>
          <w:lang w:val="sq-AL"/>
        </w:rPr>
        <w:t>ve t</w:t>
      </w:r>
      <w:r w:rsidR="00A1790F" w:rsidRPr="0030380F">
        <w:rPr>
          <w:rFonts w:ascii="Bookman Old Style" w:hAnsi="Bookman Old Style"/>
          <w:b/>
          <w:color w:val="404040" w:themeColor="text1" w:themeTint="BF"/>
          <w:sz w:val="22"/>
          <w:szCs w:val="22"/>
          <w:lang w:val="sq-AL"/>
        </w:rPr>
        <w:t>ë</w:t>
      </w:r>
      <w:r w:rsidR="008D5709" w:rsidRPr="0030380F">
        <w:rPr>
          <w:rFonts w:ascii="Bookman Old Style" w:hAnsi="Bookman Old Style"/>
          <w:b/>
          <w:color w:val="404040" w:themeColor="text1" w:themeTint="BF"/>
          <w:sz w:val="22"/>
          <w:szCs w:val="22"/>
          <w:lang w:val="sq-AL"/>
        </w:rPr>
        <w:t xml:space="preserve"> </w:t>
      </w:r>
      <w:r w:rsidR="00FE3F90" w:rsidRPr="0030380F">
        <w:rPr>
          <w:rFonts w:ascii="Bookman Old Style" w:hAnsi="Bookman Old Style"/>
          <w:b/>
          <w:color w:val="404040" w:themeColor="text1" w:themeTint="BF"/>
          <w:sz w:val="22"/>
          <w:szCs w:val="22"/>
          <w:lang w:val="sq-AL"/>
        </w:rPr>
        <w:t>saj t</w:t>
      </w:r>
      <w:r w:rsidR="00B43119" w:rsidRPr="0030380F">
        <w:rPr>
          <w:rFonts w:ascii="Bookman Old Style" w:hAnsi="Bookman Old Style"/>
          <w:b/>
          <w:color w:val="404040" w:themeColor="text1" w:themeTint="BF"/>
          <w:sz w:val="22"/>
          <w:szCs w:val="22"/>
          <w:lang w:val="sq-AL"/>
        </w:rPr>
        <w:t>ë</w:t>
      </w:r>
      <w:r w:rsidR="00FE3F90" w:rsidRPr="0030380F">
        <w:rPr>
          <w:rFonts w:ascii="Bookman Old Style" w:hAnsi="Bookman Old Style"/>
          <w:b/>
          <w:color w:val="404040" w:themeColor="text1" w:themeTint="BF"/>
          <w:sz w:val="22"/>
          <w:szCs w:val="22"/>
          <w:lang w:val="sq-AL"/>
        </w:rPr>
        <w:t xml:space="preserve"> rritur Shefki dhe Ardita ÇULLHAJ</w:t>
      </w:r>
      <w:r w:rsidRPr="0030380F">
        <w:rPr>
          <w:rFonts w:ascii="Bookman Old Style" w:hAnsi="Bookman Old Style"/>
          <w:b/>
          <w:color w:val="404040" w:themeColor="text1" w:themeTint="BF"/>
          <w:sz w:val="22"/>
          <w:szCs w:val="22"/>
          <w:lang w:val="sq-AL"/>
        </w:rPr>
        <w:t xml:space="preserve"> me të dëmtuar</w:t>
      </w:r>
      <w:r w:rsidR="00A1790F" w:rsidRPr="0030380F">
        <w:rPr>
          <w:rFonts w:ascii="Bookman Old Style" w:hAnsi="Bookman Old Style"/>
          <w:b/>
          <w:color w:val="404040" w:themeColor="text1" w:themeTint="BF"/>
          <w:sz w:val="22"/>
          <w:szCs w:val="22"/>
          <w:lang w:val="sq-AL"/>
        </w:rPr>
        <w:t>ë</w:t>
      </w:r>
      <w:r w:rsidRPr="0030380F">
        <w:rPr>
          <w:rFonts w:ascii="Bookman Old Style" w:hAnsi="Bookman Old Style"/>
          <w:b/>
          <w:color w:val="404040" w:themeColor="text1" w:themeTint="BF"/>
          <w:sz w:val="22"/>
          <w:szCs w:val="22"/>
          <w:lang w:val="sq-AL"/>
        </w:rPr>
        <w:t xml:space="preserve">n në shëndet </w:t>
      </w:r>
      <w:r w:rsidR="00396249" w:rsidRPr="0030380F">
        <w:rPr>
          <w:rFonts w:ascii="Bookman Old Style" w:hAnsi="Bookman Old Style"/>
          <w:b/>
          <w:color w:val="404040" w:themeColor="text1" w:themeTint="BF"/>
          <w:sz w:val="22"/>
          <w:szCs w:val="22"/>
          <w:lang w:val="sq-AL"/>
        </w:rPr>
        <w:t>Xhevaire ÇULLHAJ</w:t>
      </w:r>
      <w:r w:rsidRPr="0030380F">
        <w:rPr>
          <w:rFonts w:ascii="Bookman Old Style" w:hAnsi="Bookman Old Style"/>
          <w:b/>
          <w:color w:val="404040" w:themeColor="text1" w:themeTint="BF"/>
          <w:sz w:val="22"/>
          <w:szCs w:val="22"/>
          <w:lang w:val="sq-AL"/>
        </w:rPr>
        <w:t>, (</w:t>
      </w:r>
      <w:r w:rsidR="008D5709" w:rsidRPr="0030380F">
        <w:rPr>
          <w:rFonts w:ascii="Bookman Old Style" w:hAnsi="Bookman Old Style"/>
          <w:b/>
          <w:color w:val="404040" w:themeColor="text1" w:themeTint="BF"/>
          <w:sz w:val="22"/>
          <w:szCs w:val="22"/>
          <w:lang w:val="sq-AL"/>
        </w:rPr>
        <w:t>n</w:t>
      </w:r>
      <w:r w:rsidR="00A1790F" w:rsidRPr="0030380F">
        <w:rPr>
          <w:rFonts w:ascii="Bookman Old Style" w:hAnsi="Bookman Old Style"/>
          <w:b/>
          <w:color w:val="404040" w:themeColor="text1" w:themeTint="BF"/>
          <w:sz w:val="22"/>
          <w:szCs w:val="22"/>
          <w:lang w:val="sq-AL"/>
        </w:rPr>
        <w:t>ë</w:t>
      </w:r>
      <w:r w:rsidR="008D5709" w:rsidRPr="0030380F">
        <w:rPr>
          <w:rFonts w:ascii="Bookman Old Style" w:hAnsi="Bookman Old Style"/>
          <w:b/>
          <w:color w:val="404040" w:themeColor="text1" w:themeTint="BF"/>
          <w:sz w:val="22"/>
          <w:szCs w:val="22"/>
          <w:lang w:val="sq-AL"/>
        </w:rPr>
        <w:t>na e tyre</w:t>
      </w:r>
      <w:r w:rsidRPr="0030380F">
        <w:rPr>
          <w:rFonts w:ascii="Bookman Old Style" w:hAnsi="Bookman Old Style"/>
          <w:b/>
          <w:color w:val="404040" w:themeColor="text1" w:themeTint="BF"/>
          <w:sz w:val="22"/>
          <w:szCs w:val="22"/>
          <w:lang w:val="sq-AL"/>
        </w:rPr>
        <w:t xml:space="preserve">) pasur parasysh </w:t>
      </w:r>
      <w:r w:rsidR="008D5709" w:rsidRPr="0030380F">
        <w:rPr>
          <w:rFonts w:ascii="Bookman Old Style" w:hAnsi="Bookman Old Style"/>
          <w:b/>
          <w:color w:val="404040" w:themeColor="text1" w:themeTint="BF"/>
          <w:sz w:val="22"/>
          <w:szCs w:val="22"/>
          <w:lang w:val="sq-AL"/>
        </w:rPr>
        <w:t>mosh</w:t>
      </w:r>
      <w:r w:rsidR="00A1790F" w:rsidRPr="0030380F">
        <w:rPr>
          <w:rFonts w:ascii="Bookman Old Style" w:hAnsi="Bookman Old Style"/>
          <w:b/>
          <w:color w:val="404040" w:themeColor="text1" w:themeTint="BF"/>
          <w:sz w:val="22"/>
          <w:szCs w:val="22"/>
          <w:lang w:val="sq-AL"/>
        </w:rPr>
        <w:t>ë</w:t>
      </w:r>
      <w:r w:rsidR="008D5709" w:rsidRPr="0030380F">
        <w:rPr>
          <w:rFonts w:ascii="Bookman Old Style" w:hAnsi="Bookman Old Style"/>
          <w:b/>
          <w:color w:val="404040" w:themeColor="text1" w:themeTint="BF"/>
          <w:sz w:val="22"/>
          <w:szCs w:val="22"/>
          <w:lang w:val="sq-AL"/>
        </w:rPr>
        <w:t>n e tyre t</w:t>
      </w:r>
      <w:r w:rsidR="00A1790F" w:rsidRPr="0030380F">
        <w:rPr>
          <w:rFonts w:ascii="Bookman Old Style" w:hAnsi="Bookman Old Style"/>
          <w:b/>
          <w:color w:val="404040" w:themeColor="text1" w:themeTint="BF"/>
          <w:sz w:val="22"/>
          <w:szCs w:val="22"/>
          <w:lang w:val="sq-AL"/>
        </w:rPr>
        <w:t>ë</w:t>
      </w:r>
      <w:r w:rsidR="008D5709" w:rsidRPr="0030380F">
        <w:rPr>
          <w:rFonts w:ascii="Bookman Old Style" w:hAnsi="Bookman Old Style"/>
          <w:b/>
          <w:color w:val="404040" w:themeColor="text1" w:themeTint="BF"/>
          <w:sz w:val="22"/>
          <w:szCs w:val="22"/>
          <w:lang w:val="sq-AL"/>
        </w:rPr>
        <w:t xml:space="preserve"> </w:t>
      </w:r>
      <w:r w:rsidR="00FE3F90" w:rsidRPr="0030380F">
        <w:rPr>
          <w:rFonts w:ascii="Bookman Old Style" w:hAnsi="Bookman Old Style"/>
          <w:b/>
          <w:color w:val="404040" w:themeColor="text1" w:themeTint="BF"/>
          <w:sz w:val="22"/>
          <w:szCs w:val="22"/>
          <w:lang w:val="sq-AL"/>
        </w:rPr>
        <w:t>rritur</w:t>
      </w:r>
      <w:r w:rsidR="008D5709" w:rsidRPr="0030380F">
        <w:rPr>
          <w:rFonts w:ascii="Bookman Old Style" w:hAnsi="Bookman Old Style"/>
          <w:b/>
          <w:color w:val="404040" w:themeColor="text1" w:themeTint="BF"/>
          <w:sz w:val="22"/>
          <w:szCs w:val="22"/>
          <w:lang w:val="sq-AL"/>
        </w:rPr>
        <w:t>; rezultatet e aktit t</w:t>
      </w:r>
      <w:r w:rsidR="00A1790F" w:rsidRPr="0030380F">
        <w:rPr>
          <w:rFonts w:ascii="Bookman Old Style" w:hAnsi="Bookman Old Style"/>
          <w:b/>
          <w:color w:val="404040" w:themeColor="text1" w:themeTint="BF"/>
          <w:sz w:val="22"/>
          <w:szCs w:val="22"/>
          <w:lang w:val="sq-AL"/>
        </w:rPr>
        <w:t>ë</w:t>
      </w:r>
      <w:r w:rsidR="00FE3F90" w:rsidRPr="0030380F">
        <w:rPr>
          <w:rFonts w:ascii="Bookman Old Style" w:hAnsi="Bookman Old Style"/>
          <w:b/>
          <w:color w:val="404040" w:themeColor="text1" w:themeTint="BF"/>
          <w:sz w:val="22"/>
          <w:szCs w:val="22"/>
          <w:lang w:val="sq-AL"/>
        </w:rPr>
        <w:t xml:space="preserve"> ekspertimit psikologjik</w:t>
      </w:r>
      <w:r w:rsidR="008D5709" w:rsidRPr="0030380F">
        <w:rPr>
          <w:rFonts w:ascii="Bookman Old Style" w:hAnsi="Bookman Old Style"/>
          <w:b/>
          <w:color w:val="404040" w:themeColor="text1" w:themeTint="BF"/>
          <w:sz w:val="22"/>
          <w:szCs w:val="22"/>
          <w:lang w:val="sq-AL"/>
        </w:rPr>
        <w:t>,</w:t>
      </w:r>
      <w:r w:rsidRPr="0030380F">
        <w:rPr>
          <w:rFonts w:ascii="Bookman Old Style" w:hAnsi="Bookman Old Style"/>
          <w:b/>
          <w:color w:val="404040" w:themeColor="text1" w:themeTint="BF"/>
          <w:sz w:val="22"/>
          <w:szCs w:val="22"/>
          <w:lang w:val="sq-AL"/>
        </w:rPr>
        <w:t xml:space="preserve"> Gjykata arrin në përfundimin se </w:t>
      </w:r>
      <w:r w:rsidR="008D5709" w:rsidRPr="0030380F">
        <w:rPr>
          <w:rFonts w:ascii="Bookman Old Style" w:hAnsi="Bookman Old Style"/>
          <w:b/>
          <w:color w:val="404040" w:themeColor="text1" w:themeTint="BF"/>
          <w:sz w:val="22"/>
          <w:szCs w:val="22"/>
          <w:lang w:val="sq-AL"/>
        </w:rPr>
        <w:t>p</w:t>
      </w:r>
      <w:r w:rsidR="00A1790F" w:rsidRPr="0030380F">
        <w:rPr>
          <w:rFonts w:ascii="Bookman Old Style" w:hAnsi="Bookman Old Style"/>
          <w:b/>
          <w:color w:val="404040" w:themeColor="text1" w:themeTint="BF"/>
          <w:sz w:val="22"/>
          <w:szCs w:val="22"/>
          <w:lang w:val="sq-AL"/>
        </w:rPr>
        <w:t>ë</w:t>
      </w:r>
      <w:r w:rsidR="008D5709" w:rsidRPr="0030380F">
        <w:rPr>
          <w:rFonts w:ascii="Bookman Old Style" w:hAnsi="Bookman Old Style"/>
          <w:b/>
          <w:color w:val="404040" w:themeColor="text1" w:themeTint="BF"/>
          <w:sz w:val="22"/>
          <w:szCs w:val="22"/>
          <w:lang w:val="sq-AL"/>
        </w:rPr>
        <w:t xml:space="preserve">r </w:t>
      </w:r>
      <w:r w:rsidR="00FE3F90" w:rsidRPr="0030380F">
        <w:rPr>
          <w:rFonts w:ascii="Bookman Old Style" w:hAnsi="Bookman Old Style"/>
          <w:b/>
          <w:color w:val="404040" w:themeColor="text1" w:themeTint="BF"/>
          <w:sz w:val="22"/>
          <w:szCs w:val="22"/>
          <w:lang w:val="sq-AL"/>
        </w:rPr>
        <w:t>padit</w:t>
      </w:r>
      <w:r w:rsidR="00B43119" w:rsidRPr="0030380F">
        <w:rPr>
          <w:rFonts w:ascii="Bookman Old Style" w:hAnsi="Bookman Old Style"/>
          <w:b/>
          <w:color w:val="404040" w:themeColor="text1" w:themeTint="BF"/>
          <w:sz w:val="22"/>
          <w:szCs w:val="22"/>
          <w:lang w:val="sq-AL"/>
        </w:rPr>
        <w:t>ë</w:t>
      </w:r>
      <w:r w:rsidR="00FE3F90" w:rsidRPr="0030380F">
        <w:rPr>
          <w:rFonts w:ascii="Bookman Old Style" w:hAnsi="Bookman Old Style"/>
          <w:b/>
          <w:color w:val="404040" w:themeColor="text1" w:themeTint="BF"/>
          <w:sz w:val="22"/>
          <w:szCs w:val="22"/>
          <w:lang w:val="sq-AL"/>
        </w:rPr>
        <w:t>sen e d</w:t>
      </w:r>
      <w:r w:rsidR="00B43119" w:rsidRPr="0030380F">
        <w:rPr>
          <w:rFonts w:ascii="Bookman Old Style" w:hAnsi="Bookman Old Style"/>
          <w:b/>
          <w:color w:val="404040" w:themeColor="text1" w:themeTint="BF"/>
          <w:sz w:val="22"/>
          <w:szCs w:val="22"/>
          <w:lang w:val="sq-AL"/>
        </w:rPr>
        <w:t>ë</w:t>
      </w:r>
      <w:r w:rsidR="00FE3F90" w:rsidRPr="0030380F">
        <w:rPr>
          <w:rFonts w:ascii="Bookman Old Style" w:hAnsi="Bookman Old Style"/>
          <w:b/>
          <w:color w:val="404040" w:themeColor="text1" w:themeTint="BF"/>
          <w:sz w:val="22"/>
          <w:szCs w:val="22"/>
          <w:lang w:val="sq-AL"/>
        </w:rPr>
        <w:t>mtuar dhe familjar</w:t>
      </w:r>
      <w:r w:rsidR="00B43119" w:rsidRPr="0030380F">
        <w:rPr>
          <w:rFonts w:ascii="Bookman Old Style" w:hAnsi="Bookman Old Style"/>
          <w:b/>
          <w:color w:val="404040" w:themeColor="text1" w:themeTint="BF"/>
          <w:sz w:val="22"/>
          <w:szCs w:val="22"/>
          <w:lang w:val="sq-AL"/>
        </w:rPr>
        <w:t>ë</w:t>
      </w:r>
      <w:r w:rsidR="00FE3F90" w:rsidRPr="0030380F">
        <w:rPr>
          <w:rFonts w:ascii="Bookman Old Style" w:hAnsi="Bookman Old Style"/>
          <w:b/>
          <w:color w:val="404040" w:themeColor="text1" w:themeTint="BF"/>
          <w:sz w:val="22"/>
          <w:szCs w:val="22"/>
          <w:lang w:val="sq-AL"/>
        </w:rPr>
        <w:t>t e saj (bashk</w:t>
      </w:r>
      <w:r w:rsidR="00B43119" w:rsidRPr="0030380F">
        <w:rPr>
          <w:rFonts w:ascii="Bookman Old Style" w:hAnsi="Bookman Old Style"/>
          <w:b/>
          <w:color w:val="404040" w:themeColor="text1" w:themeTint="BF"/>
          <w:sz w:val="22"/>
          <w:szCs w:val="22"/>
          <w:lang w:val="sq-AL"/>
        </w:rPr>
        <w:t>ë</w:t>
      </w:r>
      <w:r w:rsidR="00FE3F90" w:rsidRPr="0030380F">
        <w:rPr>
          <w:rFonts w:ascii="Bookman Old Style" w:hAnsi="Bookman Old Style"/>
          <w:b/>
          <w:color w:val="404040" w:themeColor="text1" w:themeTint="BF"/>
          <w:sz w:val="22"/>
          <w:szCs w:val="22"/>
          <w:lang w:val="sq-AL"/>
        </w:rPr>
        <w:t>shorti dhe f</w:t>
      </w:r>
      <w:r w:rsidR="00B43119" w:rsidRPr="0030380F">
        <w:rPr>
          <w:rFonts w:ascii="Bookman Old Style" w:hAnsi="Bookman Old Style"/>
          <w:b/>
          <w:color w:val="404040" w:themeColor="text1" w:themeTint="BF"/>
          <w:sz w:val="22"/>
          <w:szCs w:val="22"/>
          <w:lang w:val="sq-AL"/>
        </w:rPr>
        <w:t>ë</w:t>
      </w:r>
      <w:r w:rsidR="00FE3F90" w:rsidRPr="0030380F">
        <w:rPr>
          <w:rFonts w:ascii="Bookman Old Style" w:hAnsi="Bookman Old Style"/>
          <w:b/>
          <w:color w:val="404040" w:themeColor="text1" w:themeTint="BF"/>
          <w:sz w:val="22"/>
          <w:szCs w:val="22"/>
          <w:lang w:val="sq-AL"/>
        </w:rPr>
        <w:t>mij</w:t>
      </w:r>
      <w:r w:rsidR="00B43119" w:rsidRPr="0030380F">
        <w:rPr>
          <w:rFonts w:ascii="Bookman Old Style" w:hAnsi="Bookman Old Style"/>
          <w:b/>
          <w:color w:val="404040" w:themeColor="text1" w:themeTint="BF"/>
          <w:sz w:val="22"/>
          <w:szCs w:val="22"/>
          <w:lang w:val="sq-AL"/>
        </w:rPr>
        <w:t>ë</w:t>
      </w:r>
      <w:r w:rsidR="00FE3F90" w:rsidRPr="0030380F">
        <w:rPr>
          <w:rFonts w:ascii="Bookman Old Style" w:hAnsi="Bookman Old Style"/>
          <w:b/>
          <w:color w:val="404040" w:themeColor="text1" w:themeTint="BF"/>
          <w:sz w:val="22"/>
          <w:szCs w:val="22"/>
          <w:lang w:val="sq-AL"/>
        </w:rPr>
        <w:t xml:space="preserve">t) </w:t>
      </w:r>
      <w:r w:rsidR="008D5709" w:rsidRPr="0030380F">
        <w:rPr>
          <w:rFonts w:ascii="Bookman Old Style" w:hAnsi="Bookman Old Style"/>
          <w:b/>
          <w:color w:val="404040" w:themeColor="text1" w:themeTint="BF"/>
          <w:sz w:val="22"/>
          <w:szCs w:val="22"/>
          <w:lang w:val="sq-AL"/>
        </w:rPr>
        <w:t>prezumohet se kan</w:t>
      </w:r>
      <w:r w:rsidR="00A1790F" w:rsidRPr="0030380F">
        <w:rPr>
          <w:rFonts w:ascii="Bookman Old Style" w:hAnsi="Bookman Old Style"/>
          <w:b/>
          <w:color w:val="404040" w:themeColor="text1" w:themeTint="BF"/>
          <w:sz w:val="22"/>
          <w:szCs w:val="22"/>
          <w:lang w:val="sq-AL"/>
        </w:rPr>
        <w:t>ë</w:t>
      </w:r>
      <w:r w:rsidR="008D5709" w:rsidRPr="0030380F">
        <w:rPr>
          <w:rFonts w:ascii="Bookman Old Style" w:hAnsi="Bookman Old Style"/>
          <w:b/>
          <w:color w:val="404040" w:themeColor="text1" w:themeTint="BF"/>
          <w:sz w:val="22"/>
          <w:szCs w:val="22"/>
          <w:lang w:val="sq-AL"/>
        </w:rPr>
        <w:t xml:space="preserve"> p</w:t>
      </w:r>
      <w:r w:rsidR="00A1790F" w:rsidRPr="0030380F">
        <w:rPr>
          <w:rFonts w:ascii="Bookman Old Style" w:hAnsi="Bookman Old Style"/>
          <w:b/>
          <w:color w:val="404040" w:themeColor="text1" w:themeTint="BF"/>
          <w:sz w:val="22"/>
          <w:szCs w:val="22"/>
          <w:lang w:val="sq-AL"/>
        </w:rPr>
        <w:t>ë</w:t>
      </w:r>
      <w:r w:rsidR="008D5709" w:rsidRPr="0030380F">
        <w:rPr>
          <w:rFonts w:ascii="Bookman Old Style" w:hAnsi="Bookman Old Style"/>
          <w:b/>
          <w:color w:val="404040" w:themeColor="text1" w:themeTint="BF"/>
          <w:sz w:val="22"/>
          <w:szCs w:val="22"/>
          <w:lang w:val="sq-AL"/>
        </w:rPr>
        <w:t>suar d</w:t>
      </w:r>
      <w:r w:rsidR="00A1790F" w:rsidRPr="0030380F">
        <w:rPr>
          <w:rFonts w:ascii="Bookman Old Style" w:hAnsi="Bookman Old Style"/>
          <w:b/>
          <w:color w:val="404040" w:themeColor="text1" w:themeTint="BF"/>
          <w:sz w:val="22"/>
          <w:szCs w:val="22"/>
          <w:lang w:val="sq-AL"/>
        </w:rPr>
        <w:t>ë</w:t>
      </w:r>
      <w:r w:rsidR="008D5709" w:rsidRPr="0030380F">
        <w:rPr>
          <w:rFonts w:ascii="Bookman Old Style" w:hAnsi="Bookman Old Style"/>
          <w:b/>
          <w:color w:val="404040" w:themeColor="text1" w:themeTint="BF"/>
          <w:sz w:val="22"/>
          <w:szCs w:val="22"/>
          <w:lang w:val="sq-AL"/>
        </w:rPr>
        <w:t xml:space="preserve">m moral. </w:t>
      </w:r>
      <w:r w:rsidRPr="0030380F">
        <w:rPr>
          <w:rFonts w:ascii="Bookman Old Style" w:hAnsi="Bookman Old Style"/>
          <w:b/>
          <w:color w:val="404040" w:themeColor="text1" w:themeTint="BF"/>
          <w:sz w:val="22"/>
          <w:szCs w:val="22"/>
          <w:lang w:val="sq-AL"/>
        </w:rPr>
        <w:t xml:space="preserve"> </w:t>
      </w:r>
    </w:p>
    <w:p w:rsidR="008D5709" w:rsidRPr="0030380F" w:rsidRDefault="006233D2" w:rsidP="00B43119">
      <w:pPr>
        <w:jc w:val="both"/>
        <w:rPr>
          <w:rFonts w:ascii="Bookman Old Style" w:hAnsi="Bookman Old Style"/>
          <w:color w:val="404040" w:themeColor="text1" w:themeTint="BF"/>
          <w:sz w:val="22"/>
          <w:szCs w:val="22"/>
          <w:lang w:val="de-DE"/>
        </w:rPr>
      </w:pPr>
      <w:r w:rsidRPr="0030380F">
        <w:rPr>
          <w:rFonts w:ascii="Bookman Old Style" w:hAnsi="Bookman Old Style"/>
          <w:b/>
          <w:i/>
          <w:color w:val="404040" w:themeColor="text1" w:themeTint="BF"/>
          <w:sz w:val="22"/>
          <w:szCs w:val="22"/>
          <w:lang w:val="sq-AL"/>
        </w:rPr>
        <w:t xml:space="preserve">Gjykata, nga vlerësimi sa më sipër </w:t>
      </w:r>
      <w:r w:rsidRPr="0030380F">
        <w:rPr>
          <w:rFonts w:ascii="Bookman Old Style" w:hAnsi="Bookman Old Style"/>
          <w:color w:val="404040" w:themeColor="text1" w:themeTint="BF"/>
          <w:sz w:val="22"/>
          <w:szCs w:val="22"/>
          <w:lang w:val="sq-AL"/>
        </w:rPr>
        <w:t xml:space="preserve">i aktit të ekspertimit arrin në përfundimin se </w:t>
      </w:r>
      <w:r w:rsidRPr="0030380F">
        <w:rPr>
          <w:rFonts w:ascii="Bookman Old Style" w:hAnsi="Bookman Old Style"/>
          <w:b/>
          <w:i/>
          <w:color w:val="404040" w:themeColor="text1" w:themeTint="BF"/>
          <w:sz w:val="22"/>
          <w:szCs w:val="22"/>
          <w:lang w:val="sq-AL"/>
        </w:rPr>
        <w:t xml:space="preserve">nuk provohet dëmi ekzistencal i </w:t>
      </w:r>
      <w:r w:rsidR="008D5709" w:rsidRPr="0030380F">
        <w:rPr>
          <w:rFonts w:ascii="Bookman Old Style" w:hAnsi="Bookman Old Style"/>
          <w:b/>
          <w:i/>
          <w:color w:val="404040" w:themeColor="text1" w:themeTint="BF"/>
          <w:sz w:val="22"/>
          <w:szCs w:val="22"/>
          <w:lang w:val="sq-AL"/>
        </w:rPr>
        <w:t>padit</w:t>
      </w:r>
      <w:r w:rsidR="00A1790F" w:rsidRPr="0030380F">
        <w:rPr>
          <w:rFonts w:ascii="Bookman Old Style" w:hAnsi="Bookman Old Style"/>
          <w:b/>
          <w:i/>
          <w:color w:val="404040" w:themeColor="text1" w:themeTint="BF"/>
          <w:sz w:val="22"/>
          <w:szCs w:val="22"/>
          <w:lang w:val="sq-AL"/>
        </w:rPr>
        <w:t>ë</w:t>
      </w:r>
      <w:r w:rsidR="008D5709" w:rsidRPr="0030380F">
        <w:rPr>
          <w:rFonts w:ascii="Bookman Old Style" w:hAnsi="Bookman Old Style"/>
          <w:b/>
          <w:i/>
          <w:color w:val="404040" w:themeColor="text1" w:themeTint="BF"/>
          <w:sz w:val="22"/>
          <w:szCs w:val="22"/>
          <w:lang w:val="sq-AL"/>
        </w:rPr>
        <w:t>save</w:t>
      </w:r>
      <w:r w:rsidRPr="0030380F">
        <w:rPr>
          <w:rFonts w:ascii="Bookman Old Style" w:hAnsi="Bookman Old Style"/>
          <w:color w:val="404040" w:themeColor="text1" w:themeTint="BF"/>
          <w:sz w:val="22"/>
          <w:szCs w:val="22"/>
          <w:lang w:val="sq-AL"/>
        </w:rPr>
        <w:t xml:space="preserve">, pasi i gjithë akti i ekspertimit psikologjik është bazuar në deklarimet e </w:t>
      </w:r>
      <w:r w:rsidR="008D5709" w:rsidRPr="0030380F">
        <w:rPr>
          <w:rFonts w:ascii="Bookman Old Style" w:hAnsi="Bookman Old Style"/>
          <w:color w:val="404040" w:themeColor="text1" w:themeTint="BF"/>
          <w:sz w:val="22"/>
          <w:szCs w:val="22"/>
          <w:lang w:val="sq-AL"/>
        </w:rPr>
        <w:t>padit</w:t>
      </w:r>
      <w:r w:rsidR="00A1790F" w:rsidRPr="0030380F">
        <w:rPr>
          <w:rFonts w:ascii="Bookman Old Style" w:hAnsi="Bookman Old Style"/>
          <w:color w:val="404040" w:themeColor="text1" w:themeTint="BF"/>
          <w:sz w:val="22"/>
          <w:szCs w:val="22"/>
          <w:lang w:val="sq-AL"/>
        </w:rPr>
        <w:t>ë</w:t>
      </w:r>
      <w:r w:rsidR="008D5709" w:rsidRPr="0030380F">
        <w:rPr>
          <w:rFonts w:ascii="Bookman Old Style" w:hAnsi="Bookman Old Style"/>
          <w:color w:val="404040" w:themeColor="text1" w:themeTint="BF"/>
          <w:sz w:val="22"/>
          <w:szCs w:val="22"/>
          <w:lang w:val="sq-AL"/>
        </w:rPr>
        <w:t>save</w:t>
      </w:r>
      <w:r w:rsidRPr="0030380F">
        <w:rPr>
          <w:rFonts w:ascii="Bookman Old Style" w:hAnsi="Bookman Old Style"/>
          <w:color w:val="404040" w:themeColor="text1" w:themeTint="BF"/>
          <w:sz w:val="22"/>
          <w:szCs w:val="22"/>
          <w:lang w:val="sq-AL"/>
        </w:rPr>
        <w:t xml:space="preserve"> dhe nuk shoqërohet me prova të tjera që të tregojnë ndryshime cilësore/përkeqësime të përditshmërisë së secilit prej </w:t>
      </w:r>
      <w:r w:rsidR="008D5709" w:rsidRPr="0030380F">
        <w:rPr>
          <w:rFonts w:ascii="Bookman Old Style" w:hAnsi="Bookman Old Style"/>
          <w:color w:val="404040" w:themeColor="text1" w:themeTint="BF"/>
          <w:sz w:val="22"/>
          <w:szCs w:val="22"/>
          <w:lang w:val="sq-AL"/>
        </w:rPr>
        <w:t>padit</w:t>
      </w:r>
      <w:r w:rsidR="00A1790F" w:rsidRPr="0030380F">
        <w:rPr>
          <w:rFonts w:ascii="Bookman Old Style" w:hAnsi="Bookman Old Style"/>
          <w:color w:val="404040" w:themeColor="text1" w:themeTint="BF"/>
          <w:sz w:val="22"/>
          <w:szCs w:val="22"/>
          <w:lang w:val="sq-AL"/>
        </w:rPr>
        <w:t>ë</w:t>
      </w:r>
      <w:r w:rsidR="008D5709" w:rsidRPr="0030380F">
        <w:rPr>
          <w:rFonts w:ascii="Bookman Old Style" w:hAnsi="Bookman Old Style"/>
          <w:color w:val="404040" w:themeColor="text1" w:themeTint="BF"/>
          <w:sz w:val="22"/>
          <w:szCs w:val="22"/>
          <w:lang w:val="sq-AL"/>
        </w:rPr>
        <w:t>save. Po ashtu, nga pala padit</w:t>
      </w:r>
      <w:r w:rsidR="00A1790F" w:rsidRPr="0030380F">
        <w:rPr>
          <w:rFonts w:ascii="Bookman Old Style" w:hAnsi="Bookman Old Style"/>
          <w:color w:val="404040" w:themeColor="text1" w:themeTint="BF"/>
          <w:sz w:val="22"/>
          <w:szCs w:val="22"/>
          <w:lang w:val="sq-AL"/>
        </w:rPr>
        <w:t>ë</w:t>
      </w:r>
      <w:r w:rsidR="008D5709" w:rsidRPr="0030380F">
        <w:rPr>
          <w:rFonts w:ascii="Bookman Old Style" w:hAnsi="Bookman Old Style"/>
          <w:color w:val="404040" w:themeColor="text1" w:themeTint="BF"/>
          <w:sz w:val="22"/>
          <w:szCs w:val="22"/>
          <w:lang w:val="sq-AL"/>
        </w:rPr>
        <w:t>se nuk jan</w:t>
      </w:r>
      <w:r w:rsidR="00A1790F" w:rsidRPr="0030380F">
        <w:rPr>
          <w:rFonts w:ascii="Bookman Old Style" w:hAnsi="Bookman Old Style"/>
          <w:color w:val="404040" w:themeColor="text1" w:themeTint="BF"/>
          <w:sz w:val="22"/>
          <w:szCs w:val="22"/>
          <w:lang w:val="sq-AL"/>
        </w:rPr>
        <w:t>ë</w:t>
      </w:r>
      <w:r w:rsidR="008D5709" w:rsidRPr="0030380F">
        <w:rPr>
          <w:rFonts w:ascii="Bookman Old Style" w:hAnsi="Bookman Old Style"/>
          <w:color w:val="404040" w:themeColor="text1" w:themeTint="BF"/>
          <w:sz w:val="22"/>
          <w:szCs w:val="22"/>
          <w:lang w:val="sq-AL"/>
        </w:rPr>
        <w:t xml:space="preserve"> paraqitur akte t</w:t>
      </w:r>
      <w:r w:rsidR="00A1790F" w:rsidRPr="0030380F">
        <w:rPr>
          <w:rFonts w:ascii="Bookman Old Style" w:hAnsi="Bookman Old Style"/>
          <w:color w:val="404040" w:themeColor="text1" w:themeTint="BF"/>
          <w:sz w:val="22"/>
          <w:szCs w:val="22"/>
          <w:lang w:val="sq-AL"/>
        </w:rPr>
        <w:t>ë</w:t>
      </w:r>
      <w:r w:rsidR="008D5709" w:rsidRPr="0030380F">
        <w:rPr>
          <w:rFonts w:ascii="Bookman Old Style" w:hAnsi="Bookman Old Style"/>
          <w:color w:val="404040" w:themeColor="text1" w:themeTint="BF"/>
          <w:sz w:val="22"/>
          <w:szCs w:val="22"/>
          <w:lang w:val="sq-AL"/>
        </w:rPr>
        <w:t xml:space="preserve"> tjera provuese q</w:t>
      </w:r>
      <w:r w:rsidR="00A1790F" w:rsidRPr="0030380F">
        <w:rPr>
          <w:rFonts w:ascii="Bookman Old Style" w:hAnsi="Bookman Old Style"/>
          <w:color w:val="404040" w:themeColor="text1" w:themeTint="BF"/>
          <w:sz w:val="22"/>
          <w:szCs w:val="22"/>
          <w:lang w:val="sq-AL"/>
        </w:rPr>
        <w:t>ë</w:t>
      </w:r>
      <w:r w:rsidR="008D5709" w:rsidRPr="0030380F">
        <w:rPr>
          <w:rFonts w:ascii="Bookman Old Style" w:hAnsi="Bookman Old Style"/>
          <w:color w:val="404040" w:themeColor="text1" w:themeTint="BF"/>
          <w:sz w:val="22"/>
          <w:szCs w:val="22"/>
          <w:lang w:val="sq-AL"/>
        </w:rPr>
        <w:t xml:space="preserve"> shfaqin nj</w:t>
      </w:r>
      <w:r w:rsidR="00A1790F" w:rsidRPr="0030380F">
        <w:rPr>
          <w:rFonts w:ascii="Bookman Old Style" w:hAnsi="Bookman Old Style"/>
          <w:color w:val="404040" w:themeColor="text1" w:themeTint="BF"/>
          <w:sz w:val="22"/>
          <w:szCs w:val="22"/>
          <w:lang w:val="sq-AL"/>
        </w:rPr>
        <w:t>ë</w:t>
      </w:r>
      <w:r w:rsidR="008D5709" w:rsidRPr="0030380F">
        <w:rPr>
          <w:rFonts w:ascii="Bookman Old Style" w:hAnsi="Bookman Old Style"/>
          <w:color w:val="404040" w:themeColor="text1" w:themeTint="BF"/>
          <w:sz w:val="22"/>
          <w:szCs w:val="22"/>
          <w:lang w:val="sq-AL"/>
        </w:rPr>
        <w:t xml:space="preserve"> ndryshim t</w:t>
      </w:r>
      <w:r w:rsidR="00A1790F" w:rsidRPr="0030380F">
        <w:rPr>
          <w:rFonts w:ascii="Bookman Old Style" w:hAnsi="Bookman Old Style"/>
          <w:color w:val="404040" w:themeColor="text1" w:themeTint="BF"/>
          <w:sz w:val="22"/>
          <w:szCs w:val="22"/>
          <w:lang w:val="sq-AL"/>
        </w:rPr>
        <w:t>ë</w:t>
      </w:r>
      <w:r w:rsidR="008D5709" w:rsidRPr="0030380F">
        <w:rPr>
          <w:rFonts w:ascii="Bookman Old Style" w:hAnsi="Bookman Old Style"/>
          <w:color w:val="404040" w:themeColor="text1" w:themeTint="BF"/>
          <w:sz w:val="22"/>
          <w:szCs w:val="22"/>
          <w:lang w:val="sq-AL"/>
        </w:rPr>
        <w:t xml:space="preserve"> jet</w:t>
      </w:r>
      <w:r w:rsidR="00A1790F" w:rsidRPr="0030380F">
        <w:rPr>
          <w:rFonts w:ascii="Bookman Old Style" w:hAnsi="Bookman Old Style"/>
          <w:color w:val="404040" w:themeColor="text1" w:themeTint="BF"/>
          <w:sz w:val="22"/>
          <w:szCs w:val="22"/>
          <w:lang w:val="sq-AL"/>
        </w:rPr>
        <w:t>ë</w:t>
      </w:r>
      <w:r w:rsidR="008D5709" w:rsidRPr="0030380F">
        <w:rPr>
          <w:rFonts w:ascii="Bookman Old Style" w:hAnsi="Bookman Old Style"/>
          <w:color w:val="404040" w:themeColor="text1" w:themeTint="BF"/>
          <w:sz w:val="22"/>
          <w:szCs w:val="22"/>
          <w:lang w:val="sq-AL"/>
        </w:rPr>
        <w:t>s s</w:t>
      </w:r>
      <w:r w:rsidR="00A1790F" w:rsidRPr="0030380F">
        <w:rPr>
          <w:rFonts w:ascii="Bookman Old Style" w:hAnsi="Bookman Old Style"/>
          <w:color w:val="404040" w:themeColor="text1" w:themeTint="BF"/>
          <w:sz w:val="22"/>
          <w:szCs w:val="22"/>
          <w:lang w:val="sq-AL"/>
        </w:rPr>
        <w:t>ë</w:t>
      </w:r>
      <w:r w:rsidR="008D5709" w:rsidRPr="0030380F">
        <w:rPr>
          <w:rFonts w:ascii="Bookman Old Style" w:hAnsi="Bookman Old Style"/>
          <w:color w:val="404040" w:themeColor="text1" w:themeTint="BF"/>
          <w:sz w:val="22"/>
          <w:szCs w:val="22"/>
          <w:lang w:val="sq-AL"/>
        </w:rPr>
        <w:t xml:space="preserve"> saj, pra q</w:t>
      </w:r>
      <w:r w:rsidR="00A1790F" w:rsidRPr="0030380F">
        <w:rPr>
          <w:rFonts w:ascii="Bookman Old Style" w:hAnsi="Bookman Old Style"/>
          <w:color w:val="404040" w:themeColor="text1" w:themeTint="BF"/>
          <w:sz w:val="22"/>
          <w:szCs w:val="22"/>
          <w:lang w:val="sq-AL"/>
        </w:rPr>
        <w:t>ë</w:t>
      </w:r>
      <w:r w:rsidR="008D5709" w:rsidRPr="0030380F">
        <w:rPr>
          <w:rFonts w:ascii="Bookman Old Style" w:hAnsi="Bookman Old Style"/>
          <w:color w:val="404040" w:themeColor="text1" w:themeTint="BF"/>
          <w:sz w:val="22"/>
          <w:szCs w:val="22"/>
          <w:lang w:val="sq-AL"/>
        </w:rPr>
        <w:t xml:space="preserve"> ajo</w:t>
      </w:r>
      <w:r w:rsidR="00FE3F90" w:rsidRPr="0030380F">
        <w:rPr>
          <w:rFonts w:ascii="Bookman Old Style" w:hAnsi="Bookman Old Style"/>
          <w:color w:val="404040" w:themeColor="text1" w:themeTint="BF"/>
          <w:sz w:val="22"/>
          <w:szCs w:val="22"/>
          <w:lang w:val="sq-AL"/>
        </w:rPr>
        <w:t xml:space="preserve"> dhe familjar</w:t>
      </w:r>
      <w:r w:rsidR="00B43119" w:rsidRPr="0030380F">
        <w:rPr>
          <w:rFonts w:ascii="Bookman Old Style" w:hAnsi="Bookman Old Style"/>
          <w:color w:val="404040" w:themeColor="text1" w:themeTint="BF"/>
          <w:sz w:val="22"/>
          <w:szCs w:val="22"/>
          <w:lang w:val="sq-AL"/>
        </w:rPr>
        <w:t>ë</w:t>
      </w:r>
      <w:r w:rsidR="00FE3F90" w:rsidRPr="0030380F">
        <w:rPr>
          <w:rFonts w:ascii="Bookman Old Style" w:hAnsi="Bookman Old Style"/>
          <w:color w:val="404040" w:themeColor="text1" w:themeTint="BF"/>
          <w:sz w:val="22"/>
          <w:szCs w:val="22"/>
          <w:lang w:val="sq-AL"/>
        </w:rPr>
        <w:t>t e saj</w:t>
      </w:r>
      <w:r w:rsidR="008D5709" w:rsidRPr="0030380F">
        <w:rPr>
          <w:rFonts w:ascii="Bookman Old Style" w:hAnsi="Bookman Old Style"/>
          <w:color w:val="404040" w:themeColor="text1" w:themeTint="BF"/>
          <w:sz w:val="22"/>
          <w:szCs w:val="22"/>
          <w:lang w:val="sq-AL"/>
        </w:rPr>
        <w:t xml:space="preserve"> nuk krye</w:t>
      </w:r>
      <w:r w:rsidR="00FE3F90" w:rsidRPr="0030380F">
        <w:rPr>
          <w:rFonts w:ascii="Bookman Old Style" w:hAnsi="Bookman Old Style"/>
          <w:color w:val="404040" w:themeColor="text1" w:themeTint="BF"/>
          <w:sz w:val="22"/>
          <w:szCs w:val="22"/>
          <w:lang w:val="sq-AL"/>
        </w:rPr>
        <w:t>j</w:t>
      </w:r>
      <w:r w:rsidR="008D5709" w:rsidRPr="0030380F">
        <w:rPr>
          <w:rFonts w:ascii="Bookman Old Style" w:hAnsi="Bookman Old Style"/>
          <w:color w:val="404040" w:themeColor="text1" w:themeTint="BF"/>
          <w:sz w:val="22"/>
          <w:szCs w:val="22"/>
          <w:lang w:val="sq-AL"/>
        </w:rPr>
        <w:t>n</w:t>
      </w:r>
      <w:r w:rsidR="00B43119" w:rsidRPr="0030380F">
        <w:rPr>
          <w:rFonts w:ascii="Bookman Old Style" w:hAnsi="Bookman Old Style"/>
          <w:color w:val="404040" w:themeColor="text1" w:themeTint="BF"/>
          <w:sz w:val="22"/>
          <w:szCs w:val="22"/>
          <w:lang w:val="sq-AL"/>
        </w:rPr>
        <w:t>ë</w:t>
      </w:r>
      <w:r w:rsidR="008D5709" w:rsidRPr="0030380F">
        <w:rPr>
          <w:rFonts w:ascii="Bookman Old Style" w:hAnsi="Bookman Old Style"/>
          <w:color w:val="404040" w:themeColor="text1" w:themeTint="BF"/>
          <w:sz w:val="22"/>
          <w:szCs w:val="22"/>
          <w:lang w:val="sq-AL"/>
        </w:rPr>
        <w:t xml:space="preserve"> m</w:t>
      </w:r>
      <w:r w:rsidR="00A1790F" w:rsidRPr="0030380F">
        <w:rPr>
          <w:rFonts w:ascii="Bookman Old Style" w:hAnsi="Bookman Old Style"/>
          <w:color w:val="404040" w:themeColor="text1" w:themeTint="BF"/>
          <w:sz w:val="22"/>
          <w:szCs w:val="22"/>
          <w:lang w:val="sq-AL"/>
        </w:rPr>
        <w:t>ë</w:t>
      </w:r>
      <w:r w:rsidR="008D5709" w:rsidRPr="0030380F">
        <w:rPr>
          <w:rFonts w:ascii="Bookman Old Style" w:hAnsi="Bookman Old Style"/>
          <w:color w:val="404040" w:themeColor="text1" w:themeTint="BF"/>
          <w:sz w:val="22"/>
          <w:szCs w:val="22"/>
          <w:lang w:val="sq-AL"/>
        </w:rPr>
        <w:t xml:space="preserve"> aktivitete q</w:t>
      </w:r>
      <w:r w:rsidR="00A1790F" w:rsidRPr="0030380F">
        <w:rPr>
          <w:rFonts w:ascii="Bookman Old Style" w:hAnsi="Bookman Old Style"/>
          <w:color w:val="404040" w:themeColor="text1" w:themeTint="BF"/>
          <w:sz w:val="22"/>
          <w:szCs w:val="22"/>
          <w:lang w:val="sq-AL"/>
        </w:rPr>
        <w:t>ë</w:t>
      </w:r>
      <w:r w:rsidR="008D5709" w:rsidRPr="0030380F">
        <w:rPr>
          <w:rFonts w:ascii="Bookman Old Style" w:hAnsi="Bookman Old Style"/>
          <w:color w:val="404040" w:themeColor="text1" w:themeTint="BF"/>
          <w:sz w:val="22"/>
          <w:szCs w:val="22"/>
          <w:lang w:val="sq-AL"/>
        </w:rPr>
        <w:t xml:space="preserve"> m</w:t>
      </w:r>
      <w:r w:rsidR="00A1790F" w:rsidRPr="0030380F">
        <w:rPr>
          <w:rFonts w:ascii="Bookman Old Style" w:hAnsi="Bookman Old Style"/>
          <w:color w:val="404040" w:themeColor="text1" w:themeTint="BF"/>
          <w:sz w:val="22"/>
          <w:szCs w:val="22"/>
          <w:lang w:val="sq-AL"/>
        </w:rPr>
        <w:t>ë</w:t>
      </w:r>
      <w:r w:rsidR="008D5709" w:rsidRPr="0030380F">
        <w:rPr>
          <w:rFonts w:ascii="Bookman Old Style" w:hAnsi="Bookman Old Style"/>
          <w:color w:val="404040" w:themeColor="text1" w:themeTint="BF"/>
          <w:sz w:val="22"/>
          <w:szCs w:val="22"/>
          <w:lang w:val="sq-AL"/>
        </w:rPr>
        <w:t xml:space="preserve"> par</w:t>
      </w:r>
      <w:r w:rsidR="00A1790F" w:rsidRPr="0030380F">
        <w:rPr>
          <w:rFonts w:ascii="Bookman Old Style" w:hAnsi="Bookman Old Style"/>
          <w:color w:val="404040" w:themeColor="text1" w:themeTint="BF"/>
          <w:sz w:val="22"/>
          <w:szCs w:val="22"/>
          <w:lang w:val="sq-AL"/>
        </w:rPr>
        <w:t>ë</w:t>
      </w:r>
      <w:r w:rsidR="008D5709" w:rsidRPr="0030380F">
        <w:rPr>
          <w:rFonts w:ascii="Bookman Old Style" w:hAnsi="Bookman Old Style"/>
          <w:color w:val="404040" w:themeColor="text1" w:themeTint="BF"/>
          <w:sz w:val="22"/>
          <w:szCs w:val="22"/>
          <w:lang w:val="sq-AL"/>
        </w:rPr>
        <w:t xml:space="preserve"> i kryente. P</w:t>
      </w:r>
      <w:r w:rsidR="00A1790F" w:rsidRPr="0030380F">
        <w:rPr>
          <w:rFonts w:ascii="Bookman Old Style" w:hAnsi="Bookman Old Style"/>
          <w:color w:val="404040" w:themeColor="text1" w:themeTint="BF"/>
          <w:sz w:val="22"/>
          <w:szCs w:val="22"/>
          <w:lang w:val="sq-AL"/>
        </w:rPr>
        <w:t>ë</w:t>
      </w:r>
      <w:r w:rsidR="008D5709" w:rsidRPr="0030380F">
        <w:rPr>
          <w:rFonts w:ascii="Bookman Old Style" w:hAnsi="Bookman Old Style"/>
          <w:color w:val="404040" w:themeColor="text1" w:themeTint="BF"/>
          <w:sz w:val="22"/>
          <w:szCs w:val="22"/>
          <w:lang w:val="sq-AL"/>
        </w:rPr>
        <w:t>rsa koh</w:t>
      </w:r>
      <w:r w:rsidR="00A1790F" w:rsidRPr="0030380F">
        <w:rPr>
          <w:rFonts w:ascii="Bookman Old Style" w:hAnsi="Bookman Old Style"/>
          <w:color w:val="404040" w:themeColor="text1" w:themeTint="BF"/>
          <w:sz w:val="22"/>
          <w:szCs w:val="22"/>
          <w:lang w:val="sq-AL"/>
        </w:rPr>
        <w:t>ë</w:t>
      </w:r>
      <w:r w:rsidR="008D5709" w:rsidRPr="0030380F">
        <w:rPr>
          <w:rFonts w:ascii="Bookman Old Style" w:hAnsi="Bookman Old Style"/>
          <w:color w:val="404040" w:themeColor="text1" w:themeTint="BF"/>
          <w:sz w:val="22"/>
          <w:szCs w:val="22"/>
          <w:lang w:val="sq-AL"/>
        </w:rPr>
        <w:t xml:space="preserve"> padit</w:t>
      </w:r>
      <w:r w:rsidR="00A1790F" w:rsidRPr="0030380F">
        <w:rPr>
          <w:rFonts w:ascii="Bookman Old Style" w:hAnsi="Bookman Old Style"/>
          <w:color w:val="404040" w:themeColor="text1" w:themeTint="BF"/>
          <w:sz w:val="22"/>
          <w:szCs w:val="22"/>
          <w:lang w:val="sq-AL"/>
        </w:rPr>
        <w:t>ë</w:t>
      </w:r>
      <w:r w:rsidR="008D5709" w:rsidRPr="0030380F">
        <w:rPr>
          <w:rFonts w:ascii="Bookman Old Style" w:hAnsi="Bookman Old Style"/>
          <w:color w:val="404040" w:themeColor="text1" w:themeTint="BF"/>
          <w:sz w:val="22"/>
          <w:szCs w:val="22"/>
          <w:lang w:val="sq-AL"/>
        </w:rPr>
        <w:t>sja ka vijuar pun</w:t>
      </w:r>
      <w:r w:rsidR="00A1790F" w:rsidRPr="0030380F">
        <w:rPr>
          <w:rFonts w:ascii="Bookman Old Style" w:hAnsi="Bookman Old Style"/>
          <w:color w:val="404040" w:themeColor="text1" w:themeTint="BF"/>
          <w:sz w:val="22"/>
          <w:szCs w:val="22"/>
          <w:lang w:val="sq-AL"/>
        </w:rPr>
        <w:t>ë</w:t>
      </w:r>
      <w:r w:rsidR="008D5709" w:rsidRPr="0030380F">
        <w:rPr>
          <w:rFonts w:ascii="Bookman Old Style" w:hAnsi="Bookman Old Style"/>
          <w:color w:val="404040" w:themeColor="text1" w:themeTint="BF"/>
          <w:sz w:val="22"/>
          <w:szCs w:val="22"/>
          <w:lang w:val="sq-AL"/>
        </w:rPr>
        <w:t>n normalisht p</w:t>
      </w:r>
      <w:r w:rsidR="00A1790F" w:rsidRPr="0030380F">
        <w:rPr>
          <w:rFonts w:ascii="Bookman Old Style" w:hAnsi="Bookman Old Style"/>
          <w:color w:val="404040" w:themeColor="text1" w:themeTint="BF"/>
          <w:sz w:val="22"/>
          <w:szCs w:val="22"/>
          <w:lang w:val="sq-AL"/>
        </w:rPr>
        <w:t>ë</w:t>
      </w:r>
      <w:r w:rsidR="008D5709" w:rsidRPr="0030380F">
        <w:rPr>
          <w:rFonts w:ascii="Bookman Old Style" w:hAnsi="Bookman Old Style"/>
          <w:color w:val="404040" w:themeColor="text1" w:themeTint="BF"/>
          <w:sz w:val="22"/>
          <w:szCs w:val="22"/>
          <w:lang w:val="sq-AL"/>
        </w:rPr>
        <w:t xml:space="preserve">r </w:t>
      </w:r>
      <w:r w:rsidR="00FE3F90" w:rsidRPr="0030380F">
        <w:rPr>
          <w:rFonts w:ascii="Bookman Old Style" w:hAnsi="Bookman Old Style"/>
          <w:color w:val="404040" w:themeColor="text1" w:themeTint="BF"/>
          <w:sz w:val="22"/>
          <w:szCs w:val="22"/>
          <w:lang w:val="sq-AL"/>
        </w:rPr>
        <w:t>2 (dy) vjet</w:t>
      </w:r>
      <w:r w:rsidR="008D5709" w:rsidRPr="0030380F">
        <w:rPr>
          <w:rFonts w:ascii="Bookman Old Style" w:hAnsi="Bookman Old Style"/>
          <w:color w:val="404040" w:themeColor="text1" w:themeTint="BF"/>
          <w:sz w:val="22"/>
          <w:szCs w:val="22"/>
          <w:lang w:val="sq-AL"/>
        </w:rPr>
        <w:t xml:space="preserve"> m</w:t>
      </w:r>
      <w:r w:rsidR="00A1790F" w:rsidRPr="0030380F">
        <w:rPr>
          <w:rFonts w:ascii="Bookman Old Style" w:hAnsi="Bookman Old Style"/>
          <w:color w:val="404040" w:themeColor="text1" w:themeTint="BF"/>
          <w:sz w:val="22"/>
          <w:szCs w:val="22"/>
          <w:lang w:val="sq-AL"/>
        </w:rPr>
        <w:t>ë</w:t>
      </w:r>
      <w:r w:rsidR="008D5709" w:rsidRPr="0030380F">
        <w:rPr>
          <w:rFonts w:ascii="Bookman Old Style" w:hAnsi="Bookman Old Style"/>
          <w:color w:val="404040" w:themeColor="text1" w:themeTint="BF"/>
          <w:sz w:val="22"/>
          <w:szCs w:val="22"/>
          <w:lang w:val="sq-AL"/>
        </w:rPr>
        <w:t xml:space="preserve"> von</w:t>
      </w:r>
      <w:r w:rsidR="00A1790F" w:rsidRPr="0030380F">
        <w:rPr>
          <w:rFonts w:ascii="Bookman Old Style" w:hAnsi="Bookman Old Style"/>
          <w:color w:val="404040" w:themeColor="text1" w:themeTint="BF"/>
          <w:sz w:val="22"/>
          <w:szCs w:val="22"/>
          <w:lang w:val="sq-AL"/>
        </w:rPr>
        <w:t>ë</w:t>
      </w:r>
      <w:r w:rsidR="008D5709" w:rsidRPr="0030380F">
        <w:rPr>
          <w:rFonts w:ascii="Bookman Old Style" w:hAnsi="Bookman Old Style"/>
          <w:color w:val="404040" w:themeColor="text1" w:themeTint="BF"/>
          <w:sz w:val="22"/>
          <w:szCs w:val="22"/>
          <w:lang w:val="sq-AL"/>
        </w:rPr>
        <w:t>, duke punuar n</w:t>
      </w:r>
      <w:r w:rsidR="00A1790F" w:rsidRPr="0030380F">
        <w:rPr>
          <w:rFonts w:ascii="Bookman Old Style" w:hAnsi="Bookman Old Style"/>
          <w:color w:val="404040" w:themeColor="text1" w:themeTint="BF"/>
          <w:sz w:val="22"/>
          <w:szCs w:val="22"/>
          <w:lang w:val="sq-AL"/>
        </w:rPr>
        <w:t>ë</w:t>
      </w:r>
      <w:r w:rsidR="008D5709" w:rsidRPr="0030380F">
        <w:rPr>
          <w:rFonts w:ascii="Bookman Old Style" w:hAnsi="Bookman Old Style"/>
          <w:color w:val="404040" w:themeColor="text1" w:themeTint="BF"/>
          <w:sz w:val="22"/>
          <w:szCs w:val="22"/>
          <w:lang w:val="sq-AL"/>
        </w:rPr>
        <w:t xml:space="preserve"> t</w:t>
      </w:r>
      <w:r w:rsidR="00A1790F" w:rsidRPr="0030380F">
        <w:rPr>
          <w:rFonts w:ascii="Bookman Old Style" w:hAnsi="Bookman Old Style"/>
          <w:color w:val="404040" w:themeColor="text1" w:themeTint="BF"/>
          <w:sz w:val="22"/>
          <w:szCs w:val="22"/>
          <w:lang w:val="sq-AL"/>
        </w:rPr>
        <w:t>ë</w:t>
      </w:r>
      <w:r w:rsidR="008D5709" w:rsidRPr="0030380F">
        <w:rPr>
          <w:rFonts w:ascii="Bookman Old Style" w:hAnsi="Bookman Old Style"/>
          <w:color w:val="404040" w:themeColor="text1" w:themeTint="BF"/>
          <w:sz w:val="22"/>
          <w:szCs w:val="22"/>
          <w:lang w:val="sq-AL"/>
        </w:rPr>
        <w:t xml:space="preserve"> nj</w:t>
      </w:r>
      <w:r w:rsidR="00A1790F" w:rsidRPr="0030380F">
        <w:rPr>
          <w:rFonts w:ascii="Bookman Old Style" w:hAnsi="Bookman Old Style"/>
          <w:color w:val="404040" w:themeColor="text1" w:themeTint="BF"/>
          <w:sz w:val="22"/>
          <w:szCs w:val="22"/>
          <w:lang w:val="sq-AL"/>
        </w:rPr>
        <w:t>ë</w:t>
      </w:r>
      <w:r w:rsidR="008D5709" w:rsidRPr="0030380F">
        <w:rPr>
          <w:rFonts w:ascii="Bookman Old Style" w:hAnsi="Bookman Old Style"/>
          <w:color w:val="404040" w:themeColor="text1" w:themeTint="BF"/>
          <w:sz w:val="22"/>
          <w:szCs w:val="22"/>
          <w:lang w:val="sq-AL"/>
        </w:rPr>
        <w:t>jtin pozicion pune tregon nj</w:t>
      </w:r>
      <w:r w:rsidR="00A1790F" w:rsidRPr="0030380F">
        <w:rPr>
          <w:rFonts w:ascii="Bookman Old Style" w:hAnsi="Bookman Old Style"/>
          <w:color w:val="404040" w:themeColor="text1" w:themeTint="BF"/>
          <w:sz w:val="22"/>
          <w:szCs w:val="22"/>
          <w:lang w:val="sq-AL"/>
        </w:rPr>
        <w:t>ë</w:t>
      </w:r>
      <w:r w:rsidR="008D5709" w:rsidRPr="0030380F">
        <w:rPr>
          <w:rFonts w:ascii="Bookman Old Style" w:hAnsi="Bookman Old Style"/>
          <w:color w:val="404040" w:themeColor="text1" w:themeTint="BF"/>
          <w:sz w:val="22"/>
          <w:szCs w:val="22"/>
          <w:lang w:val="sq-AL"/>
        </w:rPr>
        <w:t xml:space="preserve"> moscenim t</w:t>
      </w:r>
      <w:r w:rsidR="00A1790F" w:rsidRPr="0030380F">
        <w:rPr>
          <w:rFonts w:ascii="Bookman Old Style" w:hAnsi="Bookman Old Style"/>
          <w:color w:val="404040" w:themeColor="text1" w:themeTint="BF"/>
          <w:sz w:val="22"/>
          <w:szCs w:val="22"/>
          <w:lang w:val="sq-AL"/>
        </w:rPr>
        <w:t>ë</w:t>
      </w:r>
      <w:r w:rsidR="008D5709" w:rsidRPr="0030380F">
        <w:rPr>
          <w:rFonts w:ascii="Bookman Old Style" w:hAnsi="Bookman Old Style"/>
          <w:color w:val="404040" w:themeColor="text1" w:themeTint="BF"/>
          <w:sz w:val="22"/>
          <w:szCs w:val="22"/>
          <w:lang w:val="sq-AL"/>
        </w:rPr>
        <w:t xml:space="preserve"> ekzistenc</w:t>
      </w:r>
      <w:r w:rsidR="00A1790F" w:rsidRPr="0030380F">
        <w:rPr>
          <w:rFonts w:ascii="Bookman Old Style" w:hAnsi="Bookman Old Style"/>
          <w:color w:val="404040" w:themeColor="text1" w:themeTint="BF"/>
          <w:sz w:val="22"/>
          <w:szCs w:val="22"/>
          <w:lang w:val="sq-AL"/>
        </w:rPr>
        <w:t>ë</w:t>
      </w:r>
      <w:r w:rsidR="008D5709" w:rsidRPr="0030380F">
        <w:rPr>
          <w:rFonts w:ascii="Bookman Old Style" w:hAnsi="Bookman Old Style"/>
          <w:color w:val="404040" w:themeColor="text1" w:themeTint="BF"/>
          <w:sz w:val="22"/>
          <w:szCs w:val="22"/>
          <w:lang w:val="sq-AL"/>
        </w:rPr>
        <w:t>s s</w:t>
      </w:r>
      <w:r w:rsidR="00A1790F" w:rsidRPr="0030380F">
        <w:rPr>
          <w:rFonts w:ascii="Bookman Old Style" w:hAnsi="Bookman Old Style"/>
          <w:color w:val="404040" w:themeColor="text1" w:themeTint="BF"/>
          <w:sz w:val="22"/>
          <w:szCs w:val="22"/>
          <w:lang w:val="sq-AL"/>
        </w:rPr>
        <w:t>ë</w:t>
      </w:r>
      <w:r w:rsidR="008D5709" w:rsidRPr="0030380F">
        <w:rPr>
          <w:rFonts w:ascii="Bookman Old Style" w:hAnsi="Bookman Old Style"/>
          <w:color w:val="404040" w:themeColor="text1" w:themeTint="BF"/>
          <w:sz w:val="22"/>
          <w:szCs w:val="22"/>
          <w:lang w:val="sq-AL"/>
        </w:rPr>
        <w:t xml:space="preserve"> padit</w:t>
      </w:r>
      <w:r w:rsidR="00A1790F" w:rsidRPr="0030380F">
        <w:rPr>
          <w:rFonts w:ascii="Bookman Old Style" w:hAnsi="Bookman Old Style"/>
          <w:color w:val="404040" w:themeColor="text1" w:themeTint="BF"/>
          <w:sz w:val="22"/>
          <w:szCs w:val="22"/>
          <w:lang w:val="sq-AL"/>
        </w:rPr>
        <w:t>ë</w:t>
      </w:r>
      <w:r w:rsidR="008D5709" w:rsidRPr="0030380F">
        <w:rPr>
          <w:rFonts w:ascii="Bookman Old Style" w:hAnsi="Bookman Old Style"/>
          <w:color w:val="404040" w:themeColor="text1" w:themeTint="BF"/>
          <w:sz w:val="22"/>
          <w:szCs w:val="22"/>
          <w:lang w:val="sq-AL"/>
        </w:rPr>
        <w:t>ses. Edhe p</w:t>
      </w:r>
      <w:r w:rsidR="00A1790F" w:rsidRPr="0030380F">
        <w:rPr>
          <w:rFonts w:ascii="Bookman Old Style" w:hAnsi="Bookman Old Style"/>
          <w:color w:val="404040" w:themeColor="text1" w:themeTint="BF"/>
          <w:sz w:val="22"/>
          <w:szCs w:val="22"/>
          <w:lang w:val="sq-AL"/>
        </w:rPr>
        <w:t>ë</w:t>
      </w:r>
      <w:r w:rsidR="008D5709" w:rsidRPr="0030380F">
        <w:rPr>
          <w:rFonts w:ascii="Bookman Old Style" w:hAnsi="Bookman Old Style"/>
          <w:color w:val="404040" w:themeColor="text1" w:themeTint="BF"/>
          <w:sz w:val="22"/>
          <w:szCs w:val="22"/>
          <w:lang w:val="sq-AL"/>
        </w:rPr>
        <w:t xml:space="preserve">r </w:t>
      </w:r>
      <w:r w:rsidR="00FE3F90" w:rsidRPr="0030380F">
        <w:rPr>
          <w:rFonts w:ascii="Bookman Old Style" w:hAnsi="Bookman Old Style"/>
          <w:color w:val="404040" w:themeColor="text1" w:themeTint="BF"/>
          <w:sz w:val="22"/>
          <w:szCs w:val="22"/>
          <w:lang w:val="sq-AL"/>
        </w:rPr>
        <w:t>bashk</w:t>
      </w:r>
      <w:r w:rsidR="00B43119" w:rsidRPr="0030380F">
        <w:rPr>
          <w:rFonts w:ascii="Bookman Old Style" w:hAnsi="Bookman Old Style"/>
          <w:color w:val="404040" w:themeColor="text1" w:themeTint="BF"/>
          <w:sz w:val="22"/>
          <w:szCs w:val="22"/>
          <w:lang w:val="sq-AL"/>
        </w:rPr>
        <w:t>ë</w:t>
      </w:r>
      <w:r w:rsidR="00FE3F90" w:rsidRPr="0030380F">
        <w:rPr>
          <w:rFonts w:ascii="Bookman Old Style" w:hAnsi="Bookman Old Style"/>
          <w:color w:val="404040" w:themeColor="text1" w:themeTint="BF"/>
          <w:sz w:val="22"/>
          <w:szCs w:val="22"/>
          <w:lang w:val="sq-AL"/>
        </w:rPr>
        <w:t>shortin dhe f</w:t>
      </w:r>
      <w:r w:rsidR="00B43119" w:rsidRPr="0030380F">
        <w:rPr>
          <w:rFonts w:ascii="Bookman Old Style" w:hAnsi="Bookman Old Style"/>
          <w:color w:val="404040" w:themeColor="text1" w:themeTint="BF"/>
          <w:sz w:val="22"/>
          <w:szCs w:val="22"/>
          <w:lang w:val="sq-AL"/>
        </w:rPr>
        <w:t>ë</w:t>
      </w:r>
      <w:r w:rsidR="00FE3F90" w:rsidRPr="0030380F">
        <w:rPr>
          <w:rFonts w:ascii="Bookman Old Style" w:hAnsi="Bookman Old Style"/>
          <w:color w:val="404040" w:themeColor="text1" w:themeTint="BF"/>
          <w:sz w:val="22"/>
          <w:szCs w:val="22"/>
          <w:lang w:val="sq-AL"/>
        </w:rPr>
        <w:t>mij</w:t>
      </w:r>
      <w:r w:rsidR="00B43119" w:rsidRPr="0030380F">
        <w:rPr>
          <w:rFonts w:ascii="Bookman Old Style" w:hAnsi="Bookman Old Style"/>
          <w:color w:val="404040" w:themeColor="text1" w:themeTint="BF"/>
          <w:sz w:val="22"/>
          <w:szCs w:val="22"/>
          <w:lang w:val="sq-AL"/>
        </w:rPr>
        <w:t>ë</w:t>
      </w:r>
      <w:r w:rsidR="00FE3F90" w:rsidRPr="0030380F">
        <w:rPr>
          <w:rFonts w:ascii="Bookman Old Style" w:hAnsi="Bookman Old Style"/>
          <w:color w:val="404040" w:themeColor="text1" w:themeTint="BF"/>
          <w:sz w:val="22"/>
          <w:szCs w:val="22"/>
          <w:lang w:val="sq-AL"/>
        </w:rPr>
        <w:t>t e rritur</w:t>
      </w:r>
      <w:r w:rsidR="008D5709" w:rsidRPr="0030380F">
        <w:rPr>
          <w:rFonts w:ascii="Bookman Old Style" w:hAnsi="Bookman Old Style"/>
          <w:color w:val="404040" w:themeColor="text1" w:themeTint="BF"/>
          <w:sz w:val="22"/>
          <w:szCs w:val="22"/>
          <w:lang w:val="sq-AL"/>
        </w:rPr>
        <w:t>, nuk provohet se ata kan</w:t>
      </w:r>
      <w:r w:rsidR="00A1790F" w:rsidRPr="0030380F">
        <w:rPr>
          <w:rFonts w:ascii="Bookman Old Style" w:hAnsi="Bookman Old Style"/>
          <w:color w:val="404040" w:themeColor="text1" w:themeTint="BF"/>
          <w:sz w:val="22"/>
          <w:szCs w:val="22"/>
          <w:lang w:val="sq-AL"/>
        </w:rPr>
        <w:t>ë</w:t>
      </w:r>
      <w:r w:rsidR="008D5709" w:rsidRPr="0030380F">
        <w:rPr>
          <w:rFonts w:ascii="Bookman Old Style" w:hAnsi="Bookman Old Style"/>
          <w:color w:val="404040" w:themeColor="text1" w:themeTint="BF"/>
          <w:sz w:val="22"/>
          <w:szCs w:val="22"/>
          <w:lang w:val="sq-AL"/>
        </w:rPr>
        <w:t xml:space="preserve"> ndryshuar cil</w:t>
      </w:r>
      <w:r w:rsidR="00A1790F" w:rsidRPr="0030380F">
        <w:rPr>
          <w:rFonts w:ascii="Bookman Old Style" w:hAnsi="Bookman Old Style"/>
          <w:color w:val="404040" w:themeColor="text1" w:themeTint="BF"/>
          <w:sz w:val="22"/>
          <w:szCs w:val="22"/>
          <w:lang w:val="sq-AL"/>
        </w:rPr>
        <w:t>ë</w:t>
      </w:r>
      <w:r w:rsidR="008D5709" w:rsidRPr="0030380F">
        <w:rPr>
          <w:rFonts w:ascii="Bookman Old Style" w:hAnsi="Bookman Old Style"/>
          <w:color w:val="404040" w:themeColor="text1" w:themeTint="BF"/>
          <w:sz w:val="22"/>
          <w:szCs w:val="22"/>
          <w:lang w:val="sq-AL"/>
        </w:rPr>
        <w:t>sisht jetes</w:t>
      </w:r>
      <w:r w:rsidR="00A1790F" w:rsidRPr="0030380F">
        <w:rPr>
          <w:rFonts w:ascii="Bookman Old Style" w:hAnsi="Bookman Old Style"/>
          <w:color w:val="404040" w:themeColor="text1" w:themeTint="BF"/>
          <w:sz w:val="22"/>
          <w:szCs w:val="22"/>
          <w:lang w:val="sq-AL"/>
        </w:rPr>
        <w:t>ë</w:t>
      </w:r>
      <w:r w:rsidR="008D5709" w:rsidRPr="0030380F">
        <w:rPr>
          <w:rFonts w:ascii="Bookman Old Style" w:hAnsi="Bookman Old Style"/>
          <w:color w:val="404040" w:themeColor="text1" w:themeTint="BF"/>
          <w:sz w:val="22"/>
          <w:szCs w:val="22"/>
          <w:lang w:val="sq-AL"/>
        </w:rPr>
        <w:t>n e tyre</w:t>
      </w:r>
      <w:r w:rsidR="00FE3F90" w:rsidRPr="0030380F">
        <w:rPr>
          <w:rFonts w:ascii="Bookman Old Style" w:hAnsi="Bookman Old Style"/>
          <w:color w:val="404040" w:themeColor="text1" w:themeTint="BF"/>
          <w:sz w:val="22"/>
          <w:szCs w:val="22"/>
          <w:lang w:val="sq-AL"/>
        </w:rPr>
        <w:t>; ata kan</w:t>
      </w:r>
      <w:r w:rsidR="00B43119" w:rsidRPr="0030380F">
        <w:rPr>
          <w:rFonts w:ascii="Bookman Old Style" w:hAnsi="Bookman Old Style"/>
          <w:color w:val="404040" w:themeColor="text1" w:themeTint="BF"/>
          <w:sz w:val="22"/>
          <w:szCs w:val="22"/>
          <w:lang w:val="sq-AL"/>
        </w:rPr>
        <w:t>ë</w:t>
      </w:r>
      <w:r w:rsidR="00FE3F90" w:rsidRPr="0030380F">
        <w:rPr>
          <w:rFonts w:ascii="Bookman Old Style" w:hAnsi="Bookman Old Style"/>
          <w:color w:val="404040" w:themeColor="text1" w:themeTint="BF"/>
          <w:sz w:val="22"/>
          <w:szCs w:val="22"/>
          <w:lang w:val="sq-AL"/>
        </w:rPr>
        <w:t xml:space="preserve"> vijuar t</w:t>
      </w:r>
      <w:r w:rsidR="00B43119" w:rsidRPr="0030380F">
        <w:rPr>
          <w:rFonts w:ascii="Bookman Old Style" w:hAnsi="Bookman Old Style"/>
          <w:color w:val="404040" w:themeColor="text1" w:themeTint="BF"/>
          <w:sz w:val="22"/>
          <w:szCs w:val="22"/>
          <w:lang w:val="sq-AL"/>
        </w:rPr>
        <w:t>ë</w:t>
      </w:r>
      <w:r w:rsidR="00FE3F90" w:rsidRPr="0030380F">
        <w:rPr>
          <w:rFonts w:ascii="Bookman Old Style" w:hAnsi="Bookman Old Style"/>
          <w:color w:val="404040" w:themeColor="text1" w:themeTint="BF"/>
          <w:sz w:val="22"/>
          <w:szCs w:val="22"/>
          <w:lang w:val="sq-AL"/>
        </w:rPr>
        <w:t xml:space="preserve"> q</w:t>
      </w:r>
      <w:r w:rsidR="00B43119" w:rsidRPr="0030380F">
        <w:rPr>
          <w:rFonts w:ascii="Bookman Old Style" w:hAnsi="Bookman Old Style"/>
          <w:color w:val="404040" w:themeColor="text1" w:themeTint="BF"/>
          <w:sz w:val="22"/>
          <w:szCs w:val="22"/>
          <w:lang w:val="sq-AL"/>
        </w:rPr>
        <w:t>ë</w:t>
      </w:r>
      <w:r w:rsidR="00FE3F90" w:rsidRPr="0030380F">
        <w:rPr>
          <w:rFonts w:ascii="Bookman Old Style" w:hAnsi="Bookman Old Style"/>
          <w:color w:val="404040" w:themeColor="text1" w:themeTint="BF"/>
          <w:sz w:val="22"/>
          <w:szCs w:val="22"/>
          <w:lang w:val="sq-AL"/>
        </w:rPr>
        <w:t>ndrojn</w:t>
      </w:r>
      <w:r w:rsidR="00B43119" w:rsidRPr="0030380F">
        <w:rPr>
          <w:rFonts w:ascii="Bookman Old Style" w:hAnsi="Bookman Old Style"/>
          <w:color w:val="404040" w:themeColor="text1" w:themeTint="BF"/>
          <w:sz w:val="22"/>
          <w:szCs w:val="22"/>
          <w:lang w:val="sq-AL"/>
        </w:rPr>
        <w:t>ë</w:t>
      </w:r>
      <w:r w:rsidR="00FE3F90" w:rsidRPr="0030380F">
        <w:rPr>
          <w:rFonts w:ascii="Bookman Old Style" w:hAnsi="Bookman Old Style"/>
          <w:color w:val="404040" w:themeColor="text1" w:themeTint="BF"/>
          <w:sz w:val="22"/>
          <w:szCs w:val="22"/>
          <w:lang w:val="sq-AL"/>
        </w:rPr>
        <w:t xml:space="preserve"> n</w:t>
      </w:r>
      <w:r w:rsidR="00B43119" w:rsidRPr="0030380F">
        <w:rPr>
          <w:rFonts w:ascii="Bookman Old Style" w:hAnsi="Bookman Old Style"/>
          <w:color w:val="404040" w:themeColor="text1" w:themeTint="BF"/>
          <w:sz w:val="22"/>
          <w:szCs w:val="22"/>
          <w:lang w:val="sq-AL"/>
        </w:rPr>
        <w:t>ë</w:t>
      </w:r>
      <w:r w:rsidR="00FE3F90" w:rsidRPr="0030380F">
        <w:rPr>
          <w:rFonts w:ascii="Bookman Old Style" w:hAnsi="Bookman Old Style"/>
          <w:color w:val="404040" w:themeColor="text1" w:themeTint="BF"/>
          <w:sz w:val="22"/>
          <w:szCs w:val="22"/>
          <w:lang w:val="sq-AL"/>
        </w:rPr>
        <w:t xml:space="preserve"> t</w:t>
      </w:r>
      <w:r w:rsidR="00B43119" w:rsidRPr="0030380F">
        <w:rPr>
          <w:rFonts w:ascii="Bookman Old Style" w:hAnsi="Bookman Old Style"/>
          <w:color w:val="404040" w:themeColor="text1" w:themeTint="BF"/>
          <w:sz w:val="22"/>
          <w:szCs w:val="22"/>
          <w:lang w:val="sq-AL"/>
        </w:rPr>
        <w:t>ë</w:t>
      </w:r>
      <w:r w:rsidR="00FE3F90" w:rsidRPr="0030380F">
        <w:rPr>
          <w:rFonts w:ascii="Bookman Old Style" w:hAnsi="Bookman Old Style"/>
          <w:color w:val="404040" w:themeColor="text1" w:themeTint="BF"/>
          <w:sz w:val="22"/>
          <w:szCs w:val="22"/>
          <w:lang w:val="sq-AL"/>
        </w:rPr>
        <w:t xml:space="preserve"> nj</w:t>
      </w:r>
      <w:r w:rsidR="00B43119" w:rsidRPr="0030380F">
        <w:rPr>
          <w:rFonts w:ascii="Bookman Old Style" w:hAnsi="Bookman Old Style"/>
          <w:color w:val="404040" w:themeColor="text1" w:themeTint="BF"/>
          <w:sz w:val="22"/>
          <w:szCs w:val="22"/>
          <w:lang w:val="sq-AL"/>
        </w:rPr>
        <w:t>ë</w:t>
      </w:r>
      <w:r w:rsidR="00FE3F90" w:rsidRPr="0030380F">
        <w:rPr>
          <w:rFonts w:ascii="Bookman Old Style" w:hAnsi="Bookman Old Style"/>
          <w:color w:val="404040" w:themeColor="text1" w:themeTint="BF"/>
          <w:sz w:val="22"/>
          <w:szCs w:val="22"/>
          <w:lang w:val="sq-AL"/>
        </w:rPr>
        <w:t>jtin vendqendrim (respektivisht e bija e t</w:t>
      </w:r>
      <w:r w:rsidR="00B43119" w:rsidRPr="0030380F">
        <w:rPr>
          <w:rFonts w:ascii="Bookman Old Style" w:hAnsi="Bookman Old Style"/>
          <w:color w:val="404040" w:themeColor="text1" w:themeTint="BF"/>
          <w:sz w:val="22"/>
          <w:szCs w:val="22"/>
          <w:lang w:val="sq-AL"/>
        </w:rPr>
        <w:t>ë</w:t>
      </w:r>
      <w:r w:rsidR="00FE3F90" w:rsidRPr="0030380F">
        <w:rPr>
          <w:rFonts w:ascii="Bookman Old Style" w:hAnsi="Bookman Old Style"/>
          <w:color w:val="404040" w:themeColor="text1" w:themeTint="BF"/>
          <w:sz w:val="22"/>
          <w:szCs w:val="22"/>
          <w:lang w:val="sq-AL"/>
        </w:rPr>
        <w:t xml:space="preserve"> d</w:t>
      </w:r>
      <w:r w:rsidR="00B43119" w:rsidRPr="0030380F">
        <w:rPr>
          <w:rFonts w:ascii="Bookman Old Style" w:hAnsi="Bookman Old Style"/>
          <w:color w:val="404040" w:themeColor="text1" w:themeTint="BF"/>
          <w:sz w:val="22"/>
          <w:szCs w:val="22"/>
          <w:lang w:val="sq-AL"/>
        </w:rPr>
        <w:t>ë</w:t>
      </w:r>
      <w:r w:rsidR="00FE3F90" w:rsidRPr="0030380F">
        <w:rPr>
          <w:rFonts w:ascii="Bookman Old Style" w:hAnsi="Bookman Old Style"/>
          <w:color w:val="404040" w:themeColor="text1" w:themeTint="BF"/>
          <w:sz w:val="22"/>
          <w:szCs w:val="22"/>
          <w:lang w:val="sq-AL"/>
        </w:rPr>
        <w:t>mtuar</w:t>
      </w:r>
      <w:r w:rsidR="00B43119" w:rsidRPr="0030380F">
        <w:rPr>
          <w:rFonts w:ascii="Bookman Old Style" w:hAnsi="Bookman Old Style"/>
          <w:color w:val="404040" w:themeColor="text1" w:themeTint="BF"/>
          <w:sz w:val="22"/>
          <w:szCs w:val="22"/>
          <w:lang w:val="sq-AL"/>
        </w:rPr>
        <w:t>ë</w:t>
      </w:r>
      <w:r w:rsidR="00FE3F90" w:rsidRPr="0030380F">
        <w:rPr>
          <w:rFonts w:ascii="Bookman Old Style" w:hAnsi="Bookman Old Style"/>
          <w:color w:val="404040" w:themeColor="text1" w:themeTint="BF"/>
          <w:sz w:val="22"/>
          <w:szCs w:val="22"/>
          <w:lang w:val="sq-AL"/>
        </w:rPr>
        <w:t>s n</w:t>
      </w:r>
      <w:r w:rsidR="00B43119" w:rsidRPr="0030380F">
        <w:rPr>
          <w:rFonts w:ascii="Bookman Old Style" w:hAnsi="Bookman Old Style"/>
          <w:color w:val="404040" w:themeColor="text1" w:themeTint="BF"/>
          <w:sz w:val="22"/>
          <w:szCs w:val="22"/>
          <w:lang w:val="sq-AL"/>
        </w:rPr>
        <w:t>ë</w:t>
      </w:r>
      <w:r w:rsidR="00FE3F90" w:rsidRPr="0030380F">
        <w:rPr>
          <w:rFonts w:ascii="Bookman Old Style" w:hAnsi="Bookman Old Style"/>
          <w:color w:val="404040" w:themeColor="text1" w:themeTint="BF"/>
          <w:sz w:val="22"/>
          <w:szCs w:val="22"/>
          <w:lang w:val="sq-AL"/>
        </w:rPr>
        <w:t xml:space="preserve"> Gjermani, i biri n</w:t>
      </w:r>
      <w:r w:rsidR="00B43119" w:rsidRPr="0030380F">
        <w:rPr>
          <w:rFonts w:ascii="Bookman Old Style" w:hAnsi="Bookman Old Style"/>
          <w:color w:val="404040" w:themeColor="text1" w:themeTint="BF"/>
          <w:sz w:val="22"/>
          <w:szCs w:val="22"/>
          <w:lang w:val="sq-AL"/>
        </w:rPr>
        <w:t>ë</w:t>
      </w:r>
      <w:r w:rsidR="00FE3F90" w:rsidRPr="0030380F">
        <w:rPr>
          <w:rFonts w:ascii="Bookman Old Style" w:hAnsi="Bookman Old Style"/>
          <w:color w:val="404040" w:themeColor="text1" w:themeTint="BF"/>
          <w:sz w:val="22"/>
          <w:szCs w:val="22"/>
          <w:lang w:val="sq-AL"/>
        </w:rPr>
        <w:t xml:space="preserve"> Tiran</w:t>
      </w:r>
      <w:r w:rsidR="00B43119" w:rsidRPr="0030380F">
        <w:rPr>
          <w:rFonts w:ascii="Bookman Old Style" w:hAnsi="Bookman Old Style"/>
          <w:color w:val="404040" w:themeColor="text1" w:themeTint="BF"/>
          <w:sz w:val="22"/>
          <w:szCs w:val="22"/>
          <w:lang w:val="sq-AL"/>
        </w:rPr>
        <w:t>ë</w:t>
      </w:r>
      <w:r w:rsidR="00FE3F90" w:rsidRPr="0030380F">
        <w:rPr>
          <w:rFonts w:ascii="Bookman Old Style" w:hAnsi="Bookman Old Style"/>
          <w:color w:val="404040" w:themeColor="text1" w:themeTint="BF"/>
          <w:sz w:val="22"/>
          <w:szCs w:val="22"/>
          <w:lang w:val="sq-AL"/>
        </w:rPr>
        <w:t>, bashk</w:t>
      </w:r>
      <w:r w:rsidR="00B43119" w:rsidRPr="0030380F">
        <w:rPr>
          <w:rFonts w:ascii="Bookman Old Style" w:hAnsi="Bookman Old Style"/>
          <w:color w:val="404040" w:themeColor="text1" w:themeTint="BF"/>
          <w:sz w:val="22"/>
          <w:szCs w:val="22"/>
          <w:lang w:val="sq-AL"/>
        </w:rPr>
        <w:t>ë</w:t>
      </w:r>
      <w:r w:rsidR="00FE3F90" w:rsidRPr="0030380F">
        <w:rPr>
          <w:rFonts w:ascii="Bookman Old Style" w:hAnsi="Bookman Old Style"/>
          <w:color w:val="404040" w:themeColor="text1" w:themeTint="BF"/>
          <w:sz w:val="22"/>
          <w:szCs w:val="22"/>
          <w:lang w:val="sq-AL"/>
        </w:rPr>
        <w:t>shorti me t</w:t>
      </w:r>
      <w:r w:rsidR="00B43119" w:rsidRPr="0030380F">
        <w:rPr>
          <w:rFonts w:ascii="Bookman Old Style" w:hAnsi="Bookman Old Style"/>
          <w:color w:val="404040" w:themeColor="text1" w:themeTint="BF"/>
          <w:sz w:val="22"/>
          <w:szCs w:val="22"/>
          <w:lang w:val="sq-AL"/>
        </w:rPr>
        <w:t>ë</w:t>
      </w:r>
      <w:r w:rsidR="00FE3F90" w:rsidRPr="0030380F">
        <w:rPr>
          <w:rFonts w:ascii="Bookman Old Style" w:hAnsi="Bookman Old Style"/>
          <w:color w:val="404040" w:themeColor="text1" w:themeTint="BF"/>
          <w:sz w:val="22"/>
          <w:szCs w:val="22"/>
          <w:lang w:val="sq-AL"/>
        </w:rPr>
        <w:t xml:space="preserve"> d</w:t>
      </w:r>
      <w:r w:rsidR="00B43119" w:rsidRPr="0030380F">
        <w:rPr>
          <w:rFonts w:ascii="Bookman Old Style" w:hAnsi="Bookman Old Style"/>
          <w:color w:val="404040" w:themeColor="text1" w:themeTint="BF"/>
          <w:sz w:val="22"/>
          <w:szCs w:val="22"/>
          <w:lang w:val="sq-AL"/>
        </w:rPr>
        <w:t>ë</w:t>
      </w:r>
      <w:r w:rsidR="00FE3F90" w:rsidRPr="0030380F">
        <w:rPr>
          <w:rFonts w:ascii="Bookman Old Style" w:hAnsi="Bookman Old Style"/>
          <w:color w:val="404040" w:themeColor="text1" w:themeTint="BF"/>
          <w:sz w:val="22"/>
          <w:szCs w:val="22"/>
          <w:lang w:val="sq-AL"/>
        </w:rPr>
        <w:t>mtuar</w:t>
      </w:r>
      <w:r w:rsidR="00B43119" w:rsidRPr="0030380F">
        <w:rPr>
          <w:rFonts w:ascii="Bookman Old Style" w:hAnsi="Bookman Old Style"/>
          <w:color w:val="404040" w:themeColor="text1" w:themeTint="BF"/>
          <w:sz w:val="22"/>
          <w:szCs w:val="22"/>
          <w:lang w:val="sq-AL"/>
        </w:rPr>
        <w:t>ë</w:t>
      </w:r>
      <w:r w:rsidR="00FE3F90" w:rsidRPr="0030380F">
        <w:rPr>
          <w:rFonts w:ascii="Bookman Old Style" w:hAnsi="Bookman Old Style"/>
          <w:color w:val="404040" w:themeColor="text1" w:themeTint="BF"/>
          <w:sz w:val="22"/>
          <w:szCs w:val="22"/>
          <w:lang w:val="sq-AL"/>
        </w:rPr>
        <w:t>n)</w:t>
      </w:r>
      <w:r w:rsidR="008D5709" w:rsidRPr="0030380F">
        <w:rPr>
          <w:rFonts w:ascii="Bookman Old Style" w:hAnsi="Bookman Old Style"/>
          <w:color w:val="404040" w:themeColor="text1" w:themeTint="BF"/>
          <w:sz w:val="22"/>
          <w:szCs w:val="22"/>
          <w:lang w:val="sq-AL"/>
        </w:rPr>
        <w:t xml:space="preserve">. </w:t>
      </w:r>
      <w:r w:rsidR="008D5709" w:rsidRPr="0030380F">
        <w:rPr>
          <w:rFonts w:ascii="Bookman Old Style" w:hAnsi="Bookman Old Style"/>
          <w:color w:val="404040" w:themeColor="text1" w:themeTint="BF"/>
          <w:sz w:val="22"/>
          <w:szCs w:val="22"/>
          <w:lang w:val="de-DE"/>
        </w:rPr>
        <w:t>Edhe mungesa e aktiviteteve t</w:t>
      </w:r>
      <w:r w:rsidR="00A1790F" w:rsidRPr="0030380F">
        <w:rPr>
          <w:rFonts w:ascii="Bookman Old Style" w:hAnsi="Bookman Old Style"/>
          <w:color w:val="404040" w:themeColor="text1" w:themeTint="BF"/>
          <w:sz w:val="22"/>
          <w:szCs w:val="22"/>
          <w:lang w:val="de-DE"/>
        </w:rPr>
        <w:t>ë</w:t>
      </w:r>
      <w:r w:rsidR="008D5709" w:rsidRPr="0030380F">
        <w:rPr>
          <w:rFonts w:ascii="Bookman Old Style" w:hAnsi="Bookman Old Style"/>
          <w:color w:val="404040" w:themeColor="text1" w:themeTint="BF"/>
          <w:sz w:val="22"/>
          <w:szCs w:val="22"/>
          <w:lang w:val="de-DE"/>
        </w:rPr>
        <w:t xml:space="preserve"> tjera sociale</w:t>
      </w:r>
      <w:r w:rsidR="00FE3F90" w:rsidRPr="0030380F">
        <w:rPr>
          <w:rFonts w:ascii="Bookman Old Style" w:hAnsi="Bookman Old Style"/>
          <w:color w:val="404040" w:themeColor="text1" w:themeTint="BF"/>
          <w:sz w:val="22"/>
          <w:szCs w:val="22"/>
          <w:lang w:val="de-DE"/>
        </w:rPr>
        <w:t>-</w:t>
      </w:r>
      <w:r w:rsidR="008D5709" w:rsidRPr="0030380F">
        <w:rPr>
          <w:rFonts w:ascii="Bookman Old Style" w:hAnsi="Bookman Old Style"/>
          <w:color w:val="404040" w:themeColor="text1" w:themeTint="BF"/>
          <w:sz w:val="22"/>
          <w:szCs w:val="22"/>
          <w:lang w:val="de-DE"/>
        </w:rPr>
        <w:t xml:space="preserve"> kulturore nuk rezulton e provuar. </w:t>
      </w:r>
    </w:p>
    <w:p w:rsidR="006233D2" w:rsidRPr="0030380F" w:rsidRDefault="006233D2" w:rsidP="00B43119">
      <w:pPr>
        <w:jc w:val="both"/>
        <w:rPr>
          <w:rFonts w:ascii="Bookman Old Style" w:hAnsi="Bookman Old Style"/>
          <w:color w:val="404040" w:themeColor="text1" w:themeTint="BF"/>
          <w:sz w:val="22"/>
          <w:szCs w:val="22"/>
          <w:lang w:val="de-DE"/>
        </w:rPr>
      </w:pPr>
      <w:r w:rsidRPr="0030380F">
        <w:rPr>
          <w:rFonts w:ascii="Bookman Old Style" w:hAnsi="Bookman Old Style"/>
          <w:b/>
          <w:i/>
          <w:color w:val="404040" w:themeColor="text1" w:themeTint="BF"/>
          <w:sz w:val="22"/>
          <w:szCs w:val="22"/>
          <w:lang w:val="de-DE"/>
        </w:rPr>
        <w:t>Gjykata vlerëson se</w:t>
      </w:r>
      <w:r w:rsidRPr="0030380F">
        <w:rPr>
          <w:rFonts w:ascii="Bookman Old Style" w:hAnsi="Bookman Old Style"/>
          <w:color w:val="404040" w:themeColor="text1" w:themeTint="BF"/>
          <w:sz w:val="22"/>
          <w:szCs w:val="22"/>
          <w:lang w:val="de-DE"/>
        </w:rPr>
        <w:t xml:space="preserve"> akti i ekspertimit psikologjik është bazuar në thëniet e </w:t>
      </w:r>
      <w:r w:rsidR="008D5709" w:rsidRPr="0030380F">
        <w:rPr>
          <w:rFonts w:ascii="Bookman Old Style" w:hAnsi="Bookman Old Style"/>
          <w:color w:val="404040" w:themeColor="text1" w:themeTint="BF"/>
          <w:sz w:val="22"/>
          <w:szCs w:val="22"/>
          <w:lang w:val="de-DE"/>
        </w:rPr>
        <w:t>padit</w:t>
      </w:r>
      <w:r w:rsidR="00A1790F" w:rsidRPr="0030380F">
        <w:rPr>
          <w:rFonts w:ascii="Bookman Old Style" w:hAnsi="Bookman Old Style"/>
          <w:color w:val="404040" w:themeColor="text1" w:themeTint="BF"/>
          <w:sz w:val="22"/>
          <w:szCs w:val="22"/>
          <w:lang w:val="de-DE"/>
        </w:rPr>
        <w:t>ë</w:t>
      </w:r>
      <w:r w:rsidR="008D5709" w:rsidRPr="0030380F">
        <w:rPr>
          <w:rFonts w:ascii="Bookman Old Style" w:hAnsi="Bookman Old Style"/>
          <w:color w:val="404040" w:themeColor="text1" w:themeTint="BF"/>
          <w:sz w:val="22"/>
          <w:szCs w:val="22"/>
          <w:lang w:val="de-DE"/>
        </w:rPr>
        <w:t>save</w:t>
      </w:r>
      <w:r w:rsidRPr="0030380F">
        <w:rPr>
          <w:rFonts w:ascii="Bookman Old Style" w:hAnsi="Bookman Old Style"/>
          <w:color w:val="404040" w:themeColor="text1" w:themeTint="BF"/>
          <w:sz w:val="22"/>
          <w:szCs w:val="22"/>
          <w:lang w:val="de-DE"/>
        </w:rPr>
        <w:t>, dhe kurrsesi nuk mund të përbëjë provë thelbësore si provë e vetme për të provuar dëmin ekzistencial, sepse ndryshe nga dëmi moral i cili prezumohet, ai ekzistencial duhet të provohet dhe barrën e provës e ka paditësi. Të pranuarit e aktit të ekspertimit dhe përmbajtjes së tij si „apriori“ të vërteta objektive, do të cenonte në keqbesim palën tjetër, të paditurin, pasi do të konsiderohej se ekziston dëm ekzistencial vetëm mbi bazën e thënieve të paditës</w:t>
      </w:r>
      <w:r w:rsidR="008D5709" w:rsidRPr="0030380F">
        <w:rPr>
          <w:rFonts w:ascii="Bookman Old Style" w:hAnsi="Bookman Old Style"/>
          <w:color w:val="404040" w:themeColor="text1" w:themeTint="BF"/>
          <w:sz w:val="22"/>
          <w:szCs w:val="22"/>
          <w:lang w:val="de-DE"/>
        </w:rPr>
        <w:t>ave</w:t>
      </w:r>
      <w:r w:rsidRPr="0030380F">
        <w:rPr>
          <w:rFonts w:ascii="Bookman Old Style" w:hAnsi="Bookman Old Style"/>
          <w:color w:val="404040" w:themeColor="text1" w:themeTint="BF"/>
          <w:sz w:val="22"/>
          <w:szCs w:val="22"/>
          <w:lang w:val="de-DE"/>
        </w:rPr>
        <w:t xml:space="preserve"> të cilët mund edhe të bëjnë deklarime të pavërteta me qëllim marrjen e një dëmshpërblimi. </w:t>
      </w:r>
    </w:p>
    <w:p w:rsidR="006233D2" w:rsidRPr="0030380F" w:rsidRDefault="006233D2" w:rsidP="00B43119">
      <w:pPr>
        <w:jc w:val="both"/>
        <w:rPr>
          <w:rFonts w:ascii="Bookman Old Style" w:hAnsi="Bookman Old Style"/>
          <w:color w:val="404040" w:themeColor="text1" w:themeTint="BF"/>
          <w:sz w:val="22"/>
          <w:szCs w:val="22"/>
          <w:lang w:val="de-DE"/>
        </w:rPr>
      </w:pPr>
      <w:r w:rsidRPr="0030380F">
        <w:rPr>
          <w:rFonts w:ascii="Bookman Old Style" w:hAnsi="Bookman Old Style"/>
          <w:b/>
          <w:i/>
          <w:color w:val="404040" w:themeColor="text1" w:themeTint="BF"/>
          <w:sz w:val="22"/>
          <w:szCs w:val="22"/>
          <w:lang w:val="de-DE"/>
        </w:rPr>
        <w:t>Përveç pohimeve të tyre tek ekspertja,</w:t>
      </w:r>
      <w:r w:rsidRPr="0030380F">
        <w:rPr>
          <w:rFonts w:ascii="Bookman Old Style" w:hAnsi="Bookman Old Style"/>
          <w:color w:val="404040" w:themeColor="text1" w:themeTint="BF"/>
          <w:sz w:val="22"/>
          <w:szCs w:val="22"/>
          <w:lang w:val="de-DE"/>
        </w:rPr>
        <w:t xml:space="preserve"> nuk u paraqitën prova të tjera si ndërprerje të marrëdhënies së punës; braktisje e një aktiviteti social që ndiqej; ndërprerja e udhëtimeve të cilat më parë ishin realizuar; pjesëmarrja në gëzime familjare, e për të cilat pas ngjarjes nuk vijohet, si dhe të tjera veprimtari jetësore të ndryshuara negativisht. Gjykata thekson se nuk mund të provohet dëmi ekzistencial vetëm me rrëfime të të interesuarve tek ekspertja psikologe. </w:t>
      </w:r>
      <w:r w:rsidR="00A804E9" w:rsidRPr="0030380F">
        <w:rPr>
          <w:rFonts w:ascii="Bookman Old Style" w:hAnsi="Bookman Old Style"/>
          <w:color w:val="404040" w:themeColor="text1" w:themeTint="BF"/>
          <w:sz w:val="22"/>
          <w:szCs w:val="22"/>
          <w:lang w:val="de-DE"/>
        </w:rPr>
        <w:t xml:space="preserve">Paditësat </w:t>
      </w:r>
      <w:r w:rsidRPr="0030380F">
        <w:rPr>
          <w:rFonts w:ascii="Bookman Old Style" w:hAnsi="Bookman Old Style"/>
          <w:color w:val="404040" w:themeColor="text1" w:themeTint="BF"/>
          <w:sz w:val="22"/>
          <w:szCs w:val="22"/>
          <w:lang w:val="de-DE"/>
        </w:rPr>
        <w:t>duhej të provonin me prova të tjera si fotografi nga e kaluara  e tyre e një jete familjare aktive, filmile, kontrata punësimi, edukimi, regjistrime në aktivitete sportive, dhe të tjera prova të cilat të vlerësuara në tërësi arrijnë të provojnë ekzistencën e dëmit ekzistencial.Sipas nenit 12 të Kodit Civil pala që pretendon një të drejtë ka detyrimin që ta provojë atë. Në gjykim nuk rezultoi që paditësi dhe ndërhyrësat kryesorë të kishin pësuar prishje thelbësore të cilësisë së jetës si rezultat i ngjarjes së ndodhur.</w:t>
      </w:r>
    </w:p>
    <w:p w:rsidR="006233D2" w:rsidRPr="0030380F" w:rsidRDefault="006233D2" w:rsidP="00B43119">
      <w:pPr>
        <w:jc w:val="both"/>
        <w:rPr>
          <w:rFonts w:ascii="Bookman Old Style" w:hAnsi="Bookman Old Style"/>
          <w:b/>
          <w:color w:val="404040" w:themeColor="text1" w:themeTint="BF"/>
          <w:sz w:val="22"/>
          <w:szCs w:val="22"/>
          <w:lang w:val="de-DE"/>
        </w:rPr>
      </w:pPr>
      <w:r w:rsidRPr="0030380F">
        <w:rPr>
          <w:rFonts w:ascii="Bookman Old Style" w:hAnsi="Bookman Old Style"/>
          <w:b/>
          <w:color w:val="404040" w:themeColor="text1" w:themeTint="BF"/>
          <w:sz w:val="22"/>
          <w:szCs w:val="22"/>
          <w:lang w:val="de-DE"/>
        </w:rPr>
        <w:t xml:space="preserve">Për sa më sipër, Gjykata arrin në përfundimin se nuk u arrit të provohej dëmi ekzistencial. </w:t>
      </w:r>
    </w:p>
    <w:p w:rsidR="006233D2" w:rsidRPr="0030380F" w:rsidRDefault="006233D2" w:rsidP="00B43119">
      <w:pPr>
        <w:jc w:val="both"/>
        <w:rPr>
          <w:rFonts w:ascii="Bookman Old Style" w:hAnsi="Bookman Old Style"/>
          <w:color w:val="404040" w:themeColor="text1" w:themeTint="BF"/>
          <w:sz w:val="22"/>
          <w:szCs w:val="22"/>
          <w:lang w:val="de-DE"/>
        </w:rPr>
      </w:pPr>
      <w:r w:rsidRPr="0030380F">
        <w:rPr>
          <w:rFonts w:ascii="Bookman Old Style" w:hAnsi="Bookman Old Style"/>
          <w:color w:val="404040" w:themeColor="text1" w:themeTint="BF"/>
          <w:spacing w:val="-8"/>
          <w:sz w:val="22"/>
          <w:szCs w:val="22"/>
          <w:shd w:val="clear" w:color="auto" w:fill="FFFFFF"/>
          <w:lang w:val="de-DE"/>
        </w:rPr>
        <w:t xml:space="preserve">Referuar praktikës unifikuese për dëmin moral, </w:t>
      </w:r>
      <w:r w:rsidRPr="0030380F">
        <w:rPr>
          <w:rFonts w:ascii="Bookman Old Style" w:hAnsi="Bookman Old Style"/>
          <w:b/>
          <w:color w:val="404040" w:themeColor="text1" w:themeTint="BF"/>
          <w:sz w:val="22"/>
          <w:szCs w:val="22"/>
          <w:lang w:val="de-DE"/>
        </w:rPr>
        <w:t>legjitimim aktiv ka secili person që bën pjesë në lidhjen më të afërt gjinore familjare me të lënduarin në shëndetin e tij, përkatësisht me viktimën</w:t>
      </w:r>
      <w:r w:rsidRPr="0030380F">
        <w:rPr>
          <w:rFonts w:ascii="Bookman Old Style" w:hAnsi="Bookman Old Style"/>
          <w:b/>
          <w:i/>
          <w:color w:val="404040" w:themeColor="text1" w:themeTint="BF"/>
          <w:sz w:val="22"/>
          <w:szCs w:val="22"/>
          <w:lang w:val="de-DE"/>
        </w:rPr>
        <w:t>.</w:t>
      </w:r>
      <w:r w:rsidRPr="0030380F">
        <w:rPr>
          <w:rFonts w:ascii="Bookman Old Style" w:hAnsi="Bookman Old Style"/>
          <w:color w:val="404040" w:themeColor="text1" w:themeTint="BF"/>
          <w:sz w:val="22"/>
          <w:szCs w:val="22"/>
          <w:lang w:val="de-DE"/>
        </w:rPr>
        <w:t xml:space="preserve"> (</w:t>
      </w:r>
      <w:r w:rsidRPr="0030380F">
        <w:rPr>
          <w:rFonts w:ascii="Bookman Old Style" w:hAnsi="Bookman Old Style"/>
          <w:b/>
          <w:color w:val="404040" w:themeColor="text1" w:themeTint="BF"/>
          <w:sz w:val="22"/>
          <w:szCs w:val="22"/>
          <w:lang w:val="de-DE"/>
        </w:rPr>
        <w:t xml:space="preserve">sa më e afërt është lidhja gjinore familjare apo e bashkëjetesës, aq më i rëndë është edhe turbullimi e dhimbja shpirtërore e të afërmit të të lënduarit apo viktimës, </w:t>
      </w:r>
      <w:r w:rsidRPr="0030380F">
        <w:rPr>
          <w:rFonts w:ascii="Bookman Old Style" w:hAnsi="Bookman Old Style"/>
          <w:color w:val="404040" w:themeColor="text1" w:themeTint="BF"/>
          <w:sz w:val="22"/>
          <w:szCs w:val="22"/>
          <w:lang w:val="de-DE"/>
        </w:rPr>
        <w:t xml:space="preserve">pra aq më e lartë është shuma e dëmshpërblimit moral që duhet t’i caktohet nga gjykata. Gjykata mban parasysh se çdo individ ka personalitetin e tij, unik dhe të ndryshëm nga të tjerët. Për këtë qëllim gjykata shqyrton edhe rrethana konkrete të çështjes për të çmuar: </w:t>
      </w:r>
    </w:p>
    <w:p w:rsidR="006233D2" w:rsidRPr="0030380F" w:rsidRDefault="006233D2" w:rsidP="00B43119">
      <w:pPr>
        <w:widowControl/>
        <w:numPr>
          <w:ilvl w:val="0"/>
          <w:numId w:val="4"/>
        </w:numPr>
        <w:autoSpaceDE/>
        <w:autoSpaceDN/>
        <w:adjustRightInd/>
        <w:ind w:left="360"/>
        <w:jc w:val="both"/>
        <w:rPr>
          <w:rFonts w:ascii="Bookman Old Style" w:hAnsi="Bookman Old Style"/>
          <w:color w:val="404040" w:themeColor="text1" w:themeTint="BF"/>
          <w:sz w:val="22"/>
          <w:szCs w:val="22"/>
          <w:lang w:val="de-DE"/>
        </w:rPr>
      </w:pPr>
      <w:r w:rsidRPr="0030380F">
        <w:rPr>
          <w:rFonts w:ascii="Bookman Old Style" w:hAnsi="Bookman Old Style"/>
          <w:color w:val="404040" w:themeColor="text1" w:themeTint="BF"/>
          <w:sz w:val="22"/>
          <w:szCs w:val="22"/>
          <w:lang w:val="de-DE"/>
        </w:rPr>
        <w:t xml:space="preserve">Shkallën efektive të dhimbjes e vuajtjes shpirtërore të shkaktuar dhe, në lidhje me të,kushtet subjektive të të dëmtuarit si mosha dhe shkalla individuale e ndjeshmërisë ndaj cenimit,  </w:t>
      </w:r>
      <w:r w:rsidRPr="0030380F">
        <w:rPr>
          <w:rFonts w:ascii="Bookman Old Style" w:hAnsi="Bookman Old Style"/>
          <w:i/>
          <w:color w:val="404040" w:themeColor="text1" w:themeTint="BF"/>
          <w:sz w:val="22"/>
          <w:szCs w:val="22"/>
          <w:lang w:val="de-DE"/>
        </w:rPr>
        <w:t>(</w:t>
      </w:r>
      <w:r w:rsidR="00A804E9" w:rsidRPr="0030380F">
        <w:rPr>
          <w:rFonts w:ascii="Bookman Old Style" w:hAnsi="Bookman Old Style"/>
          <w:i/>
          <w:color w:val="404040" w:themeColor="text1" w:themeTint="BF"/>
          <w:sz w:val="22"/>
          <w:szCs w:val="22"/>
          <w:lang w:val="de-DE"/>
        </w:rPr>
        <w:t>t</w:t>
      </w:r>
      <w:r w:rsidR="00A1790F" w:rsidRPr="0030380F">
        <w:rPr>
          <w:rFonts w:ascii="Bookman Old Style" w:hAnsi="Bookman Old Style"/>
          <w:i/>
          <w:color w:val="404040" w:themeColor="text1" w:themeTint="BF"/>
          <w:sz w:val="22"/>
          <w:szCs w:val="22"/>
          <w:lang w:val="de-DE"/>
        </w:rPr>
        <w:t>ë</w:t>
      </w:r>
      <w:r w:rsidR="00A804E9" w:rsidRPr="0030380F">
        <w:rPr>
          <w:rFonts w:ascii="Bookman Old Style" w:hAnsi="Bookman Old Style"/>
          <w:i/>
          <w:color w:val="404040" w:themeColor="text1" w:themeTint="BF"/>
          <w:sz w:val="22"/>
          <w:szCs w:val="22"/>
          <w:lang w:val="de-DE"/>
        </w:rPr>
        <w:t xml:space="preserve"> </w:t>
      </w:r>
      <w:r w:rsidR="00FE3F90" w:rsidRPr="0030380F">
        <w:rPr>
          <w:rFonts w:ascii="Bookman Old Style" w:hAnsi="Bookman Old Style"/>
          <w:i/>
          <w:color w:val="404040" w:themeColor="text1" w:themeTint="BF"/>
          <w:sz w:val="22"/>
          <w:szCs w:val="22"/>
          <w:lang w:val="de-DE"/>
        </w:rPr>
        <w:t>tri familjar</w:t>
      </w:r>
      <w:r w:rsidR="00B43119" w:rsidRPr="0030380F">
        <w:rPr>
          <w:rFonts w:ascii="Bookman Old Style" w:hAnsi="Bookman Old Style"/>
          <w:i/>
          <w:color w:val="404040" w:themeColor="text1" w:themeTint="BF"/>
          <w:sz w:val="22"/>
          <w:szCs w:val="22"/>
          <w:lang w:val="de-DE"/>
        </w:rPr>
        <w:t>ë</w:t>
      </w:r>
      <w:r w:rsidR="00FE3F90" w:rsidRPr="0030380F">
        <w:rPr>
          <w:rFonts w:ascii="Bookman Old Style" w:hAnsi="Bookman Old Style"/>
          <w:i/>
          <w:color w:val="404040" w:themeColor="text1" w:themeTint="BF"/>
          <w:sz w:val="22"/>
          <w:szCs w:val="22"/>
          <w:lang w:val="de-DE"/>
        </w:rPr>
        <w:t>t, bashk</w:t>
      </w:r>
      <w:r w:rsidR="00B43119" w:rsidRPr="0030380F">
        <w:rPr>
          <w:rFonts w:ascii="Bookman Old Style" w:hAnsi="Bookman Old Style"/>
          <w:i/>
          <w:color w:val="404040" w:themeColor="text1" w:themeTint="BF"/>
          <w:sz w:val="22"/>
          <w:szCs w:val="22"/>
          <w:lang w:val="de-DE"/>
        </w:rPr>
        <w:t>ë</w:t>
      </w:r>
      <w:r w:rsidR="00FE3F90" w:rsidRPr="0030380F">
        <w:rPr>
          <w:rFonts w:ascii="Bookman Old Style" w:hAnsi="Bookman Old Style"/>
          <w:i/>
          <w:color w:val="404040" w:themeColor="text1" w:themeTint="BF"/>
          <w:sz w:val="22"/>
          <w:szCs w:val="22"/>
          <w:lang w:val="de-DE"/>
        </w:rPr>
        <w:t>shorti dhe f</w:t>
      </w:r>
      <w:r w:rsidR="00B43119" w:rsidRPr="0030380F">
        <w:rPr>
          <w:rFonts w:ascii="Bookman Old Style" w:hAnsi="Bookman Old Style"/>
          <w:i/>
          <w:color w:val="404040" w:themeColor="text1" w:themeTint="BF"/>
          <w:sz w:val="22"/>
          <w:szCs w:val="22"/>
          <w:lang w:val="de-DE"/>
        </w:rPr>
        <w:t>ë</w:t>
      </w:r>
      <w:r w:rsidR="00FE3F90" w:rsidRPr="0030380F">
        <w:rPr>
          <w:rFonts w:ascii="Bookman Old Style" w:hAnsi="Bookman Old Style"/>
          <w:i/>
          <w:color w:val="404040" w:themeColor="text1" w:themeTint="BF"/>
          <w:sz w:val="22"/>
          <w:szCs w:val="22"/>
          <w:lang w:val="de-DE"/>
        </w:rPr>
        <w:t>mij</w:t>
      </w:r>
      <w:r w:rsidR="00B43119" w:rsidRPr="0030380F">
        <w:rPr>
          <w:rFonts w:ascii="Bookman Old Style" w:hAnsi="Bookman Old Style"/>
          <w:i/>
          <w:color w:val="404040" w:themeColor="text1" w:themeTint="BF"/>
          <w:sz w:val="22"/>
          <w:szCs w:val="22"/>
          <w:lang w:val="de-DE"/>
        </w:rPr>
        <w:t>ë</w:t>
      </w:r>
      <w:r w:rsidR="00FE3F90" w:rsidRPr="0030380F">
        <w:rPr>
          <w:rFonts w:ascii="Bookman Old Style" w:hAnsi="Bookman Old Style"/>
          <w:i/>
          <w:color w:val="404040" w:themeColor="text1" w:themeTint="BF"/>
          <w:sz w:val="22"/>
          <w:szCs w:val="22"/>
          <w:lang w:val="de-DE"/>
        </w:rPr>
        <w:t>t e rritur,</w:t>
      </w:r>
      <w:r w:rsidR="00A804E9" w:rsidRPr="0030380F">
        <w:rPr>
          <w:rFonts w:ascii="Bookman Old Style" w:hAnsi="Bookman Old Style"/>
          <w:i/>
          <w:color w:val="404040" w:themeColor="text1" w:themeTint="BF"/>
          <w:sz w:val="22"/>
          <w:szCs w:val="22"/>
          <w:lang w:val="de-DE"/>
        </w:rPr>
        <w:t xml:space="preserve"> kan</w:t>
      </w:r>
      <w:r w:rsidR="00A1790F" w:rsidRPr="0030380F">
        <w:rPr>
          <w:rFonts w:ascii="Bookman Old Style" w:hAnsi="Bookman Old Style"/>
          <w:i/>
          <w:color w:val="404040" w:themeColor="text1" w:themeTint="BF"/>
          <w:sz w:val="22"/>
          <w:szCs w:val="22"/>
          <w:lang w:val="de-DE"/>
        </w:rPr>
        <w:t>ë</w:t>
      </w:r>
      <w:r w:rsidR="00A804E9" w:rsidRPr="0030380F">
        <w:rPr>
          <w:rFonts w:ascii="Bookman Old Style" w:hAnsi="Bookman Old Style"/>
          <w:i/>
          <w:color w:val="404040" w:themeColor="text1" w:themeTint="BF"/>
          <w:sz w:val="22"/>
          <w:szCs w:val="22"/>
          <w:lang w:val="de-DE"/>
        </w:rPr>
        <w:t xml:space="preserve"> lidhje t</w:t>
      </w:r>
      <w:r w:rsidR="00A1790F" w:rsidRPr="0030380F">
        <w:rPr>
          <w:rFonts w:ascii="Bookman Old Style" w:hAnsi="Bookman Old Style"/>
          <w:i/>
          <w:color w:val="404040" w:themeColor="text1" w:themeTint="BF"/>
          <w:sz w:val="22"/>
          <w:szCs w:val="22"/>
          <w:lang w:val="de-DE"/>
        </w:rPr>
        <w:t>ë</w:t>
      </w:r>
      <w:r w:rsidR="00A804E9" w:rsidRPr="0030380F">
        <w:rPr>
          <w:rFonts w:ascii="Bookman Old Style" w:hAnsi="Bookman Old Style"/>
          <w:i/>
          <w:color w:val="404040" w:themeColor="text1" w:themeTint="BF"/>
          <w:sz w:val="22"/>
          <w:szCs w:val="22"/>
          <w:lang w:val="de-DE"/>
        </w:rPr>
        <w:t xml:space="preserve"> af</w:t>
      </w:r>
      <w:r w:rsidR="00A1790F" w:rsidRPr="0030380F">
        <w:rPr>
          <w:rFonts w:ascii="Bookman Old Style" w:hAnsi="Bookman Old Style"/>
          <w:i/>
          <w:color w:val="404040" w:themeColor="text1" w:themeTint="BF"/>
          <w:sz w:val="22"/>
          <w:szCs w:val="22"/>
          <w:lang w:val="de-DE"/>
        </w:rPr>
        <w:t>ë</w:t>
      </w:r>
      <w:r w:rsidR="00A804E9" w:rsidRPr="0030380F">
        <w:rPr>
          <w:rFonts w:ascii="Bookman Old Style" w:hAnsi="Bookman Old Style"/>
          <w:i/>
          <w:color w:val="404040" w:themeColor="text1" w:themeTint="BF"/>
          <w:sz w:val="22"/>
          <w:szCs w:val="22"/>
          <w:lang w:val="de-DE"/>
        </w:rPr>
        <w:t>rt me t</w:t>
      </w:r>
      <w:r w:rsidR="00A1790F" w:rsidRPr="0030380F">
        <w:rPr>
          <w:rFonts w:ascii="Bookman Old Style" w:hAnsi="Bookman Old Style"/>
          <w:i/>
          <w:color w:val="404040" w:themeColor="text1" w:themeTint="BF"/>
          <w:sz w:val="22"/>
          <w:szCs w:val="22"/>
          <w:lang w:val="de-DE"/>
        </w:rPr>
        <w:t>ë</w:t>
      </w:r>
      <w:r w:rsidR="00A804E9" w:rsidRPr="0030380F">
        <w:rPr>
          <w:rFonts w:ascii="Bookman Old Style" w:hAnsi="Bookman Old Style"/>
          <w:i/>
          <w:color w:val="404040" w:themeColor="text1" w:themeTint="BF"/>
          <w:sz w:val="22"/>
          <w:szCs w:val="22"/>
          <w:lang w:val="de-DE"/>
        </w:rPr>
        <w:t xml:space="preserve"> d</w:t>
      </w:r>
      <w:r w:rsidR="00A1790F" w:rsidRPr="0030380F">
        <w:rPr>
          <w:rFonts w:ascii="Bookman Old Style" w:hAnsi="Bookman Old Style"/>
          <w:i/>
          <w:color w:val="404040" w:themeColor="text1" w:themeTint="BF"/>
          <w:sz w:val="22"/>
          <w:szCs w:val="22"/>
          <w:lang w:val="de-DE"/>
        </w:rPr>
        <w:t>ë</w:t>
      </w:r>
      <w:r w:rsidR="00A804E9" w:rsidRPr="0030380F">
        <w:rPr>
          <w:rFonts w:ascii="Bookman Old Style" w:hAnsi="Bookman Old Style"/>
          <w:i/>
          <w:color w:val="404040" w:themeColor="text1" w:themeTint="BF"/>
          <w:sz w:val="22"/>
          <w:szCs w:val="22"/>
          <w:lang w:val="de-DE"/>
        </w:rPr>
        <w:t>mtuar</w:t>
      </w:r>
      <w:r w:rsidR="00A1790F" w:rsidRPr="0030380F">
        <w:rPr>
          <w:rFonts w:ascii="Bookman Old Style" w:hAnsi="Bookman Old Style"/>
          <w:i/>
          <w:color w:val="404040" w:themeColor="text1" w:themeTint="BF"/>
          <w:sz w:val="22"/>
          <w:szCs w:val="22"/>
          <w:lang w:val="de-DE"/>
        </w:rPr>
        <w:t>ë</w:t>
      </w:r>
      <w:r w:rsidR="00A804E9" w:rsidRPr="0030380F">
        <w:rPr>
          <w:rFonts w:ascii="Bookman Old Style" w:hAnsi="Bookman Old Style"/>
          <w:i/>
          <w:color w:val="404040" w:themeColor="text1" w:themeTint="BF"/>
          <w:sz w:val="22"/>
          <w:szCs w:val="22"/>
          <w:lang w:val="de-DE"/>
        </w:rPr>
        <w:t>n</w:t>
      </w:r>
      <w:r w:rsidRPr="0030380F">
        <w:rPr>
          <w:rFonts w:ascii="Bookman Old Style" w:hAnsi="Bookman Old Style"/>
          <w:i/>
          <w:color w:val="404040" w:themeColor="text1" w:themeTint="BF"/>
          <w:sz w:val="22"/>
          <w:szCs w:val="22"/>
          <w:lang w:val="de-DE"/>
        </w:rPr>
        <w:t>)</w:t>
      </w:r>
    </w:p>
    <w:p w:rsidR="006233D2" w:rsidRPr="0030380F" w:rsidRDefault="006233D2" w:rsidP="00B43119">
      <w:pPr>
        <w:widowControl/>
        <w:numPr>
          <w:ilvl w:val="0"/>
          <w:numId w:val="4"/>
        </w:numPr>
        <w:autoSpaceDE/>
        <w:autoSpaceDN/>
        <w:adjustRightInd/>
        <w:ind w:left="360"/>
        <w:jc w:val="both"/>
        <w:rPr>
          <w:rFonts w:ascii="Bookman Old Style" w:hAnsi="Bookman Old Style"/>
          <w:color w:val="404040" w:themeColor="text1" w:themeTint="BF"/>
          <w:sz w:val="22"/>
          <w:szCs w:val="22"/>
          <w:lang w:val="de-DE"/>
        </w:rPr>
      </w:pPr>
      <w:r w:rsidRPr="0030380F">
        <w:rPr>
          <w:rFonts w:ascii="Bookman Old Style" w:hAnsi="Bookman Old Style"/>
          <w:color w:val="404040" w:themeColor="text1" w:themeTint="BF"/>
          <w:sz w:val="22"/>
          <w:szCs w:val="22"/>
          <w:lang w:val="de-DE"/>
        </w:rPr>
        <w:t xml:space="preserve">Natyrën e faktit të paligjshëm apo rrezikshmërinë e saj nëse përbën vepër penale, </w:t>
      </w:r>
      <w:r w:rsidRPr="0030380F">
        <w:rPr>
          <w:rFonts w:ascii="Bookman Old Style" w:hAnsi="Bookman Old Style"/>
          <w:i/>
          <w:color w:val="404040" w:themeColor="text1" w:themeTint="BF"/>
          <w:sz w:val="22"/>
          <w:szCs w:val="22"/>
          <w:lang w:val="de-DE"/>
        </w:rPr>
        <w:t>(në rastin konkret nuk ka pasur ndonjë procedim penal dhe pala e paditur të jetë ngarkuar me përgjegjësi penale</w:t>
      </w:r>
      <w:r w:rsidR="00FE3F90" w:rsidRPr="0030380F">
        <w:rPr>
          <w:rFonts w:ascii="Bookman Old Style" w:hAnsi="Bookman Old Style"/>
          <w:i/>
          <w:color w:val="404040" w:themeColor="text1" w:themeTint="BF"/>
          <w:sz w:val="22"/>
          <w:szCs w:val="22"/>
          <w:lang w:val="de-DE"/>
        </w:rPr>
        <w:t xml:space="preserve"> apo p</w:t>
      </w:r>
      <w:r w:rsidR="00B43119" w:rsidRPr="0030380F">
        <w:rPr>
          <w:rFonts w:ascii="Bookman Old Style" w:hAnsi="Bookman Old Style"/>
          <w:i/>
          <w:color w:val="404040" w:themeColor="text1" w:themeTint="BF"/>
          <w:sz w:val="22"/>
          <w:szCs w:val="22"/>
          <w:lang w:val="de-DE"/>
        </w:rPr>
        <w:t>ë</w:t>
      </w:r>
      <w:r w:rsidR="00FE3F90" w:rsidRPr="0030380F">
        <w:rPr>
          <w:rFonts w:ascii="Bookman Old Style" w:hAnsi="Bookman Old Style"/>
          <w:i/>
          <w:color w:val="404040" w:themeColor="text1" w:themeTint="BF"/>
          <w:sz w:val="22"/>
          <w:szCs w:val="22"/>
          <w:lang w:val="de-DE"/>
        </w:rPr>
        <w:t>rgjegj</w:t>
      </w:r>
      <w:r w:rsidR="00B43119" w:rsidRPr="0030380F">
        <w:rPr>
          <w:rFonts w:ascii="Bookman Old Style" w:hAnsi="Bookman Old Style"/>
          <w:i/>
          <w:color w:val="404040" w:themeColor="text1" w:themeTint="BF"/>
          <w:sz w:val="22"/>
          <w:szCs w:val="22"/>
          <w:lang w:val="de-DE"/>
        </w:rPr>
        <w:t>ë</w:t>
      </w:r>
      <w:r w:rsidR="00FE3F90" w:rsidRPr="0030380F">
        <w:rPr>
          <w:rFonts w:ascii="Bookman Old Style" w:hAnsi="Bookman Old Style"/>
          <w:i/>
          <w:color w:val="404040" w:themeColor="text1" w:themeTint="BF"/>
          <w:sz w:val="22"/>
          <w:szCs w:val="22"/>
          <w:lang w:val="de-DE"/>
        </w:rPr>
        <w:t>si administrative</w:t>
      </w:r>
      <w:r w:rsidRPr="0030380F">
        <w:rPr>
          <w:rFonts w:ascii="Bookman Old Style" w:hAnsi="Bookman Old Style"/>
          <w:i/>
          <w:color w:val="404040" w:themeColor="text1" w:themeTint="BF"/>
          <w:sz w:val="22"/>
          <w:szCs w:val="22"/>
          <w:lang w:val="de-DE"/>
        </w:rPr>
        <w:t>);</w:t>
      </w:r>
    </w:p>
    <w:p w:rsidR="006233D2" w:rsidRPr="0030380F" w:rsidRDefault="006233D2" w:rsidP="00B43119">
      <w:pPr>
        <w:widowControl/>
        <w:numPr>
          <w:ilvl w:val="0"/>
          <w:numId w:val="4"/>
        </w:numPr>
        <w:autoSpaceDE/>
        <w:autoSpaceDN/>
        <w:adjustRightInd/>
        <w:ind w:left="360"/>
        <w:jc w:val="both"/>
        <w:rPr>
          <w:rFonts w:ascii="Bookman Old Style" w:hAnsi="Bookman Old Style"/>
          <w:color w:val="404040" w:themeColor="text1" w:themeTint="BF"/>
          <w:sz w:val="22"/>
          <w:szCs w:val="22"/>
          <w:lang w:val="de-DE"/>
        </w:rPr>
      </w:pPr>
      <w:r w:rsidRPr="0030380F">
        <w:rPr>
          <w:rFonts w:ascii="Bookman Old Style" w:hAnsi="Bookman Old Style"/>
          <w:color w:val="404040" w:themeColor="text1" w:themeTint="BF"/>
          <w:sz w:val="22"/>
          <w:szCs w:val="22"/>
          <w:lang w:val="de-DE"/>
        </w:rPr>
        <w:t xml:space="preserve">Shkallën e fajësisë dhe në tërësi mënyrën e sjelljes së shkaktuesit të dëmit në raport me ngjarjen dhe personat e cenuar, </w:t>
      </w:r>
      <w:r w:rsidRPr="0030380F">
        <w:rPr>
          <w:rFonts w:ascii="Bookman Old Style" w:hAnsi="Bookman Old Style"/>
          <w:i/>
          <w:color w:val="404040" w:themeColor="text1" w:themeTint="BF"/>
          <w:sz w:val="22"/>
          <w:szCs w:val="22"/>
          <w:lang w:val="de-DE"/>
        </w:rPr>
        <w:t>(në rastin konkret, nga ana e palës së paditur</w:t>
      </w:r>
      <w:r w:rsidR="00FE3F90" w:rsidRPr="0030380F">
        <w:rPr>
          <w:rFonts w:ascii="Bookman Old Style" w:hAnsi="Bookman Old Style"/>
          <w:i/>
          <w:color w:val="404040" w:themeColor="text1" w:themeTint="BF"/>
          <w:sz w:val="22"/>
          <w:szCs w:val="22"/>
          <w:lang w:val="de-DE"/>
        </w:rPr>
        <w:t xml:space="preserve"> nuk ka pasur veprimt t</w:t>
      </w:r>
      <w:r w:rsidR="00B43119" w:rsidRPr="0030380F">
        <w:rPr>
          <w:rFonts w:ascii="Bookman Old Style" w:hAnsi="Bookman Old Style"/>
          <w:i/>
          <w:color w:val="404040" w:themeColor="text1" w:themeTint="BF"/>
          <w:sz w:val="22"/>
          <w:szCs w:val="22"/>
          <w:lang w:val="de-DE"/>
        </w:rPr>
        <w:t>ë</w:t>
      </w:r>
      <w:r w:rsidR="00FE3F90" w:rsidRPr="0030380F">
        <w:rPr>
          <w:rFonts w:ascii="Bookman Old Style" w:hAnsi="Bookman Old Style"/>
          <w:i/>
          <w:color w:val="404040" w:themeColor="text1" w:themeTint="BF"/>
          <w:sz w:val="22"/>
          <w:szCs w:val="22"/>
          <w:lang w:val="de-DE"/>
        </w:rPr>
        <w:t xml:space="preserve"> paligjsh</w:t>
      </w:r>
      <w:r w:rsidR="00B43119" w:rsidRPr="0030380F">
        <w:rPr>
          <w:rFonts w:ascii="Bookman Old Style" w:hAnsi="Bookman Old Style"/>
          <w:i/>
          <w:color w:val="404040" w:themeColor="text1" w:themeTint="BF"/>
          <w:sz w:val="22"/>
          <w:szCs w:val="22"/>
          <w:lang w:val="de-DE"/>
        </w:rPr>
        <w:t>ë</w:t>
      </w:r>
      <w:r w:rsidR="00FE3F90" w:rsidRPr="0030380F">
        <w:rPr>
          <w:rFonts w:ascii="Bookman Old Style" w:hAnsi="Bookman Old Style"/>
          <w:i/>
          <w:color w:val="404040" w:themeColor="text1" w:themeTint="BF"/>
          <w:sz w:val="22"/>
          <w:szCs w:val="22"/>
          <w:lang w:val="de-DE"/>
        </w:rPr>
        <w:t>m</w:t>
      </w:r>
      <w:r w:rsidR="00E755EA" w:rsidRPr="0030380F">
        <w:rPr>
          <w:rFonts w:ascii="Bookman Old Style" w:hAnsi="Bookman Old Style"/>
          <w:i/>
          <w:color w:val="404040" w:themeColor="text1" w:themeTint="BF"/>
          <w:sz w:val="22"/>
          <w:szCs w:val="22"/>
          <w:lang w:val="de-DE"/>
        </w:rPr>
        <w:t xml:space="preserve"> dhe ka marr</w:t>
      </w:r>
      <w:r w:rsidR="00B43119" w:rsidRPr="0030380F">
        <w:rPr>
          <w:rFonts w:ascii="Bookman Old Style" w:hAnsi="Bookman Old Style"/>
          <w:i/>
          <w:color w:val="404040" w:themeColor="text1" w:themeTint="BF"/>
          <w:sz w:val="22"/>
          <w:szCs w:val="22"/>
          <w:lang w:val="de-DE"/>
        </w:rPr>
        <w:t>ë</w:t>
      </w:r>
      <w:r w:rsidR="00E755EA" w:rsidRPr="0030380F">
        <w:rPr>
          <w:rFonts w:ascii="Bookman Old Style" w:hAnsi="Bookman Old Style"/>
          <w:i/>
          <w:color w:val="404040" w:themeColor="text1" w:themeTint="BF"/>
          <w:sz w:val="22"/>
          <w:szCs w:val="22"/>
          <w:lang w:val="de-DE"/>
        </w:rPr>
        <w:t xml:space="preserve"> masat p</w:t>
      </w:r>
      <w:r w:rsidR="00B43119" w:rsidRPr="0030380F">
        <w:rPr>
          <w:rFonts w:ascii="Bookman Old Style" w:hAnsi="Bookman Old Style"/>
          <w:i/>
          <w:color w:val="404040" w:themeColor="text1" w:themeTint="BF"/>
          <w:sz w:val="22"/>
          <w:szCs w:val="22"/>
          <w:lang w:val="de-DE"/>
        </w:rPr>
        <w:t>ë</w:t>
      </w:r>
      <w:r w:rsidR="00E755EA" w:rsidRPr="0030380F">
        <w:rPr>
          <w:rFonts w:ascii="Bookman Old Style" w:hAnsi="Bookman Old Style"/>
          <w:i/>
          <w:color w:val="404040" w:themeColor="text1" w:themeTint="BF"/>
          <w:sz w:val="22"/>
          <w:szCs w:val="22"/>
          <w:lang w:val="de-DE"/>
        </w:rPr>
        <w:t>r ta d</w:t>
      </w:r>
      <w:r w:rsidR="00B43119" w:rsidRPr="0030380F">
        <w:rPr>
          <w:rFonts w:ascii="Bookman Old Style" w:hAnsi="Bookman Old Style"/>
          <w:i/>
          <w:color w:val="404040" w:themeColor="text1" w:themeTint="BF"/>
          <w:sz w:val="22"/>
          <w:szCs w:val="22"/>
          <w:lang w:val="de-DE"/>
        </w:rPr>
        <w:t>ë</w:t>
      </w:r>
      <w:r w:rsidR="00E755EA" w:rsidRPr="0030380F">
        <w:rPr>
          <w:rFonts w:ascii="Bookman Old Style" w:hAnsi="Bookman Old Style"/>
          <w:i/>
          <w:color w:val="404040" w:themeColor="text1" w:themeTint="BF"/>
          <w:sz w:val="22"/>
          <w:szCs w:val="22"/>
          <w:lang w:val="de-DE"/>
        </w:rPr>
        <w:t>mshp</w:t>
      </w:r>
      <w:r w:rsidR="00B43119" w:rsidRPr="0030380F">
        <w:rPr>
          <w:rFonts w:ascii="Bookman Old Style" w:hAnsi="Bookman Old Style"/>
          <w:i/>
          <w:color w:val="404040" w:themeColor="text1" w:themeTint="BF"/>
          <w:sz w:val="22"/>
          <w:szCs w:val="22"/>
          <w:lang w:val="de-DE"/>
        </w:rPr>
        <w:t>ë</w:t>
      </w:r>
      <w:r w:rsidR="00E755EA" w:rsidRPr="0030380F">
        <w:rPr>
          <w:rFonts w:ascii="Bookman Old Style" w:hAnsi="Bookman Old Style"/>
          <w:i/>
          <w:color w:val="404040" w:themeColor="text1" w:themeTint="BF"/>
          <w:sz w:val="22"/>
          <w:szCs w:val="22"/>
          <w:lang w:val="de-DE"/>
        </w:rPr>
        <w:t>rblyer d</w:t>
      </w:r>
      <w:r w:rsidR="00B43119" w:rsidRPr="0030380F">
        <w:rPr>
          <w:rFonts w:ascii="Bookman Old Style" w:hAnsi="Bookman Old Style"/>
          <w:i/>
          <w:color w:val="404040" w:themeColor="text1" w:themeTint="BF"/>
          <w:sz w:val="22"/>
          <w:szCs w:val="22"/>
          <w:lang w:val="de-DE"/>
        </w:rPr>
        <w:t>ë</w:t>
      </w:r>
      <w:r w:rsidR="00E755EA" w:rsidRPr="0030380F">
        <w:rPr>
          <w:rFonts w:ascii="Bookman Old Style" w:hAnsi="Bookman Old Style"/>
          <w:i/>
          <w:color w:val="404040" w:themeColor="text1" w:themeTint="BF"/>
          <w:sz w:val="22"/>
          <w:szCs w:val="22"/>
          <w:lang w:val="de-DE"/>
        </w:rPr>
        <w:t>min pasuror si pasoj</w:t>
      </w:r>
      <w:r w:rsidR="00B43119" w:rsidRPr="0030380F">
        <w:rPr>
          <w:rFonts w:ascii="Bookman Old Style" w:hAnsi="Bookman Old Style"/>
          <w:i/>
          <w:color w:val="404040" w:themeColor="text1" w:themeTint="BF"/>
          <w:sz w:val="22"/>
          <w:szCs w:val="22"/>
          <w:lang w:val="de-DE"/>
        </w:rPr>
        <w:t>ë</w:t>
      </w:r>
      <w:r w:rsidR="00E755EA" w:rsidRPr="0030380F">
        <w:rPr>
          <w:rFonts w:ascii="Bookman Old Style" w:hAnsi="Bookman Old Style"/>
          <w:i/>
          <w:color w:val="404040" w:themeColor="text1" w:themeTint="BF"/>
          <w:sz w:val="22"/>
          <w:szCs w:val="22"/>
          <w:lang w:val="de-DE"/>
        </w:rPr>
        <w:t xml:space="preserve"> e trajtimit nga instituti i sigurimeve shoq</w:t>
      </w:r>
      <w:r w:rsidR="00B43119" w:rsidRPr="0030380F">
        <w:rPr>
          <w:rFonts w:ascii="Bookman Old Style" w:hAnsi="Bookman Old Style"/>
          <w:i/>
          <w:color w:val="404040" w:themeColor="text1" w:themeTint="BF"/>
          <w:sz w:val="22"/>
          <w:szCs w:val="22"/>
          <w:lang w:val="de-DE"/>
        </w:rPr>
        <w:t>ë</w:t>
      </w:r>
      <w:r w:rsidR="00E755EA" w:rsidRPr="0030380F">
        <w:rPr>
          <w:rFonts w:ascii="Bookman Old Style" w:hAnsi="Bookman Old Style"/>
          <w:i/>
          <w:color w:val="404040" w:themeColor="text1" w:themeTint="BF"/>
          <w:sz w:val="22"/>
          <w:szCs w:val="22"/>
          <w:lang w:val="de-DE"/>
        </w:rPr>
        <w:t>rore</w:t>
      </w:r>
      <w:r w:rsidRPr="0030380F">
        <w:rPr>
          <w:rFonts w:ascii="Bookman Old Style" w:hAnsi="Bookman Old Style"/>
          <w:i/>
          <w:color w:val="404040" w:themeColor="text1" w:themeTint="BF"/>
          <w:sz w:val="22"/>
          <w:szCs w:val="22"/>
          <w:lang w:val="de-DE"/>
        </w:rPr>
        <w:t xml:space="preserve">); </w:t>
      </w:r>
    </w:p>
    <w:p w:rsidR="006233D2" w:rsidRPr="0030380F" w:rsidRDefault="006233D2" w:rsidP="00B43119">
      <w:pPr>
        <w:widowControl/>
        <w:numPr>
          <w:ilvl w:val="0"/>
          <w:numId w:val="4"/>
        </w:numPr>
        <w:autoSpaceDE/>
        <w:autoSpaceDN/>
        <w:adjustRightInd/>
        <w:ind w:left="360"/>
        <w:jc w:val="both"/>
        <w:rPr>
          <w:rFonts w:ascii="Bookman Old Style" w:hAnsi="Bookman Old Style"/>
          <w:color w:val="404040" w:themeColor="text1" w:themeTint="BF"/>
          <w:sz w:val="22"/>
          <w:szCs w:val="22"/>
          <w:lang w:val="de-DE"/>
        </w:rPr>
      </w:pPr>
      <w:r w:rsidRPr="0030380F">
        <w:rPr>
          <w:rFonts w:ascii="Bookman Old Style" w:hAnsi="Bookman Old Style"/>
          <w:color w:val="404040" w:themeColor="text1" w:themeTint="BF"/>
          <w:sz w:val="22"/>
          <w:szCs w:val="22"/>
          <w:lang w:val="de-DE"/>
        </w:rPr>
        <w:t xml:space="preserve">Natyrën e së drejtës së cenuar dhe të pasojave të shkaktuara nga fakti i paligjshëm </w:t>
      </w:r>
      <w:r w:rsidRPr="0030380F">
        <w:rPr>
          <w:rFonts w:ascii="Bookman Old Style" w:hAnsi="Bookman Old Style"/>
          <w:i/>
          <w:color w:val="404040" w:themeColor="text1" w:themeTint="BF"/>
          <w:sz w:val="22"/>
          <w:szCs w:val="22"/>
          <w:lang w:val="de-DE"/>
        </w:rPr>
        <w:t>(është shkaktuar një lloj dhimbje shpirtërore e ndjesi keqardhje për familjarin e tyre),</w:t>
      </w:r>
    </w:p>
    <w:p w:rsidR="009F3C49" w:rsidRPr="0030380F" w:rsidRDefault="006233D2" w:rsidP="009F3C49">
      <w:pPr>
        <w:widowControl/>
        <w:numPr>
          <w:ilvl w:val="0"/>
          <w:numId w:val="4"/>
        </w:numPr>
        <w:autoSpaceDE/>
        <w:autoSpaceDN/>
        <w:adjustRightInd/>
        <w:ind w:left="360"/>
        <w:jc w:val="both"/>
        <w:rPr>
          <w:rFonts w:ascii="Bookman Old Style" w:hAnsi="Bookman Old Style"/>
          <w:color w:val="404040" w:themeColor="text1" w:themeTint="BF"/>
          <w:sz w:val="22"/>
          <w:szCs w:val="22"/>
          <w:lang w:val="de-DE"/>
        </w:rPr>
      </w:pPr>
      <w:r w:rsidRPr="0030380F">
        <w:rPr>
          <w:rFonts w:ascii="Bookman Old Style" w:hAnsi="Bookman Old Style"/>
          <w:color w:val="404040" w:themeColor="text1" w:themeTint="BF"/>
          <w:sz w:val="22"/>
          <w:szCs w:val="22"/>
          <w:lang w:val="de-DE"/>
        </w:rPr>
        <w:t xml:space="preserve">si dhe rrethanat që lidhen me kushtet sociale dhe ekonomike të të dëmtuarit (faktin se </w:t>
      </w:r>
      <w:r w:rsidR="00A804E9" w:rsidRPr="0030380F">
        <w:rPr>
          <w:rFonts w:ascii="Bookman Old Style" w:hAnsi="Bookman Old Style"/>
          <w:color w:val="404040" w:themeColor="text1" w:themeTint="BF"/>
          <w:sz w:val="22"/>
          <w:szCs w:val="22"/>
          <w:lang w:val="de-DE"/>
        </w:rPr>
        <w:t>padit</w:t>
      </w:r>
      <w:r w:rsidR="00A1790F" w:rsidRPr="0030380F">
        <w:rPr>
          <w:rFonts w:ascii="Bookman Old Style" w:hAnsi="Bookman Old Style"/>
          <w:color w:val="404040" w:themeColor="text1" w:themeTint="BF"/>
          <w:sz w:val="22"/>
          <w:szCs w:val="22"/>
          <w:lang w:val="de-DE"/>
        </w:rPr>
        <w:t>ë</w:t>
      </w:r>
      <w:r w:rsidR="00A804E9" w:rsidRPr="0030380F">
        <w:rPr>
          <w:rFonts w:ascii="Bookman Old Style" w:hAnsi="Bookman Old Style"/>
          <w:color w:val="404040" w:themeColor="text1" w:themeTint="BF"/>
          <w:sz w:val="22"/>
          <w:szCs w:val="22"/>
          <w:lang w:val="de-DE"/>
        </w:rPr>
        <w:t>sja rezulton e martuar</w:t>
      </w:r>
      <w:r w:rsidR="00E755EA" w:rsidRPr="0030380F">
        <w:rPr>
          <w:rFonts w:ascii="Bookman Old Style" w:hAnsi="Bookman Old Style"/>
          <w:color w:val="404040" w:themeColor="text1" w:themeTint="BF"/>
          <w:sz w:val="22"/>
          <w:szCs w:val="22"/>
          <w:lang w:val="de-DE"/>
        </w:rPr>
        <w:t>, ka mb</w:t>
      </w:r>
      <w:r w:rsidR="00B43119" w:rsidRPr="0030380F">
        <w:rPr>
          <w:rFonts w:ascii="Bookman Old Style" w:hAnsi="Bookman Old Style"/>
          <w:color w:val="404040" w:themeColor="text1" w:themeTint="BF"/>
          <w:sz w:val="22"/>
          <w:szCs w:val="22"/>
          <w:lang w:val="de-DE"/>
        </w:rPr>
        <w:t>ë</w:t>
      </w:r>
      <w:r w:rsidR="00E755EA" w:rsidRPr="0030380F">
        <w:rPr>
          <w:rFonts w:ascii="Bookman Old Style" w:hAnsi="Bookman Old Style"/>
          <w:color w:val="404040" w:themeColor="text1" w:themeTint="BF"/>
          <w:sz w:val="22"/>
          <w:szCs w:val="22"/>
          <w:lang w:val="de-DE"/>
        </w:rPr>
        <w:t>shtetjen e bashk</w:t>
      </w:r>
      <w:r w:rsidR="00B43119" w:rsidRPr="0030380F">
        <w:rPr>
          <w:rFonts w:ascii="Bookman Old Style" w:hAnsi="Bookman Old Style"/>
          <w:color w:val="404040" w:themeColor="text1" w:themeTint="BF"/>
          <w:sz w:val="22"/>
          <w:szCs w:val="22"/>
          <w:lang w:val="de-DE"/>
        </w:rPr>
        <w:t>ë</w:t>
      </w:r>
      <w:r w:rsidR="00E755EA" w:rsidRPr="0030380F">
        <w:rPr>
          <w:rFonts w:ascii="Bookman Old Style" w:hAnsi="Bookman Old Style"/>
          <w:color w:val="404040" w:themeColor="text1" w:themeTint="BF"/>
          <w:sz w:val="22"/>
          <w:szCs w:val="22"/>
          <w:lang w:val="de-DE"/>
        </w:rPr>
        <w:t>shortit dhe f</w:t>
      </w:r>
      <w:r w:rsidR="00B43119" w:rsidRPr="0030380F">
        <w:rPr>
          <w:rFonts w:ascii="Bookman Old Style" w:hAnsi="Bookman Old Style"/>
          <w:color w:val="404040" w:themeColor="text1" w:themeTint="BF"/>
          <w:sz w:val="22"/>
          <w:szCs w:val="22"/>
          <w:lang w:val="de-DE"/>
        </w:rPr>
        <w:t>ë</w:t>
      </w:r>
      <w:r w:rsidR="00E755EA" w:rsidRPr="0030380F">
        <w:rPr>
          <w:rFonts w:ascii="Bookman Old Style" w:hAnsi="Bookman Old Style"/>
          <w:color w:val="404040" w:themeColor="text1" w:themeTint="BF"/>
          <w:sz w:val="22"/>
          <w:szCs w:val="22"/>
          <w:lang w:val="de-DE"/>
        </w:rPr>
        <w:t>mij</w:t>
      </w:r>
      <w:r w:rsidR="00B43119" w:rsidRPr="0030380F">
        <w:rPr>
          <w:rFonts w:ascii="Bookman Old Style" w:hAnsi="Bookman Old Style"/>
          <w:color w:val="404040" w:themeColor="text1" w:themeTint="BF"/>
          <w:sz w:val="22"/>
          <w:szCs w:val="22"/>
          <w:lang w:val="de-DE"/>
        </w:rPr>
        <w:t>ë</w:t>
      </w:r>
      <w:r w:rsidR="00E755EA" w:rsidRPr="0030380F">
        <w:rPr>
          <w:rFonts w:ascii="Bookman Old Style" w:hAnsi="Bookman Old Style"/>
          <w:color w:val="404040" w:themeColor="text1" w:themeTint="BF"/>
          <w:sz w:val="22"/>
          <w:szCs w:val="22"/>
          <w:lang w:val="de-DE"/>
        </w:rPr>
        <w:t>ve t</w:t>
      </w:r>
      <w:r w:rsidR="00B43119" w:rsidRPr="0030380F">
        <w:rPr>
          <w:rFonts w:ascii="Bookman Old Style" w:hAnsi="Bookman Old Style"/>
          <w:color w:val="404040" w:themeColor="text1" w:themeTint="BF"/>
          <w:sz w:val="22"/>
          <w:szCs w:val="22"/>
          <w:lang w:val="de-DE"/>
        </w:rPr>
        <w:t>ë</w:t>
      </w:r>
      <w:r w:rsidR="00E755EA" w:rsidRPr="0030380F">
        <w:rPr>
          <w:rFonts w:ascii="Bookman Old Style" w:hAnsi="Bookman Old Style"/>
          <w:color w:val="404040" w:themeColor="text1" w:themeTint="BF"/>
          <w:sz w:val="22"/>
          <w:szCs w:val="22"/>
          <w:lang w:val="de-DE"/>
        </w:rPr>
        <w:t xml:space="preserve"> saj dhe vijon marr</w:t>
      </w:r>
      <w:r w:rsidR="00B43119" w:rsidRPr="0030380F">
        <w:rPr>
          <w:rFonts w:ascii="Bookman Old Style" w:hAnsi="Bookman Old Style"/>
          <w:color w:val="404040" w:themeColor="text1" w:themeTint="BF"/>
          <w:sz w:val="22"/>
          <w:szCs w:val="22"/>
          <w:lang w:val="de-DE"/>
        </w:rPr>
        <w:t>ë</w:t>
      </w:r>
      <w:r w:rsidR="00E755EA" w:rsidRPr="0030380F">
        <w:rPr>
          <w:rFonts w:ascii="Bookman Old Style" w:hAnsi="Bookman Old Style"/>
          <w:color w:val="404040" w:themeColor="text1" w:themeTint="BF"/>
          <w:sz w:val="22"/>
          <w:szCs w:val="22"/>
          <w:lang w:val="de-DE"/>
        </w:rPr>
        <w:t>dh</w:t>
      </w:r>
      <w:r w:rsidR="00B43119" w:rsidRPr="0030380F">
        <w:rPr>
          <w:rFonts w:ascii="Bookman Old Style" w:hAnsi="Bookman Old Style"/>
          <w:color w:val="404040" w:themeColor="text1" w:themeTint="BF"/>
          <w:sz w:val="22"/>
          <w:szCs w:val="22"/>
          <w:lang w:val="de-DE"/>
        </w:rPr>
        <w:t>ë</w:t>
      </w:r>
      <w:r w:rsidR="00E755EA" w:rsidRPr="0030380F">
        <w:rPr>
          <w:rFonts w:ascii="Bookman Old Style" w:hAnsi="Bookman Old Style"/>
          <w:color w:val="404040" w:themeColor="text1" w:themeTint="BF"/>
          <w:sz w:val="22"/>
          <w:szCs w:val="22"/>
          <w:lang w:val="de-DE"/>
        </w:rPr>
        <w:t>nien e pun</w:t>
      </w:r>
      <w:r w:rsidR="00B43119" w:rsidRPr="0030380F">
        <w:rPr>
          <w:rFonts w:ascii="Bookman Old Style" w:hAnsi="Bookman Old Style"/>
          <w:color w:val="404040" w:themeColor="text1" w:themeTint="BF"/>
          <w:sz w:val="22"/>
          <w:szCs w:val="22"/>
          <w:lang w:val="de-DE"/>
        </w:rPr>
        <w:t>ë</w:t>
      </w:r>
      <w:r w:rsidR="00E755EA" w:rsidRPr="0030380F">
        <w:rPr>
          <w:rFonts w:ascii="Bookman Old Style" w:hAnsi="Bookman Old Style"/>
          <w:color w:val="404040" w:themeColor="text1" w:themeTint="BF"/>
          <w:sz w:val="22"/>
          <w:szCs w:val="22"/>
          <w:lang w:val="de-DE"/>
        </w:rPr>
        <w:t>s s</w:t>
      </w:r>
      <w:r w:rsidR="00B43119" w:rsidRPr="0030380F">
        <w:rPr>
          <w:rFonts w:ascii="Bookman Old Style" w:hAnsi="Bookman Old Style"/>
          <w:color w:val="404040" w:themeColor="text1" w:themeTint="BF"/>
          <w:sz w:val="22"/>
          <w:szCs w:val="22"/>
          <w:lang w:val="de-DE"/>
        </w:rPr>
        <w:t>ë</w:t>
      </w:r>
      <w:r w:rsidR="00E755EA" w:rsidRPr="0030380F">
        <w:rPr>
          <w:rFonts w:ascii="Bookman Old Style" w:hAnsi="Bookman Old Style"/>
          <w:color w:val="404040" w:themeColor="text1" w:themeTint="BF"/>
          <w:sz w:val="22"/>
          <w:szCs w:val="22"/>
          <w:lang w:val="de-DE"/>
        </w:rPr>
        <w:t>bashku me bashk</w:t>
      </w:r>
      <w:r w:rsidR="00B43119" w:rsidRPr="0030380F">
        <w:rPr>
          <w:rFonts w:ascii="Bookman Old Style" w:hAnsi="Bookman Old Style"/>
          <w:color w:val="404040" w:themeColor="text1" w:themeTint="BF"/>
          <w:sz w:val="22"/>
          <w:szCs w:val="22"/>
          <w:lang w:val="de-DE"/>
        </w:rPr>
        <w:t>ë</w:t>
      </w:r>
      <w:r w:rsidR="00E755EA" w:rsidRPr="0030380F">
        <w:rPr>
          <w:rFonts w:ascii="Bookman Old Style" w:hAnsi="Bookman Old Style"/>
          <w:color w:val="404040" w:themeColor="text1" w:themeTint="BF"/>
          <w:sz w:val="22"/>
          <w:szCs w:val="22"/>
          <w:lang w:val="de-DE"/>
        </w:rPr>
        <w:t>shortin pran</w:t>
      </w:r>
      <w:r w:rsidR="00B43119" w:rsidRPr="0030380F">
        <w:rPr>
          <w:rFonts w:ascii="Bookman Old Style" w:hAnsi="Bookman Old Style"/>
          <w:color w:val="404040" w:themeColor="text1" w:themeTint="BF"/>
          <w:sz w:val="22"/>
          <w:szCs w:val="22"/>
          <w:lang w:val="de-DE"/>
        </w:rPr>
        <w:t>ë</w:t>
      </w:r>
      <w:r w:rsidR="00E755EA" w:rsidRPr="0030380F">
        <w:rPr>
          <w:rFonts w:ascii="Bookman Old Style" w:hAnsi="Bookman Old Style"/>
          <w:color w:val="404040" w:themeColor="text1" w:themeTint="BF"/>
          <w:sz w:val="22"/>
          <w:szCs w:val="22"/>
          <w:lang w:val="de-DE"/>
        </w:rPr>
        <w:t xml:space="preserve"> pal</w:t>
      </w:r>
      <w:r w:rsidR="00B43119" w:rsidRPr="0030380F">
        <w:rPr>
          <w:rFonts w:ascii="Bookman Old Style" w:hAnsi="Bookman Old Style"/>
          <w:color w:val="404040" w:themeColor="text1" w:themeTint="BF"/>
          <w:sz w:val="22"/>
          <w:szCs w:val="22"/>
          <w:lang w:val="de-DE"/>
        </w:rPr>
        <w:t>ë</w:t>
      </w:r>
      <w:r w:rsidR="00E755EA" w:rsidRPr="0030380F">
        <w:rPr>
          <w:rFonts w:ascii="Bookman Old Style" w:hAnsi="Bookman Old Style"/>
          <w:color w:val="404040" w:themeColor="text1" w:themeTint="BF"/>
          <w:sz w:val="22"/>
          <w:szCs w:val="22"/>
          <w:lang w:val="de-DE"/>
        </w:rPr>
        <w:t>s s</w:t>
      </w:r>
      <w:r w:rsidR="00B43119" w:rsidRPr="0030380F">
        <w:rPr>
          <w:rFonts w:ascii="Bookman Old Style" w:hAnsi="Bookman Old Style"/>
          <w:color w:val="404040" w:themeColor="text1" w:themeTint="BF"/>
          <w:sz w:val="22"/>
          <w:szCs w:val="22"/>
          <w:lang w:val="de-DE"/>
        </w:rPr>
        <w:t>ë</w:t>
      </w:r>
      <w:r w:rsidR="00E755EA" w:rsidRPr="0030380F">
        <w:rPr>
          <w:rFonts w:ascii="Bookman Old Style" w:hAnsi="Bookman Old Style"/>
          <w:color w:val="404040" w:themeColor="text1" w:themeTint="BF"/>
          <w:sz w:val="22"/>
          <w:szCs w:val="22"/>
          <w:lang w:val="de-DE"/>
        </w:rPr>
        <w:t xml:space="preserve"> paditur)</w:t>
      </w:r>
      <w:r w:rsidRPr="0030380F">
        <w:rPr>
          <w:rFonts w:ascii="Bookman Old Style" w:hAnsi="Bookman Old Style"/>
          <w:color w:val="404040" w:themeColor="text1" w:themeTint="BF"/>
          <w:sz w:val="22"/>
          <w:szCs w:val="22"/>
          <w:lang w:val="de-DE"/>
        </w:rPr>
        <w:t>.</w:t>
      </w:r>
    </w:p>
    <w:p w:rsidR="006233D2" w:rsidRPr="0030380F" w:rsidRDefault="006233D2" w:rsidP="00B43119">
      <w:pPr>
        <w:jc w:val="both"/>
        <w:rPr>
          <w:rFonts w:ascii="Bookman Old Style" w:hAnsi="Bookman Old Style"/>
          <w:color w:val="404040" w:themeColor="text1" w:themeTint="BF"/>
          <w:sz w:val="22"/>
          <w:szCs w:val="22"/>
          <w:lang w:val="de-DE"/>
        </w:rPr>
      </w:pPr>
      <w:r w:rsidRPr="0030380F">
        <w:rPr>
          <w:rFonts w:ascii="Bookman Old Style" w:hAnsi="Bookman Old Style"/>
          <w:color w:val="404040" w:themeColor="text1" w:themeTint="BF"/>
          <w:sz w:val="22"/>
          <w:szCs w:val="22"/>
          <w:lang w:val="de-DE"/>
        </w:rPr>
        <w:t xml:space="preserve">Gjykata duke iu referuar praktikës unifikuese vëren se shuma e dëmshpërblimit për dëmin moral për shkak të natyrës subjektive dhe të brendshme të tij nuk mund të llogaritet mbi tabela dhe skema të parallogaritura. Gjykata e cakton atë mbështetur në parimin e dhënies së drejtësisë sipas bindjes së saj të brendshme, të formuar nga shqyrtimi i rrethanave të çështjes në tërësinë e tyre, sipas natyrës së të drejtës së cenuar ose në mungesë të tyre në kritere dhe elemente vlerësimi të konsoliduar nga praktika gjyqësore në zgjidhjen e çështjeve analoge ose në përvoja përkatëse jashtëgjyqësore duke patur gjithnjë parasysh zhvillimin aktual ekonomik e social të vendit, përfshirë vlerën e parasë në ekonominë kombëtare. Në mënyrë që të mos jetë simbolik dhe as mjet pasurimi i pajustifikuar, dëmshpërblimi për dëmin moral caktohet nga gjykata në kufijtë ndërmjet ¼ deri në ½ e shumës së caktuar më parë prej saj si dëmshpërblim për dëmin biologjik të përhershëm ose në vlerë të njëjtë me atë të dëmshpërblimit për dëmin biologjik të përkohshëm. </w:t>
      </w:r>
    </w:p>
    <w:p w:rsidR="00A804E9" w:rsidRPr="0030380F" w:rsidRDefault="006233D2" w:rsidP="00B43119">
      <w:pPr>
        <w:jc w:val="both"/>
        <w:rPr>
          <w:rFonts w:ascii="Bookman Old Style" w:hAnsi="Bookman Old Style"/>
          <w:b/>
          <w:color w:val="404040" w:themeColor="text1" w:themeTint="BF"/>
          <w:sz w:val="22"/>
          <w:szCs w:val="22"/>
          <w:lang w:val="sq-AL"/>
        </w:rPr>
      </w:pPr>
      <w:r w:rsidRPr="0030380F">
        <w:rPr>
          <w:rFonts w:ascii="Bookman Old Style" w:hAnsi="Bookman Old Style"/>
          <w:b/>
          <w:color w:val="404040" w:themeColor="text1" w:themeTint="BF"/>
          <w:sz w:val="22"/>
          <w:szCs w:val="22"/>
          <w:lang w:val="de-DE"/>
        </w:rPr>
        <w:t>Përsa më sipër, Gjykata vlerëson se nëse</w:t>
      </w:r>
      <w:r w:rsidR="00E755EA" w:rsidRPr="0030380F">
        <w:rPr>
          <w:rFonts w:ascii="Bookman Old Style" w:hAnsi="Bookman Old Style"/>
          <w:b/>
          <w:color w:val="404040" w:themeColor="text1" w:themeTint="BF"/>
          <w:sz w:val="22"/>
          <w:szCs w:val="22"/>
          <w:lang w:val="de-DE"/>
        </w:rPr>
        <w:t xml:space="preserve"> do t</w:t>
      </w:r>
      <w:r w:rsidR="00B43119" w:rsidRPr="0030380F">
        <w:rPr>
          <w:rFonts w:ascii="Bookman Old Style" w:hAnsi="Bookman Old Style"/>
          <w:b/>
          <w:color w:val="404040" w:themeColor="text1" w:themeTint="BF"/>
          <w:sz w:val="22"/>
          <w:szCs w:val="22"/>
          <w:lang w:val="de-DE"/>
        </w:rPr>
        <w:t>ë</w:t>
      </w:r>
      <w:r w:rsidR="00E755EA" w:rsidRPr="0030380F">
        <w:rPr>
          <w:rFonts w:ascii="Bookman Old Style" w:hAnsi="Bookman Old Style"/>
          <w:b/>
          <w:color w:val="404040" w:themeColor="text1" w:themeTint="BF"/>
          <w:sz w:val="22"/>
          <w:szCs w:val="22"/>
          <w:lang w:val="de-DE"/>
        </w:rPr>
        <w:t xml:space="preserve"> ekzistonte lidhja shkak</w:t>
      </w:r>
      <w:r w:rsidR="00B43119" w:rsidRPr="0030380F">
        <w:rPr>
          <w:rFonts w:ascii="Bookman Old Style" w:hAnsi="Bookman Old Style"/>
          <w:b/>
          <w:color w:val="404040" w:themeColor="text1" w:themeTint="BF"/>
          <w:sz w:val="22"/>
          <w:szCs w:val="22"/>
          <w:lang w:val="de-DE"/>
        </w:rPr>
        <w:t>ë</w:t>
      </w:r>
      <w:r w:rsidR="00E755EA" w:rsidRPr="0030380F">
        <w:rPr>
          <w:rFonts w:ascii="Bookman Old Style" w:hAnsi="Bookman Old Style"/>
          <w:b/>
          <w:color w:val="404040" w:themeColor="text1" w:themeTint="BF"/>
          <w:sz w:val="22"/>
          <w:szCs w:val="22"/>
          <w:lang w:val="de-DE"/>
        </w:rPr>
        <w:t>sore, dhe d</w:t>
      </w:r>
      <w:r w:rsidR="00B43119" w:rsidRPr="0030380F">
        <w:rPr>
          <w:rFonts w:ascii="Bookman Old Style" w:hAnsi="Bookman Old Style"/>
          <w:b/>
          <w:color w:val="404040" w:themeColor="text1" w:themeTint="BF"/>
          <w:sz w:val="22"/>
          <w:szCs w:val="22"/>
          <w:lang w:val="de-DE"/>
        </w:rPr>
        <w:t>ë</w:t>
      </w:r>
      <w:r w:rsidR="00E755EA" w:rsidRPr="0030380F">
        <w:rPr>
          <w:rFonts w:ascii="Bookman Old Style" w:hAnsi="Bookman Old Style"/>
          <w:b/>
          <w:color w:val="404040" w:themeColor="text1" w:themeTint="BF"/>
          <w:sz w:val="22"/>
          <w:szCs w:val="22"/>
          <w:lang w:val="de-DE"/>
        </w:rPr>
        <w:t>mi n</w:t>
      </w:r>
      <w:r w:rsidR="00B43119" w:rsidRPr="0030380F">
        <w:rPr>
          <w:rFonts w:ascii="Bookman Old Style" w:hAnsi="Bookman Old Style"/>
          <w:b/>
          <w:color w:val="404040" w:themeColor="text1" w:themeTint="BF"/>
          <w:sz w:val="22"/>
          <w:szCs w:val="22"/>
          <w:lang w:val="de-DE"/>
        </w:rPr>
        <w:t>ë</w:t>
      </w:r>
      <w:r w:rsidR="00E755EA" w:rsidRPr="0030380F">
        <w:rPr>
          <w:rFonts w:ascii="Bookman Old Style" w:hAnsi="Bookman Old Style"/>
          <w:b/>
          <w:color w:val="404040" w:themeColor="text1" w:themeTint="BF"/>
          <w:sz w:val="22"/>
          <w:szCs w:val="22"/>
          <w:lang w:val="de-DE"/>
        </w:rPr>
        <w:t xml:space="preserve"> sh</w:t>
      </w:r>
      <w:r w:rsidR="00B43119" w:rsidRPr="0030380F">
        <w:rPr>
          <w:rFonts w:ascii="Bookman Old Style" w:hAnsi="Bookman Old Style"/>
          <w:b/>
          <w:color w:val="404040" w:themeColor="text1" w:themeTint="BF"/>
          <w:sz w:val="22"/>
          <w:szCs w:val="22"/>
          <w:lang w:val="de-DE"/>
        </w:rPr>
        <w:t>ë</w:t>
      </w:r>
      <w:r w:rsidR="00E755EA" w:rsidRPr="0030380F">
        <w:rPr>
          <w:rFonts w:ascii="Bookman Old Style" w:hAnsi="Bookman Old Style"/>
          <w:b/>
          <w:color w:val="404040" w:themeColor="text1" w:themeTint="BF"/>
          <w:sz w:val="22"/>
          <w:szCs w:val="22"/>
          <w:lang w:val="de-DE"/>
        </w:rPr>
        <w:t>ndetin e padit</w:t>
      </w:r>
      <w:r w:rsidR="00B43119" w:rsidRPr="0030380F">
        <w:rPr>
          <w:rFonts w:ascii="Bookman Old Style" w:hAnsi="Bookman Old Style"/>
          <w:b/>
          <w:color w:val="404040" w:themeColor="text1" w:themeTint="BF"/>
          <w:sz w:val="22"/>
          <w:szCs w:val="22"/>
          <w:lang w:val="de-DE"/>
        </w:rPr>
        <w:t>ë</w:t>
      </w:r>
      <w:r w:rsidR="00E755EA" w:rsidRPr="0030380F">
        <w:rPr>
          <w:rFonts w:ascii="Bookman Old Style" w:hAnsi="Bookman Old Style"/>
          <w:b/>
          <w:color w:val="404040" w:themeColor="text1" w:themeTint="BF"/>
          <w:sz w:val="22"/>
          <w:szCs w:val="22"/>
          <w:lang w:val="de-DE"/>
        </w:rPr>
        <w:t>ses Xhevaire ÇULLHAJ si pasoj</w:t>
      </w:r>
      <w:r w:rsidR="00B43119" w:rsidRPr="0030380F">
        <w:rPr>
          <w:rFonts w:ascii="Bookman Old Style" w:hAnsi="Bookman Old Style"/>
          <w:b/>
          <w:color w:val="404040" w:themeColor="text1" w:themeTint="BF"/>
          <w:sz w:val="22"/>
          <w:szCs w:val="22"/>
          <w:lang w:val="de-DE"/>
        </w:rPr>
        <w:t>ë</w:t>
      </w:r>
      <w:r w:rsidR="00E755EA" w:rsidRPr="0030380F">
        <w:rPr>
          <w:rFonts w:ascii="Bookman Old Style" w:hAnsi="Bookman Old Style"/>
          <w:b/>
          <w:color w:val="404040" w:themeColor="text1" w:themeTint="BF"/>
          <w:sz w:val="22"/>
          <w:szCs w:val="22"/>
          <w:lang w:val="de-DE"/>
        </w:rPr>
        <w:t xml:space="preserve"> e aksidentit t</w:t>
      </w:r>
      <w:r w:rsidR="00B43119" w:rsidRPr="0030380F">
        <w:rPr>
          <w:rFonts w:ascii="Bookman Old Style" w:hAnsi="Bookman Old Style"/>
          <w:b/>
          <w:color w:val="404040" w:themeColor="text1" w:themeTint="BF"/>
          <w:sz w:val="22"/>
          <w:szCs w:val="22"/>
          <w:lang w:val="de-DE"/>
        </w:rPr>
        <w:t>ë</w:t>
      </w:r>
      <w:r w:rsidR="00E755EA" w:rsidRPr="0030380F">
        <w:rPr>
          <w:rFonts w:ascii="Bookman Old Style" w:hAnsi="Bookman Old Style"/>
          <w:b/>
          <w:color w:val="404040" w:themeColor="text1" w:themeTint="BF"/>
          <w:sz w:val="22"/>
          <w:szCs w:val="22"/>
          <w:lang w:val="de-DE"/>
        </w:rPr>
        <w:t xml:space="preserve"> dat</w:t>
      </w:r>
      <w:r w:rsidR="00B43119" w:rsidRPr="0030380F">
        <w:rPr>
          <w:rFonts w:ascii="Bookman Old Style" w:hAnsi="Bookman Old Style"/>
          <w:b/>
          <w:color w:val="404040" w:themeColor="text1" w:themeTint="BF"/>
          <w:sz w:val="22"/>
          <w:szCs w:val="22"/>
          <w:lang w:val="de-DE"/>
        </w:rPr>
        <w:t>ë</w:t>
      </w:r>
      <w:r w:rsidR="00E755EA" w:rsidRPr="0030380F">
        <w:rPr>
          <w:rFonts w:ascii="Bookman Old Style" w:hAnsi="Bookman Old Style"/>
          <w:b/>
          <w:color w:val="404040" w:themeColor="text1" w:themeTint="BF"/>
          <w:sz w:val="22"/>
          <w:szCs w:val="22"/>
          <w:lang w:val="de-DE"/>
        </w:rPr>
        <w:t>s 19.09.2019, do t</w:t>
      </w:r>
      <w:r w:rsidR="00B43119" w:rsidRPr="0030380F">
        <w:rPr>
          <w:rFonts w:ascii="Bookman Old Style" w:hAnsi="Bookman Old Style"/>
          <w:b/>
          <w:color w:val="404040" w:themeColor="text1" w:themeTint="BF"/>
          <w:sz w:val="22"/>
          <w:szCs w:val="22"/>
          <w:lang w:val="de-DE"/>
        </w:rPr>
        <w:t>ë</w:t>
      </w:r>
      <w:r w:rsidR="00E755EA" w:rsidRPr="0030380F">
        <w:rPr>
          <w:rFonts w:ascii="Bookman Old Style" w:hAnsi="Bookman Old Style"/>
          <w:b/>
          <w:color w:val="404040" w:themeColor="text1" w:themeTint="BF"/>
          <w:sz w:val="22"/>
          <w:szCs w:val="22"/>
          <w:lang w:val="de-DE"/>
        </w:rPr>
        <w:t xml:space="preserve"> ishte si pasoj</w:t>
      </w:r>
      <w:r w:rsidR="00B43119" w:rsidRPr="0030380F">
        <w:rPr>
          <w:rFonts w:ascii="Bookman Old Style" w:hAnsi="Bookman Old Style"/>
          <w:b/>
          <w:color w:val="404040" w:themeColor="text1" w:themeTint="BF"/>
          <w:sz w:val="22"/>
          <w:szCs w:val="22"/>
          <w:lang w:val="de-DE"/>
        </w:rPr>
        <w:t>ë</w:t>
      </w:r>
      <w:r w:rsidR="00E755EA" w:rsidRPr="0030380F">
        <w:rPr>
          <w:rFonts w:ascii="Bookman Old Style" w:hAnsi="Bookman Old Style"/>
          <w:b/>
          <w:color w:val="404040" w:themeColor="text1" w:themeTint="BF"/>
          <w:sz w:val="22"/>
          <w:szCs w:val="22"/>
          <w:lang w:val="de-DE"/>
        </w:rPr>
        <w:t xml:space="preserve"> e veprimeve/mosveprimeve t</w:t>
      </w:r>
      <w:r w:rsidR="00B43119" w:rsidRPr="0030380F">
        <w:rPr>
          <w:rFonts w:ascii="Bookman Old Style" w:hAnsi="Bookman Old Style"/>
          <w:b/>
          <w:color w:val="404040" w:themeColor="text1" w:themeTint="BF"/>
          <w:sz w:val="22"/>
          <w:szCs w:val="22"/>
          <w:lang w:val="de-DE"/>
        </w:rPr>
        <w:t>ë</w:t>
      </w:r>
      <w:r w:rsidR="00E755EA" w:rsidRPr="0030380F">
        <w:rPr>
          <w:rFonts w:ascii="Bookman Old Style" w:hAnsi="Bookman Old Style"/>
          <w:b/>
          <w:color w:val="404040" w:themeColor="text1" w:themeTint="BF"/>
          <w:sz w:val="22"/>
          <w:szCs w:val="22"/>
          <w:lang w:val="de-DE"/>
        </w:rPr>
        <w:t xml:space="preserve"> kund</w:t>
      </w:r>
      <w:r w:rsidR="00B43119" w:rsidRPr="0030380F">
        <w:rPr>
          <w:rFonts w:ascii="Bookman Old Style" w:hAnsi="Bookman Old Style"/>
          <w:b/>
          <w:color w:val="404040" w:themeColor="text1" w:themeTint="BF"/>
          <w:sz w:val="22"/>
          <w:szCs w:val="22"/>
          <w:lang w:val="de-DE"/>
        </w:rPr>
        <w:t>ë</w:t>
      </w:r>
      <w:r w:rsidR="00E755EA" w:rsidRPr="0030380F">
        <w:rPr>
          <w:rFonts w:ascii="Bookman Old Style" w:hAnsi="Bookman Old Style"/>
          <w:b/>
          <w:color w:val="404040" w:themeColor="text1" w:themeTint="BF"/>
          <w:sz w:val="22"/>
          <w:szCs w:val="22"/>
          <w:lang w:val="de-DE"/>
        </w:rPr>
        <w:t>rligjshme e me faj t</w:t>
      </w:r>
      <w:r w:rsidR="00B43119" w:rsidRPr="0030380F">
        <w:rPr>
          <w:rFonts w:ascii="Bookman Old Style" w:hAnsi="Bookman Old Style"/>
          <w:b/>
          <w:color w:val="404040" w:themeColor="text1" w:themeTint="BF"/>
          <w:sz w:val="22"/>
          <w:szCs w:val="22"/>
          <w:lang w:val="de-DE"/>
        </w:rPr>
        <w:t>ë</w:t>
      </w:r>
      <w:r w:rsidR="00E755EA" w:rsidRPr="0030380F">
        <w:rPr>
          <w:rFonts w:ascii="Bookman Old Style" w:hAnsi="Bookman Old Style"/>
          <w:b/>
          <w:color w:val="404040" w:themeColor="text1" w:themeTint="BF"/>
          <w:sz w:val="22"/>
          <w:szCs w:val="22"/>
          <w:lang w:val="de-DE"/>
        </w:rPr>
        <w:t xml:space="preserve"> drejt</w:t>
      </w:r>
      <w:r w:rsidR="00B43119" w:rsidRPr="0030380F">
        <w:rPr>
          <w:rFonts w:ascii="Bookman Old Style" w:hAnsi="Bookman Old Style"/>
          <w:b/>
          <w:color w:val="404040" w:themeColor="text1" w:themeTint="BF"/>
          <w:sz w:val="22"/>
          <w:szCs w:val="22"/>
          <w:lang w:val="de-DE"/>
        </w:rPr>
        <w:t>ë</w:t>
      </w:r>
      <w:r w:rsidR="00E755EA" w:rsidRPr="0030380F">
        <w:rPr>
          <w:rFonts w:ascii="Bookman Old Style" w:hAnsi="Bookman Old Style"/>
          <w:b/>
          <w:color w:val="404040" w:themeColor="text1" w:themeTint="BF"/>
          <w:sz w:val="22"/>
          <w:szCs w:val="22"/>
          <w:lang w:val="de-DE"/>
        </w:rPr>
        <w:t>p</w:t>
      </w:r>
      <w:r w:rsidR="00B43119" w:rsidRPr="0030380F">
        <w:rPr>
          <w:rFonts w:ascii="Bookman Old Style" w:hAnsi="Bookman Old Style"/>
          <w:b/>
          <w:color w:val="404040" w:themeColor="text1" w:themeTint="BF"/>
          <w:sz w:val="22"/>
          <w:szCs w:val="22"/>
          <w:lang w:val="de-DE"/>
        </w:rPr>
        <w:t>ë</w:t>
      </w:r>
      <w:r w:rsidR="00E755EA" w:rsidRPr="0030380F">
        <w:rPr>
          <w:rFonts w:ascii="Bookman Old Style" w:hAnsi="Bookman Old Style"/>
          <w:b/>
          <w:color w:val="404040" w:themeColor="text1" w:themeTint="BF"/>
          <w:sz w:val="22"/>
          <w:szCs w:val="22"/>
          <w:lang w:val="de-DE"/>
        </w:rPr>
        <w:t>rdrejt</w:t>
      </w:r>
      <w:r w:rsidR="00B43119" w:rsidRPr="0030380F">
        <w:rPr>
          <w:rFonts w:ascii="Bookman Old Style" w:hAnsi="Bookman Old Style"/>
          <w:b/>
          <w:color w:val="404040" w:themeColor="text1" w:themeTint="BF"/>
          <w:sz w:val="22"/>
          <w:szCs w:val="22"/>
          <w:lang w:val="de-DE"/>
        </w:rPr>
        <w:t>ë</w:t>
      </w:r>
      <w:r w:rsidR="00E755EA" w:rsidRPr="0030380F">
        <w:rPr>
          <w:rFonts w:ascii="Bookman Old Style" w:hAnsi="Bookman Old Style"/>
          <w:b/>
          <w:color w:val="404040" w:themeColor="text1" w:themeTint="BF"/>
          <w:sz w:val="22"/>
          <w:szCs w:val="22"/>
          <w:lang w:val="de-DE"/>
        </w:rPr>
        <w:t xml:space="preserve"> e menj</w:t>
      </w:r>
      <w:r w:rsidR="00B43119" w:rsidRPr="0030380F">
        <w:rPr>
          <w:rFonts w:ascii="Bookman Old Style" w:hAnsi="Bookman Old Style"/>
          <w:b/>
          <w:color w:val="404040" w:themeColor="text1" w:themeTint="BF"/>
          <w:sz w:val="22"/>
          <w:szCs w:val="22"/>
          <w:lang w:val="de-DE"/>
        </w:rPr>
        <w:t>ë</w:t>
      </w:r>
      <w:r w:rsidR="00E755EA" w:rsidRPr="0030380F">
        <w:rPr>
          <w:rFonts w:ascii="Bookman Old Style" w:hAnsi="Bookman Old Style"/>
          <w:b/>
          <w:color w:val="404040" w:themeColor="text1" w:themeTint="BF"/>
          <w:sz w:val="22"/>
          <w:szCs w:val="22"/>
          <w:lang w:val="de-DE"/>
        </w:rPr>
        <w:t>hersh</w:t>
      </w:r>
      <w:r w:rsidR="00B43119" w:rsidRPr="0030380F">
        <w:rPr>
          <w:rFonts w:ascii="Bookman Old Style" w:hAnsi="Bookman Old Style"/>
          <w:b/>
          <w:color w:val="404040" w:themeColor="text1" w:themeTint="BF"/>
          <w:sz w:val="22"/>
          <w:szCs w:val="22"/>
          <w:lang w:val="de-DE"/>
        </w:rPr>
        <w:t>ë</w:t>
      </w:r>
      <w:r w:rsidR="00E755EA" w:rsidRPr="0030380F">
        <w:rPr>
          <w:rFonts w:ascii="Bookman Old Style" w:hAnsi="Bookman Old Style"/>
          <w:b/>
          <w:color w:val="404040" w:themeColor="text1" w:themeTint="BF"/>
          <w:sz w:val="22"/>
          <w:szCs w:val="22"/>
          <w:lang w:val="de-DE"/>
        </w:rPr>
        <w:t>m t</w:t>
      </w:r>
      <w:r w:rsidR="00B43119" w:rsidRPr="0030380F">
        <w:rPr>
          <w:rFonts w:ascii="Bookman Old Style" w:hAnsi="Bookman Old Style"/>
          <w:b/>
          <w:color w:val="404040" w:themeColor="text1" w:themeTint="BF"/>
          <w:sz w:val="22"/>
          <w:szCs w:val="22"/>
          <w:lang w:val="de-DE"/>
        </w:rPr>
        <w:t>ë</w:t>
      </w:r>
      <w:r w:rsidR="00E755EA" w:rsidRPr="0030380F">
        <w:rPr>
          <w:rFonts w:ascii="Bookman Old Style" w:hAnsi="Bookman Old Style"/>
          <w:b/>
          <w:color w:val="404040" w:themeColor="text1" w:themeTint="BF"/>
          <w:sz w:val="22"/>
          <w:szCs w:val="22"/>
          <w:lang w:val="de-DE"/>
        </w:rPr>
        <w:t xml:space="preserve"> t</w:t>
      </w:r>
      <w:r w:rsidR="00B43119" w:rsidRPr="0030380F">
        <w:rPr>
          <w:rFonts w:ascii="Bookman Old Style" w:hAnsi="Bookman Old Style"/>
          <w:b/>
          <w:color w:val="404040" w:themeColor="text1" w:themeTint="BF"/>
          <w:sz w:val="22"/>
          <w:szCs w:val="22"/>
          <w:lang w:val="de-DE"/>
        </w:rPr>
        <w:t>ë</w:t>
      </w:r>
      <w:r w:rsidR="00E755EA" w:rsidRPr="0030380F">
        <w:rPr>
          <w:rFonts w:ascii="Bookman Old Style" w:hAnsi="Bookman Old Style"/>
          <w:b/>
          <w:color w:val="404040" w:themeColor="text1" w:themeTint="BF"/>
          <w:sz w:val="22"/>
          <w:szCs w:val="22"/>
          <w:lang w:val="de-DE"/>
        </w:rPr>
        <w:t xml:space="preserve"> paditurit Shoq</w:t>
      </w:r>
      <w:r w:rsidR="00B43119" w:rsidRPr="0030380F">
        <w:rPr>
          <w:rFonts w:ascii="Bookman Old Style" w:hAnsi="Bookman Old Style"/>
          <w:b/>
          <w:color w:val="404040" w:themeColor="text1" w:themeTint="BF"/>
          <w:sz w:val="22"/>
          <w:szCs w:val="22"/>
          <w:lang w:val="de-DE"/>
        </w:rPr>
        <w:t>ë</w:t>
      </w:r>
      <w:r w:rsidR="00E755EA" w:rsidRPr="0030380F">
        <w:rPr>
          <w:rFonts w:ascii="Bookman Old Style" w:hAnsi="Bookman Old Style"/>
          <w:b/>
          <w:color w:val="404040" w:themeColor="text1" w:themeTint="BF"/>
          <w:sz w:val="22"/>
          <w:szCs w:val="22"/>
          <w:lang w:val="de-DE"/>
        </w:rPr>
        <w:t xml:space="preserve">ria „OSHEE Group“ SHA, </w:t>
      </w:r>
      <w:r w:rsidRPr="0030380F">
        <w:rPr>
          <w:rFonts w:ascii="Bookman Old Style" w:hAnsi="Bookman Old Style"/>
          <w:b/>
          <w:color w:val="404040" w:themeColor="text1" w:themeTint="BF"/>
          <w:sz w:val="22"/>
          <w:szCs w:val="22"/>
          <w:lang w:val="de-DE"/>
        </w:rPr>
        <w:t xml:space="preserve"> atëherë për </w:t>
      </w:r>
      <w:r w:rsidR="00A804E9" w:rsidRPr="0030380F">
        <w:rPr>
          <w:rFonts w:ascii="Bookman Old Style" w:hAnsi="Bookman Old Style"/>
          <w:b/>
          <w:color w:val="404040" w:themeColor="text1" w:themeTint="BF"/>
          <w:sz w:val="22"/>
          <w:szCs w:val="22"/>
          <w:lang w:val="de-DE"/>
        </w:rPr>
        <w:t>secilin prej padit</w:t>
      </w:r>
      <w:r w:rsidR="00A1790F" w:rsidRPr="0030380F">
        <w:rPr>
          <w:rFonts w:ascii="Bookman Old Style" w:hAnsi="Bookman Old Style"/>
          <w:b/>
          <w:color w:val="404040" w:themeColor="text1" w:themeTint="BF"/>
          <w:sz w:val="22"/>
          <w:szCs w:val="22"/>
          <w:lang w:val="de-DE"/>
        </w:rPr>
        <w:t>ë</w:t>
      </w:r>
      <w:r w:rsidR="00A804E9" w:rsidRPr="0030380F">
        <w:rPr>
          <w:rFonts w:ascii="Bookman Old Style" w:hAnsi="Bookman Old Style"/>
          <w:b/>
          <w:color w:val="404040" w:themeColor="text1" w:themeTint="BF"/>
          <w:sz w:val="22"/>
          <w:szCs w:val="22"/>
          <w:lang w:val="de-DE"/>
        </w:rPr>
        <w:t xml:space="preserve">save </w:t>
      </w:r>
      <w:r w:rsidR="00396249" w:rsidRPr="0030380F">
        <w:rPr>
          <w:rFonts w:ascii="Bookman Old Style" w:hAnsi="Bookman Old Style"/>
          <w:b/>
          <w:color w:val="404040" w:themeColor="text1" w:themeTint="BF"/>
          <w:sz w:val="22"/>
          <w:szCs w:val="22"/>
          <w:lang w:val="de-DE"/>
        </w:rPr>
        <w:t>Xhevaire ÇULLHAJ</w:t>
      </w:r>
      <w:r w:rsidR="00A804E9" w:rsidRPr="0030380F">
        <w:rPr>
          <w:rFonts w:ascii="Bookman Old Style" w:hAnsi="Bookman Old Style"/>
          <w:b/>
          <w:color w:val="404040" w:themeColor="text1" w:themeTint="BF"/>
          <w:sz w:val="22"/>
          <w:szCs w:val="22"/>
          <w:lang w:val="de-DE"/>
        </w:rPr>
        <w:t xml:space="preserve">, </w:t>
      </w:r>
      <w:r w:rsidR="00E755EA" w:rsidRPr="0030380F">
        <w:rPr>
          <w:rFonts w:ascii="Bookman Old Style" w:hAnsi="Bookman Old Style"/>
          <w:b/>
          <w:color w:val="404040" w:themeColor="text1" w:themeTint="BF"/>
          <w:sz w:val="22"/>
          <w:szCs w:val="22"/>
          <w:lang w:val="de-DE"/>
        </w:rPr>
        <w:t>Hysni ÇULLHAJ, Shefki ÇULLHAJ, Ardita ÇULLHAJ</w:t>
      </w:r>
      <w:r w:rsidR="00A804E9" w:rsidRPr="0030380F">
        <w:rPr>
          <w:rFonts w:ascii="Bookman Old Style" w:hAnsi="Bookman Old Style"/>
          <w:b/>
          <w:color w:val="404040" w:themeColor="text1" w:themeTint="BF"/>
          <w:sz w:val="22"/>
          <w:szCs w:val="22"/>
          <w:lang w:val="de-DE"/>
        </w:rPr>
        <w:t>, Gjykata do t</w:t>
      </w:r>
      <w:r w:rsidR="00A1790F" w:rsidRPr="0030380F">
        <w:rPr>
          <w:rFonts w:ascii="Bookman Old Style" w:hAnsi="Bookman Old Style"/>
          <w:b/>
          <w:color w:val="404040" w:themeColor="text1" w:themeTint="BF"/>
          <w:sz w:val="22"/>
          <w:szCs w:val="22"/>
          <w:lang w:val="de-DE"/>
        </w:rPr>
        <w:t>ë</w:t>
      </w:r>
      <w:r w:rsidR="00A804E9" w:rsidRPr="0030380F">
        <w:rPr>
          <w:rFonts w:ascii="Bookman Old Style" w:hAnsi="Bookman Old Style"/>
          <w:b/>
          <w:color w:val="404040" w:themeColor="text1" w:themeTint="BF"/>
          <w:sz w:val="22"/>
          <w:szCs w:val="22"/>
          <w:lang w:val="de-DE"/>
        </w:rPr>
        <w:t xml:space="preserve"> detyronte pal</w:t>
      </w:r>
      <w:r w:rsidR="00A1790F" w:rsidRPr="0030380F">
        <w:rPr>
          <w:rFonts w:ascii="Bookman Old Style" w:hAnsi="Bookman Old Style"/>
          <w:b/>
          <w:color w:val="404040" w:themeColor="text1" w:themeTint="BF"/>
          <w:sz w:val="22"/>
          <w:szCs w:val="22"/>
          <w:lang w:val="de-DE"/>
        </w:rPr>
        <w:t>ë</w:t>
      </w:r>
      <w:r w:rsidR="00A804E9" w:rsidRPr="0030380F">
        <w:rPr>
          <w:rFonts w:ascii="Bookman Old Style" w:hAnsi="Bookman Old Style"/>
          <w:b/>
          <w:color w:val="404040" w:themeColor="text1" w:themeTint="BF"/>
          <w:sz w:val="22"/>
          <w:szCs w:val="22"/>
          <w:lang w:val="de-DE"/>
        </w:rPr>
        <w:t>n e paditur t</w:t>
      </w:r>
      <w:r w:rsidR="00A1790F" w:rsidRPr="0030380F">
        <w:rPr>
          <w:rFonts w:ascii="Bookman Old Style" w:hAnsi="Bookman Old Style"/>
          <w:b/>
          <w:color w:val="404040" w:themeColor="text1" w:themeTint="BF"/>
          <w:sz w:val="22"/>
          <w:szCs w:val="22"/>
          <w:lang w:val="de-DE"/>
        </w:rPr>
        <w:t>ë</w:t>
      </w:r>
      <w:r w:rsidR="00A804E9" w:rsidRPr="0030380F">
        <w:rPr>
          <w:rFonts w:ascii="Bookman Old Style" w:hAnsi="Bookman Old Style"/>
          <w:b/>
          <w:color w:val="404040" w:themeColor="text1" w:themeTint="BF"/>
          <w:sz w:val="22"/>
          <w:szCs w:val="22"/>
          <w:lang w:val="de-DE"/>
        </w:rPr>
        <w:t xml:space="preserve"> paguante d</w:t>
      </w:r>
      <w:r w:rsidR="00A1790F" w:rsidRPr="0030380F">
        <w:rPr>
          <w:rFonts w:ascii="Bookman Old Style" w:hAnsi="Bookman Old Style"/>
          <w:b/>
          <w:color w:val="404040" w:themeColor="text1" w:themeTint="BF"/>
          <w:sz w:val="22"/>
          <w:szCs w:val="22"/>
          <w:lang w:val="de-DE"/>
        </w:rPr>
        <w:t>ë</w:t>
      </w:r>
      <w:r w:rsidR="00A804E9" w:rsidRPr="0030380F">
        <w:rPr>
          <w:rFonts w:ascii="Bookman Old Style" w:hAnsi="Bookman Old Style"/>
          <w:b/>
          <w:color w:val="404040" w:themeColor="text1" w:themeTint="BF"/>
          <w:sz w:val="22"/>
          <w:szCs w:val="22"/>
          <w:lang w:val="de-DE"/>
        </w:rPr>
        <w:t>min moral maksimal ndaj secilit padit</w:t>
      </w:r>
      <w:r w:rsidR="00A1790F" w:rsidRPr="0030380F">
        <w:rPr>
          <w:rFonts w:ascii="Bookman Old Style" w:hAnsi="Bookman Old Style"/>
          <w:b/>
          <w:color w:val="404040" w:themeColor="text1" w:themeTint="BF"/>
          <w:sz w:val="22"/>
          <w:szCs w:val="22"/>
          <w:lang w:val="de-DE"/>
        </w:rPr>
        <w:t>ë</w:t>
      </w:r>
      <w:r w:rsidR="00A804E9" w:rsidRPr="0030380F">
        <w:rPr>
          <w:rFonts w:ascii="Bookman Old Style" w:hAnsi="Bookman Old Style"/>
          <w:b/>
          <w:color w:val="404040" w:themeColor="text1" w:themeTint="BF"/>
          <w:sz w:val="22"/>
          <w:szCs w:val="22"/>
          <w:lang w:val="de-DE"/>
        </w:rPr>
        <w:t>s, respektivisht secilit n</w:t>
      </w:r>
      <w:r w:rsidR="00A1790F" w:rsidRPr="0030380F">
        <w:rPr>
          <w:rFonts w:ascii="Bookman Old Style" w:hAnsi="Bookman Old Style"/>
          <w:b/>
          <w:color w:val="404040" w:themeColor="text1" w:themeTint="BF"/>
          <w:sz w:val="22"/>
          <w:szCs w:val="22"/>
          <w:lang w:val="de-DE"/>
        </w:rPr>
        <w:t>ë</w:t>
      </w:r>
      <w:r w:rsidR="00A804E9" w:rsidRPr="0030380F">
        <w:rPr>
          <w:rFonts w:ascii="Bookman Old Style" w:hAnsi="Bookman Old Style"/>
          <w:b/>
          <w:color w:val="404040" w:themeColor="text1" w:themeTint="BF"/>
          <w:sz w:val="22"/>
          <w:szCs w:val="22"/>
          <w:lang w:val="de-DE"/>
        </w:rPr>
        <w:t xml:space="preserve"> mas</w:t>
      </w:r>
      <w:r w:rsidR="00A1790F" w:rsidRPr="0030380F">
        <w:rPr>
          <w:rFonts w:ascii="Bookman Old Style" w:hAnsi="Bookman Old Style"/>
          <w:b/>
          <w:color w:val="404040" w:themeColor="text1" w:themeTint="BF"/>
          <w:sz w:val="22"/>
          <w:szCs w:val="22"/>
          <w:lang w:val="de-DE"/>
        </w:rPr>
        <w:t>ë</w:t>
      </w:r>
      <w:r w:rsidR="00A804E9" w:rsidRPr="0030380F">
        <w:rPr>
          <w:rFonts w:ascii="Bookman Old Style" w:hAnsi="Bookman Old Style"/>
          <w:b/>
          <w:color w:val="404040" w:themeColor="text1" w:themeTint="BF"/>
          <w:sz w:val="22"/>
          <w:szCs w:val="22"/>
          <w:lang w:val="de-DE"/>
        </w:rPr>
        <w:t xml:space="preserve">n </w:t>
      </w:r>
      <w:r w:rsidR="00E755EA" w:rsidRPr="0030380F">
        <w:rPr>
          <w:rFonts w:ascii="Bookman Old Style" w:hAnsi="Bookman Old Style"/>
          <w:b/>
          <w:color w:val="404040" w:themeColor="text1" w:themeTint="BF"/>
          <w:sz w:val="22"/>
          <w:szCs w:val="22"/>
          <w:lang w:val="sq-AL"/>
        </w:rPr>
        <w:t>1,069,294</w:t>
      </w:r>
      <w:r w:rsidR="00A804E9" w:rsidRPr="0030380F">
        <w:rPr>
          <w:rFonts w:ascii="Bookman Old Style" w:hAnsi="Bookman Old Style"/>
          <w:b/>
          <w:color w:val="404040" w:themeColor="text1" w:themeTint="BF"/>
          <w:sz w:val="22"/>
          <w:szCs w:val="22"/>
          <w:lang w:val="sq-AL"/>
        </w:rPr>
        <w:t xml:space="preserve"> lek</w:t>
      </w:r>
      <w:r w:rsidR="00A1790F" w:rsidRPr="0030380F">
        <w:rPr>
          <w:rFonts w:ascii="Bookman Old Style" w:hAnsi="Bookman Old Style"/>
          <w:b/>
          <w:color w:val="404040" w:themeColor="text1" w:themeTint="BF"/>
          <w:sz w:val="22"/>
          <w:szCs w:val="22"/>
          <w:lang w:val="sq-AL"/>
        </w:rPr>
        <w:t>ë</w:t>
      </w:r>
      <w:r w:rsidR="00A804E9" w:rsidRPr="0030380F">
        <w:rPr>
          <w:rFonts w:ascii="Bookman Old Style" w:hAnsi="Bookman Old Style"/>
          <w:b/>
          <w:color w:val="404040" w:themeColor="text1" w:themeTint="BF"/>
          <w:sz w:val="22"/>
          <w:szCs w:val="22"/>
          <w:lang w:val="sq-AL"/>
        </w:rPr>
        <w:t>, pra n</w:t>
      </w:r>
      <w:r w:rsidR="00A1790F" w:rsidRPr="0030380F">
        <w:rPr>
          <w:rFonts w:ascii="Bookman Old Style" w:hAnsi="Bookman Old Style"/>
          <w:b/>
          <w:color w:val="404040" w:themeColor="text1" w:themeTint="BF"/>
          <w:sz w:val="22"/>
          <w:szCs w:val="22"/>
          <w:lang w:val="sq-AL"/>
        </w:rPr>
        <w:t>ë</w:t>
      </w:r>
      <w:r w:rsidR="00A804E9" w:rsidRPr="0030380F">
        <w:rPr>
          <w:rFonts w:ascii="Bookman Old Style" w:hAnsi="Bookman Old Style"/>
          <w:b/>
          <w:color w:val="404040" w:themeColor="text1" w:themeTint="BF"/>
          <w:sz w:val="22"/>
          <w:szCs w:val="22"/>
          <w:lang w:val="sq-AL"/>
        </w:rPr>
        <w:t xml:space="preserve"> total </w:t>
      </w:r>
      <w:r w:rsidR="00E755EA" w:rsidRPr="0030380F">
        <w:rPr>
          <w:rFonts w:ascii="Bookman Old Style" w:hAnsi="Bookman Old Style"/>
          <w:b/>
          <w:color w:val="404040" w:themeColor="text1" w:themeTint="BF"/>
          <w:sz w:val="22"/>
          <w:szCs w:val="22"/>
          <w:lang w:val="sq-AL"/>
        </w:rPr>
        <w:t>4,277,176</w:t>
      </w:r>
      <w:r w:rsidR="00A804E9" w:rsidRPr="0030380F">
        <w:rPr>
          <w:rFonts w:ascii="Bookman Old Style" w:hAnsi="Bookman Old Style"/>
          <w:b/>
          <w:color w:val="404040" w:themeColor="text1" w:themeTint="BF"/>
          <w:sz w:val="22"/>
          <w:szCs w:val="22"/>
          <w:lang w:val="sq-AL"/>
        </w:rPr>
        <w:t xml:space="preserve"> lek</w:t>
      </w:r>
      <w:r w:rsidR="00A1790F" w:rsidRPr="0030380F">
        <w:rPr>
          <w:rFonts w:ascii="Bookman Old Style" w:hAnsi="Bookman Old Style"/>
          <w:b/>
          <w:color w:val="404040" w:themeColor="text1" w:themeTint="BF"/>
          <w:sz w:val="22"/>
          <w:szCs w:val="22"/>
          <w:lang w:val="sq-AL"/>
        </w:rPr>
        <w:t>ë</w:t>
      </w:r>
      <w:r w:rsidR="00A804E9" w:rsidRPr="0030380F">
        <w:rPr>
          <w:rFonts w:ascii="Bookman Old Style" w:hAnsi="Bookman Old Style"/>
          <w:b/>
          <w:color w:val="404040" w:themeColor="text1" w:themeTint="BF"/>
          <w:sz w:val="22"/>
          <w:szCs w:val="22"/>
          <w:lang w:val="sq-AL"/>
        </w:rPr>
        <w:t xml:space="preserve"> p</w:t>
      </w:r>
      <w:r w:rsidR="00A1790F" w:rsidRPr="0030380F">
        <w:rPr>
          <w:rFonts w:ascii="Bookman Old Style" w:hAnsi="Bookman Old Style"/>
          <w:b/>
          <w:color w:val="404040" w:themeColor="text1" w:themeTint="BF"/>
          <w:sz w:val="22"/>
          <w:szCs w:val="22"/>
          <w:lang w:val="sq-AL"/>
        </w:rPr>
        <w:t>ë</w:t>
      </w:r>
      <w:r w:rsidR="00A804E9" w:rsidRPr="0030380F">
        <w:rPr>
          <w:rFonts w:ascii="Bookman Old Style" w:hAnsi="Bookman Old Style"/>
          <w:b/>
          <w:color w:val="404040" w:themeColor="text1" w:themeTint="BF"/>
          <w:sz w:val="22"/>
          <w:szCs w:val="22"/>
          <w:lang w:val="sq-AL"/>
        </w:rPr>
        <w:t>r t</w:t>
      </w:r>
      <w:r w:rsidR="00A1790F" w:rsidRPr="0030380F">
        <w:rPr>
          <w:rFonts w:ascii="Bookman Old Style" w:hAnsi="Bookman Old Style"/>
          <w:b/>
          <w:color w:val="404040" w:themeColor="text1" w:themeTint="BF"/>
          <w:sz w:val="22"/>
          <w:szCs w:val="22"/>
          <w:lang w:val="sq-AL"/>
        </w:rPr>
        <w:t>ë</w:t>
      </w:r>
      <w:r w:rsidR="00A804E9" w:rsidRPr="0030380F">
        <w:rPr>
          <w:rFonts w:ascii="Bookman Old Style" w:hAnsi="Bookman Old Style"/>
          <w:b/>
          <w:color w:val="404040" w:themeColor="text1" w:themeTint="BF"/>
          <w:sz w:val="22"/>
          <w:szCs w:val="22"/>
          <w:lang w:val="sq-AL"/>
        </w:rPr>
        <w:t xml:space="preserve"> kat</w:t>
      </w:r>
      <w:r w:rsidR="00A1790F" w:rsidRPr="0030380F">
        <w:rPr>
          <w:rFonts w:ascii="Bookman Old Style" w:hAnsi="Bookman Old Style"/>
          <w:b/>
          <w:color w:val="404040" w:themeColor="text1" w:themeTint="BF"/>
          <w:sz w:val="22"/>
          <w:szCs w:val="22"/>
          <w:lang w:val="sq-AL"/>
        </w:rPr>
        <w:t>ë</w:t>
      </w:r>
      <w:r w:rsidR="00A804E9" w:rsidRPr="0030380F">
        <w:rPr>
          <w:rFonts w:ascii="Bookman Old Style" w:hAnsi="Bookman Old Style"/>
          <w:b/>
          <w:color w:val="404040" w:themeColor="text1" w:themeTint="BF"/>
          <w:sz w:val="22"/>
          <w:szCs w:val="22"/>
          <w:lang w:val="sq-AL"/>
        </w:rPr>
        <w:t>r padit</w:t>
      </w:r>
      <w:r w:rsidR="00A1790F" w:rsidRPr="0030380F">
        <w:rPr>
          <w:rFonts w:ascii="Bookman Old Style" w:hAnsi="Bookman Old Style"/>
          <w:b/>
          <w:color w:val="404040" w:themeColor="text1" w:themeTint="BF"/>
          <w:sz w:val="22"/>
          <w:szCs w:val="22"/>
          <w:lang w:val="sq-AL"/>
        </w:rPr>
        <w:t>ë</w:t>
      </w:r>
      <w:r w:rsidR="00A804E9" w:rsidRPr="0030380F">
        <w:rPr>
          <w:rFonts w:ascii="Bookman Old Style" w:hAnsi="Bookman Old Style"/>
          <w:b/>
          <w:color w:val="404040" w:themeColor="text1" w:themeTint="BF"/>
          <w:sz w:val="22"/>
          <w:szCs w:val="22"/>
          <w:lang w:val="sq-AL"/>
        </w:rPr>
        <w:t>sat.</w:t>
      </w:r>
    </w:p>
    <w:p w:rsidR="00A804E9" w:rsidRPr="0030380F" w:rsidRDefault="00A804E9" w:rsidP="00B43119">
      <w:pPr>
        <w:jc w:val="both"/>
        <w:rPr>
          <w:rFonts w:ascii="Bookman Old Style" w:hAnsi="Bookman Old Style"/>
          <w:i/>
          <w:color w:val="404040" w:themeColor="text1" w:themeTint="BF"/>
          <w:sz w:val="22"/>
          <w:szCs w:val="22"/>
          <w:lang w:val="sq-AL"/>
        </w:rPr>
      </w:pPr>
      <w:r w:rsidRPr="0030380F">
        <w:rPr>
          <w:rFonts w:ascii="Bookman Old Style" w:hAnsi="Bookman Old Style"/>
          <w:b/>
          <w:i/>
          <w:color w:val="404040" w:themeColor="text1" w:themeTint="BF"/>
          <w:sz w:val="22"/>
          <w:szCs w:val="22"/>
          <w:lang w:val="sq-AL"/>
        </w:rPr>
        <w:t>Si p</w:t>
      </w:r>
      <w:r w:rsidR="00A1790F"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rfundim,</w:t>
      </w:r>
      <w:r w:rsidRPr="0030380F">
        <w:rPr>
          <w:rFonts w:ascii="Bookman Old Style" w:hAnsi="Bookman Old Style"/>
          <w:i/>
          <w:color w:val="404040" w:themeColor="text1" w:themeTint="BF"/>
          <w:sz w:val="22"/>
          <w:szCs w:val="22"/>
          <w:lang w:val="sq-AL"/>
        </w:rPr>
        <w:t xml:space="preserve"> n</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se padia </w:t>
      </w:r>
      <w:r w:rsidR="00E755EA" w:rsidRPr="0030380F">
        <w:rPr>
          <w:rFonts w:ascii="Bookman Old Style" w:hAnsi="Bookman Old Style"/>
          <w:i/>
          <w:color w:val="404040" w:themeColor="text1" w:themeTint="BF"/>
          <w:sz w:val="22"/>
          <w:szCs w:val="22"/>
          <w:lang w:val="sq-AL"/>
        </w:rPr>
        <w:t>do t</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 xml:space="preserve"> ishte e bazuar, n</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 xml:space="preserve"> kushtet kur do t</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 xml:space="preserve"> provohej lidhja shkak</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 xml:space="preserve">sore, </w:t>
      </w:r>
      <w:r w:rsidRPr="0030380F">
        <w:rPr>
          <w:rFonts w:ascii="Bookman Old Style" w:hAnsi="Bookman Old Style"/>
          <w:i/>
          <w:color w:val="404040" w:themeColor="text1" w:themeTint="BF"/>
          <w:sz w:val="22"/>
          <w:szCs w:val="22"/>
          <w:lang w:val="sq-AL"/>
        </w:rPr>
        <w:t>Gjykata do t</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urdh</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ronte pal</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n e paditur </w:t>
      </w:r>
      <w:r w:rsidR="00634980" w:rsidRPr="0030380F">
        <w:rPr>
          <w:rFonts w:ascii="Bookman Old Style" w:hAnsi="Bookman Old Style"/>
          <w:i/>
          <w:color w:val="404040" w:themeColor="text1" w:themeTint="BF"/>
          <w:sz w:val="22"/>
          <w:szCs w:val="22"/>
          <w:lang w:val="sq-AL"/>
        </w:rPr>
        <w:t>OPERATORI I SHPËRNDARJES SË ENERGJISË ELEKTRIKE GROUP</w:t>
      </w:r>
      <w:r w:rsidRPr="0030380F">
        <w:rPr>
          <w:rFonts w:ascii="Bookman Old Style" w:hAnsi="Bookman Old Style"/>
          <w:i/>
          <w:color w:val="404040" w:themeColor="text1" w:themeTint="BF"/>
          <w:sz w:val="22"/>
          <w:szCs w:val="22"/>
          <w:lang w:val="sq-AL"/>
        </w:rPr>
        <w:t xml:space="preserve"> </w:t>
      </w:r>
      <w:r w:rsidR="00634980" w:rsidRPr="0030380F">
        <w:rPr>
          <w:rFonts w:ascii="Bookman Old Style" w:hAnsi="Bookman Old Style"/>
          <w:i/>
          <w:color w:val="404040" w:themeColor="text1" w:themeTint="BF"/>
          <w:sz w:val="22"/>
          <w:szCs w:val="22"/>
          <w:lang w:val="sq-AL"/>
        </w:rPr>
        <w:t>SHA</w:t>
      </w:r>
      <w:r w:rsidRPr="0030380F">
        <w:rPr>
          <w:rFonts w:ascii="Bookman Old Style" w:hAnsi="Bookman Old Style"/>
          <w:i/>
          <w:color w:val="404040" w:themeColor="text1" w:themeTint="BF"/>
          <w:sz w:val="22"/>
          <w:szCs w:val="22"/>
          <w:lang w:val="sq-AL"/>
        </w:rPr>
        <w:t xml:space="preserve"> ti paguante:</w:t>
      </w:r>
    </w:p>
    <w:p w:rsidR="00A804E9" w:rsidRPr="0030380F" w:rsidRDefault="00A804E9" w:rsidP="00B43119">
      <w:pPr>
        <w:pStyle w:val="ListParagraph"/>
        <w:numPr>
          <w:ilvl w:val="0"/>
          <w:numId w:val="4"/>
        </w:numPr>
        <w:ind w:left="360"/>
        <w:jc w:val="both"/>
        <w:rPr>
          <w:rFonts w:ascii="Bookman Old Style" w:hAnsi="Bookman Old Style"/>
          <w:i/>
          <w:color w:val="404040" w:themeColor="text1" w:themeTint="BF"/>
          <w:sz w:val="22"/>
          <w:szCs w:val="22"/>
          <w:lang w:val="sq-AL"/>
        </w:rPr>
      </w:pPr>
      <w:r w:rsidRPr="0030380F">
        <w:rPr>
          <w:rFonts w:ascii="Bookman Old Style" w:hAnsi="Bookman Old Style"/>
          <w:i/>
          <w:color w:val="404040" w:themeColor="text1" w:themeTint="BF"/>
          <w:sz w:val="22"/>
          <w:szCs w:val="22"/>
          <w:lang w:val="sq-AL"/>
        </w:rPr>
        <w:t>Padit</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ses </w:t>
      </w:r>
      <w:r w:rsidR="00396249" w:rsidRPr="0030380F">
        <w:rPr>
          <w:rFonts w:ascii="Bookman Old Style" w:hAnsi="Bookman Old Style"/>
          <w:i/>
          <w:color w:val="404040" w:themeColor="text1" w:themeTint="BF"/>
          <w:sz w:val="22"/>
          <w:szCs w:val="22"/>
          <w:lang w:val="sq-AL"/>
        </w:rPr>
        <w:t>Xhevaire ÇULLHAJ</w:t>
      </w:r>
      <w:r w:rsidRPr="0030380F">
        <w:rPr>
          <w:rFonts w:ascii="Bookman Old Style" w:hAnsi="Bookman Old Style"/>
          <w:i/>
          <w:color w:val="404040" w:themeColor="text1" w:themeTint="BF"/>
          <w:sz w:val="22"/>
          <w:szCs w:val="22"/>
          <w:lang w:val="sq-AL"/>
        </w:rPr>
        <w:t xml:space="preserve"> d</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min biologjik t</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p</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suar si pasoj</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e aksidentit t</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dat</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s </w:t>
      </w:r>
      <w:r w:rsidR="00E755EA" w:rsidRPr="0030380F">
        <w:rPr>
          <w:rFonts w:ascii="Bookman Old Style" w:hAnsi="Bookman Old Style"/>
          <w:i/>
          <w:color w:val="404040" w:themeColor="text1" w:themeTint="BF"/>
          <w:sz w:val="22"/>
          <w:szCs w:val="22"/>
          <w:lang w:val="sq-AL"/>
        </w:rPr>
        <w:t>19.09.2019</w:t>
      </w:r>
      <w:r w:rsidRPr="0030380F">
        <w:rPr>
          <w:rFonts w:ascii="Bookman Old Style" w:hAnsi="Bookman Old Style"/>
          <w:i/>
          <w:color w:val="404040" w:themeColor="text1" w:themeTint="BF"/>
          <w:sz w:val="22"/>
          <w:szCs w:val="22"/>
          <w:lang w:val="sq-AL"/>
        </w:rPr>
        <w:t xml:space="preserve"> n</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mas</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n </w:t>
      </w:r>
      <w:r w:rsidR="00F03E93" w:rsidRPr="0030380F">
        <w:rPr>
          <w:rFonts w:ascii="Bookman Old Style" w:hAnsi="Bookman Old Style"/>
          <w:i/>
          <w:color w:val="404040" w:themeColor="text1" w:themeTint="BF"/>
          <w:sz w:val="22"/>
          <w:szCs w:val="22"/>
          <w:lang w:val="sq-AL"/>
        </w:rPr>
        <w:t>2,138,590</w:t>
      </w:r>
      <w:r w:rsidRPr="0030380F">
        <w:rPr>
          <w:rFonts w:ascii="Bookman Old Style" w:hAnsi="Bookman Old Style"/>
          <w:i/>
          <w:color w:val="404040" w:themeColor="text1" w:themeTint="BF"/>
          <w:sz w:val="22"/>
          <w:szCs w:val="22"/>
          <w:lang w:val="sq-AL"/>
        </w:rPr>
        <w:t xml:space="preserve"> lek</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w:t>
      </w:r>
      <w:r w:rsidR="00E755EA" w:rsidRPr="0030380F">
        <w:rPr>
          <w:rFonts w:ascii="Bookman Old Style" w:hAnsi="Bookman Old Style"/>
          <w:i/>
          <w:color w:val="404040" w:themeColor="text1" w:themeTint="BF"/>
          <w:sz w:val="22"/>
          <w:szCs w:val="22"/>
          <w:lang w:val="sq-AL"/>
        </w:rPr>
        <w:t>dy milion e nj</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qind e tridhjet</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 xml:space="preserve"> e tet</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 xml:space="preserve"> mij</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 xml:space="preserve"> e pes</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qind e n</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nt</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dhjet</w:t>
      </w:r>
      <w:r w:rsidR="00B43119"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Lek</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w:t>
      </w:r>
    </w:p>
    <w:p w:rsidR="00A804E9" w:rsidRPr="0030380F" w:rsidRDefault="00A804E9" w:rsidP="00B43119">
      <w:pPr>
        <w:pStyle w:val="ListParagraph"/>
        <w:numPr>
          <w:ilvl w:val="0"/>
          <w:numId w:val="4"/>
        </w:numPr>
        <w:ind w:left="360"/>
        <w:jc w:val="both"/>
        <w:rPr>
          <w:rFonts w:ascii="Bookman Old Style" w:hAnsi="Bookman Old Style"/>
          <w:i/>
          <w:color w:val="404040" w:themeColor="text1" w:themeTint="BF"/>
          <w:sz w:val="22"/>
          <w:szCs w:val="22"/>
          <w:lang w:val="sq-AL"/>
        </w:rPr>
      </w:pPr>
      <w:r w:rsidRPr="0030380F">
        <w:rPr>
          <w:rFonts w:ascii="Bookman Old Style" w:hAnsi="Bookman Old Style"/>
          <w:i/>
          <w:color w:val="404040" w:themeColor="text1" w:themeTint="BF"/>
          <w:sz w:val="22"/>
          <w:szCs w:val="22"/>
          <w:lang w:val="sq-AL"/>
        </w:rPr>
        <w:t>Padit</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ses </w:t>
      </w:r>
      <w:r w:rsidR="00396249" w:rsidRPr="0030380F">
        <w:rPr>
          <w:rFonts w:ascii="Bookman Old Style" w:hAnsi="Bookman Old Style"/>
          <w:i/>
          <w:color w:val="404040" w:themeColor="text1" w:themeTint="BF"/>
          <w:sz w:val="22"/>
          <w:szCs w:val="22"/>
          <w:lang w:val="sq-AL"/>
        </w:rPr>
        <w:t>Xhevaire ÇULLHAJ</w:t>
      </w:r>
      <w:r w:rsidRPr="0030380F">
        <w:rPr>
          <w:rFonts w:ascii="Bookman Old Style" w:hAnsi="Bookman Old Style"/>
          <w:i/>
          <w:color w:val="404040" w:themeColor="text1" w:themeTint="BF"/>
          <w:sz w:val="22"/>
          <w:szCs w:val="22"/>
          <w:lang w:val="sq-AL"/>
        </w:rPr>
        <w:t xml:space="preserve"> d</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min moral t</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p</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suar si pasoj</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e aksidentit t</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dat</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s </w:t>
      </w:r>
      <w:r w:rsidR="00E755EA" w:rsidRPr="0030380F">
        <w:rPr>
          <w:rFonts w:ascii="Bookman Old Style" w:hAnsi="Bookman Old Style"/>
          <w:i/>
          <w:color w:val="404040" w:themeColor="text1" w:themeTint="BF"/>
          <w:sz w:val="22"/>
          <w:szCs w:val="22"/>
          <w:lang w:val="sq-AL"/>
        </w:rPr>
        <w:t>19.09.2019</w:t>
      </w:r>
      <w:r w:rsidRPr="0030380F">
        <w:rPr>
          <w:rFonts w:ascii="Bookman Old Style" w:hAnsi="Bookman Old Style"/>
          <w:i/>
          <w:color w:val="404040" w:themeColor="text1" w:themeTint="BF"/>
          <w:sz w:val="22"/>
          <w:szCs w:val="22"/>
          <w:lang w:val="sq-AL"/>
        </w:rPr>
        <w:t xml:space="preserve"> n</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mas</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n </w:t>
      </w:r>
      <w:r w:rsidR="00E755EA" w:rsidRPr="0030380F">
        <w:rPr>
          <w:rFonts w:ascii="Bookman Old Style" w:hAnsi="Bookman Old Style"/>
          <w:i/>
          <w:color w:val="404040" w:themeColor="text1" w:themeTint="BF"/>
          <w:sz w:val="22"/>
          <w:szCs w:val="22"/>
          <w:lang w:val="sq-AL"/>
        </w:rPr>
        <w:t>1,069,294</w:t>
      </w:r>
      <w:r w:rsidRPr="0030380F">
        <w:rPr>
          <w:rFonts w:ascii="Bookman Old Style" w:hAnsi="Bookman Old Style"/>
          <w:i/>
          <w:color w:val="404040" w:themeColor="text1" w:themeTint="BF"/>
          <w:sz w:val="22"/>
          <w:szCs w:val="22"/>
          <w:lang w:val="sq-AL"/>
        </w:rPr>
        <w:t xml:space="preserve"> (</w:t>
      </w:r>
      <w:r w:rsidR="00E755EA" w:rsidRPr="0030380F">
        <w:rPr>
          <w:rFonts w:ascii="Bookman Old Style" w:hAnsi="Bookman Old Style"/>
          <w:i/>
          <w:color w:val="404040" w:themeColor="text1" w:themeTint="BF"/>
          <w:sz w:val="22"/>
          <w:szCs w:val="22"/>
          <w:lang w:val="sq-AL"/>
        </w:rPr>
        <w:t>nj</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 xml:space="preserve"> milion e gjasht</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dhjet</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 xml:space="preserve"> e n</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nt</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 xml:space="preserve"> mij</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 xml:space="preserve"> e dyqind e n</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nt</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dhjet</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 xml:space="preserve"> e kat</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r</w:t>
      </w:r>
      <w:r w:rsidRPr="0030380F">
        <w:rPr>
          <w:rFonts w:ascii="Bookman Old Style" w:hAnsi="Bookman Old Style"/>
          <w:i/>
          <w:color w:val="404040" w:themeColor="text1" w:themeTint="BF"/>
          <w:sz w:val="22"/>
          <w:szCs w:val="22"/>
          <w:lang w:val="sq-AL"/>
        </w:rPr>
        <w:t>) Lek</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w:t>
      </w:r>
    </w:p>
    <w:p w:rsidR="00A804E9" w:rsidRPr="0030380F" w:rsidRDefault="00A804E9" w:rsidP="00B43119">
      <w:pPr>
        <w:pStyle w:val="ListParagraph"/>
        <w:numPr>
          <w:ilvl w:val="0"/>
          <w:numId w:val="4"/>
        </w:numPr>
        <w:ind w:left="360"/>
        <w:jc w:val="both"/>
        <w:rPr>
          <w:rFonts w:ascii="Bookman Old Style" w:hAnsi="Bookman Old Style"/>
          <w:i/>
          <w:color w:val="404040" w:themeColor="text1" w:themeTint="BF"/>
          <w:sz w:val="22"/>
          <w:szCs w:val="22"/>
          <w:lang w:val="sq-AL"/>
        </w:rPr>
      </w:pPr>
      <w:r w:rsidRPr="0030380F">
        <w:rPr>
          <w:rFonts w:ascii="Bookman Old Style" w:hAnsi="Bookman Old Style"/>
          <w:i/>
          <w:color w:val="404040" w:themeColor="text1" w:themeTint="BF"/>
          <w:sz w:val="22"/>
          <w:szCs w:val="22"/>
          <w:lang w:val="sq-AL"/>
        </w:rPr>
        <w:t>Padit</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s</w:t>
      </w:r>
      <w:r w:rsidR="00E755EA" w:rsidRPr="0030380F">
        <w:rPr>
          <w:rFonts w:ascii="Bookman Old Style" w:hAnsi="Bookman Old Style"/>
          <w:i/>
          <w:color w:val="404040" w:themeColor="text1" w:themeTint="BF"/>
          <w:sz w:val="22"/>
          <w:szCs w:val="22"/>
          <w:lang w:val="sq-AL"/>
        </w:rPr>
        <w:t>it</w:t>
      </w:r>
      <w:r w:rsidRPr="0030380F">
        <w:rPr>
          <w:rFonts w:ascii="Bookman Old Style" w:hAnsi="Bookman Old Style"/>
          <w:i/>
          <w:color w:val="404040" w:themeColor="text1" w:themeTint="BF"/>
          <w:sz w:val="22"/>
          <w:szCs w:val="22"/>
          <w:lang w:val="sq-AL"/>
        </w:rPr>
        <w:t xml:space="preserve"> </w:t>
      </w:r>
      <w:r w:rsidR="00E755EA" w:rsidRPr="0030380F">
        <w:rPr>
          <w:rFonts w:ascii="Bookman Old Style" w:hAnsi="Bookman Old Style"/>
          <w:i/>
          <w:color w:val="404040" w:themeColor="text1" w:themeTint="BF"/>
          <w:sz w:val="22"/>
          <w:szCs w:val="22"/>
          <w:lang w:val="sq-AL"/>
        </w:rPr>
        <w:t>Hysni</w:t>
      </w:r>
      <w:r w:rsidRPr="0030380F">
        <w:rPr>
          <w:rFonts w:ascii="Bookman Old Style" w:hAnsi="Bookman Old Style"/>
          <w:i/>
          <w:color w:val="404040" w:themeColor="text1" w:themeTint="BF"/>
          <w:sz w:val="22"/>
          <w:szCs w:val="22"/>
          <w:lang w:val="sq-AL"/>
        </w:rPr>
        <w:t xml:space="preserve"> </w:t>
      </w:r>
      <w:r w:rsidR="00E755EA" w:rsidRPr="0030380F">
        <w:rPr>
          <w:rFonts w:ascii="Bookman Old Style" w:hAnsi="Bookman Old Style"/>
          <w:i/>
          <w:color w:val="404040" w:themeColor="text1" w:themeTint="BF"/>
          <w:sz w:val="22"/>
          <w:szCs w:val="22"/>
          <w:lang w:val="sq-AL"/>
        </w:rPr>
        <w:t>ÇULLHAJ</w:t>
      </w:r>
      <w:r w:rsidRPr="0030380F">
        <w:rPr>
          <w:rFonts w:ascii="Bookman Old Style" w:hAnsi="Bookman Old Style"/>
          <w:i/>
          <w:color w:val="404040" w:themeColor="text1" w:themeTint="BF"/>
          <w:sz w:val="22"/>
          <w:szCs w:val="22"/>
          <w:lang w:val="sq-AL"/>
        </w:rPr>
        <w:t xml:space="preserve"> d</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min moral t</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p</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suar si pasoj</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e aksidentit t</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ndodhur </w:t>
      </w:r>
      <w:r w:rsidR="00E755EA" w:rsidRPr="0030380F">
        <w:rPr>
          <w:rFonts w:ascii="Bookman Old Style" w:hAnsi="Bookman Old Style"/>
          <w:i/>
          <w:color w:val="404040" w:themeColor="text1" w:themeTint="BF"/>
          <w:sz w:val="22"/>
          <w:szCs w:val="22"/>
          <w:lang w:val="sq-AL"/>
        </w:rPr>
        <w:t>bashk</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shortes s</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 xml:space="preserve"> tij</w:t>
      </w:r>
      <w:r w:rsidRPr="0030380F">
        <w:rPr>
          <w:rFonts w:ascii="Bookman Old Style" w:hAnsi="Bookman Old Style"/>
          <w:i/>
          <w:color w:val="404040" w:themeColor="text1" w:themeTint="BF"/>
          <w:sz w:val="22"/>
          <w:szCs w:val="22"/>
          <w:lang w:val="sq-AL"/>
        </w:rPr>
        <w:t xml:space="preserve"> </w:t>
      </w:r>
      <w:r w:rsidR="00396249" w:rsidRPr="0030380F">
        <w:rPr>
          <w:rFonts w:ascii="Bookman Old Style" w:hAnsi="Bookman Old Style"/>
          <w:i/>
          <w:color w:val="404040" w:themeColor="text1" w:themeTint="BF"/>
          <w:sz w:val="22"/>
          <w:szCs w:val="22"/>
          <w:lang w:val="sq-AL"/>
        </w:rPr>
        <w:t>Xhevaire ÇULLHAJ</w:t>
      </w:r>
      <w:r w:rsidRPr="0030380F">
        <w:rPr>
          <w:rFonts w:ascii="Bookman Old Style" w:hAnsi="Bookman Old Style"/>
          <w:i/>
          <w:color w:val="404040" w:themeColor="text1" w:themeTint="BF"/>
          <w:sz w:val="22"/>
          <w:szCs w:val="22"/>
          <w:lang w:val="sq-AL"/>
        </w:rPr>
        <w:t xml:space="preserve"> m</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dat</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w:t>
      </w:r>
      <w:r w:rsidR="00E755EA" w:rsidRPr="0030380F">
        <w:rPr>
          <w:rFonts w:ascii="Bookman Old Style" w:hAnsi="Bookman Old Style"/>
          <w:i/>
          <w:color w:val="404040" w:themeColor="text1" w:themeTint="BF"/>
          <w:sz w:val="22"/>
          <w:szCs w:val="22"/>
          <w:lang w:val="sq-AL"/>
        </w:rPr>
        <w:t>19.09.2019</w:t>
      </w:r>
      <w:r w:rsidRPr="0030380F">
        <w:rPr>
          <w:rFonts w:ascii="Bookman Old Style" w:hAnsi="Bookman Old Style"/>
          <w:i/>
          <w:color w:val="404040" w:themeColor="text1" w:themeTint="BF"/>
          <w:sz w:val="22"/>
          <w:szCs w:val="22"/>
          <w:lang w:val="sq-AL"/>
        </w:rPr>
        <w:t xml:space="preserve"> n</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mas</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n </w:t>
      </w:r>
      <w:r w:rsidR="00E755EA" w:rsidRPr="0030380F">
        <w:rPr>
          <w:rFonts w:ascii="Bookman Old Style" w:hAnsi="Bookman Old Style"/>
          <w:i/>
          <w:color w:val="404040" w:themeColor="text1" w:themeTint="BF"/>
          <w:sz w:val="22"/>
          <w:szCs w:val="22"/>
          <w:lang w:val="sq-AL"/>
        </w:rPr>
        <w:t>1,069,294 (nj</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 xml:space="preserve"> milion e gjasht</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dhjet</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 xml:space="preserve"> e n</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nt</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 xml:space="preserve"> mij</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 xml:space="preserve"> e dyqind e n</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nt</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dhjet</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 xml:space="preserve"> e kat</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 xml:space="preserve">r) </w:t>
      </w:r>
      <w:r w:rsidRPr="0030380F">
        <w:rPr>
          <w:rFonts w:ascii="Bookman Old Style" w:hAnsi="Bookman Old Style"/>
          <w:i/>
          <w:color w:val="404040" w:themeColor="text1" w:themeTint="BF"/>
          <w:sz w:val="22"/>
          <w:szCs w:val="22"/>
          <w:lang w:val="sq-AL"/>
        </w:rPr>
        <w:t>Lek</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w:t>
      </w:r>
    </w:p>
    <w:p w:rsidR="00A804E9" w:rsidRPr="0030380F" w:rsidRDefault="00A804E9" w:rsidP="00B43119">
      <w:pPr>
        <w:pStyle w:val="ListParagraph"/>
        <w:numPr>
          <w:ilvl w:val="0"/>
          <w:numId w:val="4"/>
        </w:numPr>
        <w:ind w:left="360"/>
        <w:jc w:val="both"/>
        <w:rPr>
          <w:rFonts w:ascii="Bookman Old Style" w:hAnsi="Bookman Old Style"/>
          <w:i/>
          <w:color w:val="404040" w:themeColor="text1" w:themeTint="BF"/>
          <w:sz w:val="22"/>
          <w:szCs w:val="22"/>
          <w:lang w:val="sq-AL"/>
        </w:rPr>
      </w:pPr>
      <w:r w:rsidRPr="0030380F">
        <w:rPr>
          <w:rFonts w:ascii="Bookman Old Style" w:hAnsi="Bookman Old Style"/>
          <w:i/>
          <w:color w:val="404040" w:themeColor="text1" w:themeTint="BF"/>
          <w:sz w:val="22"/>
          <w:szCs w:val="22"/>
          <w:lang w:val="sq-AL"/>
        </w:rPr>
        <w:t>Padit</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ses </w:t>
      </w:r>
      <w:r w:rsidR="00E755EA" w:rsidRPr="0030380F">
        <w:rPr>
          <w:rFonts w:ascii="Bookman Old Style" w:hAnsi="Bookman Old Style"/>
          <w:i/>
          <w:color w:val="404040" w:themeColor="text1" w:themeTint="BF"/>
          <w:sz w:val="22"/>
          <w:szCs w:val="22"/>
          <w:lang w:val="sq-AL"/>
        </w:rPr>
        <w:t>Ardita ÇULLHAJ</w:t>
      </w:r>
      <w:r w:rsidRPr="0030380F">
        <w:rPr>
          <w:rFonts w:ascii="Bookman Old Style" w:hAnsi="Bookman Old Style"/>
          <w:i/>
          <w:color w:val="404040" w:themeColor="text1" w:themeTint="BF"/>
          <w:sz w:val="22"/>
          <w:szCs w:val="22"/>
          <w:lang w:val="sq-AL"/>
        </w:rPr>
        <w:t xml:space="preserve"> d</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min moral t</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p</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suar si pasoj</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e aksidentit t</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ndodhur n</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n</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s s</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saj </w:t>
      </w:r>
      <w:r w:rsidR="00396249" w:rsidRPr="0030380F">
        <w:rPr>
          <w:rFonts w:ascii="Bookman Old Style" w:hAnsi="Bookman Old Style"/>
          <w:i/>
          <w:color w:val="404040" w:themeColor="text1" w:themeTint="BF"/>
          <w:sz w:val="22"/>
          <w:szCs w:val="22"/>
          <w:lang w:val="sq-AL"/>
        </w:rPr>
        <w:t>Xhevaire ÇULLHAJ</w:t>
      </w:r>
      <w:r w:rsidRPr="0030380F">
        <w:rPr>
          <w:rFonts w:ascii="Bookman Old Style" w:hAnsi="Bookman Old Style"/>
          <w:i/>
          <w:color w:val="404040" w:themeColor="text1" w:themeTint="BF"/>
          <w:sz w:val="22"/>
          <w:szCs w:val="22"/>
          <w:lang w:val="sq-AL"/>
        </w:rPr>
        <w:t xml:space="preserve"> m</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dat</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w:t>
      </w:r>
      <w:r w:rsidR="00E755EA" w:rsidRPr="0030380F">
        <w:rPr>
          <w:rFonts w:ascii="Bookman Old Style" w:hAnsi="Bookman Old Style"/>
          <w:i/>
          <w:color w:val="404040" w:themeColor="text1" w:themeTint="BF"/>
          <w:sz w:val="22"/>
          <w:szCs w:val="22"/>
          <w:lang w:val="sq-AL"/>
        </w:rPr>
        <w:t>19.09.2019</w:t>
      </w:r>
      <w:r w:rsidRPr="0030380F">
        <w:rPr>
          <w:rFonts w:ascii="Bookman Old Style" w:hAnsi="Bookman Old Style"/>
          <w:i/>
          <w:color w:val="404040" w:themeColor="text1" w:themeTint="BF"/>
          <w:sz w:val="22"/>
          <w:szCs w:val="22"/>
          <w:lang w:val="sq-AL"/>
        </w:rPr>
        <w:t xml:space="preserve"> n</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mas</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n </w:t>
      </w:r>
      <w:r w:rsidR="00E755EA" w:rsidRPr="0030380F">
        <w:rPr>
          <w:rFonts w:ascii="Bookman Old Style" w:hAnsi="Bookman Old Style"/>
          <w:i/>
          <w:color w:val="404040" w:themeColor="text1" w:themeTint="BF"/>
          <w:sz w:val="22"/>
          <w:szCs w:val="22"/>
          <w:lang w:val="sq-AL"/>
        </w:rPr>
        <w:t>1,069,294</w:t>
      </w:r>
      <w:r w:rsidRPr="0030380F">
        <w:rPr>
          <w:rFonts w:ascii="Bookman Old Style" w:hAnsi="Bookman Old Style"/>
          <w:i/>
          <w:color w:val="404040" w:themeColor="text1" w:themeTint="BF"/>
          <w:sz w:val="22"/>
          <w:szCs w:val="22"/>
          <w:lang w:val="sq-AL"/>
        </w:rPr>
        <w:t xml:space="preserve"> </w:t>
      </w:r>
      <w:r w:rsidR="00E755EA" w:rsidRPr="0030380F">
        <w:rPr>
          <w:rFonts w:ascii="Bookman Old Style" w:hAnsi="Bookman Old Style"/>
          <w:i/>
          <w:color w:val="404040" w:themeColor="text1" w:themeTint="BF"/>
          <w:sz w:val="22"/>
          <w:szCs w:val="22"/>
          <w:lang w:val="sq-AL"/>
        </w:rPr>
        <w:t>(nj</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 xml:space="preserve"> milion e gjasht</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dhjet</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 xml:space="preserve"> e n</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nt</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 xml:space="preserve"> mij</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 xml:space="preserve"> e dyqind e n</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nt</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dhjet</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 xml:space="preserve"> e kat</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 xml:space="preserve">r) </w:t>
      </w:r>
      <w:r w:rsidRPr="0030380F">
        <w:rPr>
          <w:rFonts w:ascii="Bookman Old Style" w:hAnsi="Bookman Old Style"/>
          <w:i/>
          <w:color w:val="404040" w:themeColor="text1" w:themeTint="BF"/>
          <w:sz w:val="22"/>
          <w:szCs w:val="22"/>
          <w:lang w:val="sq-AL"/>
        </w:rPr>
        <w:t>Lek</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w:t>
      </w:r>
    </w:p>
    <w:p w:rsidR="00A804E9" w:rsidRPr="0030380F" w:rsidRDefault="00A804E9" w:rsidP="00B43119">
      <w:pPr>
        <w:pStyle w:val="ListParagraph"/>
        <w:numPr>
          <w:ilvl w:val="0"/>
          <w:numId w:val="4"/>
        </w:numPr>
        <w:ind w:left="360"/>
        <w:jc w:val="both"/>
        <w:rPr>
          <w:rFonts w:ascii="Bookman Old Style" w:hAnsi="Bookman Old Style"/>
          <w:i/>
          <w:color w:val="404040" w:themeColor="text1" w:themeTint="BF"/>
          <w:sz w:val="22"/>
          <w:szCs w:val="22"/>
          <w:lang w:val="sq-AL"/>
        </w:rPr>
      </w:pPr>
      <w:r w:rsidRPr="0030380F">
        <w:rPr>
          <w:rFonts w:ascii="Bookman Old Style" w:hAnsi="Bookman Old Style"/>
          <w:i/>
          <w:color w:val="404040" w:themeColor="text1" w:themeTint="BF"/>
          <w:sz w:val="22"/>
          <w:szCs w:val="22"/>
          <w:lang w:val="sq-AL"/>
        </w:rPr>
        <w:t>Padit</w:t>
      </w:r>
      <w:r w:rsidR="00A1790F"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sit Shefki</w:t>
      </w:r>
      <w:r w:rsidRPr="0030380F">
        <w:rPr>
          <w:rFonts w:ascii="Bookman Old Style" w:hAnsi="Bookman Old Style"/>
          <w:i/>
          <w:color w:val="404040" w:themeColor="text1" w:themeTint="BF"/>
          <w:sz w:val="22"/>
          <w:szCs w:val="22"/>
          <w:lang w:val="sq-AL"/>
        </w:rPr>
        <w:t xml:space="preserve"> </w:t>
      </w:r>
      <w:r w:rsidR="00E755EA" w:rsidRPr="0030380F">
        <w:rPr>
          <w:rFonts w:ascii="Bookman Old Style" w:hAnsi="Bookman Old Style"/>
          <w:i/>
          <w:color w:val="404040" w:themeColor="text1" w:themeTint="BF"/>
          <w:sz w:val="22"/>
          <w:szCs w:val="22"/>
          <w:lang w:val="sq-AL"/>
        </w:rPr>
        <w:t>ÇULLHAJ</w:t>
      </w:r>
      <w:r w:rsidRPr="0030380F">
        <w:rPr>
          <w:rFonts w:ascii="Bookman Old Style" w:hAnsi="Bookman Old Style"/>
          <w:i/>
          <w:color w:val="404040" w:themeColor="text1" w:themeTint="BF"/>
          <w:sz w:val="22"/>
          <w:szCs w:val="22"/>
          <w:lang w:val="sq-AL"/>
        </w:rPr>
        <w:t xml:space="preserve"> d</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min moral t</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p</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suar si pasoj</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e aksidentit t</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ndodhur n</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n</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s s</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tij </w:t>
      </w:r>
      <w:r w:rsidR="00396249" w:rsidRPr="0030380F">
        <w:rPr>
          <w:rFonts w:ascii="Bookman Old Style" w:hAnsi="Bookman Old Style"/>
          <w:i/>
          <w:color w:val="404040" w:themeColor="text1" w:themeTint="BF"/>
          <w:sz w:val="22"/>
          <w:szCs w:val="22"/>
          <w:lang w:val="sq-AL"/>
        </w:rPr>
        <w:t>Xhevaire ÇULLHAJ</w:t>
      </w:r>
      <w:r w:rsidRPr="0030380F">
        <w:rPr>
          <w:rFonts w:ascii="Bookman Old Style" w:hAnsi="Bookman Old Style"/>
          <w:i/>
          <w:color w:val="404040" w:themeColor="text1" w:themeTint="BF"/>
          <w:sz w:val="22"/>
          <w:szCs w:val="22"/>
          <w:lang w:val="sq-AL"/>
        </w:rPr>
        <w:t xml:space="preserve"> m</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dat</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w:t>
      </w:r>
      <w:r w:rsidR="00E755EA" w:rsidRPr="0030380F">
        <w:rPr>
          <w:rFonts w:ascii="Bookman Old Style" w:hAnsi="Bookman Old Style"/>
          <w:i/>
          <w:color w:val="404040" w:themeColor="text1" w:themeTint="BF"/>
          <w:sz w:val="22"/>
          <w:szCs w:val="22"/>
          <w:lang w:val="sq-AL"/>
        </w:rPr>
        <w:t>19.09.2019</w:t>
      </w:r>
      <w:r w:rsidRPr="0030380F">
        <w:rPr>
          <w:rFonts w:ascii="Bookman Old Style" w:hAnsi="Bookman Old Style"/>
          <w:i/>
          <w:color w:val="404040" w:themeColor="text1" w:themeTint="BF"/>
          <w:sz w:val="22"/>
          <w:szCs w:val="22"/>
          <w:lang w:val="sq-AL"/>
        </w:rPr>
        <w:t xml:space="preserve"> n</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 mas</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 xml:space="preserve">n </w:t>
      </w:r>
      <w:r w:rsidR="00E755EA" w:rsidRPr="0030380F">
        <w:rPr>
          <w:rFonts w:ascii="Bookman Old Style" w:hAnsi="Bookman Old Style"/>
          <w:i/>
          <w:color w:val="404040" w:themeColor="text1" w:themeTint="BF"/>
          <w:sz w:val="22"/>
          <w:szCs w:val="22"/>
          <w:lang w:val="sq-AL"/>
        </w:rPr>
        <w:t>1,069,294</w:t>
      </w:r>
      <w:r w:rsidRPr="0030380F">
        <w:rPr>
          <w:rFonts w:ascii="Bookman Old Style" w:hAnsi="Bookman Old Style"/>
          <w:i/>
          <w:color w:val="404040" w:themeColor="text1" w:themeTint="BF"/>
          <w:sz w:val="22"/>
          <w:szCs w:val="22"/>
          <w:lang w:val="sq-AL"/>
        </w:rPr>
        <w:t xml:space="preserve"> </w:t>
      </w:r>
      <w:r w:rsidR="00E755EA" w:rsidRPr="0030380F">
        <w:rPr>
          <w:rFonts w:ascii="Bookman Old Style" w:hAnsi="Bookman Old Style"/>
          <w:i/>
          <w:color w:val="404040" w:themeColor="text1" w:themeTint="BF"/>
          <w:sz w:val="22"/>
          <w:szCs w:val="22"/>
          <w:lang w:val="sq-AL"/>
        </w:rPr>
        <w:t>(nj</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 xml:space="preserve"> milion e gjasht</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dhjet</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 xml:space="preserve"> e n</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nt</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 xml:space="preserve"> mij</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 xml:space="preserve"> e dyqind e n</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nt</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dhjet</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 xml:space="preserve"> e kat</w:t>
      </w:r>
      <w:r w:rsidR="00B43119" w:rsidRPr="0030380F">
        <w:rPr>
          <w:rFonts w:ascii="Bookman Old Style" w:hAnsi="Bookman Old Style"/>
          <w:i/>
          <w:color w:val="404040" w:themeColor="text1" w:themeTint="BF"/>
          <w:sz w:val="22"/>
          <w:szCs w:val="22"/>
          <w:lang w:val="sq-AL"/>
        </w:rPr>
        <w:t>ë</w:t>
      </w:r>
      <w:r w:rsidR="00E755EA" w:rsidRPr="0030380F">
        <w:rPr>
          <w:rFonts w:ascii="Bookman Old Style" w:hAnsi="Bookman Old Style"/>
          <w:i/>
          <w:color w:val="404040" w:themeColor="text1" w:themeTint="BF"/>
          <w:sz w:val="22"/>
          <w:szCs w:val="22"/>
          <w:lang w:val="sq-AL"/>
        </w:rPr>
        <w:t xml:space="preserve">r) </w:t>
      </w:r>
      <w:r w:rsidRPr="0030380F">
        <w:rPr>
          <w:rFonts w:ascii="Bookman Old Style" w:hAnsi="Bookman Old Style"/>
          <w:i/>
          <w:color w:val="404040" w:themeColor="text1" w:themeTint="BF"/>
          <w:sz w:val="22"/>
          <w:szCs w:val="22"/>
          <w:lang w:val="sq-AL"/>
        </w:rPr>
        <w:t>Lek</w:t>
      </w:r>
      <w:r w:rsidR="00A1790F" w:rsidRPr="0030380F">
        <w:rPr>
          <w:rFonts w:ascii="Bookman Old Style" w:hAnsi="Bookman Old Style"/>
          <w:i/>
          <w:color w:val="404040" w:themeColor="text1" w:themeTint="BF"/>
          <w:sz w:val="22"/>
          <w:szCs w:val="22"/>
          <w:lang w:val="sq-AL"/>
        </w:rPr>
        <w:t>ë</w:t>
      </w:r>
      <w:r w:rsidRPr="0030380F">
        <w:rPr>
          <w:rFonts w:ascii="Bookman Old Style" w:hAnsi="Bookman Old Style"/>
          <w:i/>
          <w:color w:val="404040" w:themeColor="text1" w:themeTint="BF"/>
          <w:sz w:val="22"/>
          <w:szCs w:val="22"/>
          <w:lang w:val="sq-AL"/>
        </w:rPr>
        <w:t>.</w:t>
      </w:r>
    </w:p>
    <w:p w:rsidR="00A804E9" w:rsidRPr="0030380F" w:rsidRDefault="00A804E9" w:rsidP="00B43119">
      <w:pPr>
        <w:jc w:val="both"/>
        <w:rPr>
          <w:rFonts w:ascii="Bookman Old Style" w:hAnsi="Bookman Old Style"/>
          <w:b/>
          <w:i/>
          <w:color w:val="404040" w:themeColor="text1" w:themeTint="BF"/>
          <w:sz w:val="22"/>
          <w:szCs w:val="22"/>
          <w:lang w:val="sq-AL"/>
        </w:rPr>
      </w:pPr>
      <w:r w:rsidRPr="0030380F">
        <w:rPr>
          <w:rFonts w:ascii="Bookman Old Style" w:hAnsi="Bookman Old Style"/>
          <w:b/>
          <w:i/>
          <w:color w:val="404040" w:themeColor="text1" w:themeTint="BF"/>
          <w:sz w:val="22"/>
          <w:szCs w:val="22"/>
          <w:lang w:val="sq-AL"/>
        </w:rPr>
        <w:t>Pra, n</w:t>
      </w:r>
      <w:r w:rsidR="00A1790F"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 xml:space="preserve"> total padit</w:t>
      </w:r>
      <w:r w:rsidR="00A1790F"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sat</w:t>
      </w:r>
      <w:r w:rsidR="00E755EA" w:rsidRPr="0030380F">
        <w:rPr>
          <w:rFonts w:ascii="Bookman Old Style" w:hAnsi="Bookman Old Style"/>
          <w:b/>
          <w:i/>
          <w:color w:val="404040" w:themeColor="text1" w:themeTint="BF"/>
          <w:sz w:val="22"/>
          <w:szCs w:val="22"/>
          <w:lang w:val="sq-AL"/>
        </w:rPr>
        <w:t xml:space="preserve"> Xhevaire, Hysni, Ardita, Shefki ÇULLHAJ</w:t>
      </w:r>
      <w:r w:rsidR="00345DEA" w:rsidRPr="0030380F">
        <w:rPr>
          <w:rFonts w:ascii="Bookman Old Style" w:hAnsi="Bookman Old Style"/>
          <w:b/>
          <w:i/>
          <w:color w:val="404040" w:themeColor="text1" w:themeTint="BF"/>
          <w:sz w:val="22"/>
          <w:szCs w:val="22"/>
          <w:lang w:val="sq-AL"/>
        </w:rPr>
        <w:t xml:space="preserve"> n</w:t>
      </w:r>
      <w:r w:rsidR="00B43119" w:rsidRPr="0030380F">
        <w:rPr>
          <w:rFonts w:ascii="Bookman Old Style" w:hAnsi="Bookman Old Style"/>
          <w:b/>
          <w:i/>
          <w:color w:val="404040" w:themeColor="text1" w:themeTint="BF"/>
          <w:sz w:val="22"/>
          <w:szCs w:val="22"/>
          <w:lang w:val="sq-AL"/>
        </w:rPr>
        <w:t>ë</w:t>
      </w:r>
      <w:r w:rsidR="00345DEA" w:rsidRPr="0030380F">
        <w:rPr>
          <w:rFonts w:ascii="Bookman Old Style" w:hAnsi="Bookman Old Style"/>
          <w:b/>
          <w:i/>
          <w:color w:val="404040" w:themeColor="text1" w:themeTint="BF"/>
          <w:sz w:val="22"/>
          <w:szCs w:val="22"/>
          <w:lang w:val="sq-AL"/>
        </w:rPr>
        <w:t>se do t</w:t>
      </w:r>
      <w:r w:rsidR="00B43119" w:rsidRPr="0030380F">
        <w:rPr>
          <w:rFonts w:ascii="Bookman Old Style" w:hAnsi="Bookman Old Style"/>
          <w:b/>
          <w:i/>
          <w:color w:val="404040" w:themeColor="text1" w:themeTint="BF"/>
          <w:sz w:val="22"/>
          <w:szCs w:val="22"/>
          <w:lang w:val="sq-AL"/>
        </w:rPr>
        <w:t>ë</w:t>
      </w:r>
      <w:r w:rsidR="00345DEA" w:rsidRPr="0030380F">
        <w:rPr>
          <w:rFonts w:ascii="Bookman Old Style" w:hAnsi="Bookman Old Style"/>
          <w:b/>
          <w:i/>
          <w:color w:val="404040" w:themeColor="text1" w:themeTint="BF"/>
          <w:sz w:val="22"/>
          <w:szCs w:val="22"/>
          <w:lang w:val="sq-AL"/>
        </w:rPr>
        <w:t xml:space="preserve"> ekzistonte lidhja shkak</w:t>
      </w:r>
      <w:r w:rsidR="00B43119" w:rsidRPr="0030380F">
        <w:rPr>
          <w:rFonts w:ascii="Bookman Old Style" w:hAnsi="Bookman Old Style"/>
          <w:b/>
          <w:i/>
          <w:color w:val="404040" w:themeColor="text1" w:themeTint="BF"/>
          <w:sz w:val="22"/>
          <w:szCs w:val="22"/>
          <w:lang w:val="sq-AL"/>
        </w:rPr>
        <w:t>ë</w:t>
      </w:r>
      <w:r w:rsidR="00345DEA" w:rsidRPr="0030380F">
        <w:rPr>
          <w:rFonts w:ascii="Bookman Old Style" w:hAnsi="Bookman Old Style"/>
          <w:b/>
          <w:i/>
          <w:color w:val="404040" w:themeColor="text1" w:themeTint="BF"/>
          <w:sz w:val="22"/>
          <w:szCs w:val="22"/>
          <w:lang w:val="sq-AL"/>
        </w:rPr>
        <w:t>sore,</w:t>
      </w:r>
      <w:r w:rsidRPr="0030380F">
        <w:rPr>
          <w:rFonts w:ascii="Bookman Old Style" w:hAnsi="Bookman Old Style"/>
          <w:b/>
          <w:i/>
          <w:color w:val="404040" w:themeColor="text1" w:themeTint="BF"/>
          <w:sz w:val="22"/>
          <w:szCs w:val="22"/>
          <w:lang w:val="sq-AL"/>
        </w:rPr>
        <w:t xml:space="preserve"> do t</w:t>
      </w:r>
      <w:r w:rsidR="00A1790F"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 xml:space="preserve"> d</w:t>
      </w:r>
      <w:r w:rsidR="00A1790F"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mshp</w:t>
      </w:r>
      <w:r w:rsidR="00A1790F"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rbleheshin n</w:t>
      </w:r>
      <w:r w:rsidR="00A1790F"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 xml:space="preserve"> mas</w:t>
      </w:r>
      <w:r w:rsidR="00A1790F"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 xml:space="preserve">n </w:t>
      </w:r>
      <w:r w:rsidR="00E755EA" w:rsidRPr="0030380F">
        <w:rPr>
          <w:rFonts w:ascii="Bookman Old Style" w:hAnsi="Bookman Old Style"/>
          <w:b/>
          <w:i/>
          <w:color w:val="404040" w:themeColor="text1" w:themeTint="BF"/>
          <w:sz w:val="22"/>
          <w:szCs w:val="22"/>
          <w:lang w:val="sq-AL"/>
        </w:rPr>
        <w:t>6,415,766</w:t>
      </w:r>
      <w:r w:rsidRPr="0030380F">
        <w:rPr>
          <w:rFonts w:ascii="Bookman Old Style" w:hAnsi="Bookman Old Style"/>
          <w:b/>
          <w:i/>
          <w:color w:val="404040" w:themeColor="text1" w:themeTint="BF"/>
          <w:sz w:val="22"/>
          <w:szCs w:val="22"/>
          <w:lang w:val="sq-AL"/>
        </w:rPr>
        <w:t xml:space="preserve"> (</w:t>
      </w:r>
      <w:r w:rsidR="00E755EA" w:rsidRPr="0030380F">
        <w:rPr>
          <w:rFonts w:ascii="Bookman Old Style" w:hAnsi="Bookman Old Style"/>
          <w:b/>
          <w:i/>
          <w:color w:val="404040" w:themeColor="text1" w:themeTint="BF"/>
          <w:sz w:val="22"/>
          <w:szCs w:val="22"/>
          <w:lang w:val="sq-AL"/>
        </w:rPr>
        <w:t>gjasht</w:t>
      </w:r>
      <w:r w:rsidR="00B43119" w:rsidRPr="0030380F">
        <w:rPr>
          <w:rFonts w:ascii="Bookman Old Style" w:hAnsi="Bookman Old Style"/>
          <w:b/>
          <w:i/>
          <w:color w:val="404040" w:themeColor="text1" w:themeTint="BF"/>
          <w:sz w:val="22"/>
          <w:szCs w:val="22"/>
          <w:lang w:val="sq-AL"/>
        </w:rPr>
        <w:t>ë</w:t>
      </w:r>
      <w:r w:rsidR="00E755EA" w:rsidRPr="0030380F">
        <w:rPr>
          <w:rFonts w:ascii="Bookman Old Style" w:hAnsi="Bookman Old Style"/>
          <w:b/>
          <w:i/>
          <w:color w:val="404040" w:themeColor="text1" w:themeTint="BF"/>
          <w:sz w:val="22"/>
          <w:szCs w:val="22"/>
          <w:lang w:val="sq-AL"/>
        </w:rPr>
        <w:t>milion e kat</w:t>
      </w:r>
      <w:r w:rsidR="00B43119" w:rsidRPr="0030380F">
        <w:rPr>
          <w:rFonts w:ascii="Bookman Old Style" w:hAnsi="Bookman Old Style"/>
          <w:b/>
          <w:i/>
          <w:color w:val="404040" w:themeColor="text1" w:themeTint="BF"/>
          <w:sz w:val="22"/>
          <w:szCs w:val="22"/>
          <w:lang w:val="sq-AL"/>
        </w:rPr>
        <w:t>ë</w:t>
      </w:r>
      <w:r w:rsidR="00E755EA" w:rsidRPr="0030380F">
        <w:rPr>
          <w:rFonts w:ascii="Bookman Old Style" w:hAnsi="Bookman Old Style"/>
          <w:b/>
          <w:i/>
          <w:color w:val="404040" w:themeColor="text1" w:themeTint="BF"/>
          <w:sz w:val="22"/>
          <w:szCs w:val="22"/>
          <w:lang w:val="sq-AL"/>
        </w:rPr>
        <w:t>rqind e pes</w:t>
      </w:r>
      <w:r w:rsidR="00B43119" w:rsidRPr="0030380F">
        <w:rPr>
          <w:rFonts w:ascii="Bookman Old Style" w:hAnsi="Bookman Old Style"/>
          <w:b/>
          <w:i/>
          <w:color w:val="404040" w:themeColor="text1" w:themeTint="BF"/>
          <w:sz w:val="22"/>
          <w:szCs w:val="22"/>
          <w:lang w:val="sq-AL"/>
        </w:rPr>
        <w:t>ë</w:t>
      </w:r>
      <w:r w:rsidR="00E755EA" w:rsidRPr="0030380F">
        <w:rPr>
          <w:rFonts w:ascii="Bookman Old Style" w:hAnsi="Bookman Old Style"/>
          <w:b/>
          <w:i/>
          <w:color w:val="404040" w:themeColor="text1" w:themeTint="BF"/>
          <w:sz w:val="22"/>
          <w:szCs w:val="22"/>
          <w:lang w:val="sq-AL"/>
        </w:rPr>
        <w:t>mb</w:t>
      </w:r>
      <w:r w:rsidR="00B43119" w:rsidRPr="0030380F">
        <w:rPr>
          <w:rFonts w:ascii="Bookman Old Style" w:hAnsi="Bookman Old Style"/>
          <w:b/>
          <w:i/>
          <w:color w:val="404040" w:themeColor="text1" w:themeTint="BF"/>
          <w:sz w:val="22"/>
          <w:szCs w:val="22"/>
          <w:lang w:val="sq-AL"/>
        </w:rPr>
        <w:t>ë</w:t>
      </w:r>
      <w:r w:rsidR="00E755EA" w:rsidRPr="0030380F">
        <w:rPr>
          <w:rFonts w:ascii="Bookman Old Style" w:hAnsi="Bookman Old Style"/>
          <w:b/>
          <w:i/>
          <w:color w:val="404040" w:themeColor="text1" w:themeTint="BF"/>
          <w:sz w:val="22"/>
          <w:szCs w:val="22"/>
          <w:lang w:val="sq-AL"/>
        </w:rPr>
        <w:t>dhjet</w:t>
      </w:r>
      <w:r w:rsidR="00B43119" w:rsidRPr="0030380F">
        <w:rPr>
          <w:rFonts w:ascii="Bookman Old Style" w:hAnsi="Bookman Old Style"/>
          <w:b/>
          <w:i/>
          <w:color w:val="404040" w:themeColor="text1" w:themeTint="BF"/>
          <w:sz w:val="22"/>
          <w:szCs w:val="22"/>
          <w:lang w:val="sq-AL"/>
        </w:rPr>
        <w:t>ë</w:t>
      </w:r>
      <w:r w:rsidR="00E755EA" w:rsidRPr="0030380F">
        <w:rPr>
          <w:rFonts w:ascii="Bookman Old Style" w:hAnsi="Bookman Old Style"/>
          <w:b/>
          <w:i/>
          <w:color w:val="404040" w:themeColor="text1" w:themeTint="BF"/>
          <w:sz w:val="22"/>
          <w:szCs w:val="22"/>
          <w:lang w:val="sq-AL"/>
        </w:rPr>
        <w:t xml:space="preserve"> mij</w:t>
      </w:r>
      <w:r w:rsidR="00B43119" w:rsidRPr="0030380F">
        <w:rPr>
          <w:rFonts w:ascii="Bookman Old Style" w:hAnsi="Bookman Old Style"/>
          <w:b/>
          <w:i/>
          <w:color w:val="404040" w:themeColor="text1" w:themeTint="BF"/>
          <w:sz w:val="22"/>
          <w:szCs w:val="22"/>
          <w:lang w:val="sq-AL"/>
        </w:rPr>
        <w:t>ë</w:t>
      </w:r>
      <w:r w:rsidR="00E755EA" w:rsidRPr="0030380F">
        <w:rPr>
          <w:rFonts w:ascii="Bookman Old Style" w:hAnsi="Bookman Old Style"/>
          <w:b/>
          <w:i/>
          <w:color w:val="404040" w:themeColor="text1" w:themeTint="BF"/>
          <w:sz w:val="22"/>
          <w:szCs w:val="22"/>
          <w:lang w:val="sq-AL"/>
        </w:rPr>
        <w:t xml:space="preserve"> e shtat</w:t>
      </w:r>
      <w:r w:rsidR="00B43119" w:rsidRPr="0030380F">
        <w:rPr>
          <w:rFonts w:ascii="Bookman Old Style" w:hAnsi="Bookman Old Style"/>
          <w:b/>
          <w:i/>
          <w:color w:val="404040" w:themeColor="text1" w:themeTint="BF"/>
          <w:sz w:val="22"/>
          <w:szCs w:val="22"/>
          <w:lang w:val="sq-AL"/>
        </w:rPr>
        <w:t>ë</w:t>
      </w:r>
      <w:r w:rsidR="00E755EA" w:rsidRPr="0030380F">
        <w:rPr>
          <w:rFonts w:ascii="Bookman Old Style" w:hAnsi="Bookman Old Style"/>
          <w:b/>
          <w:i/>
          <w:color w:val="404040" w:themeColor="text1" w:themeTint="BF"/>
          <w:sz w:val="22"/>
          <w:szCs w:val="22"/>
          <w:lang w:val="sq-AL"/>
        </w:rPr>
        <w:t>qind e gjasht</w:t>
      </w:r>
      <w:r w:rsidR="00B43119" w:rsidRPr="0030380F">
        <w:rPr>
          <w:rFonts w:ascii="Bookman Old Style" w:hAnsi="Bookman Old Style"/>
          <w:b/>
          <w:i/>
          <w:color w:val="404040" w:themeColor="text1" w:themeTint="BF"/>
          <w:sz w:val="22"/>
          <w:szCs w:val="22"/>
          <w:lang w:val="sq-AL"/>
        </w:rPr>
        <w:t>ë</w:t>
      </w:r>
      <w:r w:rsidR="00E755EA" w:rsidRPr="0030380F">
        <w:rPr>
          <w:rFonts w:ascii="Bookman Old Style" w:hAnsi="Bookman Old Style"/>
          <w:b/>
          <w:i/>
          <w:color w:val="404040" w:themeColor="text1" w:themeTint="BF"/>
          <w:sz w:val="22"/>
          <w:szCs w:val="22"/>
          <w:lang w:val="sq-AL"/>
        </w:rPr>
        <w:t>dhjet</w:t>
      </w:r>
      <w:r w:rsidR="00B43119" w:rsidRPr="0030380F">
        <w:rPr>
          <w:rFonts w:ascii="Bookman Old Style" w:hAnsi="Bookman Old Style"/>
          <w:b/>
          <w:i/>
          <w:color w:val="404040" w:themeColor="text1" w:themeTint="BF"/>
          <w:sz w:val="22"/>
          <w:szCs w:val="22"/>
          <w:lang w:val="sq-AL"/>
        </w:rPr>
        <w:t>ë</w:t>
      </w:r>
      <w:r w:rsidR="00E755EA" w:rsidRPr="0030380F">
        <w:rPr>
          <w:rFonts w:ascii="Bookman Old Style" w:hAnsi="Bookman Old Style"/>
          <w:b/>
          <w:i/>
          <w:color w:val="404040" w:themeColor="text1" w:themeTint="BF"/>
          <w:sz w:val="22"/>
          <w:szCs w:val="22"/>
          <w:lang w:val="sq-AL"/>
        </w:rPr>
        <w:t xml:space="preserve"> e gjasht</w:t>
      </w:r>
      <w:r w:rsidR="00B43119"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 Lek</w:t>
      </w:r>
      <w:r w:rsidR="00A1790F" w:rsidRPr="0030380F">
        <w:rPr>
          <w:rFonts w:ascii="Bookman Old Style" w:hAnsi="Bookman Old Style"/>
          <w:b/>
          <w:i/>
          <w:color w:val="404040" w:themeColor="text1" w:themeTint="BF"/>
          <w:sz w:val="22"/>
          <w:szCs w:val="22"/>
          <w:lang w:val="sq-AL"/>
        </w:rPr>
        <w:t>ë</w:t>
      </w:r>
      <w:r w:rsidRPr="0030380F">
        <w:rPr>
          <w:rFonts w:ascii="Bookman Old Style" w:hAnsi="Bookman Old Style"/>
          <w:b/>
          <w:i/>
          <w:color w:val="404040" w:themeColor="text1" w:themeTint="BF"/>
          <w:sz w:val="22"/>
          <w:szCs w:val="22"/>
          <w:lang w:val="sq-AL"/>
        </w:rPr>
        <w:t xml:space="preserve">. </w:t>
      </w:r>
    </w:p>
    <w:p w:rsidR="00B43119" w:rsidRPr="0030380F" w:rsidRDefault="00B43119" w:rsidP="00B43119">
      <w:pPr>
        <w:jc w:val="both"/>
        <w:rPr>
          <w:rFonts w:ascii="Bookman Old Style" w:hAnsi="Bookman Old Style"/>
          <w:b/>
          <w:i/>
          <w:color w:val="404040" w:themeColor="text1" w:themeTint="BF"/>
          <w:sz w:val="22"/>
          <w:szCs w:val="22"/>
          <w:lang w:val="sq-AL"/>
        </w:rPr>
      </w:pPr>
      <w:r w:rsidRPr="0030380F">
        <w:rPr>
          <w:rFonts w:ascii="Bookman Old Style" w:hAnsi="Bookman Old Style"/>
          <w:i/>
          <w:color w:val="404040" w:themeColor="text1" w:themeTint="BF"/>
          <w:sz w:val="22"/>
          <w:szCs w:val="22"/>
          <w:lang w:val="sq-AL"/>
        </w:rPr>
        <w:t xml:space="preserve">Përsa i përket kërkimit për kamatvonesat, </w:t>
      </w:r>
      <w:r w:rsidRPr="0030380F">
        <w:rPr>
          <w:rFonts w:ascii="Bookman Old Style" w:hAnsi="Bookman Old Style"/>
          <w:color w:val="404040" w:themeColor="text1" w:themeTint="BF"/>
          <w:sz w:val="22"/>
          <w:szCs w:val="22"/>
          <w:lang w:val="sq-AL"/>
        </w:rPr>
        <w:t>Gjykata vlerëson se është një pretendim i pabazuar në ligj dhe në prova dhe si i tillë duhet të rrëzohet. Referuar nenit 450 të Kodit Civil, shpërblimi për dëmin e shkaktuar si rrjedhim i vonesës në pagimin e një shume parash, përbëhet nga kamatat e arrira, prej datës së fillimit të vonesës së debitorit, me monedhën zyrtare të vendit ku bëhet pagimi. Gjykata vlerëson se në rastin konkret nuk ndodhemi përpara një vonese të debitorit për pagimin e një shume parash, pasi nuk kemi dëm të shkaktuar si rrjedhim i vonesës në pagimin e një shume parash por pretendohet për dëm jopasuror, i cili u përllogarit gjatë këtij gjykimi.</w:t>
      </w:r>
    </w:p>
    <w:p w:rsidR="00DE7BE3" w:rsidRPr="0030380F" w:rsidRDefault="00A1790F" w:rsidP="00B43119">
      <w:pPr>
        <w:jc w:val="both"/>
        <w:rPr>
          <w:rFonts w:ascii="Bookman Old Style" w:hAnsi="Bookman Old Style"/>
          <w:color w:val="404040" w:themeColor="text1" w:themeTint="BF"/>
          <w:sz w:val="22"/>
          <w:szCs w:val="22"/>
          <w:lang w:val="sq-AL"/>
        </w:rPr>
      </w:pPr>
      <w:r w:rsidRPr="0030380F">
        <w:rPr>
          <w:rFonts w:ascii="Bookman Old Style" w:hAnsi="Bookman Old Style"/>
          <w:b/>
          <w:color w:val="404040" w:themeColor="text1" w:themeTint="BF"/>
          <w:sz w:val="22"/>
          <w:szCs w:val="22"/>
          <w:u w:val="single"/>
          <w:lang w:val="sq-AL"/>
        </w:rPr>
        <w:t xml:space="preserve">Lidhur me shpenzimet gjyqësore të cilat </w:t>
      </w:r>
      <w:r w:rsidR="00D472B6" w:rsidRPr="0030380F">
        <w:rPr>
          <w:rFonts w:ascii="Bookman Old Style" w:hAnsi="Bookman Old Style"/>
          <w:b/>
          <w:color w:val="404040" w:themeColor="text1" w:themeTint="BF"/>
          <w:sz w:val="22"/>
          <w:szCs w:val="22"/>
          <w:u w:val="single"/>
          <w:lang w:val="sq-AL"/>
        </w:rPr>
        <w:t>provohen</w:t>
      </w:r>
      <w:r w:rsidR="00DB22B4" w:rsidRPr="0030380F">
        <w:rPr>
          <w:rFonts w:ascii="Bookman Old Style" w:hAnsi="Bookman Old Style"/>
          <w:b/>
          <w:color w:val="404040" w:themeColor="text1" w:themeTint="BF"/>
          <w:sz w:val="22"/>
          <w:szCs w:val="22"/>
          <w:u w:val="single"/>
          <w:lang w:val="sq-AL"/>
        </w:rPr>
        <w:t xml:space="preserve"> n</w:t>
      </w:r>
      <w:r w:rsidR="00D91BF6" w:rsidRPr="0030380F">
        <w:rPr>
          <w:rFonts w:ascii="Bookman Old Style" w:hAnsi="Bookman Old Style"/>
          <w:b/>
          <w:color w:val="404040" w:themeColor="text1" w:themeTint="BF"/>
          <w:sz w:val="22"/>
          <w:szCs w:val="22"/>
          <w:u w:val="single"/>
          <w:lang w:val="sq-AL"/>
        </w:rPr>
        <w:t>ë</w:t>
      </w:r>
      <w:r w:rsidR="00DB22B4" w:rsidRPr="0030380F">
        <w:rPr>
          <w:rFonts w:ascii="Bookman Old Style" w:hAnsi="Bookman Old Style"/>
          <w:b/>
          <w:color w:val="404040" w:themeColor="text1" w:themeTint="BF"/>
          <w:sz w:val="22"/>
          <w:szCs w:val="22"/>
          <w:u w:val="single"/>
          <w:lang w:val="sq-AL"/>
        </w:rPr>
        <w:t xml:space="preserve"> total 656,240 lek</w:t>
      </w:r>
      <w:r w:rsidR="00D91BF6" w:rsidRPr="0030380F">
        <w:rPr>
          <w:rFonts w:ascii="Bookman Old Style" w:hAnsi="Bookman Old Style"/>
          <w:b/>
          <w:color w:val="404040" w:themeColor="text1" w:themeTint="BF"/>
          <w:sz w:val="22"/>
          <w:szCs w:val="22"/>
          <w:u w:val="single"/>
          <w:lang w:val="sq-AL"/>
        </w:rPr>
        <w:t>ë</w:t>
      </w:r>
      <w:r w:rsidR="00DB22B4" w:rsidRPr="0030380F">
        <w:rPr>
          <w:rFonts w:ascii="Bookman Old Style" w:hAnsi="Bookman Old Style"/>
          <w:b/>
          <w:color w:val="404040" w:themeColor="text1" w:themeTint="BF"/>
          <w:sz w:val="22"/>
          <w:szCs w:val="22"/>
          <w:u w:val="single"/>
          <w:lang w:val="sq-AL"/>
        </w:rPr>
        <w:t>,</w:t>
      </w:r>
      <w:r w:rsidRPr="0030380F">
        <w:rPr>
          <w:rFonts w:ascii="Bookman Old Style" w:hAnsi="Bookman Old Style"/>
          <w:b/>
          <w:color w:val="404040" w:themeColor="text1" w:themeTint="BF"/>
          <w:sz w:val="22"/>
          <w:szCs w:val="22"/>
          <w:u w:val="single"/>
          <w:lang w:val="sq-AL"/>
        </w:rPr>
        <w:t xml:space="preserve"> nga:</w:t>
      </w:r>
      <w:r w:rsidRPr="0030380F">
        <w:rPr>
          <w:rFonts w:ascii="Bookman Old Style" w:hAnsi="Bookman Old Style"/>
          <w:color w:val="404040" w:themeColor="text1" w:themeTint="BF"/>
          <w:sz w:val="22"/>
          <w:szCs w:val="22"/>
          <w:lang w:val="sq-AL"/>
        </w:rPr>
        <w:t xml:space="preserve"> </w:t>
      </w:r>
    </w:p>
    <w:p w:rsidR="00DE7BE3" w:rsidRPr="0030380F" w:rsidRDefault="00D472B6" w:rsidP="00DB22B4">
      <w:pPr>
        <w:pStyle w:val="ListParagraph"/>
        <w:numPr>
          <w:ilvl w:val="0"/>
          <w:numId w:val="4"/>
        </w:numPr>
        <w:ind w:left="360"/>
        <w:jc w:val="both"/>
        <w:rPr>
          <w:rFonts w:ascii="Bookman Old Style" w:hAnsi="Bookman Old Style"/>
          <w:color w:val="404040" w:themeColor="text1" w:themeTint="BF"/>
          <w:sz w:val="22"/>
          <w:szCs w:val="22"/>
          <w:lang w:val="sq-AL"/>
        </w:rPr>
      </w:pPr>
      <w:r w:rsidRPr="0030380F">
        <w:rPr>
          <w:rFonts w:ascii="Bookman Old Style" w:hAnsi="Bookman Old Style"/>
          <w:color w:val="404040" w:themeColor="text1" w:themeTint="BF"/>
          <w:sz w:val="22"/>
          <w:szCs w:val="22"/>
          <w:lang w:val="sq-AL"/>
        </w:rPr>
        <w:t>Fatur</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e thjesht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Tatimore Nr. 93 dat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15.09.2021 Nr. Serie 15523795 l</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shuar nga Klinika NUOVA p</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 konsult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n Neuropsikiatrike dhe EEG 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pal</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 padit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se Xhevaire ÇULLHAJ, 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vler</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n totale 15,000 lek</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w:t>
      </w:r>
    </w:p>
    <w:p w:rsidR="00DB22B4" w:rsidRPr="0030380F" w:rsidRDefault="00D472B6" w:rsidP="00DB22B4">
      <w:pPr>
        <w:pStyle w:val="ListParagraph"/>
        <w:numPr>
          <w:ilvl w:val="0"/>
          <w:numId w:val="4"/>
        </w:numPr>
        <w:ind w:left="360"/>
        <w:jc w:val="both"/>
        <w:rPr>
          <w:rFonts w:ascii="Bookman Old Style" w:hAnsi="Bookman Old Style"/>
          <w:color w:val="404040" w:themeColor="text1" w:themeTint="BF"/>
          <w:sz w:val="22"/>
          <w:szCs w:val="22"/>
          <w:lang w:val="sq-AL"/>
        </w:rPr>
      </w:pPr>
      <w:r w:rsidRPr="0030380F">
        <w:rPr>
          <w:rFonts w:ascii="Bookman Old Style" w:hAnsi="Bookman Old Style"/>
          <w:color w:val="404040" w:themeColor="text1" w:themeTint="BF"/>
          <w:sz w:val="22"/>
          <w:szCs w:val="22"/>
          <w:lang w:val="sq-AL"/>
        </w:rPr>
        <w:t>Fatur</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e thjesht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Tatimore Nr. 6, dat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29.07.2021 Nr. serie 5920844 l</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shuar nga Gjergji SYKO p</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 aktin mjekoligjor 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mas</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n 120,000 lek</w:t>
      </w:r>
      <w:r w:rsidR="00B43119" w:rsidRPr="0030380F">
        <w:rPr>
          <w:rFonts w:ascii="Bookman Old Style" w:hAnsi="Bookman Old Style"/>
          <w:color w:val="404040" w:themeColor="text1" w:themeTint="BF"/>
          <w:sz w:val="22"/>
          <w:szCs w:val="22"/>
          <w:lang w:val="sq-AL"/>
        </w:rPr>
        <w:t>ë</w:t>
      </w:r>
      <w:r w:rsidR="00DB22B4" w:rsidRPr="0030380F">
        <w:rPr>
          <w:rFonts w:ascii="Bookman Old Style" w:hAnsi="Bookman Old Style"/>
          <w:color w:val="404040" w:themeColor="text1" w:themeTint="BF"/>
          <w:sz w:val="22"/>
          <w:szCs w:val="22"/>
          <w:lang w:val="sq-AL"/>
        </w:rPr>
        <w:t xml:space="preserve">; </w:t>
      </w:r>
    </w:p>
    <w:p w:rsidR="00DB22B4" w:rsidRPr="0030380F" w:rsidRDefault="00D472B6" w:rsidP="00DB22B4">
      <w:pPr>
        <w:pStyle w:val="ListParagraph"/>
        <w:numPr>
          <w:ilvl w:val="0"/>
          <w:numId w:val="4"/>
        </w:numPr>
        <w:ind w:left="360"/>
        <w:jc w:val="both"/>
        <w:rPr>
          <w:rFonts w:ascii="Bookman Old Style" w:hAnsi="Bookman Old Style"/>
          <w:color w:val="404040" w:themeColor="text1" w:themeTint="BF"/>
          <w:sz w:val="22"/>
          <w:szCs w:val="22"/>
          <w:lang w:val="sq-AL"/>
        </w:rPr>
      </w:pPr>
      <w:r w:rsidRPr="0030380F">
        <w:rPr>
          <w:rFonts w:ascii="Bookman Old Style" w:hAnsi="Bookman Old Style"/>
          <w:color w:val="404040" w:themeColor="text1" w:themeTint="BF"/>
          <w:sz w:val="22"/>
          <w:szCs w:val="22"/>
          <w:lang w:val="sq-AL"/>
        </w:rPr>
        <w:t>Fatur</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e thjesht Tatimore Nr. 19, dat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29.09.2021 Nr. serie 15494572 l</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shuar nga Kreshnik ZGJANI p</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 aktin vler</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ues d</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mi sh</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ndetsore 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mas</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n 120,000 lek</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w:t>
      </w:r>
    </w:p>
    <w:p w:rsidR="00DB22B4" w:rsidRPr="0030380F" w:rsidRDefault="00D472B6" w:rsidP="00DB22B4">
      <w:pPr>
        <w:pStyle w:val="ListParagraph"/>
        <w:numPr>
          <w:ilvl w:val="0"/>
          <w:numId w:val="4"/>
        </w:numPr>
        <w:ind w:left="360"/>
        <w:jc w:val="both"/>
        <w:rPr>
          <w:rFonts w:ascii="Bookman Old Style" w:hAnsi="Bookman Old Style"/>
          <w:color w:val="404040" w:themeColor="text1" w:themeTint="BF"/>
          <w:sz w:val="22"/>
          <w:szCs w:val="22"/>
          <w:lang w:val="sq-AL"/>
        </w:rPr>
      </w:pPr>
      <w:r w:rsidRPr="0030380F">
        <w:rPr>
          <w:rFonts w:ascii="Bookman Old Style" w:hAnsi="Bookman Old Style"/>
          <w:color w:val="404040" w:themeColor="text1" w:themeTint="BF"/>
          <w:sz w:val="22"/>
          <w:szCs w:val="22"/>
          <w:lang w:val="sq-AL"/>
        </w:rPr>
        <w:t>Fatur</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tatimore elektronike l</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shuar nga ekspertja Erinda BANI, p</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 aktin e ekspertimit psikologjik dat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21.09.2021 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mas</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n 100,000 lek</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w:t>
      </w:r>
    </w:p>
    <w:p w:rsidR="00DB22B4" w:rsidRPr="0030380F" w:rsidRDefault="00D472B6" w:rsidP="00DB22B4">
      <w:pPr>
        <w:pStyle w:val="ListParagraph"/>
        <w:numPr>
          <w:ilvl w:val="0"/>
          <w:numId w:val="4"/>
        </w:numPr>
        <w:ind w:left="360"/>
        <w:jc w:val="both"/>
        <w:rPr>
          <w:rFonts w:ascii="Bookman Old Style" w:hAnsi="Bookman Old Style"/>
          <w:color w:val="404040" w:themeColor="text1" w:themeTint="BF"/>
          <w:sz w:val="22"/>
          <w:szCs w:val="22"/>
          <w:lang w:val="sq-AL"/>
        </w:rPr>
      </w:pPr>
      <w:r w:rsidRPr="0030380F">
        <w:rPr>
          <w:rFonts w:ascii="Bookman Old Style" w:hAnsi="Bookman Old Style"/>
          <w:color w:val="404040" w:themeColor="text1" w:themeTint="BF"/>
          <w:sz w:val="22"/>
          <w:szCs w:val="22"/>
          <w:lang w:val="sq-AL"/>
        </w:rPr>
        <w:t>Mandat ark</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timi dat</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25.10.2021 Tirana BANK n</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vler</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n 295,000 lek</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si tarif</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gjyq</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sore; 3,000 lek</w:t>
      </w:r>
      <w:r w:rsidR="00B43119"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tarifa gjyq</w:t>
      </w:r>
      <w:r w:rsidR="00B43119" w:rsidRPr="0030380F">
        <w:rPr>
          <w:rFonts w:ascii="Bookman Old Style" w:hAnsi="Bookman Old Style"/>
          <w:color w:val="404040" w:themeColor="text1" w:themeTint="BF"/>
          <w:sz w:val="22"/>
          <w:szCs w:val="22"/>
          <w:lang w:val="sq-AL"/>
        </w:rPr>
        <w:t>ë</w:t>
      </w:r>
      <w:r w:rsidR="00A16221" w:rsidRPr="0030380F">
        <w:rPr>
          <w:rFonts w:ascii="Bookman Old Style" w:hAnsi="Bookman Old Style"/>
          <w:color w:val="404040" w:themeColor="text1" w:themeTint="BF"/>
          <w:sz w:val="22"/>
          <w:szCs w:val="22"/>
          <w:lang w:val="sq-AL"/>
        </w:rPr>
        <w:t>sore sipas pullave</w:t>
      </w:r>
      <w:r w:rsidR="00DB22B4" w:rsidRPr="0030380F">
        <w:rPr>
          <w:rFonts w:ascii="Bookman Old Style" w:hAnsi="Bookman Old Style"/>
          <w:color w:val="404040" w:themeColor="text1" w:themeTint="BF"/>
          <w:sz w:val="22"/>
          <w:szCs w:val="22"/>
          <w:lang w:val="sq-AL"/>
        </w:rPr>
        <w:t>;</w:t>
      </w:r>
    </w:p>
    <w:p w:rsidR="00DB22B4" w:rsidRPr="0030380F" w:rsidRDefault="00DB22B4" w:rsidP="00DB22B4">
      <w:pPr>
        <w:pStyle w:val="ListParagraph"/>
        <w:numPr>
          <w:ilvl w:val="0"/>
          <w:numId w:val="4"/>
        </w:numPr>
        <w:ind w:left="360"/>
        <w:jc w:val="both"/>
        <w:rPr>
          <w:rFonts w:ascii="Bookman Old Style" w:hAnsi="Bookman Old Style"/>
          <w:color w:val="404040" w:themeColor="text1" w:themeTint="BF"/>
          <w:sz w:val="22"/>
          <w:szCs w:val="22"/>
          <w:lang w:val="sq-AL"/>
        </w:rPr>
      </w:pPr>
      <w:r w:rsidRPr="0030380F">
        <w:rPr>
          <w:rFonts w:ascii="Bookman Old Style" w:hAnsi="Bookman Old Style"/>
          <w:color w:val="404040" w:themeColor="text1" w:themeTint="BF"/>
          <w:sz w:val="22"/>
          <w:szCs w:val="22"/>
          <w:lang w:val="sq-AL"/>
        </w:rPr>
        <w:t>Tarifat p</w:t>
      </w:r>
      <w:r w:rsidR="00D91BF6"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 njoftimet n</w:t>
      </w:r>
      <w:r w:rsidR="00D91BF6"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total 27 cop</w:t>
      </w:r>
      <w:r w:rsidR="00D91BF6"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 3,240 lek</w:t>
      </w:r>
      <w:r w:rsidR="00D91BF6" w:rsidRPr="0030380F">
        <w:rPr>
          <w:rFonts w:ascii="Bookman Old Style" w:hAnsi="Bookman Old Style"/>
          <w:color w:val="404040" w:themeColor="text1" w:themeTint="BF"/>
          <w:sz w:val="22"/>
          <w:szCs w:val="22"/>
          <w:lang w:val="sq-AL"/>
        </w:rPr>
        <w:t>ë</w:t>
      </w:r>
      <w:r w:rsidR="00A16221" w:rsidRPr="0030380F">
        <w:rPr>
          <w:rFonts w:ascii="Bookman Old Style" w:hAnsi="Bookman Old Style"/>
          <w:color w:val="404040" w:themeColor="text1" w:themeTint="BF"/>
          <w:sz w:val="22"/>
          <w:szCs w:val="22"/>
          <w:lang w:val="sq-AL"/>
        </w:rPr>
        <w:t xml:space="preserve">. </w:t>
      </w:r>
    </w:p>
    <w:p w:rsidR="00DB22B4" w:rsidRPr="0030380F" w:rsidRDefault="00DB22B4" w:rsidP="00DB22B4">
      <w:pPr>
        <w:jc w:val="both"/>
        <w:rPr>
          <w:rFonts w:ascii="Bookman Old Style" w:hAnsi="Bookman Old Style"/>
          <w:b/>
          <w:color w:val="404040" w:themeColor="text1" w:themeTint="BF"/>
          <w:sz w:val="22"/>
          <w:szCs w:val="22"/>
          <w:u w:val="single"/>
          <w:lang w:val="sq-AL"/>
        </w:rPr>
      </w:pPr>
      <w:r w:rsidRPr="0030380F">
        <w:rPr>
          <w:rFonts w:ascii="Bookman Old Style" w:hAnsi="Bookman Old Style"/>
          <w:b/>
          <w:color w:val="404040" w:themeColor="text1" w:themeTint="BF"/>
          <w:sz w:val="22"/>
          <w:szCs w:val="22"/>
          <w:u w:val="single"/>
          <w:lang w:val="sq-AL"/>
        </w:rPr>
        <w:t xml:space="preserve">Lidhur me shpenzimet gjyqësore të cilat </w:t>
      </w:r>
      <w:r w:rsidRPr="0030380F">
        <w:rPr>
          <w:rFonts w:ascii="Bookman Old Style" w:hAnsi="Bookman Old Style"/>
          <w:b/>
          <w:color w:val="404040" w:themeColor="text1" w:themeTint="BF"/>
          <w:sz w:val="22"/>
          <w:szCs w:val="22"/>
          <w:u w:val="single"/>
          <w:lang w:val="sq-AL"/>
        </w:rPr>
        <w:t xml:space="preserve">nuk </w:t>
      </w:r>
      <w:r w:rsidRPr="0030380F">
        <w:rPr>
          <w:rFonts w:ascii="Bookman Old Style" w:hAnsi="Bookman Old Style"/>
          <w:b/>
          <w:color w:val="404040" w:themeColor="text1" w:themeTint="BF"/>
          <w:sz w:val="22"/>
          <w:szCs w:val="22"/>
          <w:u w:val="single"/>
          <w:lang w:val="sq-AL"/>
        </w:rPr>
        <w:t xml:space="preserve">provohen </w:t>
      </w:r>
      <w:r w:rsidRPr="0030380F">
        <w:rPr>
          <w:rFonts w:ascii="Bookman Old Style" w:hAnsi="Bookman Old Style"/>
          <w:b/>
          <w:color w:val="404040" w:themeColor="text1" w:themeTint="BF"/>
          <w:sz w:val="22"/>
          <w:szCs w:val="22"/>
          <w:u w:val="single"/>
          <w:lang w:val="sq-AL"/>
        </w:rPr>
        <w:t>pasi nuk jan</w:t>
      </w:r>
      <w:r w:rsidR="00D91BF6" w:rsidRPr="0030380F">
        <w:rPr>
          <w:rFonts w:ascii="Bookman Old Style" w:hAnsi="Bookman Old Style"/>
          <w:b/>
          <w:color w:val="404040" w:themeColor="text1" w:themeTint="BF"/>
          <w:sz w:val="22"/>
          <w:szCs w:val="22"/>
          <w:u w:val="single"/>
          <w:lang w:val="sq-AL"/>
        </w:rPr>
        <w:t>ë</w:t>
      </w:r>
      <w:r w:rsidRPr="0030380F">
        <w:rPr>
          <w:rFonts w:ascii="Bookman Old Style" w:hAnsi="Bookman Old Style"/>
          <w:b/>
          <w:color w:val="404040" w:themeColor="text1" w:themeTint="BF"/>
          <w:sz w:val="22"/>
          <w:szCs w:val="22"/>
          <w:u w:val="single"/>
          <w:lang w:val="sq-AL"/>
        </w:rPr>
        <w:t xml:space="preserve"> paraqitur fatura, por jan</w:t>
      </w:r>
      <w:r w:rsidR="00D91BF6" w:rsidRPr="0030380F">
        <w:rPr>
          <w:rFonts w:ascii="Bookman Old Style" w:hAnsi="Bookman Old Style"/>
          <w:b/>
          <w:color w:val="404040" w:themeColor="text1" w:themeTint="BF"/>
          <w:sz w:val="22"/>
          <w:szCs w:val="22"/>
          <w:u w:val="single"/>
          <w:lang w:val="sq-AL"/>
        </w:rPr>
        <w:t>ë</w:t>
      </w:r>
      <w:r w:rsidRPr="0030380F">
        <w:rPr>
          <w:rFonts w:ascii="Bookman Old Style" w:hAnsi="Bookman Old Style"/>
          <w:b/>
          <w:color w:val="404040" w:themeColor="text1" w:themeTint="BF"/>
          <w:sz w:val="22"/>
          <w:szCs w:val="22"/>
          <w:u w:val="single"/>
          <w:lang w:val="sq-AL"/>
        </w:rPr>
        <w:t xml:space="preserve"> sh</w:t>
      </w:r>
      <w:r w:rsidR="00D91BF6" w:rsidRPr="0030380F">
        <w:rPr>
          <w:rFonts w:ascii="Bookman Old Style" w:hAnsi="Bookman Old Style"/>
          <w:b/>
          <w:color w:val="404040" w:themeColor="text1" w:themeTint="BF"/>
          <w:sz w:val="22"/>
          <w:szCs w:val="22"/>
          <w:u w:val="single"/>
          <w:lang w:val="sq-AL"/>
        </w:rPr>
        <w:t>ë</w:t>
      </w:r>
      <w:r w:rsidRPr="0030380F">
        <w:rPr>
          <w:rFonts w:ascii="Bookman Old Style" w:hAnsi="Bookman Old Style"/>
          <w:b/>
          <w:color w:val="404040" w:themeColor="text1" w:themeTint="BF"/>
          <w:sz w:val="22"/>
          <w:szCs w:val="22"/>
          <w:u w:val="single"/>
          <w:lang w:val="sq-AL"/>
        </w:rPr>
        <w:t>rbime t</w:t>
      </w:r>
      <w:r w:rsidR="00D91BF6" w:rsidRPr="0030380F">
        <w:rPr>
          <w:rFonts w:ascii="Bookman Old Style" w:hAnsi="Bookman Old Style"/>
          <w:b/>
          <w:color w:val="404040" w:themeColor="text1" w:themeTint="BF"/>
          <w:sz w:val="22"/>
          <w:szCs w:val="22"/>
          <w:u w:val="single"/>
          <w:lang w:val="sq-AL"/>
        </w:rPr>
        <w:t>ë</w:t>
      </w:r>
      <w:r w:rsidRPr="0030380F">
        <w:rPr>
          <w:rFonts w:ascii="Bookman Old Style" w:hAnsi="Bookman Old Style"/>
          <w:b/>
          <w:color w:val="404040" w:themeColor="text1" w:themeTint="BF"/>
          <w:sz w:val="22"/>
          <w:szCs w:val="22"/>
          <w:u w:val="single"/>
          <w:lang w:val="sq-AL"/>
        </w:rPr>
        <w:t xml:space="preserve"> realizuara:</w:t>
      </w:r>
    </w:p>
    <w:p w:rsidR="00DB22B4" w:rsidRPr="0030380F" w:rsidRDefault="00DB22B4" w:rsidP="00DB22B4">
      <w:pPr>
        <w:pStyle w:val="ListParagraph"/>
        <w:numPr>
          <w:ilvl w:val="0"/>
          <w:numId w:val="4"/>
        </w:numPr>
        <w:ind w:left="360"/>
        <w:jc w:val="both"/>
        <w:rPr>
          <w:rFonts w:ascii="Bookman Old Style" w:hAnsi="Bookman Old Style"/>
          <w:color w:val="404040" w:themeColor="text1" w:themeTint="BF"/>
          <w:sz w:val="22"/>
          <w:szCs w:val="22"/>
          <w:lang w:val="sq-AL"/>
        </w:rPr>
      </w:pPr>
      <w:r w:rsidRPr="0030380F">
        <w:rPr>
          <w:rFonts w:ascii="Bookman Old Style" w:hAnsi="Bookman Old Style"/>
          <w:color w:val="404040" w:themeColor="text1" w:themeTint="BF"/>
          <w:sz w:val="22"/>
          <w:szCs w:val="22"/>
          <w:lang w:val="sq-AL"/>
        </w:rPr>
        <w:t>Ekspertim teknik elektrik nga eksperti Dritan GAZIDEDE n</w:t>
      </w:r>
      <w:r w:rsidR="00D91BF6"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vler</w:t>
      </w:r>
      <w:r w:rsidR="00D91BF6"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n 4</w:t>
      </w:r>
      <w:r w:rsidR="000F1644" w:rsidRPr="0030380F">
        <w:rPr>
          <w:rFonts w:ascii="Bookman Old Style" w:hAnsi="Bookman Old Style"/>
          <w:color w:val="404040" w:themeColor="text1" w:themeTint="BF"/>
          <w:sz w:val="22"/>
          <w:szCs w:val="22"/>
          <w:lang w:val="sq-AL"/>
        </w:rPr>
        <w:t>0</w:t>
      </w:r>
      <w:r w:rsidRPr="0030380F">
        <w:rPr>
          <w:rFonts w:ascii="Bookman Old Style" w:hAnsi="Bookman Old Style"/>
          <w:color w:val="404040" w:themeColor="text1" w:themeTint="BF"/>
          <w:sz w:val="22"/>
          <w:szCs w:val="22"/>
          <w:lang w:val="sq-AL"/>
        </w:rPr>
        <w:t>,000 lek</w:t>
      </w:r>
      <w:r w:rsidR="00D91BF6"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w:t>
      </w:r>
      <w:r w:rsidR="000F1644" w:rsidRPr="0030380F">
        <w:rPr>
          <w:rStyle w:val="FootnoteReference"/>
          <w:rFonts w:ascii="Bookman Old Style" w:hAnsi="Bookman Old Style"/>
          <w:color w:val="404040" w:themeColor="text1" w:themeTint="BF"/>
          <w:sz w:val="22"/>
          <w:szCs w:val="22"/>
          <w:lang w:val="sq-AL"/>
        </w:rPr>
        <w:footnoteReference w:id="8"/>
      </w:r>
    </w:p>
    <w:p w:rsidR="00DB22B4" w:rsidRPr="0030380F" w:rsidRDefault="00DB22B4" w:rsidP="00DB22B4">
      <w:pPr>
        <w:pStyle w:val="ListParagraph"/>
        <w:numPr>
          <w:ilvl w:val="0"/>
          <w:numId w:val="4"/>
        </w:numPr>
        <w:ind w:left="360"/>
        <w:jc w:val="both"/>
        <w:rPr>
          <w:rFonts w:ascii="Bookman Old Style" w:hAnsi="Bookman Old Style"/>
          <w:color w:val="404040" w:themeColor="text1" w:themeTint="BF"/>
          <w:sz w:val="22"/>
          <w:szCs w:val="22"/>
          <w:lang w:val="sq-AL"/>
        </w:rPr>
      </w:pPr>
      <w:r w:rsidRPr="0030380F">
        <w:rPr>
          <w:rFonts w:ascii="Bookman Old Style" w:hAnsi="Bookman Old Style"/>
          <w:color w:val="404040" w:themeColor="text1" w:themeTint="BF"/>
          <w:sz w:val="22"/>
          <w:szCs w:val="22"/>
          <w:lang w:val="sq-AL"/>
        </w:rPr>
        <w:t>P</w:t>
      </w:r>
      <w:r w:rsidR="00D91BF6"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rfaq</w:t>
      </w:r>
      <w:r w:rsidR="00D91BF6"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sim i pal</w:t>
      </w:r>
      <w:r w:rsidR="00D91BF6"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 padit</w:t>
      </w:r>
      <w:r w:rsidR="00D91BF6"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se</w:t>
      </w:r>
      <w:r w:rsidR="00D47434" w:rsidRPr="0030380F">
        <w:rPr>
          <w:rFonts w:ascii="Bookman Old Style" w:hAnsi="Bookman Old Style"/>
          <w:color w:val="404040" w:themeColor="text1" w:themeTint="BF"/>
          <w:sz w:val="22"/>
          <w:szCs w:val="22"/>
          <w:lang w:val="sq-AL"/>
        </w:rPr>
        <w:t xml:space="preserve"> dhe p</w:t>
      </w:r>
      <w:r w:rsidR="00D91BF6" w:rsidRPr="0030380F">
        <w:rPr>
          <w:rFonts w:ascii="Bookman Old Style" w:hAnsi="Bookman Old Style"/>
          <w:color w:val="404040" w:themeColor="text1" w:themeTint="BF"/>
          <w:sz w:val="22"/>
          <w:szCs w:val="22"/>
          <w:lang w:val="sq-AL"/>
        </w:rPr>
        <w:t>ë</w:t>
      </w:r>
      <w:r w:rsidR="00D47434" w:rsidRPr="0030380F">
        <w:rPr>
          <w:rFonts w:ascii="Bookman Old Style" w:hAnsi="Bookman Old Style"/>
          <w:color w:val="404040" w:themeColor="text1" w:themeTint="BF"/>
          <w:sz w:val="22"/>
          <w:szCs w:val="22"/>
          <w:lang w:val="sq-AL"/>
        </w:rPr>
        <w:t>rgatitje k</w:t>
      </w:r>
      <w:r w:rsidR="00D91BF6" w:rsidRPr="0030380F">
        <w:rPr>
          <w:rFonts w:ascii="Bookman Old Style" w:hAnsi="Bookman Old Style"/>
          <w:color w:val="404040" w:themeColor="text1" w:themeTint="BF"/>
          <w:sz w:val="22"/>
          <w:szCs w:val="22"/>
          <w:lang w:val="sq-AL"/>
        </w:rPr>
        <w:t>ë</w:t>
      </w:r>
      <w:r w:rsidR="00D47434" w:rsidRPr="0030380F">
        <w:rPr>
          <w:rFonts w:ascii="Bookman Old Style" w:hAnsi="Bookman Old Style"/>
          <w:color w:val="404040" w:themeColor="text1" w:themeTint="BF"/>
          <w:sz w:val="22"/>
          <w:szCs w:val="22"/>
          <w:lang w:val="sq-AL"/>
        </w:rPr>
        <w:t>rkes</w:t>
      </w:r>
      <w:r w:rsidR="00D91BF6" w:rsidRPr="0030380F">
        <w:rPr>
          <w:rFonts w:ascii="Bookman Old Style" w:hAnsi="Bookman Old Style"/>
          <w:color w:val="404040" w:themeColor="text1" w:themeTint="BF"/>
          <w:sz w:val="22"/>
          <w:szCs w:val="22"/>
          <w:lang w:val="sq-AL"/>
        </w:rPr>
        <w:t>ë</w:t>
      </w:r>
      <w:r w:rsidR="00D47434" w:rsidRPr="0030380F">
        <w:rPr>
          <w:rFonts w:ascii="Bookman Old Style" w:hAnsi="Bookman Old Style"/>
          <w:color w:val="404040" w:themeColor="text1" w:themeTint="BF"/>
          <w:sz w:val="22"/>
          <w:szCs w:val="22"/>
          <w:lang w:val="sq-AL"/>
        </w:rPr>
        <w:t>padie,</w:t>
      </w:r>
      <w:r w:rsidRPr="0030380F">
        <w:rPr>
          <w:rFonts w:ascii="Bookman Old Style" w:hAnsi="Bookman Old Style"/>
          <w:color w:val="404040" w:themeColor="text1" w:themeTint="BF"/>
          <w:sz w:val="22"/>
          <w:szCs w:val="22"/>
          <w:lang w:val="sq-AL"/>
        </w:rPr>
        <w:t xml:space="preserve"> me avokat n</w:t>
      </w:r>
      <w:r w:rsidR="00D91BF6" w:rsidRPr="0030380F">
        <w:rPr>
          <w:rFonts w:ascii="Bookman Old Style" w:hAnsi="Bookman Old Style"/>
          <w:color w:val="404040" w:themeColor="text1" w:themeTint="BF"/>
          <w:sz w:val="22"/>
          <w:szCs w:val="22"/>
          <w:lang w:val="sq-AL"/>
        </w:rPr>
        <w:t>ë</w:t>
      </w:r>
      <w:r w:rsidRPr="0030380F">
        <w:rPr>
          <w:rFonts w:ascii="Bookman Old Style" w:hAnsi="Bookman Old Style"/>
          <w:color w:val="404040" w:themeColor="text1" w:themeTint="BF"/>
          <w:sz w:val="22"/>
          <w:szCs w:val="22"/>
          <w:lang w:val="sq-AL"/>
        </w:rPr>
        <w:t xml:space="preserve"> total </w:t>
      </w:r>
      <w:r w:rsidR="00D47434" w:rsidRPr="0030380F">
        <w:rPr>
          <w:rFonts w:ascii="Bookman Old Style" w:hAnsi="Bookman Old Style"/>
          <w:color w:val="404040" w:themeColor="text1" w:themeTint="BF"/>
          <w:sz w:val="22"/>
          <w:szCs w:val="22"/>
          <w:lang w:val="sq-AL"/>
        </w:rPr>
        <w:t>55</w:t>
      </w:r>
      <w:r w:rsidRPr="0030380F">
        <w:rPr>
          <w:rFonts w:ascii="Bookman Old Style" w:hAnsi="Bookman Old Style"/>
          <w:color w:val="404040" w:themeColor="text1" w:themeTint="BF"/>
          <w:sz w:val="22"/>
          <w:szCs w:val="22"/>
          <w:lang w:val="sq-AL"/>
        </w:rPr>
        <w:t>,000 lek</w:t>
      </w:r>
      <w:r w:rsidR="00D91BF6" w:rsidRPr="0030380F">
        <w:rPr>
          <w:rFonts w:ascii="Bookman Old Style" w:hAnsi="Bookman Old Style"/>
          <w:color w:val="404040" w:themeColor="text1" w:themeTint="BF"/>
          <w:sz w:val="22"/>
          <w:szCs w:val="22"/>
          <w:lang w:val="sq-AL"/>
        </w:rPr>
        <w:t>ë</w:t>
      </w:r>
      <w:r w:rsidR="00D47434" w:rsidRPr="0030380F">
        <w:rPr>
          <w:rStyle w:val="FootnoteReference"/>
          <w:rFonts w:ascii="Bookman Old Style" w:hAnsi="Bookman Old Style"/>
          <w:color w:val="404040" w:themeColor="text1" w:themeTint="BF"/>
          <w:sz w:val="22"/>
          <w:szCs w:val="22"/>
          <w:lang w:val="sq-AL"/>
        </w:rPr>
        <w:footnoteReference w:id="9"/>
      </w:r>
      <w:r w:rsidRPr="0030380F">
        <w:rPr>
          <w:rFonts w:ascii="Bookman Old Style" w:hAnsi="Bookman Old Style"/>
          <w:color w:val="404040" w:themeColor="text1" w:themeTint="BF"/>
          <w:sz w:val="22"/>
          <w:szCs w:val="22"/>
          <w:lang w:val="sq-AL"/>
        </w:rPr>
        <w:t>.</w:t>
      </w:r>
    </w:p>
    <w:p w:rsidR="00A1790F" w:rsidRPr="0030380F" w:rsidRDefault="006233D2" w:rsidP="00DB22B4">
      <w:pPr>
        <w:jc w:val="both"/>
        <w:rPr>
          <w:rFonts w:ascii="Bookman Old Style" w:hAnsi="Bookman Old Style"/>
          <w:color w:val="404040" w:themeColor="text1" w:themeTint="BF"/>
          <w:sz w:val="22"/>
          <w:szCs w:val="22"/>
          <w:lang w:val="sq-AL"/>
        </w:rPr>
      </w:pPr>
      <w:r w:rsidRPr="0030380F">
        <w:rPr>
          <w:rFonts w:ascii="Bookman Old Style" w:hAnsi="Bookman Old Style"/>
          <w:color w:val="404040" w:themeColor="text1" w:themeTint="BF"/>
          <w:sz w:val="22"/>
          <w:szCs w:val="22"/>
          <w:lang w:val="sq-AL"/>
        </w:rPr>
        <w:t xml:space="preserve">Gjykata bazuar në nenin 106 dhe nenin 107 të Kodit të Procedurës Civile nisur nga fakti se padia u rrëzua si e pabazuar në prova dhe në ligj, vlerëson që </w:t>
      </w:r>
      <w:r w:rsidRPr="0030380F">
        <w:rPr>
          <w:rFonts w:ascii="Bookman Old Style" w:hAnsi="Bookman Old Style"/>
          <w:b/>
          <w:color w:val="404040" w:themeColor="text1" w:themeTint="BF"/>
          <w:sz w:val="22"/>
          <w:szCs w:val="22"/>
          <w:u w:val="single"/>
          <w:lang w:val="sq-AL"/>
        </w:rPr>
        <w:t>shpenzimet gjyqësore</w:t>
      </w:r>
      <w:r w:rsidR="00D91BF6" w:rsidRPr="0030380F">
        <w:rPr>
          <w:rFonts w:ascii="Bookman Old Style" w:hAnsi="Bookman Old Style"/>
          <w:b/>
          <w:color w:val="404040" w:themeColor="text1" w:themeTint="BF"/>
          <w:sz w:val="22"/>
          <w:szCs w:val="22"/>
          <w:u w:val="single"/>
          <w:lang w:val="sq-AL"/>
        </w:rPr>
        <w:t xml:space="preserve"> në total 751,240 (shtatëqind e pesëdhjetë e një mijë e dyqind e dyzet) Lekë,</w:t>
      </w:r>
      <w:r w:rsidRPr="0030380F">
        <w:rPr>
          <w:rFonts w:ascii="Bookman Old Style" w:hAnsi="Bookman Old Style"/>
          <w:color w:val="404040" w:themeColor="text1" w:themeTint="BF"/>
          <w:sz w:val="22"/>
          <w:szCs w:val="22"/>
          <w:lang w:val="sq-AL"/>
        </w:rPr>
        <w:t xml:space="preserve"> të kryera për gjykimin e kësaj çështje civile palës paditëse</w:t>
      </w:r>
      <w:r w:rsidR="00415A49" w:rsidRPr="0030380F">
        <w:rPr>
          <w:rFonts w:ascii="Bookman Old Style" w:hAnsi="Bookman Old Style"/>
          <w:color w:val="404040" w:themeColor="text1" w:themeTint="BF"/>
          <w:sz w:val="22"/>
          <w:szCs w:val="22"/>
          <w:lang w:val="sq-AL"/>
        </w:rPr>
        <w:t xml:space="preserve">. </w:t>
      </w:r>
      <w:r w:rsidRPr="0030380F">
        <w:rPr>
          <w:rFonts w:ascii="Bookman Old Style" w:hAnsi="Bookman Old Style"/>
          <w:color w:val="404040" w:themeColor="text1" w:themeTint="BF"/>
          <w:sz w:val="22"/>
          <w:szCs w:val="22"/>
          <w:lang w:val="sq-AL"/>
        </w:rPr>
        <w:t xml:space="preserve">Gjykata bazuar në ligjin Nr.9920, datë 19.5.2008 “Për procedurat tatimore në Republikën e Shqipërisë” njeh si detyrime për efekt të llogaritjes së shpenzimeve gjyqësore, vetëm shpenzimet gjyqësore për të cilat palët ndërgjyqëse dhe ekspertët kanë paraqitur dokumenta si fatura tatimore përkatëse, si dhe pullat përkatëse të miratuara nga organet kompetente tatimore. </w:t>
      </w:r>
    </w:p>
    <w:p w:rsidR="000E4803" w:rsidRPr="0030380F" w:rsidRDefault="00A1790F" w:rsidP="00B43119">
      <w:pPr>
        <w:jc w:val="both"/>
        <w:rPr>
          <w:rFonts w:ascii="Bookman Old Style" w:hAnsi="Bookman Old Style"/>
          <w:b/>
          <w:color w:val="404040" w:themeColor="text1" w:themeTint="BF"/>
          <w:sz w:val="22"/>
          <w:szCs w:val="22"/>
          <w:lang w:val="sq-AL"/>
        </w:rPr>
      </w:pPr>
      <w:r w:rsidRPr="0030380F">
        <w:rPr>
          <w:rFonts w:ascii="Bookman Old Style" w:hAnsi="Bookman Old Style"/>
          <w:b/>
          <w:color w:val="404040" w:themeColor="text1" w:themeTint="BF"/>
          <w:sz w:val="22"/>
          <w:szCs w:val="22"/>
          <w:lang w:val="sq-AL"/>
        </w:rPr>
        <w:t>Nga sa më sipër gjykata konkludon në rrëzimin e padisë së paditësave si të pabazuar në prova dhe në ligj</w:t>
      </w:r>
      <w:r w:rsidR="000230C5" w:rsidRPr="0030380F">
        <w:rPr>
          <w:rFonts w:ascii="Bookman Old Style" w:hAnsi="Bookman Old Style"/>
          <w:b/>
          <w:color w:val="404040" w:themeColor="text1" w:themeTint="BF"/>
          <w:sz w:val="22"/>
          <w:szCs w:val="22"/>
          <w:lang w:val="sq-AL"/>
        </w:rPr>
        <w:t>.</w:t>
      </w:r>
    </w:p>
    <w:p w:rsidR="004978CD" w:rsidRPr="0030380F" w:rsidRDefault="004978CD" w:rsidP="00B43119">
      <w:pPr>
        <w:widowControl/>
        <w:autoSpaceDE/>
        <w:autoSpaceDN/>
        <w:adjustRightInd/>
        <w:jc w:val="center"/>
        <w:rPr>
          <w:rFonts w:ascii="Bookman Old Style" w:eastAsia="MS Mincho" w:hAnsi="Bookman Old Style"/>
          <w:color w:val="404040" w:themeColor="text1" w:themeTint="BF"/>
          <w:sz w:val="22"/>
          <w:szCs w:val="22"/>
          <w:lang w:val="sq-AL" w:eastAsia="en-US"/>
        </w:rPr>
      </w:pPr>
      <w:r w:rsidRPr="0030380F">
        <w:rPr>
          <w:rFonts w:ascii="Bookman Old Style" w:eastAsia="MS Mincho" w:hAnsi="Bookman Old Style"/>
          <w:b/>
          <w:color w:val="404040" w:themeColor="text1" w:themeTint="BF"/>
          <w:sz w:val="22"/>
          <w:szCs w:val="22"/>
          <w:lang w:val="sq-AL" w:eastAsia="en-US"/>
        </w:rPr>
        <w:t>PËR KËTO ARSYE</w:t>
      </w:r>
      <w:r w:rsidRPr="0030380F">
        <w:rPr>
          <w:rFonts w:ascii="Bookman Old Style" w:eastAsia="MS Mincho" w:hAnsi="Bookman Old Style"/>
          <w:color w:val="404040" w:themeColor="text1" w:themeTint="BF"/>
          <w:sz w:val="22"/>
          <w:szCs w:val="22"/>
          <w:lang w:val="sq-AL" w:eastAsia="en-US"/>
        </w:rPr>
        <w:t>:</w:t>
      </w:r>
    </w:p>
    <w:p w:rsidR="004978CD" w:rsidRPr="0030380F" w:rsidRDefault="004978CD" w:rsidP="00B43119">
      <w:pPr>
        <w:widowControl/>
        <w:autoSpaceDE/>
        <w:autoSpaceDN/>
        <w:adjustRightInd/>
        <w:jc w:val="center"/>
        <w:rPr>
          <w:rFonts w:ascii="Bookman Old Style" w:eastAsia="MS Mincho" w:hAnsi="Bookman Old Style"/>
          <w:color w:val="404040" w:themeColor="text1" w:themeTint="BF"/>
          <w:sz w:val="22"/>
          <w:szCs w:val="22"/>
          <w:lang w:val="sq-AL" w:eastAsia="en-US"/>
        </w:rPr>
      </w:pPr>
      <w:r w:rsidRPr="0030380F">
        <w:rPr>
          <w:rFonts w:ascii="Bookman Old Style" w:eastAsia="MS Mincho" w:hAnsi="Bookman Old Style"/>
          <w:color w:val="404040" w:themeColor="text1" w:themeTint="BF"/>
          <w:sz w:val="22"/>
          <w:szCs w:val="22"/>
          <w:lang w:val="sq-AL" w:eastAsia="en-US"/>
        </w:rPr>
        <w:t>Gjykata, bazuar në nenet 126 e 306 e vijues të Kodit të Procedurës Civile</w:t>
      </w:r>
    </w:p>
    <w:p w:rsidR="004978CD" w:rsidRPr="0030380F" w:rsidRDefault="004978CD" w:rsidP="00B43119">
      <w:pPr>
        <w:widowControl/>
        <w:autoSpaceDE/>
        <w:autoSpaceDN/>
        <w:adjustRightInd/>
        <w:ind w:left="360"/>
        <w:jc w:val="center"/>
        <w:rPr>
          <w:rFonts w:ascii="Bookman Old Style" w:eastAsia="MS Mincho" w:hAnsi="Bookman Old Style"/>
          <w:b/>
          <w:color w:val="404040" w:themeColor="text1" w:themeTint="BF"/>
          <w:sz w:val="22"/>
          <w:szCs w:val="22"/>
          <w:lang w:val="de-DE" w:eastAsia="en-US"/>
        </w:rPr>
      </w:pPr>
      <w:r w:rsidRPr="0030380F">
        <w:rPr>
          <w:rFonts w:ascii="Bookman Old Style" w:eastAsia="MS Mincho" w:hAnsi="Bookman Old Style"/>
          <w:b/>
          <w:color w:val="404040" w:themeColor="text1" w:themeTint="BF"/>
          <w:sz w:val="22"/>
          <w:szCs w:val="22"/>
          <w:lang w:val="de-DE" w:eastAsia="en-US"/>
        </w:rPr>
        <w:t>VENDOSI:</w:t>
      </w:r>
    </w:p>
    <w:p w:rsidR="004978CD" w:rsidRPr="0030380F" w:rsidRDefault="004978CD" w:rsidP="00B43119">
      <w:pPr>
        <w:widowControl/>
        <w:numPr>
          <w:ilvl w:val="0"/>
          <w:numId w:val="1"/>
        </w:numPr>
        <w:autoSpaceDE/>
        <w:autoSpaceDN/>
        <w:adjustRightInd/>
        <w:contextualSpacing/>
        <w:jc w:val="both"/>
        <w:rPr>
          <w:rFonts w:ascii="Bookman Old Style" w:eastAsia="MS Mincho" w:hAnsi="Bookman Old Style"/>
          <w:color w:val="404040" w:themeColor="text1" w:themeTint="BF"/>
          <w:sz w:val="22"/>
          <w:szCs w:val="22"/>
          <w:lang w:val="de-DE" w:eastAsia="en-US"/>
        </w:rPr>
      </w:pPr>
      <w:r w:rsidRPr="0030380F">
        <w:rPr>
          <w:rFonts w:ascii="Bookman Old Style" w:eastAsia="MS Mincho" w:hAnsi="Bookman Old Style"/>
          <w:color w:val="404040" w:themeColor="text1" w:themeTint="BF"/>
          <w:sz w:val="22"/>
          <w:szCs w:val="22"/>
          <w:lang w:val="de-DE" w:eastAsia="en-US"/>
        </w:rPr>
        <w:t>Rrëzimin e kërkesë</w:t>
      </w:r>
      <w:r w:rsidR="00A1790F" w:rsidRPr="0030380F">
        <w:rPr>
          <w:rFonts w:ascii="Bookman Old Style" w:eastAsia="MS Mincho" w:hAnsi="Bookman Old Style"/>
          <w:color w:val="404040" w:themeColor="text1" w:themeTint="BF"/>
          <w:sz w:val="22"/>
          <w:szCs w:val="22"/>
          <w:lang w:val="de-DE" w:eastAsia="en-US"/>
        </w:rPr>
        <w:t xml:space="preserve">padisë </w:t>
      </w:r>
      <w:r w:rsidR="0036678F" w:rsidRPr="0030380F">
        <w:rPr>
          <w:rFonts w:ascii="Bookman Old Style" w:eastAsia="MS Mincho" w:hAnsi="Bookman Old Style"/>
          <w:color w:val="404040" w:themeColor="text1" w:themeTint="BF"/>
          <w:sz w:val="22"/>
          <w:szCs w:val="22"/>
          <w:lang w:val="de-DE" w:eastAsia="en-US"/>
        </w:rPr>
        <w:t>si t</w:t>
      </w:r>
      <w:r w:rsidR="00B43119" w:rsidRPr="0030380F">
        <w:rPr>
          <w:rFonts w:ascii="Bookman Old Style" w:eastAsia="MS Mincho" w:hAnsi="Bookman Old Style"/>
          <w:color w:val="404040" w:themeColor="text1" w:themeTint="BF"/>
          <w:sz w:val="22"/>
          <w:szCs w:val="22"/>
          <w:lang w:val="de-DE" w:eastAsia="en-US"/>
        </w:rPr>
        <w:t>ë</w:t>
      </w:r>
      <w:r w:rsidR="0036678F" w:rsidRPr="0030380F">
        <w:rPr>
          <w:rFonts w:ascii="Bookman Old Style" w:eastAsia="MS Mincho" w:hAnsi="Bookman Old Style"/>
          <w:color w:val="404040" w:themeColor="text1" w:themeTint="BF"/>
          <w:sz w:val="22"/>
          <w:szCs w:val="22"/>
          <w:lang w:val="de-DE" w:eastAsia="en-US"/>
        </w:rPr>
        <w:t xml:space="preserve"> pabazuar n</w:t>
      </w:r>
      <w:r w:rsidR="00B43119" w:rsidRPr="0030380F">
        <w:rPr>
          <w:rFonts w:ascii="Bookman Old Style" w:eastAsia="MS Mincho" w:hAnsi="Bookman Old Style"/>
          <w:color w:val="404040" w:themeColor="text1" w:themeTint="BF"/>
          <w:sz w:val="22"/>
          <w:szCs w:val="22"/>
          <w:lang w:val="de-DE" w:eastAsia="en-US"/>
        </w:rPr>
        <w:t>ë</w:t>
      </w:r>
      <w:r w:rsidR="0036678F" w:rsidRPr="0030380F">
        <w:rPr>
          <w:rFonts w:ascii="Bookman Old Style" w:eastAsia="MS Mincho" w:hAnsi="Bookman Old Style"/>
          <w:color w:val="404040" w:themeColor="text1" w:themeTint="BF"/>
          <w:sz w:val="22"/>
          <w:szCs w:val="22"/>
          <w:lang w:val="de-DE" w:eastAsia="en-US"/>
        </w:rPr>
        <w:t xml:space="preserve"> ligj dhe n</w:t>
      </w:r>
      <w:r w:rsidR="00B43119" w:rsidRPr="0030380F">
        <w:rPr>
          <w:rFonts w:ascii="Bookman Old Style" w:eastAsia="MS Mincho" w:hAnsi="Bookman Old Style"/>
          <w:color w:val="404040" w:themeColor="text1" w:themeTint="BF"/>
          <w:sz w:val="22"/>
          <w:szCs w:val="22"/>
          <w:lang w:val="de-DE" w:eastAsia="en-US"/>
        </w:rPr>
        <w:t>ë</w:t>
      </w:r>
      <w:r w:rsidR="0036678F" w:rsidRPr="0030380F">
        <w:rPr>
          <w:rFonts w:ascii="Bookman Old Style" w:eastAsia="MS Mincho" w:hAnsi="Bookman Old Style"/>
          <w:color w:val="404040" w:themeColor="text1" w:themeTint="BF"/>
          <w:sz w:val="22"/>
          <w:szCs w:val="22"/>
          <w:lang w:val="de-DE" w:eastAsia="en-US"/>
        </w:rPr>
        <w:t xml:space="preserve"> prova.</w:t>
      </w:r>
    </w:p>
    <w:p w:rsidR="004978CD" w:rsidRPr="0030380F" w:rsidRDefault="004978CD" w:rsidP="00B43119">
      <w:pPr>
        <w:widowControl/>
        <w:numPr>
          <w:ilvl w:val="0"/>
          <w:numId w:val="1"/>
        </w:numPr>
        <w:autoSpaceDE/>
        <w:autoSpaceDN/>
        <w:adjustRightInd/>
        <w:contextualSpacing/>
        <w:jc w:val="both"/>
        <w:rPr>
          <w:rFonts w:ascii="Bookman Old Style" w:eastAsia="MS Mincho" w:hAnsi="Bookman Old Style"/>
          <w:color w:val="404040" w:themeColor="text1" w:themeTint="BF"/>
          <w:sz w:val="22"/>
          <w:szCs w:val="22"/>
          <w:lang w:val="de-DE" w:eastAsia="en-US"/>
        </w:rPr>
      </w:pPr>
      <w:r w:rsidRPr="0030380F">
        <w:rPr>
          <w:rFonts w:ascii="Bookman Old Style" w:eastAsia="MS Mincho" w:hAnsi="Bookman Old Style"/>
          <w:color w:val="404040" w:themeColor="text1" w:themeTint="BF"/>
          <w:sz w:val="22"/>
          <w:szCs w:val="22"/>
          <w:lang w:val="de-DE" w:eastAsia="en-US"/>
        </w:rPr>
        <w:t>Shpenzimet gjyqësore</w:t>
      </w:r>
      <w:r w:rsidR="00A1790F" w:rsidRPr="0030380F">
        <w:rPr>
          <w:rFonts w:ascii="Bookman Old Style" w:hAnsi="Bookman Old Style"/>
          <w:i/>
          <w:color w:val="404040" w:themeColor="text1" w:themeTint="BF"/>
          <w:sz w:val="22"/>
          <w:szCs w:val="22"/>
          <w:lang w:val="sq-AL"/>
        </w:rPr>
        <w:t xml:space="preserve"> </w:t>
      </w:r>
      <w:r w:rsidRPr="0030380F">
        <w:rPr>
          <w:rFonts w:ascii="Bookman Old Style" w:eastAsia="MS Mincho" w:hAnsi="Bookman Old Style"/>
          <w:color w:val="404040" w:themeColor="text1" w:themeTint="BF"/>
          <w:sz w:val="22"/>
          <w:szCs w:val="22"/>
          <w:lang w:val="de-DE" w:eastAsia="en-US"/>
        </w:rPr>
        <w:t xml:space="preserve">i ngarkohen </w:t>
      </w:r>
      <w:r w:rsidR="00874080" w:rsidRPr="0030380F">
        <w:rPr>
          <w:rFonts w:ascii="Bookman Old Style" w:eastAsia="MS Mincho" w:hAnsi="Bookman Old Style"/>
          <w:color w:val="404040" w:themeColor="text1" w:themeTint="BF"/>
          <w:sz w:val="22"/>
          <w:szCs w:val="22"/>
          <w:lang w:val="de-DE" w:eastAsia="en-US"/>
        </w:rPr>
        <w:t>paditësave solidarisht.</w:t>
      </w:r>
      <w:r w:rsidRPr="0030380F">
        <w:rPr>
          <w:rFonts w:ascii="Bookman Old Style" w:eastAsia="MS Mincho" w:hAnsi="Bookman Old Style"/>
          <w:color w:val="404040" w:themeColor="text1" w:themeTint="BF"/>
          <w:sz w:val="22"/>
          <w:szCs w:val="22"/>
          <w:lang w:val="de-DE" w:eastAsia="en-US"/>
        </w:rPr>
        <w:t xml:space="preserve"> </w:t>
      </w:r>
    </w:p>
    <w:p w:rsidR="004978CD" w:rsidRPr="0030380F" w:rsidRDefault="004978CD" w:rsidP="00B43119">
      <w:pPr>
        <w:widowControl/>
        <w:numPr>
          <w:ilvl w:val="0"/>
          <w:numId w:val="1"/>
        </w:numPr>
        <w:autoSpaceDE/>
        <w:autoSpaceDN/>
        <w:adjustRightInd/>
        <w:contextualSpacing/>
        <w:jc w:val="both"/>
        <w:rPr>
          <w:rFonts w:ascii="Bookman Old Style" w:eastAsia="MS Mincho" w:hAnsi="Bookman Old Style"/>
          <w:color w:val="404040" w:themeColor="text1" w:themeTint="BF"/>
          <w:sz w:val="22"/>
          <w:szCs w:val="22"/>
          <w:lang w:val="de-DE" w:eastAsia="en-US"/>
        </w:rPr>
      </w:pPr>
      <w:r w:rsidRPr="0030380F">
        <w:rPr>
          <w:rFonts w:ascii="Bookman Old Style" w:eastAsia="MS Mincho" w:hAnsi="Bookman Old Style"/>
          <w:color w:val="404040" w:themeColor="text1" w:themeTint="BF"/>
          <w:sz w:val="22"/>
          <w:szCs w:val="22"/>
          <w:lang w:val="de-DE" w:eastAsia="en-US"/>
        </w:rPr>
        <w:t xml:space="preserve">Kundër këtij vendimi lejohet ankim në Gjykatën e Apelit Vlorë brenda 15 ditëve duke nisur ky afat nga e nesërmja e komunkimit të këtij vendimi të arsyetuar. </w:t>
      </w:r>
    </w:p>
    <w:p w:rsidR="004978CD" w:rsidRPr="0030380F" w:rsidRDefault="004978CD" w:rsidP="00B43119">
      <w:pPr>
        <w:widowControl/>
        <w:autoSpaceDE/>
        <w:autoSpaceDN/>
        <w:adjustRightInd/>
        <w:ind w:left="360"/>
        <w:rPr>
          <w:rFonts w:ascii="Bookman Old Style" w:eastAsia="MS Mincho" w:hAnsi="Bookman Old Style"/>
          <w:b/>
          <w:color w:val="404040" w:themeColor="text1" w:themeTint="BF"/>
          <w:sz w:val="22"/>
          <w:szCs w:val="22"/>
          <w:lang w:eastAsia="en-US"/>
        </w:rPr>
      </w:pPr>
      <w:r w:rsidRPr="0030380F">
        <w:rPr>
          <w:rFonts w:ascii="Bookman Old Style" w:eastAsia="MS Mincho" w:hAnsi="Bookman Old Style"/>
          <w:b/>
          <w:color w:val="404040" w:themeColor="text1" w:themeTint="BF"/>
          <w:sz w:val="22"/>
          <w:szCs w:val="22"/>
          <w:lang w:eastAsia="en-US"/>
        </w:rPr>
        <w:t xml:space="preserve">U shpall sot në Fier më date </w:t>
      </w:r>
      <w:r w:rsidR="009E1C8F" w:rsidRPr="0030380F">
        <w:rPr>
          <w:rFonts w:ascii="Bookman Old Style" w:eastAsia="MS Mincho" w:hAnsi="Bookman Old Style"/>
          <w:b/>
          <w:color w:val="404040" w:themeColor="text1" w:themeTint="BF"/>
          <w:sz w:val="22"/>
          <w:szCs w:val="22"/>
          <w:lang w:eastAsia="en-US"/>
        </w:rPr>
        <w:t>07.02.2022</w:t>
      </w:r>
      <w:r w:rsidRPr="0030380F">
        <w:rPr>
          <w:rFonts w:ascii="Bookman Old Style" w:eastAsia="MS Mincho" w:hAnsi="Bookman Old Style"/>
          <w:b/>
          <w:color w:val="404040" w:themeColor="text1" w:themeTint="BF"/>
          <w:sz w:val="22"/>
          <w:szCs w:val="22"/>
          <w:lang w:eastAsia="en-US"/>
        </w:rPr>
        <w:t>.</w:t>
      </w:r>
    </w:p>
    <w:p w:rsidR="004978CD" w:rsidRPr="0030380F" w:rsidRDefault="004978CD" w:rsidP="00B43119">
      <w:pPr>
        <w:widowControl/>
        <w:autoSpaceDE/>
        <w:autoSpaceDN/>
        <w:adjustRightInd/>
        <w:ind w:left="720"/>
        <w:contextualSpacing/>
        <w:rPr>
          <w:rFonts w:ascii="Bookman Old Style" w:eastAsia="MS Mincho" w:hAnsi="Bookman Old Style"/>
          <w:color w:val="404040" w:themeColor="text1" w:themeTint="BF"/>
          <w:sz w:val="22"/>
          <w:szCs w:val="22"/>
          <w:lang w:eastAsia="en-US"/>
        </w:rPr>
      </w:pPr>
      <w:bookmarkStart w:id="0" w:name="_GoBack"/>
      <w:bookmarkEnd w:id="0"/>
    </w:p>
    <w:p w:rsidR="004978CD" w:rsidRPr="0030380F" w:rsidRDefault="004978CD" w:rsidP="00B43119">
      <w:pPr>
        <w:widowControl/>
        <w:autoSpaceDE/>
        <w:autoSpaceDN/>
        <w:adjustRightInd/>
        <w:rPr>
          <w:rFonts w:ascii="Bookman Old Style" w:eastAsia="MS Mincho" w:hAnsi="Bookman Old Style"/>
          <w:b/>
          <w:color w:val="404040" w:themeColor="text1" w:themeTint="BF"/>
          <w:sz w:val="22"/>
          <w:szCs w:val="22"/>
          <w:lang w:eastAsia="en-US"/>
        </w:rPr>
      </w:pPr>
      <w:r w:rsidRPr="0030380F">
        <w:rPr>
          <w:rFonts w:ascii="Bookman Old Style" w:eastAsia="MS Mincho" w:hAnsi="Bookman Old Style"/>
          <w:b/>
          <w:color w:val="404040" w:themeColor="text1" w:themeTint="BF"/>
          <w:sz w:val="22"/>
          <w:szCs w:val="22"/>
          <w:lang w:eastAsia="en-US"/>
        </w:rPr>
        <w:t xml:space="preserve">SEKRETARE GJYQËSORE </w:t>
      </w:r>
      <w:r w:rsidRPr="0030380F">
        <w:rPr>
          <w:rFonts w:ascii="Bookman Old Style" w:eastAsia="MS Mincho" w:hAnsi="Bookman Old Style"/>
          <w:b/>
          <w:color w:val="404040" w:themeColor="text1" w:themeTint="BF"/>
          <w:sz w:val="22"/>
          <w:szCs w:val="22"/>
          <w:lang w:eastAsia="en-US"/>
        </w:rPr>
        <w:tab/>
      </w:r>
      <w:r w:rsidRPr="0030380F">
        <w:rPr>
          <w:rFonts w:ascii="Bookman Old Style" w:eastAsia="MS Mincho" w:hAnsi="Bookman Old Style"/>
          <w:b/>
          <w:color w:val="404040" w:themeColor="text1" w:themeTint="BF"/>
          <w:sz w:val="22"/>
          <w:szCs w:val="22"/>
          <w:lang w:eastAsia="en-US"/>
        </w:rPr>
        <w:tab/>
      </w:r>
      <w:r w:rsidRPr="0030380F">
        <w:rPr>
          <w:rFonts w:ascii="Bookman Old Style" w:eastAsia="MS Mincho" w:hAnsi="Bookman Old Style"/>
          <w:b/>
          <w:color w:val="404040" w:themeColor="text1" w:themeTint="BF"/>
          <w:sz w:val="22"/>
          <w:szCs w:val="22"/>
          <w:lang w:eastAsia="en-US"/>
        </w:rPr>
        <w:tab/>
        <w:t>GJYQTARE</w:t>
      </w:r>
    </w:p>
    <w:p w:rsidR="004978CD" w:rsidRPr="0030380F" w:rsidRDefault="0033506C" w:rsidP="00B43119">
      <w:pPr>
        <w:widowControl/>
        <w:autoSpaceDE/>
        <w:autoSpaceDN/>
        <w:adjustRightInd/>
        <w:rPr>
          <w:rFonts w:ascii="Bookman Old Style" w:eastAsia="MS Mincho" w:hAnsi="Bookman Old Style"/>
          <w:b/>
          <w:color w:val="404040" w:themeColor="text1" w:themeTint="BF"/>
          <w:sz w:val="22"/>
          <w:szCs w:val="22"/>
          <w:lang w:eastAsia="en-US"/>
        </w:rPr>
      </w:pPr>
      <w:r w:rsidRPr="0030380F">
        <w:rPr>
          <w:rFonts w:ascii="Bookman Old Style" w:eastAsia="MS Mincho" w:hAnsi="Bookman Old Style"/>
          <w:b/>
          <w:color w:val="404040" w:themeColor="text1" w:themeTint="BF"/>
          <w:sz w:val="22"/>
          <w:szCs w:val="22"/>
          <w:lang w:eastAsia="en-US"/>
        </w:rPr>
        <w:t>Elvira TARTARAJ</w:t>
      </w:r>
      <w:r w:rsidR="004978CD" w:rsidRPr="0030380F">
        <w:rPr>
          <w:rFonts w:ascii="Bookman Old Style" w:eastAsia="MS Mincho" w:hAnsi="Bookman Old Style"/>
          <w:b/>
          <w:color w:val="404040" w:themeColor="text1" w:themeTint="BF"/>
          <w:sz w:val="22"/>
          <w:szCs w:val="22"/>
          <w:lang w:eastAsia="en-US"/>
        </w:rPr>
        <w:t xml:space="preserve"> </w:t>
      </w:r>
      <w:r w:rsidR="004978CD" w:rsidRPr="0030380F">
        <w:rPr>
          <w:rFonts w:ascii="Bookman Old Style" w:eastAsia="MS Mincho" w:hAnsi="Bookman Old Style"/>
          <w:b/>
          <w:color w:val="404040" w:themeColor="text1" w:themeTint="BF"/>
          <w:sz w:val="22"/>
          <w:szCs w:val="22"/>
          <w:lang w:eastAsia="en-US"/>
        </w:rPr>
        <w:tab/>
      </w:r>
      <w:r w:rsidR="004978CD" w:rsidRPr="0030380F">
        <w:rPr>
          <w:rFonts w:ascii="Bookman Old Style" w:eastAsia="MS Mincho" w:hAnsi="Bookman Old Style"/>
          <w:b/>
          <w:color w:val="404040" w:themeColor="text1" w:themeTint="BF"/>
          <w:sz w:val="22"/>
          <w:szCs w:val="22"/>
          <w:lang w:eastAsia="en-US"/>
        </w:rPr>
        <w:tab/>
      </w:r>
      <w:r w:rsidR="00A1790F" w:rsidRPr="0030380F">
        <w:rPr>
          <w:rFonts w:ascii="Bookman Old Style" w:eastAsia="MS Mincho" w:hAnsi="Bookman Old Style"/>
          <w:b/>
          <w:color w:val="404040" w:themeColor="text1" w:themeTint="BF"/>
          <w:sz w:val="22"/>
          <w:szCs w:val="22"/>
          <w:lang w:eastAsia="en-US"/>
        </w:rPr>
        <w:tab/>
      </w:r>
      <w:r w:rsidR="004978CD" w:rsidRPr="0030380F">
        <w:rPr>
          <w:rFonts w:ascii="Bookman Old Style" w:eastAsia="MS Mincho" w:hAnsi="Bookman Old Style"/>
          <w:b/>
          <w:color w:val="404040" w:themeColor="text1" w:themeTint="BF"/>
          <w:sz w:val="22"/>
          <w:szCs w:val="22"/>
          <w:lang w:eastAsia="en-US"/>
        </w:rPr>
        <w:tab/>
        <w:t>Erlanda AGAJ</w:t>
      </w:r>
    </w:p>
    <w:p w:rsidR="00874080" w:rsidRPr="0030380F" w:rsidRDefault="00874080" w:rsidP="00B43119">
      <w:pPr>
        <w:widowControl/>
        <w:autoSpaceDE/>
        <w:autoSpaceDN/>
        <w:adjustRightInd/>
        <w:rPr>
          <w:rFonts w:ascii="Bookman Old Style" w:eastAsia="MS Mincho" w:hAnsi="Bookman Old Style"/>
          <w:color w:val="404040" w:themeColor="text1" w:themeTint="BF"/>
          <w:sz w:val="22"/>
          <w:szCs w:val="22"/>
          <w:lang w:eastAsia="en-US"/>
        </w:rPr>
      </w:pPr>
    </w:p>
    <w:p w:rsidR="009E1C8F" w:rsidRPr="0030380F" w:rsidRDefault="009E1C8F" w:rsidP="00B43119">
      <w:pPr>
        <w:jc w:val="both"/>
        <w:rPr>
          <w:rFonts w:ascii="Bookman Old Style" w:hAnsi="Bookman Old Style"/>
          <w:color w:val="404040" w:themeColor="text1" w:themeTint="BF"/>
          <w:sz w:val="22"/>
          <w:szCs w:val="22"/>
        </w:rPr>
      </w:pPr>
      <w:r w:rsidRPr="0030380F">
        <w:rPr>
          <w:rFonts w:ascii="Bookman Old Style" w:hAnsi="Bookman Old Style"/>
          <w:color w:val="404040" w:themeColor="text1" w:themeTint="BF"/>
          <w:sz w:val="22"/>
          <w:szCs w:val="22"/>
        </w:rPr>
        <w:t>Shpenzime gjyq</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sore</w:t>
      </w:r>
      <w:r w:rsidR="00BA1DDA" w:rsidRPr="0030380F">
        <w:rPr>
          <w:rFonts w:ascii="Bookman Old Style" w:hAnsi="Bookman Old Style"/>
          <w:color w:val="404040" w:themeColor="text1" w:themeTint="BF"/>
          <w:sz w:val="22"/>
          <w:szCs w:val="22"/>
        </w:rPr>
        <w:t xml:space="preserve"> </w:t>
      </w:r>
    </w:p>
    <w:p w:rsidR="00BA1DDA" w:rsidRPr="0030380F" w:rsidRDefault="009E1C8F" w:rsidP="00B43119">
      <w:pPr>
        <w:jc w:val="both"/>
        <w:rPr>
          <w:rFonts w:ascii="Bookman Old Style" w:hAnsi="Bookman Old Style"/>
          <w:color w:val="404040" w:themeColor="text1" w:themeTint="BF"/>
          <w:sz w:val="22"/>
          <w:szCs w:val="22"/>
        </w:rPr>
      </w:pPr>
      <w:r w:rsidRPr="0030380F">
        <w:rPr>
          <w:rFonts w:ascii="Bookman Old Style" w:hAnsi="Bookman Old Style"/>
          <w:color w:val="404040" w:themeColor="text1" w:themeTint="BF"/>
          <w:sz w:val="22"/>
          <w:szCs w:val="22"/>
        </w:rPr>
        <w:t>Shpenzime p</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 xml:space="preserve">r ekspertim mjekoligjor: </w:t>
      </w:r>
      <w:r w:rsidRPr="0030380F">
        <w:rPr>
          <w:rFonts w:ascii="Bookman Old Style" w:hAnsi="Bookman Old Style"/>
          <w:color w:val="404040" w:themeColor="text1" w:themeTint="BF"/>
          <w:sz w:val="22"/>
          <w:szCs w:val="22"/>
        </w:rPr>
        <w:tab/>
        <w:t>135,000 lek</w:t>
      </w:r>
      <w:r w:rsidR="00BA1DDA" w:rsidRPr="0030380F">
        <w:rPr>
          <w:rFonts w:ascii="Bookman Old Style" w:hAnsi="Bookman Old Style"/>
          <w:color w:val="404040" w:themeColor="text1" w:themeTint="BF"/>
          <w:sz w:val="22"/>
          <w:szCs w:val="22"/>
        </w:rPr>
        <w:t>ë</w:t>
      </w:r>
    </w:p>
    <w:p w:rsidR="009E1C8F" w:rsidRPr="0030380F" w:rsidRDefault="009E1C8F" w:rsidP="00B43119">
      <w:pPr>
        <w:jc w:val="both"/>
        <w:rPr>
          <w:rFonts w:ascii="Bookman Old Style" w:hAnsi="Bookman Old Style"/>
          <w:color w:val="404040" w:themeColor="text1" w:themeTint="BF"/>
          <w:sz w:val="22"/>
          <w:szCs w:val="22"/>
        </w:rPr>
      </w:pPr>
      <w:r w:rsidRPr="0030380F">
        <w:rPr>
          <w:rFonts w:ascii="Bookman Old Style" w:hAnsi="Bookman Old Style"/>
          <w:color w:val="404040" w:themeColor="text1" w:themeTint="BF"/>
          <w:sz w:val="22"/>
          <w:szCs w:val="22"/>
        </w:rPr>
        <w:t>Shpenzime p</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 xml:space="preserve">r ekspertim psikologjik: </w:t>
      </w:r>
      <w:r w:rsidRPr="0030380F">
        <w:rPr>
          <w:rFonts w:ascii="Bookman Old Style" w:hAnsi="Bookman Old Style"/>
          <w:color w:val="404040" w:themeColor="text1" w:themeTint="BF"/>
          <w:sz w:val="22"/>
          <w:szCs w:val="22"/>
        </w:rPr>
        <w:tab/>
        <w:t>100,000 lek</w:t>
      </w:r>
      <w:r w:rsidR="00C73DE3" w:rsidRPr="0030380F">
        <w:rPr>
          <w:rFonts w:ascii="Bookman Old Style" w:hAnsi="Bookman Old Style"/>
          <w:color w:val="404040" w:themeColor="text1" w:themeTint="BF"/>
          <w:sz w:val="22"/>
          <w:szCs w:val="22"/>
        </w:rPr>
        <w:t>ë</w:t>
      </w:r>
    </w:p>
    <w:p w:rsidR="009E1C8F" w:rsidRPr="0030380F" w:rsidRDefault="009E1C8F" w:rsidP="00B43119">
      <w:pPr>
        <w:jc w:val="both"/>
        <w:rPr>
          <w:rFonts w:ascii="Bookman Old Style" w:hAnsi="Bookman Old Style"/>
          <w:color w:val="404040" w:themeColor="text1" w:themeTint="BF"/>
          <w:sz w:val="22"/>
          <w:szCs w:val="22"/>
        </w:rPr>
      </w:pPr>
      <w:r w:rsidRPr="0030380F">
        <w:rPr>
          <w:rFonts w:ascii="Bookman Old Style" w:hAnsi="Bookman Old Style"/>
          <w:color w:val="404040" w:themeColor="text1" w:themeTint="BF"/>
          <w:sz w:val="22"/>
          <w:szCs w:val="22"/>
        </w:rPr>
        <w:t>Shpenzime p</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r ekspertim vler</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sues d</w:t>
      </w:r>
      <w:r w:rsidR="00C73DE3" w:rsidRPr="0030380F">
        <w:rPr>
          <w:rFonts w:ascii="Bookman Old Style" w:hAnsi="Bookman Old Style"/>
          <w:color w:val="404040" w:themeColor="text1" w:themeTint="BF"/>
          <w:sz w:val="22"/>
          <w:szCs w:val="22"/>
        </w:rPr>
        <w:t>ë</w:t>
      </w:r>
      <w:r w:rsidR="00445E2A" w:rsidRPr="0030380F">
        <w:rPr>
          <w:rFonts w:ascii="Bookman Old Style" w:hAnsi="Bookman Old Style"/>
          <w:color w:val="404040" w:themeColor="text1" w:themeTint="BF"/>
          <w:sz w:val="22"/>
          <w:szCs w:val="22"/>
        </w:rPr>
        <w:t xml:space="preserve">mi: </w:t>
      </w:r>
      <w:r w:rsidRPr="0030380F">
        <w:rPr>
          <w:rFonts w:ascii="Bookman Old Style" w:hAnsi="Bookman Old Style"/>
          <w:color w:val="404040" w:themeColor="text1" w:themeTint="BF"/>
          <w:sz w:val="22"/>
          <w:szCs w:val="22"/>
        </w:rPr>
        <w:t>120,000 lek</w:t>
      </w:r>
      <w:r w:rsidR="00C73DE3" w:rsidRPr="0030380F">
        <w:rPr>
          <w:rFonts w:ascii="Bookman Old Style" w:hAnsi="Bookman Old Style"/>
          <w:color w:val="404040" w:themeColor="text1" w:themeTint="BF"/>
          <w:sz w:val="22"/>
          <w:szCs w:val="22"/>
        </w:rPr>
        <w:t>ë</w:t>
      </w:r>
    </w:p>
    <w:p w:rsidR="00445E2A" w:rsidRPr="0030380F" w:rsidRDefault="00445E2A" w:rsidP="00B43119">
      <w:pPr>
        <w:jc w:val="both"/>
        <w:rPr>
          <w:rFonts w:ascii="Bookman Old Style" w:hAnsi="Bookman Old Style"/>
          <w:color w:val="404040" w:themeColor="text1" w:themeTint="BF"/>
          <w:sz w:val="22"/>
          <w:szCs w:val="22"/>
        </w:rPr>
      </w:pPr>
      <w:r w:rsidRPr="0030380F">
        <w:rPr>
          <w:rFonts w:ascii="Bookman Old Style" w:hAnsi="Bookman Old Style"/>
          <w:color w:val="404040" w:themeColor="text1" w:themeTint="BF"/>
          <w:sz w:val="22"/>
          <w:szCs w:val="22"/>
        </w:rPr>
        <w:t>Shpenzime p</w:t>
      </w:r>
      <w:r w:rsidR="00B43119"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r ekspertim teknik elektrik:</w:t>
      </w:r>
      <w:r w:rsidRPr="0030380F">
        <w:rPr>
          <w:rFonts w:ascii="Bookman Old Style" w:hAnsi="Bookman Old Style"/>
          <w:color w:val="404040" w:themeColor="text1" w:themeTint="BF"/>
          <w:sz w:val="22"/>
          <w:szCs w:val="22"/>
        </w:rPr>
        <w:tab/>
      </w:r>
      <w:r w:rsidR="00BA1DDA" w:rsidRPr="0030380F">
        <w:rPr>
          <w:rFonts w:ascii="Bookman Old Style" w:hAnsi="Bookman Old Style"/>
          <w:color w:val="404040" w:themeColor="text1" w:themeTint="BF"/>
          <w:sz w:val="22"/>
          <w:szCs w:val="22"/>
        </w:rPr>
        <w:t>40</w:t>
      </w:r>
      <w:r w:rsidR="00DE7BE3" w:rsidRPr="0030380F">
        <w:rPr>
          <w:rFonts w:ascii="Bookman Old Style" w:hAnsi="Bookman Old Style"/>
          <w:color w:val="404040" w:themeColor="text1" w:themeTint="BF"/>
          <w:sz w:val="22"/>
          <w:szCs w:val="22"/>
        </w:rPr>
        <w:t>,000</w:t>
      </w:r>
      <w:r w:rsidR="00C67A4A" w:rsidRPr="0030380F">
        <w:rPr>
          <w:rFonts w:ascii="Bookman Old Style" w:hAnsi="Bookman Old Style"/>
          <w:color w:val="404040" w:themeColor="text1" w:themeTint="BF"/>
          <w:sz w:val="22"/>
          <w:szCs w:val="22"/>
        </w:rPr>
        <w:t xml:space="preserve"> </w:t>
      </w:r>
      <w:r w:rsidRPr="0030380F">
        <w:rPr>
          <w:rFonts w:ascii="Bookman Old Style" w:hAnsi="Bookman Old Style"/>
          <w:color w:val="404040" w:themeColor="text1" w:themeTint="BF"/>
          <w:sz w:val="22"/>
          <w:szCs w:val="22"/>
        </w:rPr>
        <w:t>lek</w:t>
      </w:r>
      <w:r w:rsidR="00B43119" w:rsidRPr="0030380F">
        <w:rPr>
          <w:rFonts w:ascii="Bookman Old Style" w:hAnsi="Bookman Old Style"/>
          <w:color w:val="404040" w:themeColor="text1" w:themeTint="BF"/>
          <w:sz w:val="22"/>
          <w:szCs w:val="22"/>
        </w:rPr>
        <w:t>ë</w:t>
      </w:r>
    </w:p>
    <w:p w:rsidR="009E1C8F" w:rsidRPr="0030380F" w:rsidRDefault="009E1C8F" w:rsidP="00B43119">
      <w:pPr>
        <w:jc w:val="both"/>
        <w:rPr>
          <w:rFonts w:ascii="Bookman Old Style" w:hAnsi="Bookman Old Style"/>
          <w:color w:val="404040" w:themeColor="text1" w:themeTint="BF"/>
          <w:sz w:val="22"/>
          <w:szCs w:val="22"/>
        </w:rPr>
      </w:pPr>
      <w:r w:rsidRPr="0030380F">
        <w:rPr>
          <w:rFonts w:ascii="Bookman Old Style" w:hAnsi="Bookman Old Style"/>
          <w:color w:val="404040" w:themeColor="text1" w:themeTint="BF"/>
          <w:sz w:val="22"/>
          <w:szCs w:val="22"/>
        </w:rPr>
        <w:t>Tarifa gjyq</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sore (mandat dhe pulla):</w:t>
      </w:r>
      <w:r w:rsidRPr="0030380F">
        <w:rPr>
          <w:rFonts w:ascii="Bookman Old Style" w:hAnsi="Bookman Old Style"/>
          <w:color w:val="404040" w:themeColor="text1" w:themeTint="BF"/>
          <w:sz w:val="22"/>
          <w:szCs w:val="22"/>
        </w:rPr>
        <w:tab/>
        <w:t>298,000 lek</w:t>
      </w:r>
      <w:r w:rsidR="00C73DE3" w:rsidRPr="0030380F">
        <w:rPr>
          <w:rFonts w:ascii="Bookman Old Style" w:hAnsi="Bookman Old Style"/>
          <w:color w:val="404040" w:themeColor="text1" w:themeTint="BF"/>
          <w:sz w:val="22"/>
          <w:szCs w:val="22"/>
        </w:rPr>
        <w:t>ë</w:t>
      </w:r>
    </w:p>
    <w:p w:rsidR="00BA1DDA" w:rsidRPr="0030380F" w:rsidRDefault="00BA1DDA" w:rsidP="00B43119">
      <w:pPr>
        <w:jc w:val="both"/>
        <w:rPr>
          <w:rFonts w:ascii="Bookman Old Style" w:hAnsi="Bookman Old Style"/>
          <w:color w:val="404040" w:themeColor="text1" w:themeTint="BF"/>
          <w:sz w:val="22"/>
          <w:szCs w:val="22"/>
        </w:rPr>
      </w:pPr>
      <w:r w:rsidRPr="0030380F">
        <w:rPr>
          <w:rFonts w:ascii="Bookman Old Style" w:hAnsi="Bookman Old Style"/>
          <w:color w:val="404040" w:themeColor="text1" w:themeTint="BF"/>
          <w:sz w:val="22"/>
          <w:szCs w:val="22"/>
        </w:rPr>
        <w:t>Shpenzime p</w:t>
      </w:r>
      <w:r w:rsidR="00D91BF6"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r p</w:t>
      </w:r>
      <w:r w:rsidR="00D91BF6"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rfaq</w:t>
      </w:r>
      <w:r w:rsidR="00D91BF6"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sim t</w:t>
      </w:r>
      <w:r w:rsidR="00D91BF6"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 xml:space="preserve"> pal</w:t>
      </w:r>
      <w:r w:rsidR="00D91BF6"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s padit</w:t>
      </w:r>
      <w:r w:rsidR="00D91BF6"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se:</w:t>
      </w:r>
      <w:r w:rsidR="00715379" w:rsidRPr="0030380F">
        <w:rPr>
          <w:rFonts w:ascii="Bookman Old Style" w:hAnsi="Bookman Old Style"/>
          <w:color w:val="404040" w:themeColor="text1" w:themeTint="BF"/>
          <w:sz w:val="22"/>
          <w:szCs w:val="22"/>
        </w:rPr>
        <w:t xml:space="preserve"> </w:t>
      </w:r>
      <w:r w:rsidRPr="0030380F">
        <w:rPr>
          <w:rFonts w:ascii="Bookman Old Style" w:hAnsi="Bookman Old Style"/>
          <w:color w:val="404040" w:themeColor="text1" w:themeTint="BF"/>
          <w:sz w:val="22"/>
          <w:szCs w:val="22"/>
        </w:rPr>
        <w:t>55,000 lek</w:t>
      </w:r>
      <w:r w:rsidR="00D91BF6"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 xml:space="preserve">. </w:t>
      </w:r>
    </w:p>
    <w:p w:rsidR="009E1C8F" w:rsidRPr="0030380F" w:rsidRDefault="009E1C8F" w:rsidP="00B43119">
      <w:pPr>
        <w:jc w:val="both"/>
        <w:rPr>
          <w:rFonts w:ascii="Bookman Old Style" w:hAnsi="Bookman Old Style"/>
          <w:color w:val="404040" w:themeColor="text1" w:themeTint="BF"/>
          <w:sz w:val="22"/>
          <w:szCs w:val="22"/>
        </w:rPr>
      </w:pPr>
      <w:r w:rsidRPr="0030380F">
        <w:rPr>
          <w:rFonts w:ascii="Bookman Old Style" w:hAnsi="Bookman Old Style"/>
          <w:color w:val="404040" w:themeColor="text1" w:themeTint="BF"/>
          <w:sz w:val="22"/>
          <w:szCs w:val="22"/>
        </w:rPr>
        <w:t xml:space="preserve">Njoftime: 27 x 120 = </w:t>
      </w:r>
      <w:r w:rsidRPr="0030380F">
        <w:rPr>
          <w:rFonts w:ascii="Bookman Old Style" w:hAnsi="Bookman Old Style"/>
          <w:color w:val="404040" w:themeColor="text1" w:themeTint="BF"/>
          <w:sz w:val="22"/>
          <w:szCs w:val="22"/>
        </w:rPr>
        <w:tab/>
      </w:r>
      <w:r w:rsidRPr="0030380F">
        <w:rPr>
          <w:rFonts w:ascii="Bookman Old Style" w:hAnsi="Bookman Old Style"/>
          <w:color w:val="404040" w:themeColor="text1" w:themeTint="BF"/>
          <w:sz w:val="22"/>
          <w:szCs w:val="22"/>
        </w:rPr>
        <w:tab/>
      </w:r>
      <w:r w:rsidRPr="0030380F">
        <w:rPr>
          <w:rFonts w:ascii="Bookman Old Style" w:hAnsi="Bookman Old Style"/>
          <w:color w:val="404040" w:themeColor="text1" w:themeTint="BF"/>
          <w:sz w:val="22"/>
          <w:szCs w:val="22"/>
        </w:rPr>
        <w:tab/>
        <w:t>3,240 lek</w:t>
      </w:r>
      <w:r w:rsidR="00C73DE3" w:rsidRPr="0030380F">
        <w:rPr>
          <w:rFonts w:ascii="Bookman Old Style" w:hAnsi="Bookman Old Style"/>
          <w:color w:val="404040" w:themeColor="text1" w:themeTint="BF"/>
          <w:sz w:val="22"/>
          <w:szCs w:val="22"/>
        </w:rPr>
        <w:t>ë</w:t>
      </w:r>
      <w:r w:rsidRPr="0030380F">
        <w:rPr>
          <w:rFonts w:ascii="Bookman Old Style" w:hAnsi="Bookman Old Style"/>
          <w:color w:val="404040" w:themeColor="text1" w:themeTint="BF"/>
          <w:sz w:val="22"/>
          <w:szCs w:val="22"/>
        </w:rPr>
        <w:t xml:space="preserve"> (parapaguar nga Gjykata)</w:t>
      </w:r>
    </w:p>
    <w:p w:rsidR="009E1C8F" w:rsidRPr="0030380F" w:rsidRDefault="009E1C8F" w:rsidP="00B43119">
      <w:pPr>
        <w:jc w:val="both"/>
        <w:rPr>
          <w:rFonts w:ascii="Bookman Old Style" w:hAnsi="Bookman Old Style"/>
          <w:b/>
          <w:color w:val="404040" w:themeColor="text1" w:themeTint="BF"/>
          <w:sz w:val="22"/>
          <w:szCs w:val="22"/>
        </w:rPr>
      </w:pPr>
      <w:r w:rsidRPr="0030380F">
        <w:rPr>
          <w:rFonts w:ascii="Bookman Old Style" w:hAnsi="Bookman Old Style"/>
          <w:b/>
          <w:color w:val="404040" w:themeColor="text1" w:themeTint="BF"/>
          <w:sz w:val="22"/>
          <w:szCs w:val="22"/>
        </w:rPr>
        <w:t xml:space="preserve">Total: </w:t>
      </w:r>
      <w:r w:rsidRPr="0030380F">
        <w:rPr>
          <w:rFonts w:ascii="Bookman Old Style" w:hAnsi="Bookman Old Style"/>
          <w:b/>
          <w:color w:val="404040" w:themeColor="text1" w:themeTint="BF"/>
          <w:sz w:val="22"/>
          <w:szCs w:val="22"/>
        </w:rPr>
        <w:tab/>
      </w:r>
      <w:r w:rsidR="00FF2952" w:rsidRPr="0030380F">
        <w:rPr>
          <w:rFonts w:ascii="Bookman Old Style" w:hAnsi="Bookman Old Style"/>
          <w:b/>
          <w:color w:val="404040" w:themeColor="text1" w:themeTint="BF"/>
          <w:sz w:val="22"/>
          <w:szCs w:val="22"/>
        </w:rPr>
        <w:t>7</w:t>
      </w:r>
      <w:r w:rsidR="00D91BF6" w:rsidRPr="0030380F">
        <w:rPr>
          <w:rFonts w:ascii="Bookman Old Style" w:hAnsi="Bookman Old Style"/>
          <w:b/>
          <w:color w:val="404040" w:themeColor="text1" w:themeTint="BF"/>
          <w:sz w:val="22"/>
          <w:szCs w:val="22"/>
        </w:rPr>
        <w:t>51</w:t>
      </w:r>
      <w:r w:rsidR="00FF2952" w:rsidRPr="0030380F">
        <w:rPr>
          <w:rFonts w:ascii="Bookman Old Style" w:hAnsi="Bookman Old Style"/>
          <w:b/>
          <w:color w:val="404040" w:themeColor="text1" w:themeTint="BF"/>
          <w:sz w:val="22"/>
          <w:szCs w:val="22"/>
        </w:rPr>
        <w:t>,240</w:t>
      </w:r>
      <w:r w:rsidRPr="0030380F">
        <w:rPr>
          <w:rFonts w:ascii="Bookman Old Style" w:hAnsi="Bookman Old Style"/>
          <w:b/>
          <w:color w:val="404040" w:themeColor="text1" w:themeTint="BF"/>
          <w:sz w:val="22"/>
          <w:szCs w:val="22"/>
        </w:rPr>
        <w:t xml:space="preserve"> lek</w:t>
      </w:r>
      <w:r w:rsidR="00C73DE3" w:rsidRPr="0030380F">
        <w:rPr>
          <w:rFonts w:ascii="Bookman Old Style" w:hAnsi="Bookman Old Style"/>
          <w:b/>
          <w:color w:val="404040" w:themeColor="text1" w:themeTint="BF"/>
          <w:sz w:val="22"/>
          <w:szCs w:val="22"/>
        </w:rPr>
        <w:t>ë</w:t>
      </w:r>
    </w:p>
    <w:p w:rsidR="004978CD" w:rsidRPr="0030380F" w:rsidRDefault="00A1790F" w:rsidP="00B43119">
      <w:pPr>
        <w:widowControl/>
        <w:autoSpaceDE/>
        <w:autoSpaceDN/>
        <w:adjustRightInd/>
        <w:jc w:val="both"/>
        <w:rPr>
          <w:rFonts w:ascii="Bookman Old Style" w:eastAsia="MS Mincho" w:hAnsi="Bookman Old Style"/>
          <w:color w:val="404040" w:themeColor="text1" w:themeTint="BF"/>
          <w:sz w:val="22"/>
          <w:szCs w:val="22"/>
          <w:lang w:eastAsia="en-US"/>
        </w:rPr>
      </w:pPr>
      <w:r w:rsidRPr="0030380F">
        <w:rPr>
          <w:rFonts w:ascii="Bookman Old Style" w:eastAsia="MS Mincho" w:hAnsi="Bookman Old Style"/>
          <w:color w:val="404040" w:themeColor="text1" w:themeTint="BF"/>
          <w:sz w:val="22"/>
          <w:szCs w:val="22"/>
          <w:lang w:eastAsia="en-US"/>
        </w:rPr>
        <w:t>Përllogaritur: E.TARTARAJ</w:t>
      </w:r>
      <w:r w:rsidR="004978CD" w:rsidRPr="0030380F">
        <w:rPr>
          <w:rFonts w:ascii="Bookman Old Style" w:eastAsia="MS Mincho" w:hAnsi="Bookman Old Style"/>
          <w:color w:val="404040" w:themeColor="text1" w:themeTint="BF"/>
          <w:sz w:val="22"/>
          <w:szCs w:val="22"/>
          <w:lang w:eastAsia="en-US"/>
        </w:rPr>
        <w:t xml:space="preserve"> (sekretare gjyqësore)</w:t>
      </w:r>
    </w:p>
    <w:p w:rsidR="004978CD" w:rsidRPr="0030380F" w:rsidRDefault="004978CD" w:rsidP="00B43119">
      <w:pPr>
        <w:widowControl/>
        <w:autoSpaceDE/>
        <w:autoSpaceDN/>
        <w:adjustRightInd/>
        <w:ind w:left="720"/>
        <w:contextualSpacing/>
        <w:jc w:val="both"/>
        <w:rPr>
          <w:rFonts w:ascii="Bookman Old Style" w:eastAsia="MS Mincho" w:hAnsi="Bookman Old Style"/>
          <w:color w:val="404040" w:themeColor="text1" w:themeTint="BF"/>
          <w:sz w:val="22"/>
          <w:szCs w:val="22"/>
          <w:lang w:eastAsia="en-US"/>
        </w:rPr>
      </w:pPr>
    </w:p>
    <w:p w:rsidR="00135221" w:rsidRPr="0030380F" w:rsidRDefault="00135221" w:rsidP="00B43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man Old Style" w:hAnsi="Bookman Old Style"/>
          <w:b/>
          <w:bCs/>
          <w:color w:val="404040" w:themeColor="text1" w:themeTint="BF"/>
          <w:sz w:val="22"/>
          <w:szCs w:val="22"/>
        </w:rPr>
      </w:pPr>
    </w:p>
    <w:sectPr w:rsidR="00135221" w:rsidRPr="0030380F" w:rsidSect="005E2FC8">
      <w:footerReference w:type="default" r:id="rId9"/>
      <w:footerReference w:type="first" r:id="rId10"/>
      <w:pgSz w:w="11906" w:h="16837"/>
      <w:pgMar w:top="600" w:right="1440" w:bottom="1440" w:left="1440"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47F" w:rsidRDefault="0028547F">
      <w:r>
        <w:separator/>
      </w:r>
    </w:p>
  </w:endnote>
  <w:endnote w:type="continuationSeparator" w:id="0">
    <w:p w:rsidR="0028547F" w:rsidRDefault="0028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ristina">
    <w:charset w:val="00"/>
    <w:family w:val="script"/>
    <w:pitch w:val="variable"/>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249" w:rsidRDefault="00FF2952">
    <w:pPr>
      <w:pStyle w:val="Footer"/>
      <w:jc w:val="right"/>
    </w:pPr>
    <w:r>
      <w:fldChar w:fldCharType="begin"/>
    </w:r>
    <w:r>
      <w:instrText xml:space="preserve"> PAGE   \* MERGEFORMAT </w:instrText>
    </w:r>
    <w:r>
      <w:fldChar w:fldCharType="separate"/>
    </w:r>
    <w:r w:rsidR="0030380F">
      <w:rPr>
        <w:noProof/>
      </w:rPr>
      <w:t>29</w:t>
    </w:r>
    <w:r>
      <w:rPr>
        <w:noProof/>
      </w:rPr>
      <w:fldChar w:fldCharType="end"/>
    </w:r>
  </w:p>
  <w:p w:rsidR="00396249" w:rsidRDefault="003962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249" w:rsidRDefault="00FF2952">
    <w:pPr>
      <w:pStyle w:val="Footer"/>
      <w:jc w:val="right"/>
    </w:pPr>
    <w:r>
      <w:fldChar w:fldCharType="begin"/>
    </w:r>
    <w:r>
      <w:instrText xml:space="preserve"> PAGE   \* MERGEFORMAT </w:instrText>
    </w:r>
    <w:r>
      <w:fldChar w:fldCharType="separate"/>
    </w:r>
    <w:r w:rsidR="0030380F">
      <w:rPr>
        <w:noProof/>
      </w:rPr>
      <w:t>1</w:t>
    </w:r>
    <w:r>
      <w:rPr>
        <w:noProof/>
      </w:rPr>
      <w:fldChar w:fldCharType="end"/>
    </w:r>
  </w:p>
  <w:p w:rsidR="00396249" w:rsidRDefault="00396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47F" w:rsidRDefault="0028547F">
      <w:r>
        <w:separator/>
      </w:r>
    </w:p>
  </w:footnote>
  <w:footnote w:type="continuationSeparator" w:id="0">
    <w:p w:rsidR="0028547F" w:rsidRDefault="0028547F">
      <w:r>
        <w:continuationSeparator/>
      </w:r>
    </w:p>
  </w:footnote>
  <w:footnote w:id="1">
    <w:p w:rsidR="00396249" w:rsidRPr="00BA1DDA" w:rsidRDefault="00396249" w:rsidP="00B43119">
      <w:pPr>
        <w:pStyle w:val="NoSpacing"/>
        <w:jc w:val="both"/>
        <w:rPr>
          <w:rFonts w:ascii="Bookman Old Style" w:hAnsi="Bookman Old Style"/>
          <w:sz w:val="18"/>
          <w:lang w:val="de-DE"/>
        </w:rPr>
      </w:pPr>
      <w:r w:rsidRPr="00BA1DDA">
        <w:rPr>
          <w:rStyle w:val="FootnoteReference"/>
          <w:rFonts w:ascii="Bookman Old Style" w:hAnsi="Bookman Old Style"/>
          <w:sz w:val="18"/>
        </w:rPr>
        <w:footnoteRef/>
      </w:r>
      <w:r w:rsidRPr="00BA1DDA">
        <w:rPr>
          <w:rFonts w:ascii="Bookman Old Style" w:hAnsi="Bookman Old Style"/>
          <w:sz w:val="18"/>
        </w:rPr>
        <w:t xml:space="preserve"> </w:t>
      </w:r>
      <w:r w:rsidRPr="00BA1DDA">
        <w:rPr>
          <w:rFonts w:ascii="Bookman Old Style" w:hAnsi="Bookman Old Style"/>
          <w:sz w:val="18"/>
          <w:lang w:val="de-DE"/>
        </w:rPr>
        <w:t>P</w:t>
      </w:r>
      <w:r w:rsidR="00B43119" w:rsidRPr="00BA1DDA">
        <w:rPr>
          <w:rFonts w:ascii="Bookman Old Style" w:hAnsi="Bookman Old Style"/>
          <w:sz w:val="18"/>
          <w:lang w:val="de-DE"/>
        </w:rPr>
        <w:t>ë</w:t>
      </w:r>
      <w:r w:rsidRPr="00BA1DDA">
        <w:rPr>
          <w:rFonts w:ascii="Bookman Old Style" w:hAnsi="Bookman Old Style"/>
          <w:sz w:val="18"/>
          <w:lang w:val="de-DE"/>
        </w:rPr>
        <w:t>r t</w:t>
      </w:r>
      <w:r w:rsidR="00B43119" w:rsidRPr="00BA1DDA">
        <w:rPr>
          <w:rFonts w:ascii="Bookman Old Style" w:hAnsi="Bookman Old Style"/>
          <w:sz w:val="18"/>
          <w:lang w:val="de-DE"/>
        </w:rPr>
        <w:t>ë</w:t>
      </w:r>
      <w:r w:rsidRPr="00BA1DDA">
        <w:rPr>
          <w:rFonts w:ascii="Bookman Old Style" w:hAnsi="Bookman Old Style"/>
          <w:sz w:val="18"/>
          <w:lang w:val="de-DE"/>
        </w:rPr>
        <w:t xml:space="preserve"> realizuar aktin e ekspertimit, ekspertja ka realizuar intervista individuale gjysmë të strukturuara; intervistë e strukturuar mbi funksionimin personal e social; vëzhgim i ndërveprimit sjellor fëmijë-prind; administrim i instrumenteve të vlerësimit; dhe shqyrtim i disa prej materialeve të dokumentacionit të dosjes së çështjes.</w:t>
      </w:r>
    </w:p>
    <w:p w:rsidR="00396249" w:rsidRPr="00BA1DDA" w:rsidRDefault="00396249" w:rsidP="00B43119">
      <w:pPr>
        <w:pStyle w:val="NoSpacing"/>
        <w:jc w:val="both"/>
        <w:rPr>
          <w:rFonts w:ascii="Bookman Old Style" w:hAnsi="Bookman Old Style"/>
          <w:sz w:val="18"/>
          <w:lang w:val="sq-AL"/>
        </w:rPr>
      </w:pPr>
      <w:r w:rsidRPr="00BA1DDA">
        <w:rPr>
          <w:rFonts w:ascii="Bookman Old Style" w:hAnsi="Bookman Old Style"/>
          <w:sz w:val="18"/>
          <w:lang w:val="sq-AL"/>
        </w:rPr>
        <w:t xml:space="preserve">Intervistat dhe administrimi i teknikave të vlerësimit janë realizuar në zyrën e psikologes me një pjesë të paditësave, përkatësisht me znj.Xhevahire ÇULLHAJ, Hysni ÇULLHAJ, Shefki ÇULLHAJ, Bujar FUÇIA, Emine Kaciqi (FUÇIA), Ylli FUÇIA, Dashurim FUÇIA, Agron FUÇIA. Intervistimet me znj.Ardita ÇULLHAJ, Xhevdet FUÇIA, Maliq FUÇIA, z.Artan LIMKA dhe vëzhgimi i ndërveprimit sjellor dhe një bisedë e shkurtër me fëmijën e mitur Ajan LIMKA </w:t>
      </w:r>
      <w:r w:rsidR="00B43119" w:rsidRPr="00BA1DDA">
        <w:rPr>
          <w:rFonts w:ascii="Bookman Old Style" w:hAnsi="Bookman Old Style"/>
          <w:sz w:val="18"/>
          <w:lang w:val="sq-AL"/>
        </w:rPr>
        <w:t>ë</w:t>
      </w:r>
      <w:r w:rsidRPr="00BA1DDA">
        <w:rPr>
          <w:rFonts w:ascii="Bookman Old Style" w:hAnsi="Bookman Old Style"/>
          <w:sz w:val="18"/>
          <w:lang w:val="sq-AL"/>
        </w:rPr>
        <w:t>sht</w:t>
      </w:r>
      <w:r w:rsidR="00B43119" w:rsidRPr="00BA1DDA">
        <w:rPr>
          <w:rFonts w:ascii="Bookman Old Style" w:hAnsi="Bookman Old Style"/>
          <w:sz w:val="18"/>
          <w:lang w:val="sq-AL"/>
        </w:rPr>
        <w:t>ë</w:t>
      </w:r>
      <w:r w:rsidRPr="00BA1DDA">
        <w:rPr>
          <w:rFonts w:ascii="Bookman Old Style" w:hAnsi="Bookman Old Style"/>
          <w:sz w:val="18"/>
          <w:lang w:val="sq-AL"/>
        </w:rPr>
        <w:t xml:space="preserve"> realizuar nëpërmjet portalit elektronik të komunikimit përmes internetit Whatsapp, në numrat përkatësisht dhe konkretisht në numrat e telefonit të padit</w:t>
      </w:r>
      <w:r w:rsidR="00B43119" w:rsidRPr="00BA1DDA">
        <w:rPr>
          <w:rFonts w:ascii="Bookman Old Style" w:hAnsi="Bookman Old Style"/>
          <w:sz w:val="18"/>
          <w:lang w:val="sq-AL"/>
        </w:rPr>
        <w:t>ë</w:t>
      </w:r>
      <w:r w:rsidRPr="00BA1DDA">
        <w:rPr>
          <w:rFonts w:ascii="Bookman Old Style" w:hAnsi="Bookman Old Style"/>
          <w:sz w:val="18"/>
          <w:lang w:val="sq-AL"/>
        </w:rPr>
        <w:t>ses Ardita ÇULLHAJ 004917660146139; në numrin e telefonit të z.Xhevdet 0672790739, në numrin e telefonit të bashkëshortes së z.Maliq FUÇIA, znj.Hekurije FUÇIA 0683264563, pasi z.Maliq nuk disponon telefon që realizon videotelefonata. Sipas ekspertes: instrumentet e vlerësimit të administruara janë: të formës vetëraportuese (Inventari Beck i Ankthit, Shkalla e Depresionit Beck, Shkalla e Pashpresshmërisë Beck dhe Shkalla e Vetëvlerësimit Rosenberg).</w:t>
      </w:r>
    </w:p>
  </w:footnote>
  <w:footnote w:id="2">
    <w:p w:rsidR="00B576E3" w:rsidRPr="00BA1DDA" w:rsidRDefault="00B576E3" w:rsidP="00B43119">
      <w:pPr>
        <w:pStyle w:val="FootnoteText"/>
        <w:jc w:val="both"/>
        <w:rPr>
          <w:rFonts w:ascii="Bookman Old Style" w:hAnsi="Bookman Old Style"/>
          <w:i/>
          <w:sz w:val="18"/>
          <w:szCs w:val="22"/>
          <w:u w:val="single"/>
          <w:lang w:val="sq-AL"/>
        </w:rPr>
      </w:pPr>
      <w:r w:rsidRPr="00BA1DDA">
        <w:rPr>
          <w:rStyle w:val="FootnoteReference"/>
          <w:rFonts w:ascii="Bookman Old Style" w:hAnsi="Bookman Old Style"/>
          <w:sz w:val="18"/>
          <w:szCs w:val="22"/>
        </w:rPr>
        <w:footnoteRef/>
      </w:r>
      <w:r w:rsidRPr="00BA1DDA">
        <w:rPr>
          <w:rFonts w:ascii="Bookman Old Style" w:hAnsi="Bookman Old Style"/>
          <w:sz w:val="18"/>
          <w:szCs w:val="22"/>
          <w:lang w:val="sq-AL"/>
        </w:rPr>
        <w:t>Neni 224/b t</w:t>
      </w:r>
      <w:r w:rsidR="00B43119" w:rsidRPr="00BA1DDA">
        <w:rPr>
          <w:rFonts w:ascii="Bookman Old Style" w:hAnsi="Bookman Old Style"/>
          <w:sz w:val="18"/>
          <w:szCs w:val="22"/>
          <w:lang w:val="sq-AL"/>
        </w:rPr>
        <w:t>ë</w:t>
      </w:r>
      <w:r w:rsidRPr="00BA1DDA">
        <w:rPr>
          <w:rFonts w:ascii="Bookman Old Style" w:hAnsi="Bookman Old Style"/>
          <w:sz w:val="18"/>
          <w:szCs w:val="22"/>
          <w:lang w:val="sq-AL"/>
        </w:rPr>
        <w:t xml:space="preserve"> K.Pr.Civile parashikon se: “</w:t>
      </w:r>
      <w:r w:rsidRPr="00BA1DDA">
        <w:rPr>
          <w:rFonts w:ascii="Bookman Old Style" w:hAnsi="Bookman Old Style"/>
          <w:i/>
          <w:sz w:val="18"/>
          <w:szCs w:val="22"/>
          <w:lang w:val="sq-AL"/>
        </w:rPr>
        <w:t>....</w:t>
      </w:r>
      <w:r w:rsidRPr="00BA1DDA">
        <w:rPr>
          <w:rFonts w:ascii="Bookman Old Style" w:hAnsi="Bookman Old Style"/>
          <w:sz w:val="18"/>
          <w:szCs w:val="22"/>
          <w:lang w:val="sq-AL"/>
        </w:rPr>
        <w:t xml:space="preserve"> </w:t>
      </w:r>
      <w:r w:rsidRPr="00BA1DDA">
        <w:rPr>
          <w:rFonts w:ascii="Bookman Old Style" w:hAnsi="Bookman Old Style"/>
          <w:i/>
          <w:sz w:val="18"/>
          <w:szCs w:val="22"/>
          <w:lang w:val="sq-AL"/>
        </w:rPr>
        <w:t>Mendimi i ekspertit nuk është i detyrueshëm për gjykatën dhe, kur kjo ka mendim të kundërt me ekspertin, duhet të arsyetojë me hollësi këtë mendim në vendimin përfundimtar ose në një vendim që jep gjatë gjykimit</w:t>
      </w:r>
      <w:r w:rsidRPr="00BA1DDA">
        <w:rPr>
          <w:rFonts w:ascii="Bookman Old Style" w:hAnsi="Bookman Old Style"/>
          <w:sz w:val="18"/>
          <w:szCs w:val="22"/>
          <w:lang w:val="sq-AL"/>
        </w:rPr>
        <w:t xml:space="preserve">. </w:t>
      </w:r>
      <w:r w:rsidRPr="00BA1DDA">
        <w:rPr>
          <w:rFonts w:ascii="Bookman Old Style" w:hAnsi="Bookman Old Style"/>
          <w:i/>
          <w:sz w:val="18"/>
          <w:szCs w:val="22"/>
          <w:u w:val="single"/>
          <w:lang w:val="sq-AL"/>
        </w:rPr>
        <w:t>Nuk është në misionin e ekspertit të japë një mendim juridik.”</w:t>
      </w:r>
    </w:p>
  </w:footnote>
  <w:footnote w:id="3">
    <w:p w:rsidR="00B576E3" w:rsidRPr="00BA1DDA" w:rsidRDefault="00B576E3" w:rsidP="00B43119">
      <w:pPr>
        <w:pStyle w:val="FootnoteText"/>
        <w:jc w:val="both"/>
        <w:rPr>
          <w:rFonts w:ascii="Bookman Old Style" w:hAnsi="Bookman Old Style"/>
          <w:sz w:val="18"/>
          <w:szCs w:val="22"/>
          <w:lang w:val="sq-AL"/>
        </w:rPr>
      </w:pPr>
      <w:r w:rsidRPr="00BA1DDA">
        <w:rPr>
          <w:rStyle w:val="FootnoteReference"/>
          <w:rFonts w:ascii="Bookman Old Style" w:hAnsi="Bookman Old Style"/>
          <w:sz w:val="18"/>
          <w:szCs w:val="22"/>
        </w:rPr>
        <w:footnoteRef/>
      </w:r>
      <w:r w:rsidRPr="00BA1DDA">
        <w:rPr>
          <w:rFonts w:ascii="Bookman Old Style" w:hAnsi="Bookman Old Style"/>
          <w:sz w:val="18"/>
          <w:szCs w:val="22"/>
          <w:lang w:val="sq-AL"/>
        </w:rPr>
        <w:t xml:space="preserve">Neni 253 i K.Pr.Civile parashikon se: </w:t>
      </w:r>
      <w:r w:rsidRPr="00BA1DDA">
        <w:rPr>
          <w:rFonts w:ascii="Bookman Old Style" w:hAnsi="Bookman Old Style"/>
          <w:i/>
          <w:sz w:val="18"/>
          <w:szCs w:val="22"/>
          <w:lang w:val="sq-AL"/>
        </w:rPr>
        <w:t>“Aktet zyrtare që përpilohen nga nëpunësi i shtetit ose personi që ushtron veprimtari publike, brenda kufijve të kompetencës së tyre dhe në formën e caktuar, përbëjnë provë të plotë të deklarimeve që janë bërë përpara tyre për faktet që kanë ngjarë në prani të tyre ose për veprimet e kryera prej tyre. Lejohet të provohet e kundërta vetëm kur pretendohet se shkresa është e falsifikuar.”</w:t>
      </w:r>
    </w:p>
  </w:footnote>
  <w:footnote w:id="4">
    <w:p w:rsidR="00363B2B" w:rsidRPr="00BA1DDA" w:rsidRDefault="00363B2B" w:rsidP="00B43119">
      <w:pPr>
        <w:pStyle w:val="FootnoteText"/>
        <w:rPr>
          <w:rFonts w:ascii="Bookman Old Style" w:hAnsi="Bookman Old Style"/>
          <w:i/>
          <w:sz w:val="18"/>
          <w:szCs w:val="22"/>
          <w:lang w:val="sq-AL"/>
        </w:rPr>
      </w:pPr>
      <w:r w:rsidRPr="00BA1DDA">
        <w:rPr>
          <w:rStyle w:val="FootnoteReference"/>
          <w:rFonts w:ascii="Bookman Old Style" w:hAnsi="Bookman Old Style"/>
          <w:sz w:val="18"/>
          <w:szCs w:val="22"/>
        </w:rPr>
        <w:footnoteRef/>
      </w:r>
      <w:r w:rsidRPr="00BA1DDA">
        <w:rPr>
          <w:rFonts w:ascii="Bookman Old Style" w:hAnsi="Bookman Old Style"/>
          <w:sz w:val="18"/>
          <w:szCs w:val="22"/>
          <w:lang w:val="sq-AL"/>
        </w:rPr>
        <w:t xml:space="preserve"> </w:t>
      </w:r>
      <w:r w:rsidRPr="00BA1DDA">
        <w:rPr>
          <w:rFonts w:ascii="Bookman Old Style" w:hAnsi="Bookman Old Style"/>
          <w:sz w:val="18"/>
          <w:szCs w:val="22"/>
          <w:lang w:val="sq-AL"/>
        </w:rPr>
        <w:t>Neni 262 i K.Pr.Civile parashikon se: “</w:t>
      </w:r>
      <w:r w:rsidRPr="00BA1DDA">
        <w:rPr>
          <w:rFonts w:ascii="Bookman Old Style" w:hAnsi="Bookman Old Style"/>
          <w:i/>
          <w:sz w:val="18"/>
          <w:szCs w:val="22"/>
          <w:lang w:val="sq-AL"/>
        </w:rPr>
        <w:t>Shkresa private përbën provë në favor të përpiluesit vetëm në qoftë se atë e paraqet pala kundërshtare...”.</w:t>
      </w:r>
    </w:p>
  </w:footnote>
  <w:footnote w:id="5">
    <w:p w:rsidR="00816FD2" w:rsidRPr="00BA1DDA" w:rsidRDefault="00816FD2" w:rsidP="00B43119">
      <w:pPr>
        <w:shd w:val="clear" w:color="auto" w:fill="FFFFFF"/>
        <w:jc w:val="both"/>
        <w:rPr>
          <w:rFonts w:ascii="Bookman Old Style" w:hAnsi="Bookman Old Style" w:cs="Arial"/>
          <w:sz w:val="18"/>
          <w:szCs w:val="22"/>
          <w:lang w:val="sq-AL"/>
        </w:rPr>
      </w:pPr>
      <w:r w:rsidRPr="00BA1DDA">
        <w:rPr>
          <w:rStyle w:val="FootnoteReference"/>
          <w:rFonts w:ascii="Bookman Old Style" w:hAnsi="Bookman Old Style"/>
          <w:sz w:val="18"/>
          <w:szCs w:val="22"/>
        </w:rPr>
        <w:footnoteRef/>
      </w:r>
      <w:r w:rsidRPr="00BA1DDA">
        <w:rPr>
          <w:rFonts w:ascii="Bookman Old Style" w:hAnsi="Bookman Old Style"/>
          <w:sz w:val="18"/>
          <w:szCs w:val="22"/>
          <w:lang w:val="sq-AL"/>
        </w:rPr>
        <w:t xml:space="preserve"> </w:t>
      </w:r>
      <w:r w:rsidRPr="00BA1DDA">
        <w:rPr>
          <w:rFonts w:ascii="Bookman Old Style" w:hAnsi="Bookman Old Style" w:cs="Arial"/>
          <w:sz w:val="18"/>
          <w:szCs w:val="22"/>
          <w:lang w:val="sq-AL"/>
        </w:rPr>
        <w:t xml:space="preserve">1-80. Gjatë marrjes së ndērresës punonjësi është i detyruar: a) </w:t>
      </w:r>
      <w:r w:rsidRPr="00BA1DDA">
        <w:rPr>
          <w:rFonts w:ascii="Bookman Old Style" w:hAnsi="Bookman Old Style" w:cs="Arial"/>
          <w:sz w:val="18"/>
          <w:szCs w:val="22"/>
          <w:u w:val="single"/>
          <w:lang w:val="sq-AL"/>
        </w:rPr>
        <w:t>të njihet me gjendjen. skemën dhe regjimin e punës së gjithë pajisjes në sektorin e tij, me anën e kontrollit vetjak nē vëllimin e caktuar prej udhëzimeve të vendit të punës, b) të marrë njoftime nga punonjësi që dorëzon ndērresēn mbi pajisjet, për të cilat është e nevojshme të bëhet një mbikqyrje e kujdesshme dhe e veçantë</w:t>
      </w:r>
      <w:r w:rsidRPr="00BA1DDA">
        <w:rPr>
          <w:rFonts w:ascii="Bookman Old Style" w:hAnsi="Bookman Old Style" w:cs="Arial"/>
          <w:sz w:val="18"/>
          <w:szCs w:val="22"/>
          <w:lang w:val="sq-AL"/>
        </w:rPr>
        <w:t xml:space="preserve">, për paralajmërimin e avarive ose çrregullimeve në punë si dhe për paisjet qe ndodhen në remont ose rezerve: c) të kontrollojë dhe të marrë dorëzim instrumentat materialet, çelësat e lokaleve, regjistrimi i ndërresës dhe udhëzimet; ç) të njihet me gjithë regjistrimet dhe urdhërat e dhëna gjatë kohës që nga ndërresa e tij e fundit; d) të formulojë marrjen në dorëzim të ndërresës duke e shkruar këtë në regjistër dhe të nënshkruhet prej tij dhe nga personi që dorëzon ndërresën; dh) </w:t>
      </w:r>
      <w:r w:rsidRPr="00BA1DDA">
        <w:rPr>
          <w:rFonts w:ascii="Bookman Old Style" w:hAnsi="Bookman Old Style" w:cs="Arial"/>
          <w:sz w:val="18"/>
          <w:szCs w:val="22"/>
          <w:u w:val="single"/>
          <w:lang w:val="sq-AL"/>
        </w:rPr>
        <w:t xml:space="preserve">të njoftojë drejt për drejt përgjegjësinë e tij </w:t>
      </w:r>
      <w:r w:rsidRPr="00BA1DDA">
        <w:rPr>
          <w:rFonts w:ascii="Bookman Old Style" w:hAnsi="Bookman Old Style" w:cs="Arial"/>
          <w:sz w:val="18"/>
          <w:szCs w:val="22"/>
          <w:lang w:val="sq-AL"/>
        </w:rPr>
        <w:t xml:space="preserve">të ndërresës mbi fillimin në punë dhe </w:t>
      </w:r>
      <w:r w:rsidRPr="00BA1DDA">
        <w:rPr>
          <w:rFonts w:ascii="Bookman Old Style" w:hAnsi="Bookman Old Style" w:cs="Arial"/>
          <w:sz w:val="18"/>
          <w:szCs w:val="22"/>
          <w:u w:val="single"/>
          <w:lang w:val="sq-AL"/>
        </w:rPr>
        <w:t>mbi të metat e vërejtura gjatë kohës së marrjes së ndërresës</w:t>
      </w:r>
      <w:r w:rsidRPr="00BA1DDA">
        <w:rPr>
          <w:rFonts w:ascii="Bookman Old Style" w:hAnsi="Bookman Old Style" w:cs="Arial"/>
          <w:sz w:val="18"/>
          <w:szCs w:val="22"/>
          <w:lang w:val="sq-AL"/>
        </w:rPr>
        <w:t xml:space="preserve">. Punonjësi i ndërresës që bën dorëzimin, është i deturuar të raportojë për këtë, direkt përgjegjësinë e ndërresës së tij. </w:t>
      </w:r>
    </w:p>
    <w:p w:rsidR="00816FD2" w:rsidRPr="00BA1DDA" w:rsidRDefault="00816FD2" w:rsidP="00B43119">
      <w:pPr>
        <w:shd w:val="clear" w:color="auto" w:fill="FFFFFF"/>
        <w:jc w:val="both"/>
        <w:rPr>
          <w:rFonts w:ascii="Bookman Old Style" w:hAnsi="Bookman Old Style" w:cs="Arial"/>
          <w:sz w:val="18"/>
          <w:szCs w:val="22"/>
          <w:lang w:val="sq-AL"/>
        </w:rPr>
      </w:pPr>
      <w:r w:rsidRPr="00BA1DDA">
        <w:rPr>
          <w:rFonts w:ascii="Bookman Old Style" w:hAnsi="Bookman Old Style" w:cs="Arial"/>
          <w:sz w:val="18"/>
          <w:szCs w:val="22"/>
          <w:lang w:val="sq-AL"/>
        </w:rPr>
        <w:t xml:space="preserve">1-82 Ndalohet dorëzimi i ndërresës kur nuk është pastruar vendi i punës. Marrja në dorëzim e ndërresës me pajisje jo në rregull ose me regjim pune jo normal, lejohet vetëm me leje të: a) përgjegjësit të repartit përkatës; përgjegjësit të nënstacionit përkatës; c) kryeinxhinierit të ndërmarrjes për inxhinierat e ndërresës të centralit elektrik dhe rrjetit rajonal. </w:t>
      </w:r>
    </w:p>
    <w:p w:rsidR="00816FD2" w:rsidRPr="00BA1DDA" w:rsidRDefault="00816FD2" w:rsidP="00B43119">
      <w:pPr>
        <w:jc w:val="both"/>
        <w:rPr>
          <w:rFonts w:ascii="Bookman Old Style" w:hAnsi="Bookman Old Style"/>
          <w:sz w:val="18"/>
          <w:szCs w:val="22"/>
          <w:lang w:val="sq-AL"/>
        </w:rPr>
      </w:pPr>
      <w:r w:rsidRPr="00BA1DDA">
        <w:rPr>
          <w:rFonts w:ascii="Bookman Old Style" w:hAnsi="Bookman Old Style"/>
          <w:sz w:val="18"/>
          <w:szCs w:val="22"/>
          <w:lang w:val="sq-AL"/>
        </w:rPr>
        <w:t xml:space="preserve">1-87 Punonjësi i ndërresës është i detyruar t’u bëjë kontrolle dhe vrojtime të gjitha pajisjeve dhe vendeve të sektorit të tij, sipas grafikut të caktuar nga udhëzimet e vendit të punës. gjatë kontrollove duhet të bëhet vërtetimi i regjimit të punës, gjendjes së pajisjes, pastërtisë së vendit të punës. </w:t>
      </w:r>
    </w:p>
    <w:p w:rsidR="00816FD2" w:rsidRPr="00BA1DDA" w:rsidRDefault="00816FD2" w:rsidP="00B43119">
      <w:pPr>
        <w:jc w:val="both"/>
        <w:rPr>
          <w:rFonts w:ascii="Bookman Old Style" w:hAnsi="Bookman Old Style"/>
          <w:sz w:val="18"/>
          <w:szCs w:val="22"/>
          <w:lang w:val="sq-AL"/>
        </w:rPr>
      </w:pPr>
      <w:r w:rsidRPr="00BA1DDA">
        <w:rPr>
          <w:rFonts w:ascii="Bookman Old Style" w:hAnsi="Bookman Old Style"/>
          <w:sz w:val="18"/>
          <w:szCs w:val="22"/>
          <w:lang w:val="sq-AL"/>
        </w:rPr>
        <w:t>1-88 Personeli i ndërresës është i detyruar të bëjë në kohën e caktuar, në regjistrat dhe librat shënime mbi treguesat e punës për çdo pajisje duke regjistruar në to të gjitha të metat e vërejtura….”</w:t>
      </w:r>
    </w:p>
  </w:footnote>
  <w:footnote w:id="6">
    <w:p w:rsidR="007C5E31" w:rsidRPr="00BA1DDA" w:rsidRDefault="007C5E31" w:rsidP="00B43119">
      <w:pPr>
        <w:jc w:val="both"/>
        <w:rPr>
          <w:rFonts w:ascii="Bookman Old Style" w:hAnsi="Bookman Old Style"/>
          <w:bCs/>
          <w:sz w:val="18"/>
          <w:szCs w:val="22"/>
          <w:lang w:val="sq-AL"/>
        </w:rPr>
      </w:pPr>
      <w:r w:rsidRPr="00BA1DDA">
        <w:rPr>
          <w:rStyle w:val="FootnoteReference"/>
          <w:rFonts w:ascii="Bookman Old Style" w:hAnsi="Bookman Old Style"/>
          <w:sz w:val="18"/>
          <w:szCs w:val="22"/>
        </w:rPr>
        <w:footnoteRef/>
      </w:r>
      <w:r w:rsidRPr="00BA1DDA">
        <w:rPr>
          <w:rFonts w:ascii="Bookman Old Style" w:hAnsi="Bookman Old Style"/>
          <w:sz w:val="18"/>
          <w:szCs w:val="22"/>
          <w:lang w:val="sq-AL"/>
        </w:rPr>
        <w:t xml:space="preserve"> </w:t>
      </w:r>
      <w:r w:rsidRPr="00BA1DDA">
        <w:rPr>
          <w:rFonts w:ascii="Bookman Old Style" w:hAnsi="Bookman Old Style"/>
          <w:sz w:val="18"/>
          <w:szCs w:val="22"/>
          <w:lang w:val="sq-AL"/>
        </w:rPr>
        <w:t>Referuar n</w:t>
      </w:r>
      <w:r w:rsidR="00B43119" w:rsidRPr="00BA1DDA">
        <w:rPr>
          <w:rFonts w:ascii="Bookman Old Style" w:hAnsi="Bookman Old Style"/>
          <w:sz w:val="18"/>
          <w:szCs w:val="22"/>
          <w:lang w:val="sq-AL"/>
        </w:rPr>
        <w:t>ë</w:t>
      </w:r>
      <w:r w:rsidRPr="00BA1DDA">
        <w:rPr>
          <w:rFonts w:ascii="Bookman Old Style" w:hAnsi="Bookman Old Style"/>
          <w:sz w:val="18"/>
          <w:szCs w:val="22"/>
          <w:lang w:val="sq-AL"/>
        </w:rPr>
        <w:t xml:space="preserve"> </w:t>
      </w:r>
      <w:r w:rsidRPr="00BA1DDA">
        <w:rPr>
          <w:rFonts w:ascii="Bookman Old Style" w:hAnsi="Bookman Old Style"/>
          <w:bCs/>
          <w:sz w:val="18"/>
          <w:szCs w:val="22"/>
          <w:lang w:val="sq-AL"/>
        </w:rPr>
        <w:t>Vendimin Nr. 00-2020-916, dat</w:t>
      </w:r>
      <w:r w:rsidR="00B43119" w:rsidRPr="00BA1DDA">
        <w:rPr>
          <w:rFonts w:ascii="Bookman Old Style" w:hAnsi="Bookman Old Style"/>
          <w:bCs/>
          <w:sz w:val="18"/>
          <w:szCs w:val="22"/>
          <w:lang w:val="sq-AL"/>
        </w:rPr>
        <w:t>ë</w:t>
      </w:r>
      <w:r w:rsidRPr="00BA1DDA">
        <w:rPr>
          <w:rFonts w:ascii="Bookman Old Style" w:hAnsi="Bookman Old Style"/>
          <w:bCs/>
          <w:sz w:val="18"/>
          <w:szCs w:val="22"/>
          <w:lang w:val="sq-AL"/>
        </w:rPr>
        <w:t xml:space="preserve"> 17.12.2020, Kolegji Civil i Gjykatës së Lartë.</w:t>
      </w:r>
    </w:p>
    <w:p w:rsidR="007C5E31" w:rsidRPr="00BA1DDA" w:rsidRDefault="007C5E31" w:rsidP="00B43119">
      <w:pPr>
        <w:pStyle w:val="FootnoteText"/>
        <w:rPr>
          <w:rFonts w:ascii="Bookman Old Style" w:hAnsi="Bookman Old Style"/>
          <w:sz w:val="18"/>
          <w:szCs w:val="22"/>
          <w:lang w:val="sq-AL"/>
        </w:rPr>
      </w:pPr>
    </w:p>
  </w:footnote>
  <w:footnote w:id="7">
    <w:p w:rsidR="00345DEA" w:rsidRPr="00BA1DDA" w:rsidRDefault="00345DEA" w:rsidP="00B43119">
      <w:pPr>
        <w:pStyle w:val="NoSpacing"/>
        <w:jc w:val="both"/>
        <w:rPr>
          <w:rFonts w:ascii="Bookman Old Style" w:hAnsi="Bookman Old Style"/>
          <w:sz w:val="18"/>
          <w:lang w:val="sq-AL"/>
        </w:rPr>
      </w:pPr>
      <w:r w:rsidRPr="00BA1DDA">
        <w:rPr>
          <w:rStyle w:val="FootnoteReference"/>
          <w:rFonts w:ascii="Bookman Old Style" w:hAnsi="Bookman Old Style"/>
          <w:sz w:val="18"/>
        </w:rPr>
        <w:footnoteRef/>
      </w:r>
      <w:r w:rsidRPr="00BA1DDA">
        <w:rPr>
          <w:rFonts w:ascii="Bookman Old Style" w:hAnsi="Bookman Old Style"/>
          <w:sz w:val="18"/>
          <w:lang w:val="sq-AL"/>
        </w:rPr>
        <w:t xml:space="preserve"> </w:t>
      </w:r>
      <w:r w:rsidRPr="00BA1DDA">
        <w:rPr>
          <w:rFonts w:ascii="Bookman Old Style" w:hAnsi="Bookman Old Style"/>
          <w:sz w:val="18"/>
          <w:lang w:val="sq-AL"/>
        </w:rPr>
        <w:t>Lidhur me padit</w:t>
      </w:r>
      <w:r w:rsidR="00B43119" w:rsidRPr="00BA1DDA">
        <w:rPr>
          <w:rFonts w:ascii="Bookman Old Style" w:hAnsi="Bookman Old Style"/>
          <w:sz w:val="18"/>
          <w:lang w:val="sq-AL"/>
        </w:rPr>
        <w:t>ë</w:t>
      </w:r>
      <w:r w:rsidRPr="00BA1DDA">
        <w:rPr>
          <w:rFonts w:ascii="Bookman Old Style" w:hAnsi="Bookman Old Style"/>
          <w:sz w:val="18"/>
          <w:lang w:val="sq-AL"/>
        </w:rPr>
        <w:t xml:space="preserve">sen Xhevahire ÇULLHAJ, sipas ekspertes: në bazë të këtyre instrumenteve të administruara, u evidentuan problematikat e mëposhtme: Shqetësime të shprehura si simptoma në kuadrin klinik të Çrregullimit të Stresit Post-Traumatik; Përjetim i simptomave të ndryshme fiziologjike, të tilla si : rrahje zemre të shpejta, djersitje gjatë momenteve kur kujtohet përvoja stresuese (gjatë momenteve të caktuara në vendin e punës).; Kujtime të padëshiruara dhe përsëritëse të përvojës stresuese; Shmangie e kujtimeve, mendimeve apo ndjenjave që lidhen me përvojën stresuese; Ndjenja faji, zemërimi, turpi. Këto shqetësime duket se janë prezente gjatë pjesës më të madhe të kohës gjatë funksionimit në jetën e përditshme, por që janë deri tani të menaxhueshme. </w:t>
      </w:r>
    </w:p>
    <w:p w:rsidR="00345DEA" w:rsidRPr="00BA1DDA" w:rsidRDefault="00345DEA" w:rsidP="00B43119">
      <w:pPr>
        <w:pStyle w:val="NoSpacing"/>
        <w:jc w:val="both"/>
        <w:rPr>
          <w:rFonts w:ascii="Bookman Old Style" w:hAnsi="Bookman Old Style"/>
          <w:sz w:val="18"/>
          <w:lang w:val="sq-AL"/>
        </w:rPr>
      </w:pPr>
      <w:r w:rsidRPr="00BA1DDA">
        <w:rPr>
          <w:rFonts w:ascii="Bookman Old Style" w:hAnsi="Bookman Old Style"/>
          <w:sz w:val="18"/>
          <w:lang w:val="sq-AL"/>
        </w:rPr>
        <w:t>Referuar vler</w:t>
      </w:r>
      <w:r w:rsidR="00B43119" w:rsidRPr="00BA1DDA">
        <w:rPr>
          <w:rFonts w:ascii="Bookman Old Style" w:hAnsi="Bookman Old Style"/>
          <w:sz w:val="18"/>
          <w:lang w:val="sq-AL"/>
        </w:rPr>
        <w:t>ë</w:t>
      </w:r>
      <w:r w:rsidRPr="00BA1DDA">
        <w:rPr>
          <w:rFonts w:ascii="Bookman Old Style" w:hAnsi="Bookman Old Style"/>
          <w:sz w:val="18"/>
          <w:lang w:val="sq-AL"/>
        </w:rPr>
        <w:t>simit t</w:t>
      </w:r>
      <w:r w:rsidR="00B43119" w:rsidRPr="00BA1DDA">
        <w:rPr>
          <w:rFonts w:ascii="Bookman Old Style" w:hAnsi="Bookman Old Style"/>
          <w:sz w:val="18"/>
          <w:lang w:val="sq-AL"/>
        </w:rPr>
        <w:t>ë</w:t>
      </w:r>
      <w:r w:rsidRPr="00BA1DDA">
        <w:rPr>
          <w:rFonts w:ascii="Bookman Old Style" w:hAnsi="Bookman Old Style"/>
          <w:sz w:val="18"/>
          <w:lang w:val="sq-AL"/>
        </w:rPr>
        <w:t xml:space="preserve"> psikologes sipas </w:t>
      </w:r>
      <w:r w:rsidRPr="00BA1DDA">
        <w:rPr>
          <w:rFonts w:ascii="Bookman Old Style" w:hAnsi="Bookman Old Style"/>
          <w:sz w:val="18"/>
          <w:u w:val="single"/>
          <w:lang w:val="sq-AL"/>
        </w:rPr>
        <w:t>Inventari Beck i Ankthit (BAI)</w:t>
      </w:r>
      <w:r w:rsidRPr="00BA1DDA">
        <w:rPr>
          <w:rFonts w:ascii="Bookman Old Style" w:hAnsi="Bookman Old Style"/>
          <w:sz w:val="18"/>
          <w:lang w:val="sq-AL"/>
        </w:rPr>
        <w:t xml:space="preserve"> ka rezultuar nj</w:t>
      </w:r>
      <w:r w:rsidR="00B43119" w:rsidRPr="00BA1DDA">
        <w:rPr>
          <w:rFonts w:ascii="Bookman Old Style" w:hAnsi="Bookman Old Style"/>
          <w:sz w:val="18"/>
          <w:lang w:val="sq-AL"/>
        </w:rPr>
        <w:t>ë</w:t>
      </w:r>
      <w:r w:rsidRPr="00BA1DDA">
        <w:rPr>
          <w:rFonts w:ascii="Bookman Old Style" w:hAnsi="Bookman Old Style"/>
          <w:sz w:val="18"/>
          <w:lang w:val="sq-AL"/>
        </w:rPr>
        <w:t xml:space="preserve"> total pik</w:t>
      </w:r>
      <w:r w:rsidR="00B43119" w:rsidRPr="00BA1DDA">
        <w:rPr>
          <w:rFonts w:ascii="Bookman Old Style" w:hAnsi="Bookman Old Style"/>
          <w:sz w:val="18"/>
          <w:lang w:val="sq-AL"/>
        </w:rPr>
        <w:t>ë</w:t>
      </w:r>
      <w:r w:rsidRPr="00BA1DDA">
        <w:rPr>
          <w:rFonts w:ascii="Bookman Old Style" w:hAnsi="Bookman Old Style"/>
          <w:sz w:val="18"/>
          <w:lang w:val="sq-AL"/>
        </w:rPr>
        <w:t>sh prej 9 (n</w:t>
      </w:r>
      <w:r w:rsidR="00B43119" w:rsidRPr="00BA1DDA">
        <w:rPr>
          <w:rFonts w:ascii="Bookman Old Style" w:hAnsi="Bookman Old Style"/>
          <w:sz w:val="18"/>
          <w:lang w:val="sq-AL"/>
        </w:rPr>
        <w:t>ë</w:t>
      </w:r>
      <w:r w:rsidRPr="00BA1DDA">
        <w:rPr>
          <w:rFonts w:ascii="Bookman Old Style" w:hAnsi="Bookman Old Style"/>
          <w:sz w:val="18"/>
          <w:lang w:val="sq-AL"/>
        </w:rPr>
        <w:t>nt</w:t>
      </w:r>
      <w:r w:rsidR="00B43119" w:rsidRPr="00BA1DDA">
        <w:rPr>
          <w:rFonts w:ascii="Bookman Old Style" w:hAnsi="Bookman Old Style"/>
          <w:sz w:val="18"/>
          <w:lang w:val="sq-AL"/>
        </w:rPr>
        <w:t>ë</w:t>
      </w:r>
      <w:r w:rsidRPr="00BA1DDA">
        <w:rPr>
          <w:rFonts w:ascii="Bookman Old Style" w:hAnsi="Bookman Old Style"/>
          <w:sz w:val="18"/>
          <w:lang w:val="sq-AL"/>
        </w:rPr>
        <w:t>), q</w:t>
      </w:r>
      <w:r w:rsidR="00B43119" w:rsidRPr="00BA1DDA">
        <w:rPr>
          <w:rFonts w:ascii="Bookman Old Style" w:hAnsi="Bookman Old Style"/>
          <w:sz w:val="18"/>
          <w:lang w:val="sq-AL"/>
        </w:rPr>
        <w:t>ë</w:t>
      </w:r>
      <w:r w:rsidRPr="00BA1DDA">
        <w:rPr>
          <w:rFonts w:ascii="Bookman Old Style" w:hAnsi="Bookman Old Style"/>
          <w:sz w:val="18"/>
          <w:lang w:val="sq-AL"/>
        </w:rPr>
        <w:t xml:space="preserve"> p</w:t>
      </w:r>
      <w:r w:rsidR="00B43119" w:rsidRPr="00BA1DDA">
        <w:rPr>
          <w:rFonts w:ascii="Bookman Old Style" w:hAnsi="Bookman Old Style"/>
          <w:sz w:val="18"/>
          <w:lang w:val="sq-AL"/>
        </w:rPr>
        <w:t>ë</w:t>
      </w:r>
      <w:r w:rsidRPr="00BA1DDA">
        <w:rPr>
          <w:rFonts w:ascii="Bookman Old Style" w:hAnsi="Bookman Old Style"/>
          <w:sz w:val="18"/>
          <w:lang w:val="sq-AL"/>
        </w:rPr>
        <w:t>rkthehet n</w:t>
      </w:r>
      <w:r w:rsidR="00B43119" w:rsidRPr="00BA1DDA">
        <w:rPr>
          <w:rFonts w:ascii="Bookman Old Style" w:hAnsi="Bookman Old Style"/>
          <w:sz w:val="18"/>
          <w:lang w:val="sq-AL"/>
        </w:rPr>
        <w:t>ë</w:t>
      </w:r>
      <w:r w:rsidRPr="00BA1DDA">
        <w:rPr>
          <w:rFonts w:ascii="Bookman Old Style" w:hAnsi="Bookman Old Style"/>
          <w:sz w:val="18"/>
          <w:lang w:val="sq-AL"/>
        </w:rPr>
        <w:t xml:space="preserve"> ankth t</w:t>
      </w:r>
      <w:r w:rsidR="00B43119" w:rsidRPr="00BA1DDA">
        <w:rPr>
          <w:rFonts w:ascii="Bookman Old Style" w:hAnsi="Bookman Old Style"/>
          <w:sz w:val="18"/>
          <w:lang w:val="sq-AL"/>
        </w:rPr>
        <w:t>ë</w:t>
      </w:r>
      <w:r w:rsidRPr="00BA1DDA">
        <w:rPr>
          <w:rFonts w:ascii="Bookman Old Style" w:hAnsi="Bookman Old Style"/>
          <w:sz w:val="18"/>
          <w:lang w:val="sq-AL"/>
        </w:rPr>
        <w:t xml:space="preserve"> shum</w:t>
      </w:r>
      <w:r w:rsidR="00B43119" w:rsidRPr="00BA1DDA">
        <w:rPr>
          <w:rFonts w:ascii="Bookman Old Style" w:hAnsi="Bookman Old Style"/>
          <w:sz w:val="18"/>
          <w:lang w:val="sq-AL"/>
        </w:rPr>
        <w:t>ë</w:t>
      </w:r>
      <w:r w:rsidRPr="00BA1DDA">
        <w:rPr>
          <w:rFonts w:ascii="Bookman Old Style" w:hAnsi="Bookman Old Style"/>
          <w:sz w:val="18"/>
          <w:lang w:val="sq-AL"/>
        </w:rPr>
        <w:t xml:space="preserve"> t</w:t>
      </w:r>
      <w:r w:rsidR="00B43119" w:rsidRPr="00BA1DDA">
        <w:rPr>
          <w:rFonts w:ascii="Bookman Old Style" w:hAnsi="Bookman Old Style"/>
          <w:sz w:val="18"/>
          <w:lang w:val="sq-AL"/>
        </w:rPr>
        <w:t>ë</w:t>
      </w:r>
      <w:r w:rsidRPr="00BA1DDA">
        <w:rPr>
          <w:rFonts w:ascii="Bookman Old Style" w:hAnsi="Bookman Old Style"/>
          <w:sz w:val="18"/>
          <w:lang w:val="sq-AL"/>
        </w:rPr>
        <w:t xml:space="preserve"> ul</w:t>
      </w:r>
      <w:r w:rsidR="00B43119" w:rsidRPr="00BA1DDA">
        <w:rPr>
          <w:rFonts w:ascii="Bookman Old Style" w:hAnsi="Bookman Old Style"/>
          <w:sz w:val="18"/>
          <w:lang w:val="sq-AL"/>
        </w:rPr>
        <w:t>ë</w:t>
      </w:r>
      <w:r w:rsidRPr="00BA1DDA">
        <w:rPr>
          <w:rFonts w:ascii="Bookman Old Style" w:hAnsi="Bookman Old Style"/>
          <w:sz w:val="18"/>
          <w:lang w:val="sq-AL"/>
        </w:rPr>
        <w:t xml:space="preserve">t. Sipas ekspertes: simptomat e shprehura sugjerojnë disa shqetësime të lehta në aspektin fiziologjik, pra shqetësime të tipit: mpirje ose mornica, djersitje, marrje mendsh, nxehtësi, paqëndrueshmëri. Shqetësime të tjera sugjerohen të jenë në aspektin emocional, të tipit: frikë se mos më e keqja do të ndodhë. Këto shqetësime bëhen shkaktarë potencialë gjenerues të ankthit. </w:t>
      </w:r>
    </w:p>
    <w:p w:rsidR="00345DEA" w:rsidRPr="00BA1DDA" w:rsidRDefault="00345DEA" w:rsidP="00B43119">
      <w:pPr>
        <w:pStyle w:val="NoSpacing"/>
        <w:jc w:val="both"/>
        <w:rPr>
          <w:rFonts w:ascii="Bookman Old Style" w:hAnsi="Bookman Old Style"/>
          <w:sz w:val="18"/>
          <w:lang w:val="sq-AL"/>
        </w:rPr>
      </w:pPr>
      <w:r w:rsidRPr="00BA1DDA">
        <w:rPr>
          <w:rFonts w:ascii="Bookman Old Style" w:hAnsi="Bookman Old Style"/>
          <w:sz w:val="18"/>
          <w:lang w:val="sq-AL"/>
        </w:rPr>
        <w:t>Lidhur me vler</w:t>
      </w:r>
      <w:r w:rsidR="00B43119" w:rsidRPr="00BA1DDA">
        <w:rPr>
          <w:rFonts w:ascii="Bookman Old Style" w:hAnsi="Bookman Old Style"/>
          <w:sz w:val="18"/>
          <w:lang w:val="sq-AL"/>
        </w:rPr>
        <w:t>ë</w:t>
      </w:r>
      <w:r w:rsidRPr="00BA1DDA">
        <w:rPr>
          <w:rFonts w:ascii="Bookman Old Style" w:hAnsi="Bookman Old Style"/>
          <w:sz w:val="18"/>
          <w:lang w:val="sq-AL"/>
        </w:rPr>
        <w:t>simin sa i p</w:t>
      </w:r>
      <w:r w:rsidR="00B43119" w:rsidRPr="00BA1DDA">
        <w:rPr>
          <w:rFonts w:ascii="Bookman Old Style" w:hAnsi="Bookman Old Style"/>
          <w:sz w:val="18"/>
          <w:lang w:val="sq-AL"/>
        </w:rPr>
        <w:t>ë</w:t>
      </w:r>
      <w:r w:rsidRPr="00BA1DDA">
        <w:rPr>
          <w:rFonts w:ascii="Bookman Old Style" w:hAnsi="Bookman Old Style"/>
          <w:sz w:val="18"/>
          <w:lang w:val="sq-AL"/>
        </w:rPr>
        <w:t>rket instrumentit Shkalla e Depresionit Beck ka rezultuar total 17 (shtat</w:t>
      </w:r>
      <w:r w:rsidR="00B43119" w:rsidRPr="00BA1DDA">
        <w:rPr>
          <w:rFonts w:ascii="Bookman Old Style" w:hAnsi="Bookman Old Style"/>
          <w:sz w:val="18"/>
          <w:lang w:val="sq-AL"/>
        </w:rPr>
        <w:t>ë</w:t>
      </w:r>
      <w:r w:rsidRPr="00BA1DDA">
        <w:rPr>
          <w:rFonts w:ascii="Bookman Old Style" w:hAnsi="Bookman Old Style"/>
          <w:sz w:val="18"/>
          <w:lang w:val="sq-AL"/>
        </w:rPr>
        <w:t>mb</w:t>
      </w:r>
      <w:r w:rsidR="00B43119" w:rsidRPr="00BA1DDA">
        <w:rPr>
          <w:rFonts w:ascii="Bookman Old Style" w:hAnsi="Bookman Old Style"/>
          <w:sz w:val="18"/>
          <w:lang w:val="sq-AL"/>
        </w:rPr>
        <w:t>ë</w:t>
      </w:r>
      <w:r w:rsidRPr="00BA1DDA">
        <w:rPr>
          <w:rFonts w:ascii="Bookman Old Style" w:hAnsi="Bookman Old Style"/>
          <w:sz w:val="18"/>
          <w:lang w:val="sq-AL"/>
        </w:rPr>
        <w:t>dhjet</w:t>
      </w:r>
      <w:r w:rsidR="00B43119" w:rsidRPr="00BA1DDA">
        <w:rPr>
          <w:rFonts w:ascii="Bookman Old Style" w:hAnsi="Bookman Old Style"/>
          <w:sz w:val="18"/>
          <w:lang w:val="sq-AL"/>
        </w:rPr>
        <w:t>ë</w:t>
      </w:r>
      <w:r w:rsidRPr="00BA1DDA">
        <w:rPr>
          <w:rFonts w:ascii="Bookman Old Style" w:hAnsi="Bookman Old Style"/>
          <w:sz w:val="18"/>
          <w:lang w:val="sq-AL"/>
        </w:rPr>
        <w:t>) pik</w:t>
      </w:r>
      <w:r w:rsidR="00B43119" w:rsidRPr="00BA1DDA">
        <w:rPr>
          <w:rFonts w:ascii="Bookman Old Style" w:hAnsi="Bookman Old Style"/>
          <w:sz w:val="18"/>
          <w:lang w:val="sq-AL"/>
        </w:rPr>
        <w:t>ë</w:t>
      </w:r>
      <w:r w:rsidRPr="00BA1DDA">
        <w:rPr>
          <w:rFonts w:ascii="Bookman Old Style" w:hAnsi="Bookman Old Style"/>
          <w:sz w:val="18"/>
          <w:lang w:val="sq-AL"/>
        </w:rPr>
        <w:t>, me nj</w:t>
      </w:r>
      <w:r w:rsidR="00B43119" w:rsidRPr="00BA1DDA">
        <w:rPr>
          <w:rFonts w:ascii="Bookman Old Style" w:hAnsi="Bookman Old Style"/>
          <w:sz w:val="18"/>
          <w:lang w:val="sq-AL"/>
        </w:rPr>
        <w:t>ë</w:t>
      </w:r>
      <w:r w:rsidRPr="00BA1DDA">
        <w:rPr>
          <w:rFonts w:ascii="Bookman Old Style" w:hAnsi="Bookman Old Style"/>
          <w:sz w:val="18"/>
          <w:lang w:val="sq-AL"/>
        </w:rPr>
        <w:t xml:space="preserve"> nivel simptomash depresive t</w:t>
      </w:r>
      <w:r w:rsidR="00B43119" w:rsidRPr="00BA1DDA">
        <w:rPr>
          <w:rFonts w:ascii="Bookman Old Style" w:hAnsi="Bookman Old Style"/>
          <w:sz w:val="18"/>
          <w:lang w:val="sq-AL"/>
        </w:rPr>
        <w:t>ë</w:t>
      </w:r>
      <w:r w:rsidRPr="00BA1DDA">
        <w:rPr>
          <w:rFonts w:ascii="Bookman Old Style" w:hAnsi="Bookman Old Style"/>
          <w:sz w:val="18"/>
          <w:lang w:val="sq-AL"/>
        </w:rPr>
        <w:t xml:space="preserve"> lehta. Sipas ekspertes, simptomat e shprehura janë shqetësime të lidhura me episode të të qarit më shpesh se më parë, ndjenja zemërimi e irritimi më shumë se më parë, interes I paktë për të ndërvepruar me të tjerët, motivim I ulët, vështirësi me gjumin, oreks I ulët.</w:t>
      </w:r>
    </w:p>
    <w:p w:rsidR="00345DEA" w:rsidRPr="00BA1DDA" w:rsidRDefault="00345DEA" w:rsidP="00B43119">
      <w:pPr>
        <w:pStyle w:val="NoSpacing"/>
        <w:jc w:val="both"/>
        <w:rPr>
          <w:rFonts w:ascii="Bookman Old Style" w:hAnsi="Bookman Old Style"/>
          <w:sz w:val="18"/>
          <w:lang w:val="sq-AL"/>
        </w:rPr>
      </w:pPr>
      <w:r w:rsidRPr="00BA1DDA">
        <w:rPr>
          <w:rFonts w:ascii="Bookman Old Style" w:hAnsi="Bookman Old Style"/>
          <w:sz w:val="18"/>
          <w:lang w:val="sq-AL"/>
        </w:rPr>
        <w:t>Lidhur me paraqitjen e pikëzimit të instrumentit Shkalla e Pashpresshmërisë Beck ka rezultuar 3 (tre) pik</w:t>
      </w:r>
      <w:r w:rsidR="00B43119" w:rsidRPr="00BA1DDA">
        <w:rPr>
          <w:rFonts w:ascii="Bookman Old Style" w:hAnsi="Bookman Old Style"/>
          <w:sz w:val="18"/>
          <w:lang w:val="sq-AL"/>
        </w:rPr>
        <w:t>ë</w:t>
      </w:r>
      <w:r w:rsidRPr="00BA1DDA">
        <w:rPr>
          <w:rFonts w:ascii="Bookman Old Style" w:hAnsi="Bookman Old Style"/>
          <w:sz w:val="18"/>
          <w:lang w:val="sq-AL"/>
        </w:rPr>
        <w:t xml:space="preserve">, pra minimal. Sipas ekspertes shqetësimet e shprehura janë të lidhur kryesisht me mendimet për të ardhmen, në kuptimin që pritshmëritë për atë çfarë mendohet se do të vijë duken të jenë të mbizotëruara nga mërzia, por nuk shfaqet heqja dorë. </w:t>
      </w:r>
    </w:p>
    <w:p w:rsidR="00345DEA" w:rsidRPr="00BA1DDA" w:rsidRDefault="00345DEA" w:rsidP="00B43119">
      <w:pPr>
        <w:pStyle w:val="NoSpacing"/>
        <w:jc w:val="both"/>
        <w:rPr>
          <w:rFonts w:ascii="Bookman Old Style" w:hAnsi="Bookman Old Style"/>
          <w:sz w:val="18"/>
          <w:lang w:val="sq-AL"/>
        </w:rPr>
      </w:pPr>
      <w:r w:rsidRPr="00BA1DDA">
        <w:rPr>
          <w:rFonts w:ascii="Bookman Old Style" w:hAnsi="Bookman Old Style"/>
          <w:sz w:val="18"/>
          <w:lang w:val="sq-AL"/>
        </w:rPr>
        <w:t>Lidhur me padit</w:t>
      </w:r>
      <w:r w:rsidR="00B43119" w:rsidRPr="00BA1DDA">
        <w:rPr>
          <w:rFonts w:ascii="Bookman Old Style" w:hAnsi="Bookman Old Style"/>
          <w:sz w:val="18"/>
          <w:lang w:val="sq-AL"/>
        </w:rPr>
        <w:t>ë</w:t>
      </w:r>
      <w:r w:rsidRPr="00BA1DDA">
        <w:rPr>
          <w:rFonts w:ascii="Bookman Old Style" w:hAnsi="Bookman Old Style"/>
          <w:sz w:val="18"/>
          <w:lang w:val="sq-AL"/>
        </w:rPr>
        <w:t xml:space="preserve">sin Hysni ÇULLHAJ, ekspertja referoi gjendjen </w:t>
      </w:r>
      <w:r w:rsidRPr="00BA1DDA">
        <w:rPr>
          <w:rFonts w:ascii="Bookman Old Style" w:hAnsi="Bookman Old Style"/>
          <w:i/>
          <w:iCs/>
          <w:sz w:val="18"/>
          <w:u w:val="single"/>
          <w:lang w:val="sq-AL"/>
        </w:rPr>
        <w:t xml:space="preserve">psiko-emocionale se ai ka shfaqur </w:t>
      </w:r>
      <w:r w:rsidRPr="00BA1DDA">
        <w:rPr>
          <w:rFonts w:ascii="Bookman Old Style" w:hAnsi="Bookman Old Style"/>
          <w:sz w:val="18"/>
          <w:lang w:val="sq-AL"/>
        </w:rPr>
        <w:t xml:space="preserve">gjendje emocionale të qëndrueshme; se nuk konstatohet asnjë çrregullim i mundshëm psikologjik; se ngjarja që i ka ndodhur të shoqes, prezent në të cilën ishte dhe ai, ka krijuar një impakt të konsderueshëm në vlerësimin relacional dhe emocional të familjes, ashtu edhe në suportin që i jep bashkëshortes. </w:t>
      </w:r>
    </w:p>
  </w:footnote>
  <w:footnote w:id="8">
    <w:p w:rsidR="000F1644" w:rsidRPr="00BA1DDA" w:rsidRDefault="000F1644" w:rsidP="000F1644">
      <w:pPr>
        <w:widowControl/>
        <w:shd w:val="clear" w:color="auto" w:fill="FFFFFF"/>
        <w:autoSpaceDE/>
        <w:autoSpaceDN/>
        <w:adjustRightInd/>
        <w:rPr>
          <w:rFonts w:ascii="Bookman Old Style" w:hAnsi="Bookman Old Style"/>
          <w:sz w:val="18"/>
          <w:szCs w:val="22"/>
        </w:rPr>
      </w:pPr>
      <w:r w:rsidRPr="00BA1DDA">
        <w:rPr>
          <w:rStyle w:val="FootnoteReference"/>
          <w:rFonts w:ascii="Bookman Old Style" w:hAnsi="Bookman Old Style"/>
          <w:sz w:val="18"/>
          <w:szCs w:val="22"/>
        </w:rPr>
        <w:footnoteRef/>
      </w:r>
      <w:r w:rsidRPr="00BA1DDA">
        <w:rPr>
          <w:rFonts w:ascii="Bookman Old Style" w:hAnsi="Bookman Old Style"/>
          <w:sz w:val="18"/>
          <w:szCs w:val="22"/>
        </w:rPr>
        <w:t xml:space="preserve"> Udh</w:t>
      </w:r>
      <w:r w:rsidR="00BA1DDA">
        <w:rPr>
          <w:rFonts w:ascii="Bookman Old Style" w:hAnsi="Bookman Old Style"/>
          <w:sz w:val="18"/>
          <w:szCs w:val="22"/>
        </w:rPr>
        <w:t>ë</w:t>
      </w:r>
      <w:r w:rsidRPr="00BA1DDA">
        <w:rPr>
          <w:rFonts w:ascii="Bookman Old Style" w:hAnsi="Bookman Old Style"/>
          <w:sz w:val="18"/>
          <w:szCs w:val="22"/>
        </w:rPr>
        <w:t xml:space="preserve">zim Nr. </w:t>
      </w:r>
      <w:r w:rsidRPr="000F1644">
        <w:rPr>
          <w:rFonts w:ascii="Bookman Old Style" w:hAnsi="Bookman Old Style" w:cs="Arial"/>
          <w:spacing w:val="-2"/>
          <w:sz w:val="18"/>
          <w:szCs w:val="22"/>
          <w:lang w:eastAsia="en-US"/>
        </w:rPr>
        <w:t>4, datë 12.12.2012</w:t>
      </w:r>
      <w:r w:rsidRPr="00BA1DDA">
        <w:rPr>
          <w:rFonts w:ascii="Bookman Old Style" w:hAnsi="Bookman Old Style" w:cs="Arial"/>
          <w:spacing w:val="-2"/>
          <w:sz w:val="18"/>
          <w:szCs w:val="22"/>
          <w:lang w:eastAsia="en-US"/>
        </w:rPr>
        <w:t xml:space="preserve"> “P</w:t>
      </w:r>
      <w:r w:rsidR="00BA1DDA">
        <w:rPr>
          <w:rFonts w:ascii="Bookman Old Style" w:hAnsi="Bookman Old Style" w:cs="Arial"/>
          <w:spacing w:val="-2"/>
          <w:sz w:val="18"/>
          <w:szCs w:val="22"/>
          <w:lang w:eastAsia="en-US"/>
        </w:rPr>
        <w:t>ë</w:t>
      </w:r>
      <w:r w:rsidRPr="00BA1DDA">
        <w:rPr>
          <w:rFonts w:ascii="Bookman Old Style" w:hAnsi="Bookman Old Style" w:cs="Arial"/>
          <w:spacing w:val="-2"/>
          <w:sz w:val="18"/>
          <w:szCs w:val="22"/>
          <w:lang w:eastAsia="en-US"/>
        </w:rPr>
        <w:t>r caktimin e mas</w:t>
      </w:r>
      <w:r w:rsidR="00BA1DDA">
        <w:rPr>
          <w:rFonts w:ascii="Bookman Old Style" w:hAnsi="Bookman Old Style" w:cs="Arial"/>
          <w:spacing w:val="-2"/>
          <w:sz w:val="18"/>
          <w:szCs w:val="22"/>
          <w:lang w:eastAsia="en-US"/>
        </w:rPr>
        <w:t>ë</w:t>
      </w:r>
      <w:r w:rsidRPr="00BA1DDA">
        <w:rPr>
          <w:rFonts w:ascii="Bookman Old Style" w:hAnsi="Bookman Old Style" w:cs="Arial"/>
          <w:spacing w:val="-2"/>
          <w:sz w:val="18"/>
          <w:szCs w:val="22"/>
          <w:lang w:eastAsia="en-US"/>
        </w:rPr>
        <w:t>s s</w:t>
      </w:r>
      <w:r w:rsidR="00BA1DDA">
        <w:rPr>
          <w:rFonts w:ascii="Bookman Old Style" w:hAnsi="Bookman Old Style" w:cs="Arial"/>
          <w:spacing w:val="-2"/>
          <w:sz w:val="18"/>
          <w:szCs w:val="22"/>
          <w:lang w:eastAsia="en-US"/>
        </w:rPr>
        <w:t>ë</w:t>
      </w:r>
      <w:r w:rsidRPr="00BA1DDA">
        <w:rPr>
          <w:rFonts w:ascii="Bookman Old Style" w:hAnsi="Bookman Old Style" w:cs="Arial"/>
          <w:spacing w:val="-2"/>
          <w:sz w:val="18"/>
          <w:szCs w:val="22"/>
          <w:lang w:eastAsia="en-US"/>
        </w:rPr>
        <w:t xml:space="preserve"> shpenzimeve dhe pagesave t</w:t>
      </w:r>
      <w:r w:rsidR="00BA1DDA">
        <w:rPr>
          <w:rFonts w:ascii="Bookman Old Style" w:hAnsi="Bookman Old Style" w:cs="Arial"/>
          <w:spacing w:val="-2"/>
          <w:sz w:val="18"/>
          <w:szCs w:val="22"/>
          <w:lang w:eastAsia="en-US"/>
        </w:rPr>
        <w:t>ë</w:t>
      </w:r>
      <w:r w:rsidRPr="00BA1DDA">
        <w:rPr>
          <w:rFonts w:ascii="Bookman Old Style" w:hAnsi="Bookman Old Style" w:cs="Arial"/>
          <w:spacing w:val="-2"/>
          <w:sz w:val="18"/>
          <w:szCs w:val="22"/>
          <w:lang w:eastAsia="en-US"/>
        </w:rPr>
        <w:t xml:space="preserve"> ekspert</w:t>
      </w:r>
      <w:r w:rsidR="00BA1DDA">
        <w:rPr>
          <w:rFonts w:ascii="Bookman Old Style" w:hAnsi="Bookman Old Style" w:cs="Arial"/>
          <w:spacing w:val="-2"/>
          <w:sz w:val="18"/>
          <w:szCs w:val="22"/>
          <w:lang w:eastAsia="en-US"/>
        </w:rPr>
        <w:t>ë</w:t>
      </w:r>
      <w:r w:rsidRPr="00BA1DDA">
        <w:rPr>
          <w:rFonts w:ascii="Bookman Old Style" w:hAnsi="Bookman Old Style" w:cs="Arial"/>
          <w:spacing w:val="-2"/>
          <w:sz w:val="18"/>
          <w:szCs w:val="22"/>
          <w:lang w:eastAsia="en-US"/>
        </w:rPr>
        <w:t>ve dhe d</w:t>
      </w:r>
      <w:r w:rsidR="00BA1DDA">
        <w:rPr>
          <w:rFonts w:ascii="Bookman Old Style" w:hAnsi="Bookman Old Style" w:cs="Arial"/>
          <w:spacing w:val="-2"/>
          <w:sz w:val="18"/>
          <w:szCs w:val="22"/>
          <w:lang w:eastAsia="en-US"/>
        </w:rPr>
        <w:t>ë</w:t>
      </w:r>
      <w:r w:rsidRPr="00BA1DDA">
        <w:rPr>
          <w:rFonts w:ascii="Bookman Old Style" w:hAnsi="Bookman Old Style" w:cs="Arial"/>
          <w:spacing w:val="-2"/>
          <w:sz w:val="18"/>
          <w:szCs w:val="22"/>
          <w:lang w:eastAsia="en-US"/>
        </w:rPr>
        <w:t>shmitar</w:t>
      </w:r>
      <w:r w:rsidR="00BA1DDA">
        <w:rPr>
          <w:rFonts w:ascii="Bookman Old Style" w:hAnsi="Bookman Old Style" w:cs="Arial"/>
          <w:spacing w:val="-2"/>
          <w:sz w:val="18"/>
          <w:szCs w:val="22"/>
          <w:lang w:eastAsia="en-US"/>
        </w:rPr>
        <w:t>ë</w:t>
      </w:r>
      <w:r w:rsidRPr="00BA1DDA">
        <w:rPr>
          <w:rFonts w:ascii="Bookman Old Style" w:hAnsi="Bookman Old Style" w:cs="Arial"/>
          <w:spacing w:val="-2"/>
          <w:sz w:val="18"/>
          <w:szCs w:val="22"/>
          <w:lang w:eastAsia="en-US"/>
        </w:rPr>
        <w:t>t gjat</w:t>
      </w:r>
      <w:r w:rsidR="00BA1DDA">
        <w:rPr>
          <w:rFonts w:ascii="Bookman Old Style" w:hAnsi="Bookman Old Style" w:cs="Arial"/>
          <w:spacing w:val="-2"/>
          <w:sz w:val="18"/>
          <w:szCs w:val="22"/>
          <w:lang w:eastAsia="en-US"/>
        </w:rPr>
        <w:t>ë</w:t>
      </w:r>
      <w:r w:rsidRPr="00BA1DDA">
        <w:rPr>
          <w:rFonts w:ascii="Bookman Old Style" w:hAnsi="Bookman Old Style" w:cs="Arial"/>
          <w:spacing w:val="-2"/>
          <w:sz w:val="18"/>
          <w:szCs w:val="22"/>
          <w:lang w:eastAsia="en-US"/>
        </w:rPr>
        <w:t xml:space="preserve"> procesit gjyq</w:t>
      </w:r>
      <w:r w:rsidR="00BA1DDA">
        <w:rPr>
          <w:rFonts w:ascii="Bookman Old Style" w:hAnsi="Bookman Old Style" w:cs="Arial"/>
          <w:spacing w:val="-2"/>
          <w:sz w:val="18"/>
          <w:szCs w:val="22"/>
          <w:lang w:eastAsia="en-US"/>
        </w:rPr>
        <w:t>ë</w:t>
      </w:r>
      <w:r w:rsidRPr="00BA1DDA">
        <w:rPr>
          <w:rFonts w:ascii="Bookman Old Style" w:hAnsi="Bookman Old Style" w:cs="Arial"/>
          <w:spacing w:val="-2"/>
          <w:sz w:val="18"/>
          <w:szCs w:val="22"/>
          <w:lang w:eastAsia="en-US"/>
        </w:rPr>
        <w:t>sor”.</w:t>
      </w:r>
    </w:p>
  </w:footnote>
  <w:footnote w:id="9">
    <w:p w:rsidR="00D47434" w:rsidRPr="00BA1DDA" w:rsidRDefault="00D47434" w:rsidP="00D47434">
      <w:pPr>
        <w:pStyle w:val="NormalWeb"/>
        <w:shd w:val="clear" w:color="auto" w:fill="FFFFFF"/>
        <w:spacing w:before="0" w:beforeAutospacing="0" w:after="135" w:afterAutospacing="0"/>
        <w:jc w:val="both"/>
        <w:rPr>
          <w:rFonts w:ascii="Bookman Old Style" w:hAnsi="Bookman Old Style"/>
          <w:b/>
          <w:sz w:val="18"/>
          <w:szCs w:val="22"/>
        </w:rPr>
      </w:pPr>
      <w:r w:rsidRPr="00BA1DDA">
        <w:rPr>
          <w:rStyle w:val="FootnoteReference"/>
          <w:rFonts w:ascii="Bookman Old Style" w:hAnsi="Bookman Old Style"/>
          <w:sz w:val="18"/>
          <w:szCs w:val="22"/>
        </w:rPr>
        <w:footnoteRef/>
      </w:r>
      <w:r w:rsidRPr="00BA1DDA">
        <w:rPr>
          <w:rFonts w:ascii="Bookman Old Style" w:hAnsi="Bookman Old Style"/>
          <w:sz w:val="18"/>
          <w:szCs w:val="22"/>
        </w:rPr>
        <w:t xml:space="preserve"> Urdh</w:t>
      </w:r>
      <w:r w:rsidR="00BA1DDA">
        <w:rPr>
          <w:rFonts w:ascii="Bookman Old Style" w:hAnsi="Bookman Old Style"/>
          <w:sz w:val="18"/>
          <w:szCs w:val="22"/>
        </w:rPr>
        <w:t>ë</w:t>
      </w:r>
      <w:r w:rsidRPr="00BA1DDA">
        <w:rPr>
          <w:rFonts w:ascii="Bookman Old Style" w:hAnsi="Bookman Old Style"/>
          <w:sz w:val="18"/>
          <w:szCs w:val="22"/>
        </w:rPr>
        <w:t>r Nr. 1</w:t>
      </w:r>
      <w:r w:rsidRPr="00BA1DDA">
        <w:rPr>
          <w:rStyle w:val="Strong"/>
          <w:rFonts w:ascii="Bookman Old Style" w:hAnsi="Bookman Old Style"/>
          <w:b w:val="0"/>
          <w:sz w:val="18"/>
          <w:szCs w:val="22"/>
        </w:rPr>
        <w:t>284/3, datë 16.3.2005</w:t>
      </w:r>
      <w:r w:rsidRPr="00BA1DDA">
        <w:rPr>
          <w:rStyle w:val="Strong"/>
          <w:rFonts w:ascii="Bookman Old Style" w:hAnsi="Bookman Old Style"/>
          <w:b w:val="0"/>
          <w:sz w:val="18"/>
          <w:szCs w:val="22"/>
        </w:rPr>
        <w:t xml:space="preserve"> “P</w:t>
      </w:r>
      <w:r w:rsidR="00BA1DDA">
        <w:rPr>
          <w:rStyle w:val="Strong"/>
          <w:rFonts w:ascii="Bookman Old Style" w:hAnsi="Bookman Old Style"/>
          <w:b w:val="0"/>
          <w:sz w:val="18"/>
          <w:szCs w:val="22"/>
        </w:rPr>
        <w:t>ë</w:t>
      </w:r>
      <w:r w:rsidRPr="00BA1DDA">
        <w:rPr>
          <w:rStyle w:val="Strong"/>
          <w:rFonts w:ascii="Bookman Old Style" w:hAnsi="Bookman Old Style"/>
          <w:b w:val="0"/>
          <w:sz w:val="18"/>
          <w:szCs w:val="22"/>
        </w:rPr>
        <w:t>r miratimin e tarifave t</w:t>
      </w:r>
      <w:r w:rsidR="00BA1DDA">
        <w:rPr>
          <w:rStyle w:val="Strong"/>
          <w:rFonts w:ascii="Bookman Old Style" w:hAnsi="Bookman Old Style"/>
          <w:b w:val="0"/>
          <w:sz w:val="18"/>
          <w:szCs w:val="22"/>
        </w:rPr>
        <w:t>ë</w:t>
      </w:r>
      <w:r w:rsidRPr="00BA1DDA">
        <w:rPr>
          <w:rStyle w:val="Strong"/>
          <w:rFonts w:ascii="Bookman Old Style" w:hAnsi="Bookman Old Style"/>
          <w:b w:val="0"/>
          <w:sz w:val="18"/>
          <w:szCs w:val="22"/>
        </w:rPr>
        <w:t xml:space="preserve"> shp</w:t>
      </w:r>
      <w:r w:rsidR="00BA1DDA">
        <w:rPr>
          <w:rStyle w:val="Strong"/>
          <w:rFonts w:ascii="Bookman Old Style" w:hAnsi="Bookman Old Style"/>
          <w:b w:val="0"/>
          <w:sz w:val="18"/>
          <w:szCs w:val="22"/>
        </w:rPr>
        <w:t>ë</w:t>
      </w:r>
      <w:r w:rsidRPr="00BA1DDA">
        <w:rPr>
          <w:rStyle w:val="Strong"/>
          <w:rFonts w:ascii="Bookman Old Style" w:hAnsi="Bookman Old Style"/>
          <w:b w:val="0"/>
          <w:sz w:val="18"/>
          <w:szCs w:val="22"/>
        </w:rPr>
        <w:t>rblimit t</w:t>
      </w:r>
      <w:r w:rsidR="00BA1DDA">
        <w:rPr>
          <w:rStyle w:val="Strong"/>
          <w:rFonts w:ascii="Bookman Old Style" w:hAnsi="Bookman Old Style"/>
          <w:b w:val="0"/>
          <w:sz w:val="18"/>
          <w:szCs w:val="22"/>
        </w:rPr>
        <w:t>ë</w:t>
      </w:r>
      <w:r w:rsidRPr="00BA1DDA">
        <w:rPr>
          <w:rStyle w:val="Strong"/>
          <w:rFonts w:ascii="Bookman Old Style" w:hAnsi="Bookman Old Style"/>
          <w:b w:val="0"/>
          <w:sz w:val="18"/>
          <w:szCs w:val="22"/>
        </w:rPr>
        <w:t xml:space="preserve"> avokat</w:t>
      </w:r>
      <w:r w:rsidR="00BA1DDA">
        <w:rPr>
          <w:rStyle w:val="Strong"/>
          <w:rFonts w:ascii="Bookman Old Style" w:hAnsi="Bookman Old Style"/>
          <w:b w:val="0"/>
          <w:sz w:val="18"/>
          <w:szCs w:val="22"/>
        </w:rPr>
        <w:t>ë</w:t>
      </w:r>
      <w:r w:rsidRPr="00BA1DDA">
        <w:rPr>
          <w:rStyle w:val="Strong"/>
          <w:rFonts w:ascii="Bookman Old Style" w:hAnsi="Bookman Old Style"/>
          <w:b w:val="0"/>
          <w:sz w:val="18"/>
          <w:szCs w:val="22"/>
        </w:rPr>
        <w:t>ve p</w:t>
      </w:r>
      <w:r w:rsidR="00BA1DDA">
        <w:rPr>
          <w:rStyle w:val="Strong"/>
          <w:rFonts w:ascii="Bookman Old Style" w:hAnsi="Bookman Old Style"/>
          <w:b w:val="0"/>
          <w:sz w:val="18"/>
          <w:szCs w:val="22"/>
        </w:rPr>
        <w:t>ë</w:t>
      </w:r>
      <w:r w:rsidRPr="00BA1DDA">
        <w:rPr>
          <w:rStyle w:val="Strong"/>
          <w:rFonts w:ascii="Bookman Old Style" w:hAnsi="Bookman Old Style"/>
          <w:b w:val="0"/>
          <w:sz w:val="18"/>
          <w:szCs w:val="22"/>
        </w:rPr>
        <w:t>r dh</w:t>
      </w:r>
      <w:r w:rsidR="00BA1DDA">
        <w:rPr>
          <w:rStyle w:val="Strong"/>
          <w:rFonts w:ascii="Bookman Old Style" w:hAnsi="Bookman Old Style"/>
          <w:b w:val="0"/>
          <w:sz w:val="18"/>
          <w:szCs w:val="22"/>
        </w:rPr>
        <w:t>ë</w:t>
      </w:r>
      <w:r w:rsidRPr="00BA1DDA">
        <w:rPr>
          <w:rStyle w:val="Strong"/>
          <w:rFonts w:ascii="Bookman Old Style" w:hAnsi="Bookman Old Style"/>
          <w:b w:val="0"/>
          <w:sz w:val="18"/>
          <w:szCs w:val="22"/>
        </w:rPr>
        <w:t>nien e ndihm</w:t>
      </w:r>
      <w:r w:rsidR="00BA1DDA">
        <w:rPr>
          <w:rStyle w:val="Strong"/>
          <w:rFonts w:ascii="Bookman Old Style" w:hAnsi="Bookman Old Style"/>
          <w:b w:val="0"/>
          <w:sz w:val="18"/>
          <w:szCs w:val="22"/>
        </w:rPr>
        <w:t>ë</w:t>
      </w:r>
      <w:r w:rsidRPr="00BA1DDA">
        <w:rPr>
          <w:rStyle w:val="Strong"/>
          <w:rFonts w:ascii="Bookman Old Style" w:hAnsi="Bookman Old Style"/>
          <w:b w:val="0"/>
          <w:sz w:val="18"/>
          <w:szCs w:val="22"/>
        </w:rPr>
        <w:t>s juridike” Fletore Zyrtare Nr. extra dat</w:t>
      </w:r>
      <w:r w:rsidR="00BA1DDA">
        <w:rPr>
          <w:rStyle w:val="Strong"/>
          <w:rFonts w:ascii="Bookman Old Style" w:hAnsi="Bookman Old Style"/>
          <w:b w:val="0"/>
          <w:sz w:val="18"/>
          <w:szCs w:val="22"/>
        </w:rPr>
        <w:t>ë</w:t>
      </w:r>
      <w:r w:rsidRPr="00BA1DDA">
        <w:rPr>
          <w:rStyle w:val="Strong"/>
          <w:rFonts w:ascii="Bookman Old Style" w:hAnsi="Bookman Old Style"/>
          <w:b w:val="0"/>
          <w:sz w:val="18"/>
          <w:szCs w:val="22"/>
        </w:rPr>
        <w:t xml:space="preserve"> 27.12.2007.</w:t>
      </w:r>
    </w:p>
    <w:p w:rsidR="00D47434" w:rsidRPr="00BA1DDA" w:rsidRDefault="00D47434">
      <w:pPr>
        <w:pStyle w:val="FootnoteText"/>
        <w:rPr>
          <w:rFonts w:ascii="Bookman Old Style" w:hAnsi="Bookman Old Style"/>
          <w:sz w:val="18"/>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868B4"/>
    <w:multiLevelType w:val="hybridMultilevel"/>
    <w:tmpl w:val="E326DD62"/>
    <w:lvl w:ilvl="0" w:tplc="66D8E7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F72A34"/>
    <w:multiLevelType w:val="hybridMultilevel"/>
    <w:tmpl w:val="E95AC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05042"/>
    <w:multiLevelType w:val="hybridMultilevel"/>
    <w:tmpl w:val="0C02EC0A"/>
    <w:lvl w:ilvl="0" w:tplc="58DA36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83F08"/>
    <w:multiLevelType w:val="hybridMultilevel"/>
    <w:tmpl w:val="79B0B28E"/>
    <w:lvl w:ilvl="0" w:tplc="AE50B40A">
      <w:start w:val="2"/>
      <w:numFmt w:val="bullet"/>
      <w:lvlText w:val="-"/>
      <w:lvlJc w:val="left"/>
      <w:pPr>
        <w:ind w:left="720" w:hanging="360"/>
      </w:pPr>
      <w:rPr>
        <w:rFonts w:ascii="Bookman Old Style" w:eastAsia="Times New Roman" w:hAnsi="Bookman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262B74"/>
    <w:multiLevelType w:val="hybridMultilevel"/>
    <w:tmpl w:val="73E210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843705"/>
    <w:multiLevelType w:val="hybridMultilevel"/>
    <w:tmpl w:val="F5127B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1C7A02"/>
    <w:multiLevelType w:val="hybridMultilevel"/>
    <w:tmpl w:val="D4C876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E7BE3"/>
    <w:multiLevelType w:val="hybridMultilevel"/>
    <w:tmpl w:val="F58EF64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1668AB"/>
    <w:multiLevelType w:val="hybridMultilevel"/>
    <w:tmpl w:val="614AB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5E54F4"/>
    <w:multiLevelType w:val="hybridMultilevel"/>
    <w:tmpl w:val="99A83F62"/>
    <w:lvl w:ilvl="0" w:tplc="27B6D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4E661D"/>
    <w:multiLevelType w:val="hybridMultilevel"/>
    <w:tmpl w:val="7384012E"/>
    <w:lvl w:ilvl="0" w:tplc="58DA36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A74319"/>
    <w:multiLevelType w:val="hybridMultilevel"/>
    <w:tmpl w:val="EED02D0A"/>
    <w:lvl w:ilvl="0" w:tplc="032649B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4B26F1"/>
    <w:multiLevelType w:val="hybridMultilevel"/>
    <w:tmpl w:val="5E5682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453DCA"/>
    <w:multiLevelType w:val="hybridMultilevel"/>
    <w:tmpl w:val="6C8A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A244C2"/>
    <w:multiLevelType w:val="hybridMultilevel"/>
    <w:tmpl w:val="152237F2"/>
    <w:lvl w:ilvl="0" w:tplc="CFC0B4B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3A4104"/>
    <w:multiLevelType w:val="hybridMultilevel"/>
    <w:tmpl w:val="A36E4A02"/>
    <w:lvl w:ilvl="0" w:tplc="F52C226A">
      <w:start w:val="8"/>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B60A2A"/>
    <w:multiLevelType w:val="hybridMultilevel"/>
    <w:tmpl w:val="A0DA47EC"/>
    <w:lvl w:ilvl="0" w:tplc="0F14C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4D0352"/>
    <w:multiLevelType w:val="hybridMultilevel"/>
    <w:tmpl w:val="4366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9E1C8A"/>
    <w:multiLevelType w:val="hybridMultilevel"/>
    <w:tmpl w:val="1B54E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DA333D"/>
    <w:multiLevelType w:val="hybridMultilevel"/>
    <w:tmpl w:val="F16C73F6"/>
    <w:lvl w:ilvl="0" w:tplc="04090001">
      <w:start w:val="1"/>
      <w:numFmt w:val="bullet"/>
      <w:lvlText w:val=""/>
      <w:lvlJc w:val="left"/>
      <w:pPr>
        <w:ind w:left="1518" w:hanging="360"/>
      </w:pPr>
      <w:rPr>
        <w:rFonts w:ascii="Symbol" w:hAnsi="Symbol" w:hint="default"/>
      </w:rPr>
    </w:lvl>
    <w:lvl w:ilvl="1" w:tplc="04090003" w:tentative="1">
      <w:start w:val="1"/>
      <w:numFmt w:val="bullet"/>
      <w:lvlText w:val="o"/>
      <w:lvlJc w:val="left"/>
      <w:pPr>
        <w:ind w:left="2238" w:hanging="360"/>
      </w:pPr>
      <w:rPr>
        <w:rFonts w:ascii="Courier New" w:hAnsi="Courier New" w:cs="Courier New" w:hint="default"/>
      </w:rPr>
    </w:lvl>
    <w:lvl w:ilvl="2" w:tplc="04090005" w:tentative="1">
      <w:start w:val="1"/>
      <w:numFmt w:val="bullet"/>
      <w:lvlText w:val=""/>
      <w:lvlJc w:val="left"/>
      <w:pPr>
        <w:ind w:left="2958" w:hanging="360"/>
      </w:pPr>
      <w:rPr>
        <w:rFonts w:ascii="Wingdings" w:hAnsi="Wingdings" w:hint="default"/>
      </w:rPr>
    </w:lvl>
    <w:lvl w:ilvl="3" w:tplc="04090001" w:tentative="1">
      <w:start w:val="1"/>
      <w:numFmt w:val="bullet"/>
      <w:lvlText w:val=""/>
      <w:lvlJc w:val="left"/>
      <w:pPr>
        <w:ind w:left="3678" w:hanging="360"/>
      </w:pPr>
      <w:rPr>
        <w:rFonts w:ascii="Symbol" w:hAnsi="Symbol" w:hint="default"/>
      </w:rPr>
    </w:lvl>
    <w:lvl w:ilvl="4" w:tplc="04090003" w:tentative="1">
      <w:start w:val="1"/>
      <w:numFmt w:val="bullet"/>
      <w:lvlText w:val="o"/>
      <w:lvlJc w:val="left"/>
      <w:pPr>
        <w:ind w:left="4398" w:hanging="360"/>
      </w:pPr>
      <w:rPr>
        <w:rFonts w:ascii="Courier New" w:hAnsi="Courier New" w:cs="Courier New" w:hint="default"/>
      </w:rPr>
    </w:lvl>
    <w:lvl w:ilvl="5" w:tplc="04090005" w:tentative="1">
      <w:start w:val="1"/>
      <w:numFmt w:val="bullet"/>
      <w:lvlText w:val=""/>
      <w:lvlJc w:val="left"/>
      <w:pPr>
        <w:ind w:left="5118" w:hanging="360"/>
      </w:pPr>
      <w:rPr>
        <w:rFonts w:ascii="Wingdings" w:hAnsi="Wingdings" w:hint="default"/>
      </w:rPr>
    </w:lvl>
    <w:lvl w:ilvl="6" w:tplc="04090001" w:tentative="1">
      <w:start w:val="1"/>
      <w:numFmt w:val="bullet"/>
      <w:lvlText w:val=""/>
      <w:lvlJc w:val="left"/>
      <w:pPr>
        <w:ind w:left="5838" w:hanging="360"/>
      </w:pPr>
      <w:rPr>
        <w:rFonts w:ascii="Symbol" w:hAnsi="Symbol" w:hint="default"/>
      </w:rPr>
    </w:lvl>
    <w:lvl w:ilvl="7" w:tplc="04090003" w:tentative="1">
      <w:start w:val="1"/>
      <w:numFmt w:val="bullet"/>
      <w:lvlText w:val="o"/>
      <w:lvlJc w:val="left"/>
      <w:pPr>
        <w:ind w:left="6558" w:hanging="360"/>
      </w:pPr>
      <w:rPr>
        <w:rFonts w:ascii="Courier New" w:hAnsi="Courier New" w:cs="Courier New" w:hint="default"/>
      </w:rPr>
    </w:lvl>
    <w:lvl w:ilvl="8" w:tplc="04090005" w:tentative="1">
      <w:start w:val="1"/>
      <w:numFmt w:val="bullet"/>
      <w:lvlText w:val=""/>
      <w:lvlJc w:val="left"/>
      <w:pPr>
        <w:ind w:left="7278" w:hanging="360"/>
      </w:pPr>
      <w:rPr>
        <w:rFonts w:ascii="Wingdings" w:hAnsi="Wingdings" w:hint="default"/>
      </w:rPr>
    </w:lvl>
  </w:abstractNum>
  <w:abstractNum w:abstractNumId="20">
    <w:nsid w:val="6EE04CE7"/>
    <w:multiLevelType w:val="hybridMultilevel"/>
    <w:tmpl w:val="8680466C"/>
    <w:lvl w:ilvl="0" w:tplc="1B66681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8C15A2"/>
    <w:multiLevelType w:val="hybridMultilevel"/>
    <w:tmpl w:val="591603AE"/>
    <w:lvl w:ilvl="0" w:tplc="3E9E8D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D001A0"/>
    <w:multiLevelType w:val="hybridMultilevel"/>
    <w:tmpl w:val="9FF043F8"/>
    <w:lvl w:ilvl="0" w:tplc="201E772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223798"/>
    <w:multiLevelType w:val="hybridMultilevel"/>
    <w:tmpl w:val="DBDC0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11213D"/>
    <w:multiLevelType w:val="hybridMultilevel"/>
    <w:tmpl w:val="028297FA"/>
    <w:lvl w:ilvl="0" w:tplc="256E75A6">
      <w:numFmt w:val="bullet"/>
      <w:lvlText w:val="-"/>
      <w:lvlJc w:val="left"/>
      <w:pPr>
        <w:ind w:left="720" w:hanging="360"/>
      </w:pPr>
      <w:rPr>
        <w:rFonts w:ascii="Bookman Old Style" w:eastAsia="Times New Roman" w:hAnsi="Bookman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0"/>
  </w:num>
  <w:num w:numId="5">
    <w:abstractNumId w:val="11"/>
  </w:num>
  <w:num w:numId="6">
    <w:abstractNumId w:val="4"/>
  </w:num>
  <w:num w:numId="7">
    <w:abstractNumId w:val="21"/>
  </w:num>
  <w:num w:numId="8">
    <w:abstractNumId w:val="18"/>
  </w:num>
  <w:num w:numId="9">
    <w:abstractNumId w:val="6"/>
  </w:num>
  <w:num w:numId="10">
    <w:abstractNumId w:val="8"/>
  </w:num>
  <w:num w:numId="11">
    <w:abstractNumId w:val="14"/>
  </w:num>
  <w:num w:numId="12">
    <w:abstractNumId w:val="22"/>
  </w:num>
  <w:num w:numId="13">
    <w:abstractNumId w:val="15"/>
  </w:num>
  <w:num w:numId="14">
    <w:abstractNumId w:val="10"/>
  </w:num>
  <w:num w:numId="15">
    <w:abstractNumId w:val="2"/>
  </w:num>
  <w:num w:numId="16">
    <w:abstractNumId w:val="7"/>
  </w:num>
  <w:num w:numId="17">
    <w:abstractNumId w:val="20"/>
  </w:num>
  <w:num w:numId="18">
    <w:abstractNumId w:val="13"/>
  </w:num>
  <w:num w:numId="19">
    <w:abstractNumId w:val="17"/>
  </w:num>
  <w:num w:numId="20">
    <w:abstractNumId w:val="3"/>
  </w:num>
  <w:num w:numId="21">
    <w:abstractNumId w:val="24"/>
  </w:num>
  <w:num w:numId="22">
    <w:abstractNumId w:val="19"/>
  </w:num>
  <w:num w:numId="23">
    <w:abstractNumId w:val="12"/>
  </w:num>
  <w:num w:numId="24">
    <w:abstractNumId w:val="9"/>
  </w:num>
  <w:num w:numId="2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D0"/>
    <w:rsid w:val="0000642C"/>
    <w:rsid w:val="000230C5"/>
    <w:rsid w:val="00027748"/>
    <w:rsid w:val="000373AE"/>
    <w:rsid w:val="000400A2"/>
    <w:rsid w:val="00063AAA"/>
    <w:rsid w:val="000857D7"/>
    <w:rsid w:val="00092F2C"/>
    <w:rsid w:val="000A119F"/>
    <w:rsid w:val="000A48A8"/>
    <w:rsid w:val="000B574E"/>
    <w:rsid w:val="000C7A04"/>
    <w:rsid w:val="000D7466"/>
    <w:rsid w:val="000E4803"/>
    <w:rsid w:val="000E4D4C"/>
    <w:rsid w:val="000E700D"/>
    <w:rsid w:val="000F1644"/>
    <w:rsid w:val="00111987"/>
    <w:rsid w:val="0011782E"/>
    <w:rsid w:val="00135221"/>
    <w:rsid w:val="00151F0D"/>
    <w:rsid w:val="001628C7"/>
    <w:rsid w:val="00182760"/>
    <w:rsid w:val="00190DAA"/>
    <w:rsid w:val="001E4F9E"/>
    <w:rsid w:val="001F170A"/>
    <w:rsid w:val="00216D06"/>
    <w:rsid w:val="0022772C"/>
    <w:rsid w:val="00246E88"/>
    <w:rsid w:val="00250010"/>
    <w:rsid w:val="002646E8"/>
    <w:rsid w:val="002675F9"/>
    <w:rsid w:val="00281492"/>
    <w:rsid w:val="002846AB"/>
    <w:rsid w:val="0028547F"/>
    <w:rsid w:val="002B317D"/>
    <w:rsid w:val="002B76CA"/>
    <w:rsid w:val="002C5E32"/>
    <w:rsid w:val="002D0C16"/>
    <w:rsid w:val="002D7A4A"/>
    <w:rsid w:val="002F7CA1"/>
    <w:rsid w:val="0030380F"/>
    <w:rsid w:val="0033506C"/>
    <w:rsid w:val="00337A76"/>
    <w:rsid w:val="00345DEA"/>
    <w:rsid w:val="00363B2B"/>
    <w:rsid w:val="0036678F"/>
    <w:rsid w:val="00385A00"/>
    <w:rsid w:val="00392336"/>
    <w:rsid w:val="00396249"/>
    <w:rsid w:val="003D4D2D"/>
    <w:rsid w:val="003F325B"/>
    <w:rsid w:val="00415A49"/>
    <w:rsid w:val="004208AA"/>
    <w:rsid w:val="004228BC"/>
    <w:rsid w:val="00440428"/>
    <w:rsid w:val="00445E2A"/>
    <w:rsid w:val="00451655"/>
    <w:rsid w:val="0048029F"/>
    <w:rsid w:val="004978CD"/>
    <w:rsid w:val="004C3352"/>
    <w:rsid w:val="004D6702"/>
    <w:rsid w:val="004E6BA4"/>
    <w:rsid w:val="004F252A"/>
    <w:rsid w:val="004F5D40"/>
    <w:rsid w:val="005001B1"/>
    <w:rsid w:val="00512CB0"/>
    <w:rsid w:val="0051690A"/>
    <w:rsid w:val="005625C8"/>
    <w:rsid w:val="00595F85"/>
    <w:rsid w:val="005C791F"/>
    <w:rsid w:val="005D3E3D"/>
    <w:rsid w:val="005E2FC8"/>
    <w:rsid w:val="005E5A11"/>
    <w:rsid w:val="006233D2"/>
    <w:rsid w:val="0063062A"/>
    <w:rsid w:val="00631642"/>
    <w:rsid w:val="00634980"/>
    <w:rsid w:val="00686A25"/>
    <w:rsid w:val="006A62DD"/>
    <w:rsid w:val="006B1E16"/>
    <w:rsid w:val="006C5AC2"/>
    <w:rsid w:val="006C5C7E"/>
    <w:rsid w:val="006C7131"/>
    <w:rsid w:val="006D3F1A"/>
    <w:rsid w:val="006D4C8F"/>
    <w:rsid w:val="00706263"/>
    <w:rsid w:val="00710749"/>
    <w:rsid w:val="00715379"/>
    <w:rsid w:val="007171BB"/>
    <w:rsid w:val="00731208"/>
    <w:rsid w:val="00766F2E"/>
    <w:rsid w:val="00790984"/>
    <w:rsid w:val="007C5E31"/>
    <w:rsid w:val="007F786E"/>
    <w:rsid w:val="00814344"/>
    <w:rsid w:val="00816FD2"/>
    <w:rsid w:val="00834E97"/>
    <w:rsid w:val="0085194F"/>
    <w:rsid w:val="00865A12"/>
    <w:rsid w:val="00874080"/>
    <w:rsid w:val="0087507C"/>
    <w:rsid w:val="008D5709"/>
    <w:rsid w:val="00902012"/>
    <w:rsid w:val="0092014F"/>
    <w:rsid w:val="0094356A"/>
    <w:rsid w:val="00962D49"/>
    <w:rsid w:val="0096772B"/>
    <w:rsid w:val="00972E44"/>
    <w:rsid w:val="00975DDD"/>
    <w:rsid w:val="009819F5"/>
    <w:rsid w:val="009A3C7F"/>
    <w:rsid w:val="009E1C8F"/>
    <w:rsid w:val="009E37FE"/>
    <w:rsid w:val="009F3C49"/>
    <w:rsid w:val="00A16221"/>
    <w:rsid w:val="00A1790F"/>
    <w:rsid w:val="00A40816"/>
    <w:rsid w:val="00A40D67"/>
    <w:rsid w:val="00A444D0"/>
    <w:rsid w:val="00A54A61"/>
    <w:rsid w:val="00A72980"/>
    <w:rsid w:val="00A75225"/>
    <w:rsid w:val="00A804E9"/>
    <w:rsid w:val="00AA3B02"/>
    <w:rsid w:val="00AA6995"/>
    <w:rsid w:val="00AF0930"/>
    <w:rsid w:val="00B006A2"/>
    <w:rsid w:val="00B43119"/>
    <w:rsid w:val="00B576E3"/>
    <w:rsid w:val="00B64F2A"/>
    <w:rsid w:val="00B76FB2"/>
    <w:rsid w:val="00B83A65"/>
    <w:rsid w:val="00B90F38"/>
    <w:rsid w:val="00B96AAA"/>
    <w:rsid w:val="00BA1DDA"/>
    <w:rsid w:val="00BA4863"/>
    <w:rsid w:val="00BD0E5E"/>
    <w:rsid w:val="00BF4A43"/>
    <w:rsid w:val="00C260D3"/>
    <w:rsid w:val="00C355B0"/>
    <w:rsid w:val="00C40DEB"/>
    <w:rsid w:val="00C45C2D"/>
    <w:rsid w:val="00C67A4A"/>
    <w:rsid w:val="00C73DE3"/>
    <w:rsid w:val="00CA048E"/>
    <w:rsid w:val="00CA4C45"/>
    <w:rsid w:val="00CB1EC7"/>
    <w:rsid w:val="00D21E97"/>
    <w:rsid w:val="00D472B6"/>
    <w:rsid w:val="00D47434"/>
    <w:rsid w:val="00D9020B"/>
    <w:rsid w:val="00D91BF6"/>
    <w:rsid w:val="00D921B7"/>
    <w:rsid w:val="00DA7AF9"/>
    <w:rsid w:val="00DB22B4"/>
    <w:rsid w:val="00DB4732"/>
    <w:rsid w:val="00DE544C"/>
    <w:rsid w:val="00DE7BE3"/>
    <w:rsid w:val="00E13128"/>
    <w:rsid w:val="00E33725"/>
    <w:rsid w:val="00E3634D"/>
    <w:rsid w:val="00E61687"/>
    <w:rsid w:val="00E755EA"/>
    <w:rsid w:val="00EA7740"/>
    <w:rsid w:val="00EF47C7"/>
    <w:rsid w:val="00F03E93"/>
    <w:rsid w:val="00F13CBA"/>
    <w:rsid w:val="00F20085"/>
    <w:rsid w:val="00F23321"/>
    <w:rsid w:val="00F34322"/>
    <w:rsid w:val="00F441B7"/>
    <w:rsid w:val="00F51006"/>
    <w:rsid w:val="00FC1FB2"/>
    <w:rsid w:val="00FE3F90"/>
    <w:rsid w:val="00FE7962"/>
    <w:rsid w:val="00FF2952"/>
    <w:rsid w:val="00FF60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A2E23F74-C131-45AC-B271-062EC3F2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56A"/>
    <w:pPr>
      <w:widowControl w:val="0"/>
      <w:autoSpaceDE w:val="0"/>
      <w:autoSpaceDN w:val="0"/>
      <w:adjustRightInd w:val="0"/>
    </w:pPr>
    <w:rPr>
      <w:rFonts w:ascii="Times New Roman" w:hAnsi="Times New Roman"/>
      <w:sz w:val="24"/>
      <w:szCs w:val="24"/>
      <w:lang w:eastAsia="ja-JP"/>
    </w:rPr>
  </w:style>
  <w:style w:type="paragraph" w:styleId="Heading1">
    <w:name w:val="heading 1"/>
    <w:basedOn w:val="Normal"/>
    <w:next w:val="Normal"/>
    <w:link w:val="Heading1Char"/>
    <w:uiPriority w:val="9"/>
    <w:qFormat/>
    <w:rsid w:val="00A7522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9"/>
    <w:qFormat/>
    <w:rsid w:val="000E700D"/>
    <w:pPr>
      <w:keepNext/>
      <w:widowControl/>
      <w:autoSpaceDE/>
      <w:autoSpaceDN/>
      <w:adjustRightInd/>
      <w:jc w:val="right"/>
      <w:outlineLvl w:val="1"/>
    </w:pPr>
    <w:rPr>
      <w:b/>
      <w:lang w:eastAsia="en-US"/>
    </w:rPr>
  </w:style>
  <w:style w:type="paragraph" w:styleId="Heading3">
    <w:name w:val="heading 3"/>
    <w:basedOn w:val="Normal"/>
    <w:next w:val="Normal"/>
    <w:link w:val="Heading3Char"/>
    <w:uiPriority w:val="9"/>
    <w:qFormat/>
    <w:rsid w:val="00790984"/>
    <w:pPr>
      <w:spacing w:before="240" w:after="60"/>
      <w:outlineLvl w:val="2"/>
    </w:pPr>
    <w:rPr>
      <w:rFonts w:ascii="Cambria" w:eastAsiaTheme="minorEastAsia" w:hAnsi="Cambria" w:cs="Cambria"/>
      <w:b/>
      <w:bCs/>
      <w:sz w:val="26"/>
      <w:szCs w:val="26"/>
      <w:lang w:eastAsia="en-US"/>
    </w:rPr>
  </w:style>
  <w:style w:type="paragraph" w:styleId="Heading4">
    <w:name w:val="heading 4"/>
    <w:basedOn w:val="Normal"/>
    <w:next w:val="Normal"/>
    <w:link w:val="Heading4Char"/>
    <w:uiPriority w:val="99"/>
    <w:qFormat/>
    <w:rsid w:val="00790984"/>
    <w:pPr>
      <w:spacing w:before="240" w:after="60"/>
      <w:outlineLvl w:val="3"/>
    </w:pPr>
    <w:rPr>
      <w:rFonts w:ascii="Calibri" w:eastAsiaTheme="minorEastAsia" w:hAnsi="Calibri" w:cs="Calibri"/>
      <w:b/>
      <w:bCs/>
      <w:sz w:val="28"/>
      <w:szCs w:val="28"/>
      <w:lang w:eastAsia="en-US"/>
    </w:rPr>
  </w:style>
  <w:style w:type="paragraph" w:styleId="Heading5">
    <w:name w:val="heading 5"/>
    <w:basedOn w:val="Normal"/>
    <w:next w:val="Normal"/>
    <w:link w:val="Heading5Char"/>
    <w:uiPriority w:val="99"/>
    <w:qFormat/>
    <w:rsid w:val="00790984"/>
    <w:pPr>
      <w:spacing w:before="240" w:after="60"/>
      <w:outlineLvl w:val="4"/>
    </w:pPr>
    <w:rPr>
      <w:rFonts w:ascii="Calibri" w:eastAsiaTheme="minorEastAsia" w:hAnsi="Calibri" w:cs="Calibri"/>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00642C"/>
    <w:pPr>
      <w:widowControl w:val="0"/>
      <w:autoSpaceDE w:val="0"/>
      <w:autoSpaceDN w:val="0"/>
      <w:adjustRightInd w:val="0"/>
    </w:pPr>
    <w:rPr>
      <w:rFonts w:ascii="Arial" w:hAnsi="Arial" w:cs="Arial"/>
      <w:sz w:val="24"/>
      <w:szCs w:val="24"/>
      <w:lang w:eastAsia="ja-JP"/>
    </w:rPr>
  </w:style>
  <w:style w:type="paragraph" w:customStyle="1" w:styleId="StyleStyle316pt">
    <w:name w:val="Style Style3 + 16 pt"/>
    <w:basedOn w:val="Normal"/>
    <w:uiPriority w:val="99"/>
    <w:rsid w:val="0000642C"/>
    <w:rPr>
      <w:rFonts w:ascii="Pristina" w:hAnsi="Pristina" w:cs="Pristina"/>
      <w:sz w:val="36"/>
      <w:szCs w:val="36"/>
    </w:rPr>
  </w:style>
  <w:style w:type="paragraph" w:styleId="ListParagraph">
    <w:name w:val="List Paragraph"/>
    <w:aliases w:val="List Paragraph2"/>
    <w:basedOn w:val="Normal"/>
    <w:link w:val="ListParagraphChar"/>
    <w:uiPriority w:val="34"/>
    <w:qFormat/>
    <w:rsid w:val="0000642C"/>
    <w:pPr>
      <w:ind w:left="720"/>
    </w:pPr>
  </w:style>
  <w:style w:type="paragraph" w:customStyle="1" w:styleId="StyleStyle16ptItalicJustified18pt">
    <w:name w:val="Style Style 16 pt Italic Justified + 18 pt"/>
    <w:basedOn w:val="Normal"/>
    <w:uiPriority w:val="99"/>
    <w:rsid w:val="0000642C"/>
    <w:pPr>
      <w:jc w:val="both"/>
    </w:pPr>
    <w:rPr>
      <w:rFonts w:ascii="Pristina" w:hAnsi="Pristina" w:cs="Pristina"/>
      <w:i/>
      <w:iCs/>
      <w:sz w:val="36"/>
      <w:szCs w:val="36"/>
    </w:rPr>
  </w:style>
  <w:style w:type="paragraph" w:styleId="BodyText2">
    <w:name w:val="Body Text 2"/>
    <w:basedOn w:val="Normal"/>
    <w:link w:val="BodyText2Char"/>
    <w:uiPriority w:val="99"/>
    <w:rsid w:val="0000642C"/>
    <w:pPr>
      <w:ind w:firstLine="720"/>
      <w:jc w:val="both"/>
    </w:pPr>
  </w:style>
  <w:style w:type="character" w:customStyle="1" w:styleId="BodyText2Char">
    <w:name w:val="Body Text 2 Char"/>
    <w:link w:val="BodyText2"/>
    <w:uiPriority w:val="99"/>
    <w:semiHidden/>
    <w:rsid w:val="0000642C"/>
    <w:rPr>
      <w:rFonts w:ascii="Times New Roman" w:hAnsi="Times New Roman" w:cs="Times New Roman"/>
      <w:sz w:val="24"/>
      <w:szCs w:val="24"/>
    </w:rPr>
  </w:style>
  <w:style w:type="character" w:customStyle="1" w:styleId="Heading2Char">
    <w:name w:val="Heading 2 Char"/>
    <w:link w:val="Heading2"/>
    <w:uiPriority w:val="9"/>
    <w:rsid w:val="000E700D"/>
    <w:rPr>
      <w:rFonts w:ascii="Times New Roman" w:eastAsia="Times New Roman" w:hAnsi="Times New Roman" w:cs="Times New Roman"/>
      <w:b/>
      <w:sz w:val="24"/>
      <w:szCs w:val="24"/>
      <w:lang w:eastAsia="en-US"/>
    </w:rPr>
  </w:style>
  <w:style w:type="paragraph" w:styleId="Header">
    <w:name w:val="header"/>
    <w:basedOn w:val="Normal"/>
    <w:link w:val="HeaderChar"/>
    <w:uiPriority w:val="99"/>
    <w:unhideWhenUsed/>
    <w:rsid w:val="000E700D"/>
    <w:pPr>
      <w:tabs>
        <w:tab w:val="center" w:pos="4680"/>
        <w:tab w:val="right" w:pos="9360"/>
      </w:tabs>
    </w:pPr>
  </w:style>
  <w:style w:type="character" w:customStyle="1" w:styleId="HeaderChar">
    <w:name w:val="Header Char"/>
    <w:link w:val="Header"/>
    <w:uiPriority w:val="99"/>
    <w:rsid w:val="000E700D"/>
    <w:rPr>
      <w:rFonts w:ascii="Times New Roman" w:hAnsi="Times New Roman" w:cs="Times New Roman"/>
      <w:sz w:val="24"/>
      <w:szCs w:val="24"/>
    </w:rPr>
  </w:style>
  <w:style w:type="paragraph" w:styleId="Footer">
    <w:name w:val="footer"/>
    <w:basedOn w:val="Normal"/>
    <w:link w:val="FooterChar"/>
    <w:uiPriority w:val="99"/>
    <w:unhideWhenUsed/>
    <w:rsid w:val="000E700D"/>
    <w:pPr>
      <w:tabs>
        <w:tab w:val="center" w:pos="4680"/>
        <w:tab w:val="right" w:pos="9360"/>
      </w:tabs>
    </w:pPr>
  </w:style>
  <w:style w:type="character" w:customStyle="1" w:styleId="FooterChar">
    <w:name w:val="Footer Char"/>
    <w:link w:val="Footer"/>
    <w:uiPriority w:val="99"/>
    <w:rsid w:val="000E700D"/>
    <w:rPr>
      <w:rFonts w:ascii="Times New Roman" w:hAnsi="Times New Roman" w:cs="Times New Roman"/>
      <w:sz w:val="24"/>
      <w:szCs w:val="24"/>
    </w:rPr>
  </w:style>
  <w:style w:type="character" w:styleId="Hyperlink">
    <w:name w:val="Hyperlink"/>
    <w:uiPriority w:val="99"/>
    <w:unhideWhenUsed/>
    <w:rsid w:val="00CA4C45"/>
    <w:rPr>
      <w:color w:val="0563C1"/>
      <w:u w:val="single"/>
    </w:rPr>
  </w:style>
  <w:style w:type="paragraph" w:customStyle="1" w:styleId="Style">
    <w:name w:val="Style"/>
    <w:rsid w:val="00CA4C45"/>
    <w:pPr>
      <w:widowControl w:val="0"/>
      <w:autoSpaceDE w:val="0"/>
      <w:autoSpaceDN w:val="0"/>
      <w:adjustRightInd w:val="0"/>
    </w:pPr>
    <w:rPr>
      <w:rFonts w:ascii="Times New Roman" w:hAnsi="Times New Roman"/>
      <w:sz w:val="24"/>
      <w:szCs w:val="24"/>
      <w:lang w:val="sq-AL" w:eastAsia="sq-AL"/>
    </w:rPr>
  </w:style>
  <w:style w:type="paragraph" w:customStyle="1" w:styleId="tektsiperfundim">
    <w:name w:val="tektsi perfundim"/>
    <w:uiPriority w:val="99"/>
    <w:rsid w:val="00CA4C45"/>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spacing w:line="250" w:lineRule="atLeast"/>
      <w:ind w:firstLine="454"/>
      <w:jc w:val="both"/>
    </w:pPr>
    <w:rPr>
      <w:rFonts w:ascii="CG Times" w:eastAsia="Calibri" w:hAnsi="CG Times" w:cs="CG Times"/>
      <w:color w:val="000000"/>
      <w:sz w:val="23"/>
      <w:szCs w:val="23"/>
    </w:rPr>
  </w:style>
  <w:style w:type="paragraph" w:styleId="FootnoteText">
    <w:name w:val="footnote text"/>
    <w:basedOn w:val="Normal"/>
    <w:link w:val="FootnoteTextChar"/>
    <w:uiPriority w:val="99"/>
    <w:unhideWhenUsed/>
    <w:rsid w:val="00CA4C45"/>
    <w:pPr>
      <w:widowControl/>
      <w:autoSpaceDE/>
      <w:autoSpaceDN/>
      <w:adjustRightInd/>
    </w:pPr>
    <w:rPr>
      <w:rFonts w:ascii="Calibri" w:hAnsi="Calibri"/>
      <w:sz w:val="20"/>
      <w:szCs w:val="20"/>
      <w:lang w:eastAsia="en-US"/>
    </w:rPr>
  </w:style>
  <w:style w:type="character" w:customStyle="1" w:styleId="FootnoteTextChar">
    <w:name w:val="Footnote Text Char"/>
    <w:link w:val="FootnoteText"/>
    <w:uiPriority w:val="99"/>
    <w:rsid w:val="00CA4C45"/>
    <w:rPr>
      <w:rFonts w:ascii="Calibri" w:eastAsia="Times New Roman" w:hAnsi="Calibri" w:cs="Times New Roman"/>
      <w:sz w:val="20"/>
      <w:szCs w:val="20"/>
      <w:lang w:eastAsia="en-US"/>
    </w:rPr>
  </w:style>
  <w:style w:type="character" w:styleId="FootnoteReference">
    <w:name w:val="footnote reference"/>
    <w:uiPriority w:val="99"/>
    <w:unhideWhenUsed/>
    <w:rsid w:val="00CA4C45"/>
    <w:rPr>
      <w:vertAlign w:val="superscript"/>
    </w:rPr>
  </w:style>
  <w:style w:type="table" w:styleId="TableGrid">
    <w:name w:val="Table Grid"/>
    <w:basedOn w:val="TableNormal"/>
    <w:uiPriority w:val="59"/>
    <w:rsid w:val="00246E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4D2D"/>
    <w:rPr>
      <w:rFonts w:ascii="Segoe UI" w:hAnsi="Segoe UI" w:cs="Segoe UI"/>
      <w:sz w:val="18"/>
      <w:szCs w:val="18"/>
    </w:rPr>
  </w:style>
  <w:style w:type="character" w:customStyle="1" w:styleId="BalloonTextChar">
    <w:name w:val="Balloon Text Char"/>
    <w:link w:val="BalloonText"/>
    <w:uiPriority w:val="99"/>
    <w:semiHidden/>
    <w:rsid w:val="003D4D2D"/>
    <w:rPr>
      <w:rFonts w:ascii="Segoe UI" w:hAnsi="Segoe UI" w:cs="Segoe UI"/>
      <w:sz w:val="18"/>
      <w:szCs w:val="18"/>
    </w:rPr>
  </w:style>
  <w:style w:type="character" w:customStyle="1" w:styleId="ListParagraphChar">
    <w:name w:val="List Paragraph Char"/>
    <w:aliases w:val="List Paragraph2 Char"/>
    <w:link w:val="ListParagraph"/>
    <w:uiPriority w:val="34"/>
    <w:locked/>
    <w:rsid w:val="00F441B7"/>
    <w:rPr>
      <w:rFonts w:ascii="Times New Roman" w:hAnsi="Times New Roman" w:cs="Times New Roman"/>
      <w:sz w:val="24"/>
      <w:szCs w:val="24"/>
    </w:rPr>
  </w:style>
  <w:style w:type="paragraph" w:customStyle="1" w:styleId="Paragrafi">
    <w:name w:val="Paragrafi"/>
    <w:link w:val="ParagrafiChar"/>
    <w:rsid w:val="00865A12"/>
    <w:pPr>
      <w:widowControl w:val="0"/>
      <w:ind w:firstLine="720"/>
      <w:jc w:val="both"/>
    </w:pPr>
    <w:rPr>
      <w:rFonts w:ascii="CG Times" w:hAnsi="CG Times"/>
      <w:sz w:val="22"/>
    </w:rPr>
  </w:style>
  <w:style w:type="character" w:customStyle="1" w:styleId="ParagrafiChar">
    <w:name w:val="Paragrafi Char"/>
    <w:link w:val="Paragrafi"/>
    <w:locked/>
    <w:rsid w:val="004F5D40"/>
    <w:rPr>
      <w:rFonts w:ascii="CG Times" w:hAnsi="CG Times"/>
      <w:sz w:val="22"/>
    </w:rPr>
  </w:style>
  <w:style w:type="character" w:customStyle="1" w:styleId="Heading3Char">
    <w:name w:val="Heading 3 Char"/>
    <w:basedOn w:val="DefaultParagraphFont"/>
    <w:link w:val="Heading3"/>
    <w:uiPriority w:val="9"/>
    <w:rsid w:val="00790984"/>
    <w:rPr>
      <w:rFonts w:ascii="Cambria" w:eastAsiaTheme="minorEastAsia" w:hAnsi="Cambria" w:cs="Cambria"/>
      <w:b/>
      <w:bCs/>
      <w:sz w:val="26"/>
      <w:szCs w:val="26"/>
    </w:rPr>
  </w:style>
  <w:style w:type="character" w:customStyle="1" w:styleId="Heading4Char">
    <w:name w:val="Heading 4 Char"/>
    <w:basedOn w:val="DefaultParagraphFont"/>
    <w:link w:val="Heading4"/>
    <w:uiPriority w:val="99"/>
    <w:rsid w:val="00790984"/>
    <w:rPr>
      <w:rFonts w:eastAsiaTheme="minorEastAsia" w:cs="Calibri"/>
      <w:b/>
      <w:bCs/>
      <w:sz w:val="28"/>
      <w:szCs w:val="28"/>
    </w:rPr>
  </w:style>
  <w:style w:type="character" w:customStyle="1" w:styleId="Heading5Char">
    <w:name w:val="Heading 5 Char"/>
    <w:basedOn w:val="DefaultParagraphFont"/>
    <w:link w:val="Heading5"/>
    <w:uiPriority w:val="99"/>
    <w:rsid w:val="00790984"/>
    <w:rPr>
      <w:rFonts w:eastAsiaTheme="minorEastAsia" w:cs="Calibri"/>
      <w:b/>
      <w:bCs/>
      <w:i/>
      <w:iCs/>
      <w:sz w:val="26"/>
      <w:szCs w:val="26"/>
    </w:rPr>
  </w:style>
  <w:style w:type="paragraph" w:styleId="BodyTextIndent">
    <w:name w:val="Body Text Indent"/>
    <w:basedOn w:val="Normal"/>
    <w:link w:val="BodyTextIndentChar"/>
    <w:uiPriority w:val="99"/>
    <w:rsid w:val="00790984"/>
    <w:pPr>
      <w:ind w:firstLine="720"/>
      <w:jc w:val="both"/>
    </w:pPr>
    <w:rPr>
      <w:rFonts w:ascii="Bookman Old Style" w:eastAsiaTheme="minorEastAsia" w:hAnsi="Bookman Old Style" w:cs="Bookman Old Style"/>
      <w:lang w:eastAsia="en-US"/>
    </w:rPr>
  </w:style>
  <w:style w:type="character" w:customStyle="1" w:styleId="BodyTextIndentChar">
    <w:name w:val="Body Text Indent Char"/>
    <w:basedOn w:val="DefaultParagraphFont"/>
    <w:link w:val="BodyTextIndent"/>
    <w:uiPriority w:val="99"/>
    <w:rsid w:val="00790984"/>
    <w:rPr>
      <w:rFonts w:ascii="Bookman Old Style" w:eastAsiaTheme="minorEastAsia" w:hAnsi="Bookman Old Style" w:cs="Bookman Old Style"/>
      <w:sz w:val="24"/>
      <w:szCs w:val="24"/>
    </w:rPr>
  </w:style>
  <w:style w:type="paragraph" w:customStyle="1" w:styleId="NeniTitull">
    <w:name w:val="Neni_Titull"/>
    <w:next w:val="Normal"/>
    <w:link w:val="NeniTitullChar"/>
    <w:rsid w:val="00790984"/>
    <w:pPr>
      <w:keepNext/>
      <w:widowControl w:val="0"/>
      <w:jc w:val="center"/>
      <w:outlineLvl w:val="2"/>
    </w:pPr>
    <w:rPr>
      <w:rFonts w:ascii="Garamond" w:eastAsia="MS Mincho" w:hAnsi="Garamond" w:cs="CG Times"/>
      <w:b/>
      <w:bCs/>
      <w:sz w:val="24"/>
      <w:szCs w:val="22"/>
      <w:lang w:val="en-GB"/>
    </w:rPr>
  </w:style>
  <w:style w:type="character" w:customStyle="1" w:styleId="NeniTitullChar">
    <w:name w:val="Neni_Titull Char"/>
    <w:basedOn w:val="DefaultParagraphFont"/>
    <w:link w:val="NeniTitull"/>
    <w:locked/>
    <w:rsid w:val="00790984"/>
    <w:rPr>
      <w:rFonts w:ascii="Garamond" w:eastAsia="MS Mincho" w:hAnsi="Garamond" w:cs="CG Times"/>
      <w:b/>
      <w:bCs/>
      <w:sz w:val="24"/>
      <w:szCs w:val="22"/>
      <w:lang w:val="en-GB"/>
    </w:rPr>
  </w:style>
  <w:style w:type="paragraph" w:customStyle="1" w:styleId="StyleBoldJustified">
    <w:name w:val="Style Bold Justified"/>
    <w:basedOn w:val="Normal"/>
    <w:autoRedefine/>
    <w:rsid w:val="00790984"/>
    <w:pPr>
      <w:widowControl/>
      <w:autoSpaceDE/>
      <w:autoSpaceDN/>
      <w:adjustRightInd/>
      <w:jc w:val="both"/>
    </w:pPr>
    <w:rPr>
      <w:rFonts w:eastAsiaTheme="minorEastAsia"/>
      <w:b/>
      <w:bCs/>
      <w:szCs w:val="20"/>
      <w:lang w:val="en-GB" w:eastAsia="en-US"/>
    </w:rPr>
  </w:style>
  <w:style w:type="table" w:customStyle="1" w:styleId="TableGrid1">
    <w:name w:val="Table Grid1"/>
    <w:basedOn w:val="TableNormal"/>
    <w:next w:val="TableGrid"/>
    <w:uiPriority w:val="39"/>
    <w:rsid w:val="004978CD"/>
    <w:rPr>
      <w:rFonts w:asciiTheme="minorHAnsi" w:eastAsia="MS Mincho" w:hAnsiTheme="minorHAnsi" w:cstheme="minorBidi"/>
      <w:sz w:val="22"/>
      <w:szCs w:val="22"/>
      <w:lang w:val="de-D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B317D"/>
    <w:rPr>
      <w:rFonts w:eastAsia="Calibri"/>
      <w:sz w:val="22"/>
      <w:szCs w:val="22"/>
    </w:rPr>
  </w:style>
  <w:style w:type="paragraph" w:customStyle="1" w:styleId="Normal1">
    <w:name w:val="Normal1"/>
    <w:rsid w:val="00C45C2D"/>
    <w:rPr>
      <w:rFonts w:ascii="Times New Roman" w:hAnsi="Times New Roman"/>
      <w:sz w:val="24"/>
      <w:szCs w:val="24"/>
      <w:lang w:val="sq-AL"/>
    </w:rPr>
  </w:style>
  <w:style w:type="paragraph" w:styleId="NormalWeb">
    <w:name w:val="Normal (Web)"/>
    <w:basedOn w:val="Normal"/>
    <w:uiPriority w:val="99"/>
    <w:semiHidden/>
    <w:unhideWhenUsed/>
    <w:rsid w:val="00A75225"/>
    <w:pPr>
      <w:widowControl/>
      <w:autoSpaceDE/>
      <w:autoSpaceDN/>
      <w:adjustRightInd/>
      <w:spacing w:before="100" w:beforeAutospacing="1" w:after="100" w:afterAutospacing="1"/>
    </w:pPr>
    <w:rPr>
      <w:lang w:eastAsia="en-US"/>
    </w:rPr>
  </w:style>
  <w:style w:type="character" w:styleId="Strong">
    <w:name w:val="Strong"/>
    <w:basedOn w:val="DefaultParagraphFont"/>
    <w:uiPriority w:val="22"/>
    <w:qFormat/>
    <w:rsid w:val="00A75225"/>
    <w:rPr>
      <w:b/>
      <w:bCs/>
    </w:rPr>
  </w:style>
  <w:style w:type="character" w:customStyle="1" w:styleId="Heading1Char">
    <w:name w:val="Heading 1 Char"/>
    <w:basedOn w:val="DefaultParagraphFont"/>
    <w:link w:val="Heading1"/>
    <w:uiPriority w:val="9"/>
    <w:rsid w:val="00A75225"/>
    <w:rPr>
      <w:rFonts w:asciiTheme="majorHAnsi" w:eastAsiaTheme="majorEastAsia" w:hAnsiTheme="majorHAnsi" w:cstheme="majorBidi"/>
      <w:b/>
      <w:bCs/>
      <w:color w:val="2E74B5" w:themeColor="accent1" w:themeShade="BF"/>
      <w:sz w:val="28"/>
      <w:szCs w:val="28"/>
      <w:lang w:eastAsia="ja-JP"/>
    </w:rPr>
  </w:style>
  <w:style w:type="character" w:customStyle="1" w:styleId="il">
    <w:name w:val="il"/>
    <w:basedOn w:val="DefaultParagraphFont"/>
    <w:rsid w:val="004C3352"/>
  </w:style>
  <w:style w:type="character" w:customStyle="1" w:styleId="ams">
    <w:name w:val="ams"/>
    <w:basedOn w:val="DefaultParagraphFont"/>
    <w:rsid w:val="004C3352"/>
  </w:style>
  <w:style w:type="paragraph" w:customStyle="1" w:styleId="NeniNr">
    <w:name w:val="Neni_Nr"/>
    <w:next w:val="Normal"/>
    <w:link w:val="NeniNrChar"/>
    <w:rsid w:val="00B76FB2"/>
    <w:pPr>
      <w:keepNext/>
      <w:widowControl w:val="0"/>
      <w:jc w:val="center"/>
    </w:pPr>
    <w:rPr>
      <w:rFonts w:ascii="CG Times" w:hAnsi="CG Times"/>
      <w:sz w:val="22"/>
      <w:lang w:val="en-GB"/>
    </w:rPr>
  </w:style>
  <w:style w:type="paragraph" w:customStyle="1" w:styleId="NumriData">
    <w:name w:val="Numri_Data"/>
    <w:next w:val="Normal"/>
    <w:rsid w:val="00B76FB2"/>
    <w:pPr>
      <w:keepNext/>
      <w:widowControl w:val="0"/>
      <w:jc w:val="center"/>
      <w:outlineLvl w:val="0"/>
    </w:pPr>
    <w:rPr>
      <w:rFonts w:ascii="CG Times" w:eastAsia="MS Mincho" w:hAnsi="CG Times"/>
      <w:b/>
      <w:sz w:val="22"/>
      <w:lang w:val="en-GB"/>
    </w:rPr>
  </w:style>
  <w:style w:type="character" w:customStyle="1" w:styleId="NeniNrChar">
    <w:name w:val="Neni_Nr Char"/>
    <w:basedOn w:val="DefaultParagraphFont"/>
    <w:link w:val="NeniNr"/>
    <w:rsid w:val="00B76FB2"/>
    <w:rPr>
      <w:rFonts w:ascii="CG Times" w:hAnsi="CG Time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00625">
      <w:bodyDiv w:val="1"/>
      <w:marLeft w:val="0"/>
      <w:marRight w:val="0"/>
      <w:marTop w:val="0"/>
      <w:marBottom w:val="0"/>
      <w:divBdr>
        <w:top w:val="none" w:sz="0" w:space="0" w:color="auto"/>
        <w:left w:val="none" w:sz="0" w:space="0" w:color="auto"/>
        <w:bottom w:val="none" w:sz="0" w:space="0" w:color="auto"/>
        <w:right w:val="none" w:sz="0" w:space="0" w:color="auto"/>
      </w:divBdr>
    </w:div>
    <w:div w:id="742873615">
      <w:bodyDiv w:val="1"/>
      <w:marLeft w:val="0"/>
      <w:marRight w:val="0"/>
      <w:marTop w:val="0"/>
      <w:marBottom w:val="0"/>
      <w:divBdr>
        <w:top w:val="none" w:sz="0" w:space="0" w:color="auto"/>
        <w:left w:val="none" w:sz="0" w:space="0" w:color="auto"/>
        <w:bottom w:val="none" w:sz="0" w:space="0" w:color="auto"/>
        <w:right w:val="none" w:sz="0" w:space="0" w:color="auto"/>
      </w:divBdr>
      <w:divsChild>
        <w:div w:id="194271350">
          <w:marLeft w:val="0"/>
          <w:marRight w:val="0"/>
          <w:marTop w:val="0"/>
          <w:marBottom w:val="0"/>
          <w:divBdr>
            <w:top w:val="none" w:sz="0" w:space="0" w:color="auto"/>
            <w:left w:val="none" w:sz="0" w:space="0" w:color="auto"/>
            <w:bottom w:val="none" w:sz="0" w:space="0" w:color="auto"/>
            <w:right w:val="none" w:sz="0" w:space="0" w:color="auto"/>
          </w:divBdr>
        </w:div>
        <w:div w:id="1496651021">
          <w:marLeft w:val="0"/>
          <w:marRight w:val="0"/>
          <w:marTop w:val="0"/>
          <w:marBottom w:val="0"/>
          <w:divBdr>
            <w:top w:val="none" w:sz="0" w:space="0" w:color="auto"/>
            <w:left w:val="none" w:sz="0" w:space="0" w:color="auto"/>
            <w:bottom w:val="none" w:sz="0" w:space="0" w:color="auto"/>
            <w:right w:val="none" w:sz="0" w:space="0" w:color="auto"/>
          </w:divBdr>
        </w:div>
        <w:div w:id="640382735">
          <w:marLeft w:val="0"/>
          <w:marRight w:val="0"/>
          <w:marTop w:val="0"/>
          <w:marBottom w:val="0"/>
          <w:divBdr>
            <w:top w:val="none" w:sz="0" w:space="0" w:color="auto"/>
            <w:left w:val="none" w:sz="0" w:space="0" w:color="auto"/>
            <w:bottom w:val="none" w:sz="0" w:space="0" w:color="auto"/>
            <w:right w:val="none" w:sz="0" w:space="0" w:color="auto"/>
          </w:divBdr>
        </w:div>
        <w:div w:id="572011438">
          <w:marLeft w:val="0"/>
          <w:marRight w:val="0"/>
          <w:marTop w:val="0"/>
          <w:marBottom w:val="0"/>
          <w:divBdr>
            <w:top w:val="none" w:sz="0" w:space="0" w:color="auto"/>
            <w:left w:val="none" w:sz="0" w:space="0" w:color="auto"/>
            <w:bottom w:val="none" w:sz="0" w:space="0" w:color="auto"/>
            <w:right w:val="none" w:sz="0" w:space="0" w:color="auto"/>
          </w:divBdr>
        </w:div>
        <w:div w:id="683363124">
          <w:marLeft w:val="0"/>
          <w:marRight w:val="0"/>
          <w:marTop w:val="0"/>
          <w:marBottom w:val="0"/>
          <w:divBdr>
            <w:top w:val="none" w:sz="0" w:space="0" w:color="auto"/>
            <w:left w:val="none" w:sz="0" w:space="0" w:color="auto"/>
            <w:bottom w:val="none" w:sz="0" w:space="0" w:color="auto"/>
            <w:right w:val="none" w:sz="0" w:space="0" w:color="auto"/>
          </w:divBdr>
        </w:div>
      </w:divsChild>
    </w:div>
    <w:div w:id="1479033646">
      <w:bodyDiv w:val="1"/>
      <w:marLeft w:val="0"/>
      <w:marRight w:val="0"/>
      <w:marTop w:val="0"/>
      <w:marBottom w:val="0"/>
      <w:divBdr>
        <w:top w:val="none" w:sz="0" w:space="0" w:color="auto"/>
        <w:left w:val="none" w:sz="0" w:space="0" w:color="auto"/>
        <w:bottom w:val="none" w:sz="0" w:space="0" w:color="auto"/>
        <w:right w:val="none" w:sz="0" w:space="0" w:color="auto"/>
      </w:divBdr>
    </w:div>
    <w:div w:id="163926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E767A-0695-42FF-B70F-65E62B530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19231</Words>
  <Characters>102685</Characters>
  <Application>Microsoft Office Word</Application>
  <DocSecurity>0</DocSecurity>
  <Lines>855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2022-02-12T14:26:00Z</cp:lastPrinted>
  <dcterms:created xsi:type="dcterms:W3CDTF">2022-02-12T14:25:00Z</dcterms:created>
  <dcterms:modified xsi:type="dcterms:W3CDTF">2022-02-12T14:26:00Z</dcterms:modified>
</cp:coreProperties>
</file>