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2" w:rsidRPr="00420474" w:rsidRDefault="00D71212" w:rsidP="00420474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420474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 o:ole="">
            <v:imagedata r:id="rId8" o:title=""/>
          </v:shape>
          <o:OLEObject Type="Embed" ProgID="MSPhotoEd.3" ShapeID="_x0000_i1025" DrawAspect="Content" ObjectID="_1762843445" r:id="rId9"/>
        </w:object>
      </w:r>
    </w:p>
    <w:p w:rsidR="00D71212" w:rsidRDefault="00D71212" w:rsidP="00420474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42047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REPUBLIKA E SHQIPËRISË</w:t>
      </w:r>
    </w:p>
    <w:p w:rsidR="003D6B85" w:rsidRPr="00420474" w:rsidRDefault="003D6B85" w:rsidP="00420474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:rsidR="00D71212" w:rsidRDefault="00D71212" w:rsidP="00420474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42047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GJYKATA E SHKALLËS SË PARË TË JURIDIKSIONIT TË PËRGJITHSHËM </w:t>
      </w:r>
    </w:p>
    <w:p w:rsidR="003D6B85" w:rsidRPr="00420474" w:rsidRDefault="003D6B85" w:rsidP="00420474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:rsidR="00D71212" w:rsidRPr="00BC5907" w:rsidRDefault="00D71212" w:rsidP="00BC5907">
      <w:pPr>
        <w:pBdr>
          <w:bottom w:val="single" w:sz="4" w:space="3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42047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TIRANË</w:t>
      </w:r>
    </w:p>
    <w:p w:rsidR="003D6B85" w:rsidRDefault="003D6B85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NR.REGJ.THEM</w:t>
      </w:r>
      <w:r w:rsidR="00894163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8599/2239/1433/964/807</w:t>
      </w:r>
      <w:r w:rsidR="00894163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="00894163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="00220FCC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894163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NR.4917 </w:t>
      </w: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VENDIMI </w:t>
      </w:r>
    </w:p>
    <w:p w:rsidR="00D71212" w:rsidRPr="00420474" w:rsidRDefault="00712988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DT.RREGJ 06.05.2019 </w:t>
      </w:r>
      <w:r w:rsidR="00220FCC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="00220FCC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="00220FCC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  <w:t xml:space="preserve">                         </w:t>
      </w:r>
      <w:r w:rsidR="00894163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DATË 04.10.2023 </w:t>
      </w:r>
      <w:r w:rsidR="00D71212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VENDIMI </w:t>
      </w: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D71212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V E N D I M</w:t>
      </w:r>
    </w:p>
    <w:p w:rsidR="003D6B85" w:rsidRPr="00420474" w:rsidRDefault="003D6B85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D71212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“NË EMËR TË REPUBLIKËS”</w:t>
      </w:r>
    </w:p>
    <w:p w:rsidR="003D6B85" w:rsidRPr="00420474" w:rsidRDefault="003D6B85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D71212" w:rsidRPr="00420474" w:rsidRDefault="00D71212" w:rsidP="0042047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</w:pPr>
      <w:r w:rsidRPr="00420474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Gjykata e Shkallës së Parë të Juridiksionit të Përgjithshëm  Tiranë, e përbërë nga:</w:t>
      </w:r>
    </w:p>
    <w:p w:rsidR="00257F51" w:rsidRPr="00420474" w:rsidRDefault="00257F51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D71212" w:rsidRPr="00420474" w:rsidRDefault="00712988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</w: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ab/>
        <w:t xml:space="preserve">             </w:t>
      </w:r>
      <w:r w:rsidR="00D71212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Alma KODRALIU – GJYQTARE</w:t>
      </w:r>
    </w:p>
    <w:p w:rsidR="00F532D5" w:rsidRPr="00420474" w:rsidRDefault="00712988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Ervin POLLOZHANI – GJYQTAR</w:t>
      </w:r>
    </w:p>
    <w:p w:rsidR="00F532D5" w:rsidRPr="00420474" w:rsidRDefault="00712988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                                                Dritan CAKA</w:t>
      </w:r>
      <w:r w:rsidR="00257F51"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– </w:t>
      </w: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GJYQTAR</w:t>
      </w: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Asistuar nga </w:t>
      </w:r>
      <w:r w:rsidRPr="00420474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Sekretare Gjyqësore</w:t>
      </w:r>
      <w:r w:rsidRPr="00420474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Klodjana Bishaj,</w:t>
      </w:r>
      <w:r w:rsidR="00D24728" w:rsidRPr="0042047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sot më datë 04.10.2023</w:t>
      </w:r>
      <w:r w:rsidRPr="0042047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përfundoi në seancë gjyqësore me dyer të hapura, çështjen civile që i përket:</w:t>
      </w: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sq-AL" w:eastAsia="sq-AL"/>
        </w:rPr>
      </w:pPr>
    </w:p>
    <w:p w:rsidR="00AC55FD" w:rsidRPr="00420474" w:rsidRDefault="003A7743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204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ab/>
      </w:r>
      <w:r w:rsidRPr="00FB7544">
        <w:rPr>
          <w:rFonts w:ascii="Times New Roman" w:hAnsi="Times New Roman" w:cs="Times New Roman"/>
          <w:b/>
          <w:sz w:val="24"/>
          <w:szCs w:val="24"/>
        </w:rPr>
        <w:t>Dhurata Çela,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 bija e Nekiut, lindur m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02.11.1988 n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Kol Gramsh, identifikuar nga ID me Num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 Personal I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86102009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 P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rfaq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suar me Prokur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t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Posaç</w:t>
      </w:r>
      <w:r w:rsidR="004476F1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me nga </w:t>
      </w:r>
      <w:r w:rsidR="00AC55FD" w:rsidRPr="00420474">
        <w:rPr>
          <w:rFonts w:ascii="Times New Roman" w:hAnsi="Times New Roman" w:cs="Times New Roman"/>
          <w:sz w:val="24"/>
          <w:szCs w:val="24"/>
        </w:rPr>
        <w:t xml:space="preserve">përfaqësuar nga </w:t>
      </w:r>
      <w:r w:rsidR="004476F1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avokat Genci Ismaili, me License Nr.798 dhe Nipt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K</w:t>
      </w:r>
      <w:r w:rsidR="001655E2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72104004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H, me adres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AC55FD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="004476F1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Rruga “S.Pasha”, Pallati 2/1, Zyra Nr.l, Tirane.</w:t>
      </w:r>
    </w:p>
    <w:p w:rsidR="00282634" w:rsidRPr="00420474" w:rsidRDefault="00B112B1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634" w:rsidRPr="00FB7544">
        <w:rPr>
          <w:rFonts w:ascii="Times New Roman" w:hAnsi="Times New Roman" w:cs="Times New Roman"/>
          <w:b/>
          <w:bCs/>
          <w:sz w:val="24"/>
          <w:szCs w:val="24"/>
        </w:rPr>
        <w:t>Ramazan Çela</w:t>
      </w:r>
      <w:r w:rsidR="00282634" w:rsidRPr="00420474">
        <w:rPr>
          <w:rFonts w:ascii="Times New Roman" w:hAnsi="Times New Roman" w:cs="Times New Roman"/>
          <w:bCs/>
          <w:sz w:val="24"/>
          <w:szCs w:val="24"/>
        </w:rPr>
        <w:t>,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 xml:space="preserve"> i biri i Ali dhe Shahe, lindur m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 xml:space="preserve"> 13.11.1944, lindur n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 xml:space="preserve"> Gramsh dhe banues n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 xml:space="preserve"> Gramsh, p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>rfaq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>suar me Prokur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8D51D4" w:rsidRPr="00420474">
        <w:rPr>
          <w:rFonts w:ascii="Times New Roman" w:hAnsi="Times New Roman" w:cs="Times New Roman"/>
          <w:bCs/>
          <w:sz w:val="24"/>
          <w:szCs w:val="24"/>
        </w:rPr>
        <w:t xml:space="preserve"> nga Av. Genci Ismaili.</w:t>
      </w:r>
      <w:r w:rsidR="00282634"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42616" w:rsidRPr="00420474" w:rsidRDefault="00442616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634" w:rsidRPr="00FB7544">
        <w:rPr>
          <w:rFonts w:ascii="Times New Roman" w:hAnsi="Times New Roman" w:cs="Times New Roman"/>
          <w:b/>
          <w:bCs/>
          <w:sz w:val="24"/>
          <w:szCs w:val="24"/>
        </w:rPr>
        <w:t>Ilda Çela</w:t>
      </w:r>
      <w:r w:rsidR="00B112B1" w:rsidRPr="004204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36D0" w:rsidRPr="00420474">
        <w:rPr>
          <w:rFonts w:ascii="Times New Roman" w:hAnsi="Times New Roman" w:cs="Times New Roman"/>
          <w:bCs/>
          <w:sz w:val="24"/>
          <w:szCs w:val="24"/>
        </w:rPr>
        <w:t>e bija e Ramazan dhe e Shpresa</w:t>
      </w:r>
      <w:r w:rsidR="00A336D0" w:rsidRPr="00420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6D0" w:rsidRPr="00420474">
        <w:rPr>
          <w:rFonts w:ascii="Times New Roman" w:hAnsi="Times New Roman" w:cs="Times New Roman"/>
          <w:bCs/>
          <w:sz w:val="24"/>
          <w:szCs w:val="24"/>
        </w:rPr>
        <w:t>dtl. 15.03.1969, lindur n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="00A336D0" w:rsidRPr="00420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bCs/>
          <w:sz w:val="24"/>
          <w:szCs w:val="24"/>
        </w:rPr>
        <w:t>Durr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Pr="00420474">
        <w:rPr>
          <w:rFonts w:ascii="Times New Roman" w:hAnsi="Times New Roman" w:cs="Times New Roman"/>
          <w:bCs/>
          <w:sz w:val="24"/>
          <w:szCs w:val="24"/>
        </w:rPr>
        <w:t>s, banuese n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Pr="00420474">
        <w:rPr>
          <w:rFonts w:ascii="Times New Roman" w:hAnsi="Times New Roman" w:cs="Times New Roman"/>
          <w:bCs/>
          <w:sz w:val="24"/>
          <w:szCs w:val="24"/>
        </w:rPr>
        <w:t xml:space="preserve"> Canada, Ontario, , p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Pr="00420474">
        <w:rPr>
          <w:rFonts w:ascii="Times New Roman" w:hAnsi="Times New Roman" w:cs="Times New Roman"/>
          <w:bCs/>
          <w:sz w:val="24"/>
          <w:szCs w:val="24"/>
        </w:rPr>
        <w:t>rfaq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Pr="00420474">
        <w:rPr>
          <w:rFonts w:ascii="Times New Roman" w:hAnsi="Times New Roman" w:cs="Times New Roman"/>
          <w:bCs/>
          <w:sz w:val="24"/>
          <w:szCs w:val="24"/>
        </w:rPr>
        <w:t>suar me Prokur</w:t>
      </w:r>
      <w:r w:rsidR="00F67A82" w:rsidRPr="00420474">
        <w:rPr>
          <w:rFonts w:ascii="Times New Roman" w:hAnsi="Times New Roman" w:cs="Times New Roman"/>
          <w:bCs/>
          <w:sz w:val="24"/>
          <w:szCs w:val="24"/>
        </w:rPr>
        <w:t>ë</w:t>
      </w:r>
      <w:r w:rsidRPr="00420474">
        <w:rPr>
          <w:rFonts w:ascii="Times New Roman" w:hAnsi="Times New Roman" w:cs="Times New Roman"/>
          <w:bCs/>
          <w:sz w:val="24"/>
          <w:szCs w:val="24"/>
        </w:rPr>
        <w:t xml:space="preserve"> nga Av. Genci Ismaili.</w:t>
      </w:r>
      <w:r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A7743" w:rsidRPr="00420474" w:rsidRDefault="00AC55FD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5A3A"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3A7743" w:rsidRPr="00420474">
        <w:rPr>
          <w:rFonts w:ascii="Times New Roman" w:hAnsi="Times New Roman" w:cs="Times New Roman"/>
          <w:b/>
          <w:sz w:val="24"/>
          <w:szCs w:val="24"/>
          <w:u w:val="single"/>
        </w:rPr>
        <w:t>PADITUR</w:t>
      </w:r>
      <w:r w:rsidR="003A7743" w:rsidRPr="00420474">
        <w:rPr>
          <w:rFonts w:ascii="Times New Roman" w:hAnsi="Times New Roman" w:cs="Times New Roman"/>
          <w:b/>
          <w:sz w:val="24"/>
          <w:szCs w:val="24"/>
        </w:rPr>
        <w:t>:</w:t>
      </w:r>
      <w:r w:rsidR="003A774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3A7743" w:rsidRPr="00420474">
        <w:rPr>
          <w:rFonts w:ascii="Times New Roman" w:hAnsi="Times New Roman" w:cs="Times New Roman"/>
          <w:sz w:val="24"/>
          <w:szCs w:val="24"/>
        </w:rPr>
        <w:tab/>
      </w:r>
      <w:r w:rsidR="003A7743" w:rsidRPr="00FB7544">
        <w:rPr>
          <w:rFonts w:ascii="Times New Roman" w:hAnsi="Times New Roman" w:cs="Times New Roman"/>
          <w:b/>
          <w:sz w:val="24"/>
          <w:szCs w:val="24"/>
        </w:rPr>
        <w:t>Shoqëria “Devoll Hydrop</w:t>
      </w:r>
      <w:r w:rsidR="00B67FC5" w:rsidRPr="00FB7544">
        <w:rPr>
          <w:rFonts w:ascii="Times New Roman" w:hAnsi="Times New Roman" w:cs="Times New Roman"/>
          <w:b/>
          <w:sz w:val="24"/>
          <w:szCs w:val="24"/>
        </w:rPr>
        <w:t>ow</w:t>
      </w:r>
      <w:r w:rsidR="004476F1" w:rsidRPr="00FB7544">
        <w:rPr>
          <w:rFonts w:ascii="Times New Roman" w:hAnsi="Times New Roman" w:cs="Times New Roman"/>
          <w:b/>
          <w:sz w:val="24"/>
          <w:szCs w:val="24"/>
        </w:rPr>
        <w:t>e</w:t>
      </w:r>
      <w:r w:rsidR="003A7743" w:rsidRPr="00FB7544">
        <w:rPr>
          <w:rFonts w:ascii="Times New Roman" w:hAnsi="Times New Roman" w:cs="Times New Roman"/>
          <w:b/>
          <w:sz w:val="24"/>
          <w:szCs w:val="24"/>
        </w:rPr>
        <w:t>r” sha</w:t>
      </w:r>
      <w:r w:rsidR="003A7743"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E5746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rregjistruar n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E5746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QKB me Nipt K82418002C me seli Qendrore, Rruga “Papa Gjon Pali i Il-te”, </w:t>
      </w:r>
      <w:r w:rsidR="003A7743" w:rsidRPr="00420474">
        <w:rPr>
          <w:rFonts w:ascii="Times New Roman" w:hAnsi="Times New Roman" w:cs="Times New Roman"/>
          <w:sz w:val="24"/>
          <w:szCs w:val="24"/>
        </w:rPr>
        <w:t xml:space="preserve">në </w:t>
      </w:r>
      <w:r w:rsidR="003A7743" w:rsidRPr="00420474">
        <w:rPr>
          <w:rFonts w:ascii="Times New Roman" w:hAnsi="Times New Roman" w:cs="Times New Roman"/>
          <w:sz w:val="24"/>
          <w:szCs w:val="24"/>
        </w:rPr>
        <w:lastRenderedPageBreak/>
        <w:t xml:space="preserve">Abba Business Center Tiranë, përfaqësuar nga Av. Gerhard Velaj dhe Av. Aldi Kareco. </w:t>
      </w:r>
    </w:p>
    <w:p w:rsidR="003A7743" w:rsidRPr="00420474" w:rsidRDefault="003A7743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PERSON I TRETE</w:t>
      </w:r>
      <w:r w:rsidRPr="004204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474">
        <w:rPr>
          <w:rFonts w:ascii="Times New Roman" w:hAnsi="Times New Roman" w:cs="Times New Roman"/>
          <w:b/>
          <w:sz w:val="24"/>
          <w:szCs w:val="24"/>
        </w:rPr>
        <w:tab/>
      </w:r>
      <w:r w:rsidRPr="00FB7544">
        <w:rPr>
          <w:rFonts w:ascii="Times New Roman" w:hAnsi="Times New Roman" w:cs="Times New Roman"/>
          <w:b/>
          <w:sz w:val="24"/>
          <w:szCs w:val="24"/>
        </w:rPr>
        <w:t>Shoqëria Osmani shpk</w:t>
      </w:r>
      <w:r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E5746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rregjistruar n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E5746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QKB me Nipt  J6314808M, </w:t>
      </w:r>
      <w:r w:rsidRPr="00420474">
        <w:rPr>
          <w:rFonts w:ascii="Times New Roman" w:hAnsi="Times New Roman" w:cs="Times New Roman"/>
          <w:sz w:val="24"/>
          <w:szCs w:val="24"/>
        </w:rPr>
        <w:t xml:space="preserve">me seli në Elbasan, Gramsh,  përfaqësuar nga Av. Adriatik Bakiasi. </w:t>
      </w:r>
    </w:p>
    <w:p w:rsidR="007B5A3A" w:rsidRPr="00420474" w:rsidRDefault="007B5A3A" w:rsidP="00420474">
      <w:pPr>
        <w:pStyle w:val="Bodytext30"/>
        <w:shd w:val="clear" w:color="auto" w:fill="auto"/>
        <w:spacing w:before="0" w:after="181" w:line="276" w:lineRule="auto"/>
        <w:ind w:left="2832" w:firstLine="0"/>
        <w:rPr>
          <w:rStyle w:val="Bodytext10Bold"/>
          <w:b w:val="0"/>
          <w:bCs w:val="0"/>
          <w:color w:val="auto"/>
          <w:sz w:val="24"/>
          <w:szCs w:val="24"/>
          <w:u w:val="none"/>
          <w:lang w:val="it-IT" w:bidi="ar-SA"/>
        </w:rPr>
      </w:pPr>
      <w:r w:rsidRPr="00FB7544">
        <w:rPr>
          <w:rStyle w:val="Bodytext3Bold"/>
          <w:sz w:val="24"/>
          <w:szCs w:val="24"/>
        </w:rPr>
        <w:t>Shoqëria “Sigal Uniqa Group Austria”</w:t>
      </w:r>
      <w:r w:rsidRPr="00420474">
        <w:rPr>
          <w:rStyle w:val="Bodytext3Bold"/>
          <w:sz w:val="24"/>
          <w:szCs w:val="24"/>
        </w:rPr>
        <w:t xml:space="preserve"> </w:t>
      </w:r>
      <w:r w:rsidRPr="00420474">
        <w:rPr>
          <w:i w:val="0"/>
          <w:color w:val="000000"/>
          <w:sz w:val="24"/>
          <w:szCs w:val="24"/>
          <w:lang w:val="en-US" w:bidi="en-US"/>
        </w:rPr>
        <w:t>me adresë, Bulevardi’’ Zogu I’’, nr.l Tiranë</w:t>
      </w:r>
      <w:r w:rsidRPr="00420474">
        <w:rPr>
          <w:color w:val="000000"/>
          <w:sz w:val="24"/>
          <w:szCs w:val="24"/>
          <w:lang w:val="en-US" w:bidi="en-US"/>
        </w:rPr>
        <w:t>.</w:t>
      </w:r>
    </w:p>
    <w:p w:rsidR="0019533F" w:rsidRPr="00420474" w:rsidRDefault="0019533F" w:rsidP="00420474">
      <w:pPr>
        <w:widowControl w:val="0"/>
        <w:spacing w:after="0"/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33F" w:rsidRPr="00420474" w:rsidRDefault="003A7743" w:rsidP="00420474">
      <w:pPr>
        <w:widowControl w:val="0"/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u w:val="single"/>
        </w:rPr>
        <w:t>OBJEKTI</w:t>
      </w:r>
      <w:r w:rsidRPr="004204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0474">
        <w:rPr>
          <w:rFonts w:ascii="Times New Roman" w:hAnsi="Times New Roman" w:cs="Times New Roman"/>
          <w:sz w:val="24"/>
          <w:szCs w:val="24"/>
        </w:rPr>
        <w:t xml:space="preserve">    </w:t>
      </w:r>
      <w:r w:rsidRPr="00420474">
        <w:rPr>
          <w:rFonts w:ascii="Times New Roman" w:hAnsi="Times New Roman" w:cs="Times New Roman"/>
          <w:sz w:val="24"/>
          <w:szCs w:val="24"/>
        </w:rPr>
        <w:tab/>
      </w:r>
      <w:r w:rsidR="0019533F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"Detyrimi i palës së paditur Devoll </w:t>
      </w:r>
      <w:r w:rsidR="00B67FC5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Hydropower</w:t>
      </w:r>
      <w:r w:rsidR="0019533F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"sh.a për të paguar në favor të paditesave Dhurata dhe Paolo Ҫela, dëmin pasuror dhe jopasuror në vlerën totale 123 387 256 lekë (nga 61 693 628 lekë/secili), si dhe detyrimi i të paditurit të paguajë ndaj </w:t>
      </w:r>
      <w:r w:rsidR="00684C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paditësve </w:t>
      </w:r>
      <w:r w:rsidR="0019533F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Ramazan Ҫela, dëmin jopasuror në vlerën 51 083 909 leke dhe llda Ҫela dëmin jopasuror në vleren 51 083 909 lekë.</w:t>
      </w:r>
    </w:p>
    <w:p w:rsidR="0019533F" w:rsidRPr="00420474" w:rsidRDefault="0019533F" w:rsidP="00420474">
      <w:pPr>
        <w:widowControl w:val="0"/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Detyrim i palës së paditur të paguaje shpenzimet gjyqësore, taksa 1% e padisë, shpenzime të parapaguara nga paditësi e ndërhyrësi për ekspertet dhe shpenzimet e mbrojtjes me avokat sipas faturave tatimore përkatese.</w:t>
      </w:r>
    </w:p>
    <w:p w:rsidR="0019533F" w:rsidRPr="00420474" w:rsidRDefault="0019533F" w:rsidP="00420474">
      <w:pPr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743" w:rsidRPr="00420474" w:rsidRDefault="003A7743" w:rsidP="00420474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>NDËRHYRËS KRYESOR</w:t>
      </w:r>
      <w:r w:rsidRPr="00420474">
        <w:rPr>
          <w:rFonts w:ascii="Times New Roman" w:hAnsi="Times New Roman" w:cs="Times New Roman"/>
          <w:sz w:val="24"/>
          <w:szCs w:val="24"/>
        </w:rPr>
        <w:t xml:space="preserve">: </w:t>
      </w:r>
      <w:r w:rsidRPr="00FB7544">
        <w:rPr>
          <w:rFonts w:ascii="Times New Roman" w:hAnsi="Times New Roman" w:cs="Times New Roman"/>
          <w:b/>
          <w:sz w:val="24"/>
          <w:szCs w:val="24"/>
        </w:rPr>
        <w:t>Paolo Cela</w:t>
      </w:r>
      <w:r w:rsidRPr="00420474">
        <w:rPr>
          <w:rFonts w:ascii="Times New Roman" w:hAnsi="Times New Roman" w:cs="Times New Roman"/>
          <w:sz w:val="24"/>
          <w:szCs w:val="24"/>
        </w:rPr>
        <w:t>, i biri i Leonard dhe Dhurata, dtl. 13.09.2017, përfaqësuar nga nëna Dhurata Cela dhe Av. Genci Ismaili.</w:t>
      </w:r>
      <w:r w:rsidRPr="00420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5D8" w:rsidRPr="00420474" w:rsidRDefault="003A7743" w:rsidP="0042047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>I PADITUR</w:t>
      </w:r>
      <w:r w:rsidR="00542E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2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EED" w:rsidRPr="00420474">
        <w:rPr>
          <w:rFonts w:ascii="Times New Roman" w:hAnsi="Times New Roman" w:cs="Times New Roman"/>
          <w:b/>
          <w:sz w:val="24"/>
          <w:szCs w:val="24"/>
        </w:rPr>
        <w:t>në ndërhyrje kryesore</w:t>
      </w:r>
      <w:r w:rsidR="00542EED">
        <w:rPr>
          <w:rFonts w:ascii="Times New Roman" w:hAnsi="Times New Roman" w:cs="Times New Roman"/>
          <w:b/>
          <w:sz w:val="24"/>
          <w:szCs w:val="24"/>
        </w:rPr>
        <w:t>)</w:t>
      </w:r>
      <w:r w:rsidRPr="004204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4FA6" w:rsidRPr="00FB7544">
        <w:rPr>
          <w:rFonts w:ascii="Times New Roman" w:hAnsi="Times New Roman" w:cs="Times New Roman"/>
          <w:b/>
          <w:sz w:val="24"/>
          <w:szCs w:val="24"/>
        </w:rPr>
        <w:t xml:space="preserve">Shoqëria “Devoll </w:t>
      </w:r>
      <w:r w:rsidR="00B67FC5" w:rsidRPr="00FB7544">
        <w:rPr>
          <w:rFonts w:ascii="Times New Roman" w:hAnsi="Times New Roman" w:cs="Times New Roman"/>
          <w:b/>
          <w:sz w:val="24"/>
          <w:szCs w:val="24"/>
        </w:rPr>
        <w:t>Hydropower</w:t>
      </w:r>
      <w:r w:rsidRPr="00FB7544">
        <w:rPr>
          <w:rFonts w:ascii="Times New Roman" w:hAnsi="Times New Roman" w:cs="Times New Roman"/>
          <w:b/>
          <w:sz w:val="24"/>
          <w:szCs w:val="24"/>
        </w:rPr>
        <w:t>” sha</w:t>
      </w:r>
      <w:r w:rsidR="00D775D8" w:rsidRPr="00420474">
        <w:rPr>
          <w:rFonts w:ascii="Times New Roman" w:hAnsi="Times New Roman" w:cs="Times New Roman"/>
          <w:sz w:val="24"/>
          <w:szCs w:val="24"/>
        </w:rPr>
        <w:t>,</w:t>
      </w:r>
      <w:r w:rsidR="00D775D8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rregjistruar në QKB me Nipt K82418002C me seli Qendrore, Rruga “Papa Gjon Pali i Il-te”, </w:t>
      </w:r>
      <w:r w:rsidR="00D775D8" w:rsidRPr="00420474">
        <w:rPr>
          <w:rFonts w:ascii="Times New Roman" w:hAnsi="Times New Roman" w:cs="Times New Roman"/>
          <w:sz w:val="24"/>
          <w:szCs w:val="24"/>
        </w:rPr>
        <w:t xml:space="preserve">në Abba Business Center Tiranë, përfaqësuar nga Av. Gerhard Velaj dhe Av. Aldi Kareco. </w:t>
      </w:r>
    </w:p>
    <w:p w:rsidR="003A7743" w:rsidRPr="00420474" w:rsidRDefault="003A7743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Style w:val="Bodytext10Bold"/>
          <w:rFonts w:eastAsiaTheme="minorHAnsi"/>
          <w:b w:val="0"/>
          <w:bCs w:val="0"/>
          <w:color w:val="auto"/>
          <w:sz w:val="24"/>
          <w:szCs w:val="24"/>
          <w:u w:val="none"/>
          <w:lang w:val="it-IT" w:bidi="ar-SA"/>
        </w:rPr>
      </w:pPr>
      <w:r w:rsidRPr="00420474">
        <w:rPr>
          <w:rStyle w:val="Bodytext10Bold"/>
          <w:rFonts w:eastAsiaTheme="minorHAnsi"/>
          <w:sz w:val="24"/>
          <w:szCs w:val="24"/>
          <w:u w:val="none"/>
          <w:lang w:val="sq-AL"/>
        </w:rPr>
        <w:t>PERSON I TRET</w:t>
      </w:r>
      <w:r w:rsidR="00B34FA6" w:rsidRPr="00420474">
        <w:rPr>
          <w:rStyle w:val="Bodytext10Bold"/>
          <w:rFonts w:eastAsiaTheme="minorHAnsi"/>
          <w:sz w:val="24"/>
          <w:szCs w:val="24"/>
          <w:u w:val="none"/>
          <w:lang w:val="sq-AL"/>
        </w:rPr>
        <w:t>Ë</w:t>
      </w:r>
      <w:r w:rsidR="00542EED">
        <w:rPr>
          <w:rStyle w:val="Bodytext10Bold"/>
          <w:rFonts w:eastAsiaTheme="minorHAnsi"/>
          <w:sz w:val="24"/>
          <w:szCs w:val="24"/>
          <w:u w:val="none"/>
          <w:lang w:val="sq-AL"/>
        </w:rPr>
        <w:t xml:space="preserve"> (ne ndërhyrje kryesore):</w:t>
      </w:r>
      <w:r w:rsidR="00B34FA6" w:rsidRPr="00FB7544">
        <w:rPr>
          <w:rStyle w:val="Bodytext3Bold"/>
          <w:rFonts w:eastAsiaTheme="minorHAnsi"/>
          <w:i w:val="0"/>
          <w:sz w:val="24"/>
          <w:szCs w:val="24"/>
        </w:rPr>
        <w:t>Shoq</w:t>
      </w:r>
      <w:r w:rsidR="00A2128E" w:rsidRPr="00FB7544">
        <w:rPr>
          <w:rStyle w:val="Bodytext3Bold"/>
          <w:rFonts w:eastAsiaTheme="minorHAnsi"/>
          <w:i w:val="0"/>
          <w:sz w:val="24"/>
          <w:szCs w:val="24"/>
        </w:rPr>
        <w:t>ë</w:t>
      </w:r>
      <w:r w:rsidR="00B34FA6" w:rsidRPr="00FB7544">
        <w:rPr>
          <w:rStyle w:val="Bodytext3Bold"/>
          <w:rFonts w:eastAsiaTheme="minorHAnsi"/>
          <w:i w:val="0"/>
          <w:sz w:val="24"/>
          <w:szCs w:val="24"/>
        </w:rPr>
        <w:t>ria “Sigal Uniqa Group Austria”</w:t>
      </w:r>
      <w:r w:rsidR="00B34FA6" w:rsidRPr="00420474">
        <w:rPr>
          <w:rStyle w:val="Bodytext3Bold"/>
          <w:rFonts w:eastAsiaTheme="minorHAnsi"/>
          <w:i w:val="0"/>
          <w:sz w:val="24"/>
          <w:szCs w:val="24"/>
        </w:rPr>
        <w:t xml:space="preserve"> </w:t>
      </w:r>
      <w:r w:rsidR="00B34FA6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 adres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B34FA6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 Bulevardi’’ Zogu I’’, nr.l Tiran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B34FA6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3A7743" w:rsidRPr="00420474" w:rsidRDefault="003A7743" w:rsidP="00420474">
      <w:pPr>
        <w:ind w:left="2880" w:hanging="288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420474">
        <w:rPr>
          <w:rStyle w:val="Bodytext10Bold"/>
          <w:rFonts w:eastAsiaTheme="minorHAnsi"/>
          <w:sz w:val="24"/>
          <w:szCs w:val="24"/>
          <w:u w:val="none"/>
          <w:lang w:val="sq-AL"/>
        </w:rPr>
        <w:tab/>
      </w:r>
      <w:r w:rsidR="00B34FA6" w:rsidRPr="00FB7544">
        <w:rPr>
          <w:rFonts w:ascii="Times New Roman" w:hAnsi="Times New Roman" w:cs="Times New Roman"/>
          <w:b/>
          <w:sz w:val="24"/>
          <w:szCs w:val="24"/>
        </w:rPr>
        <w:t>Shoqëria Osmani shpk</w:t>
      </w:r>
      <w:r w:rsidR="00B34FA6"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B34FA6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rregjistruar n</w:t>
      </w:r>
      <w:r w:rsidR="00A2128E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ë</w:t>
      </w:r>
      <w:r w:rsidR="00B34FA6" w:rsidRPr="0042047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QKB me Nipt  J6314808M, </w:t>
      </w:r>
      <w:r w:rsidR="00B34FA6" w:rsidRPr="00420474">
        <w:rPr>
          <w:rFonts w:ascii="Times New Roman" w:hAnsi="Times New Roman" w:cs="Times New Roman"/>
          <w:sz w:val="24"/>
          <w:szCs w:val="24"/>
        </w:rPr>
        <w:t>me seli në Elbasan, Gramsh,  përfaqësuar nga Av. Adriatik Bakiasi.</w:t>
      </w:r>
    </w:p>
    <w:p w:rsidR="003A7743" w:rsidRPr="00420474" w:rsidRDefault="003A7743" w:rsidP="00420474">
      <w:pPr>
        <w:widowControl w:val="0"/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20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sq-AL"/>
        </w:rPr>
        <w:t>OBJEKTI</w:t>
      </w:r>
      <w:r w:rsidR="00542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sq-AL"/>
        </w:rPr>
        <w:t xml:space="preserve"> (i ndërhyrjes kryesore)</w:t>
      </w:r>
      <w:r w:rsidRPr="00420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sq-AL"/>
        </w:rPr>
        <w:t>:</w:t>
      </w:r>
      <w:r w:rsidR="00B34FA6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"Detyrimi i palës s</w:t>
      </w:r>
      <w:r w:rsidR="00A2128E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paditur Devoll </w:t>
      </w:r>
      <w:r w:rsidR="00B67FC5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Hidropower</w:t>
      </w:r>
      <w:r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"sh.a për të paguar në favor të paditesave Dhurata dhe Paolo Ҫela, dëmin pasuror dhe jopasuror në vlerën totale 123 387 256 lekë (nga 61 693 628 lekë/secili)</w:t>
      </w:r>
      <w:r w:rsidR="00ED43B5"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420474">
        <w:rPr>
          <w:rFonts w:ascii="Times New Roman" w:eastAsia="Times New Roman" w:hAnsi="Times New Roman" w:cs="Times New Roman"/>
          <w:sz w:val="24"/>
          <w:szCs w:val="24"/>
          <w:lang w:val="sq-AL"/>
        </w:rPr>
        <w:t>Detyrim i palës së paditur të paguaje shpenzimet gjyqësore, taksa 1% e padisë, shpenzime të parapaguara nga paditësi e ndërhyrësi për ekspertet dhe shpenzimet e mbrojtjes me avokat sipas faturave tatimore përkatese.</w:t>
      </w:r>
    </w:p>
    <w:p w:rsidR="003A7743" w:rsidRPr="00420474" w:rsidRDefault="003A7743" w:rsidP="0042047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A7743" w:rsidRPr="00420474" w:rsidRDefault="003A7743" w:rsidP="00420474">
      <w:pPr>
        <w:pStyle w:val="Bodytext20"/>
        <w:shd w:val="clear" w:color="auto" w:fill="auto"/>
        <w:spacing w:before="0" w:after="18" w:line="276" w:lineRule="auto"/>
        <w:ind w:left="2832" w:hanging="2832"/>
        <w:rPr>
          <w:color w:val="000000"/>
          <w:sz w:val="24"/>
          <w:szCs w:val="24"/>
          <w:lang w:val="en-US" w:bidi="en-US"/>
        </w:rPr>
      </w:pPr>
      <w:r w:rsidRPr="00420474">
        <w:rPr>
          <w:b/>
          <w:color w:val="000000"/>
          <w:sz w:val="24"/>
          <w:szCs w:val="24"/>
          <w:lang w:val="sq-AL" w:eastAsia="sq-AL"/>
        </w:rPr>
        <w:t>BAZA LIGJORE</w:t>
      </w:r>
      <w:r w:rsidR="00687A93">
        <w:rPr>
          <w:b/>
          <w:color w:val="000000"/>
          <w:sz w:val="24"/>
          <w:szCs w:val="24"/>
          <w:lang w:val="sq-AL" w:eastAsia="sq-AL"/>
        </w:rPr>
        <w:t xml:space="preserve"> (ne padi dhe ndërhyrje kryesore)</w:t>
      </w:r>
      <w:r w:rsidRPr="00420474">
        <w:rPr>
          <w:b/>
          <w:color w:val="000000"/>
          <w:sz w:val="24"/>
          <w:szCs w:val="24"/>
          <w:lang w:val="sq-AL" w:eastAsia="sq-AL"/>
        </w:rPr>
        <w:t>:</w:t>
      </w:r>
      <w:r w:rsidRPr="00420474">
        <w:rPr>
          <w:color w:val="000000"/>
          <w:sz w:val="24"/>
          <w:szCs w:val="24"/>
          <w:lang w:val="sq-AL" w:eastAsia="sq-AL"/>
        </w:rPr>
        <w:tab/>
      </w:r>
      <w:r w:rsidR="00E5746E" w:rsidRPr="00420474">
        <w:rPr>
          <w:color w:val="000000"/>
          <w:sz w:val="24"/>
          <w:szCs w:val="24"/>
          <w:lang w:val="en-US" w:bidi="en-US"/>
        </w:rPr>
        <w:t xml:space="preserve">Nenet 450, 608, 622, 625, 640, 645, 646 </w:t>
      </w:r>
      <w:r w:rsidR="00E5746E" w:rsidRPr="00420474">
        <w:rPr>
          <w:color w:val="000000"/>
          <w:sz w:val="24"/>
          <w:szCs w:val="24"/>
          <w:lang w:val="en-US" w:bidi="en-US"/>
        </w:rPr>
        <w:lastRenderedPageBreak/>
        <w:t>te Kodit Civil, Neni 154 i K.Pr.Civile.Ligji nr. 10237/2010, Vendimi Nr.12/2007 i Kolegjeve te Bashkuara te Gjykates se Larte.</w:t>
      </w:r>
    </w:p>
    <w:p w:rsidR="00B34FA6" w:rsidRPr="00420474" w:rsidRDefault="00B34FA6" w:rsidP="00420474">
      <w:pPr>
        <w:pStyle w:val="Bodytext20"/>
        <w:shd w:val="clear" w:color="auto" w:fill="auto"/>
        <w:spacing w:before="0" w:after="18" w:line="276" w:lineRule="auto"/>
        <w:ind w:left="2832" w:hanging="2832"/>
        <w:rPr>
          <w:sz w:val="24"/>
          <w:szCs w:val="24"/>
        </w:rPr>
      </w:pPr>
    </w:p>
    <w:p w:rsidR="003A7743" w:rsidRPr="00420474" w:rsidRDefault="003A7743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Gjykata e Rrethit Gjyqësor Tiranë, pasi administroi provat shkresore, dëgjoi pretendimet përfundimtare të përfaqësueses së palës paditëse, e cila kërkoi pranimin e kërkesëpadisë sipas objektit të saj si dhe palën e paditur që kërkoi rrëzimin e saj, pasi e shqyrtoi çështjen në tërësi, në përfundim të shqyrtimit gjyqësor, </w:t>
      </w:r>
    </w:p>
    <w:p w:rsidR="00ED43B5" w:rsidRPr="00420474" w:rsidRDefault="00ED43B5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:rsidR="00D71212" w:rsidRPr="00420474" w:rsidRDefault="00D71212" w:rsidP="004204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42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V Ë R E N:</w:t>
      </w:r>
    </w:p>
    <w:p w:rsidR="003E7A6C" w:rsidRDefault="003E7A6C" w:rsidP="003E7A6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7A6C" w:rsidRPr="00F16D54" w:rsidRDefault="003E7A6C" w:rsidP="003E7A6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 xml:space="preserve">Fillimisht padia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ngritur nga padit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sja Dhurata Cela, me objekt 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rblimin e d</w:t>
      </w:r>
      <w:r>
        <w:rPr>
          <w:rFonts w:ascii="Times New Roman" w:hAnsi="Times New Roman" w:cs="Times New Roman"/>
          <w:sz w:val="24"/>
          <w:szCs w:val="24"/>
        </w:rPr>
        <w:t>ëm</w:t>
      </w:r>
      <w:r w:rsidRPr="00F16D54">
        <w:rPr>
          <w:rFonts w:ascii="Times New Roman" w:hAnsi="Times New Roman" w:cs="Times New Roman"/>
          <w:sz w:val="24"/>
          <w:szCs w:val="24"/>
        </w:rPr>
        <w:t>it pasuror dhe jo pasuror si rrjedhoj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e humbjes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bashk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shortit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saj Leonard Cela gjat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kryerjes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detyr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pran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paditur. 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pas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ngritur padia nga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rhyr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si kryesor Paolo Cela, i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suar nga nena e tij Dhurata Cela. </w:t>
      </w:r>
      <w:r w:rsidRPr="00F16D54">
        <w:rPr>
          <w:rFonts w:ascii="Times New Roman" w:hAnsi="Times New Roman" w:cs="Times New Roman"/>
          <w:color w:val="000000"/>
          <w:sz w:val="24"/>
          <w:szCs w:val="24"/>
        </w:rPr>
        <w:t xml:space="preserve">Në seancën përgatitore të datës 13.11.2019, pala e paditur parashtroi se pas ngritjes së padisë objekt gjykimi, në Gjykatën e Rrethit Gjyqësor Elbasan, është ngritur padia me palë paditëse Ramazan Cela dhe lda Cela (përkatësisht babai dhe motra e të ndjerit Leonard Cela). Sipas vërtetimit datë 07.11.2019 të Gjykatës së Rrethit Gjyqësor Elbasan, kjo cështje është regjistruar në gjykatë më dt. 18.08.2019, me nr. regjistrimi 1951 (01714). </w:t>
      </w:r>
    </w:p>
    <w:p w:rsidR="003E7A6C" w:rsidRPr="00F16D54" w:rsidRDefault="003E7A6C" w:rsidP="003E7A6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color w:val="000000"/>
          <w:sz w:val="24"/>
          <w:szCs w:val="24"/>
        </w:rPr>
        <w:t xml:space="preserve">Pala e paditur ka pretenduar se nisur nga fakti që të dy këto padi kanë të njëjtin objekt që ka të bëjë me shpërblimin si rrjedhojë e humbjes së jetës së të afërmit të tyre, të ndjerit Leonard Cela, e si rrjedhojë duhen gjykuar së bashku, duke kërkuar dhe bashkimin e tyre. Pala paditëse e ka lënë në cmim të gjykatës. Në këto kushte, nga ana e gjykatë snë këtë seancë është vendosur bashkimi i kërkimeve dhe gjykimi i tyre në një të vetëm dhe me </w:t>
      </w:r>
      <w:r w:rsidRPr="00F16D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padit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se, ata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regjistruar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gjykim si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rhyr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kryesor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.</w:t>
      </w:r>
    </w:p>
    <w:p w:rsidR="003E7A6C" w:rsidRPr="00F16D54" w:rsidRDefault="003E7A6C" w:rsidP="003E7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seancat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rgatitore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paraqitur Av. Dhimitraq Shkodrani, i cili ka pretenduar se ishte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sues i Flora Grishaj, Isabella Cela (Grishaj) dhe Chlaudio Cela (Grishaj),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cil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t sipas tij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rkonin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rfshiheshin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gjykim si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rhyr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kryesor. Sipas tij Flora ishte ish bashk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shortja,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rsa Isabella dhe Chlaudio f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mij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t 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ndjerit. Nga ana e gjykat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iu la koh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avokatit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paraqitur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seanc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formuluar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n e duhur ligjore dhe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rregullaur aktet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simit.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rkesa e paraqitur 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tej nuk u pranuar pasi,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pari nuk ishte paraqitur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n e duhur ligjore edhe pse iu dha koh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llim, nuk kishte akte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rregullta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simi dhe po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shtu, nuk 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rtetohej lidhja e pretenduar me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ndjerin. Sipas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shmis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trash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gimis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ligjore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ndjerin Leonard Cela, trash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gimtar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tij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bashk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shortja Dhurata dhe i biri Paolo. </w:t>
      </w:r>
    </w:p>
    <w:p w:rsidR="00D71212" w:rsidRPr="00420474" w:rsidRDefault="00D71212" w:rsidP="00420474">
      <w:pPr>
        <w:widowControl w:val="0"/>
        <w:shd w:val="clear" w:color="auto" w:fill="FFFFFF"/>
        <w:spacing w:before="30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474">
        <w:rPr>
          <w:rFonts w:ascii="Times New Roman" w:eastAsia="Times New Roman" w:hAnsi="Times New Roman" w:cs="Times New Roman"/>
          <w:b/>
          <w:bCs/>
          <w:sz w:val="24"/>
          <w:szCs w:val="24"/>
        </w:rPr>
        <w:t>Rrethanat e faktit dhe provat.</w:t>
      </w:r>
    </w:p>
    <w:p w:rsidR="00D7690F" w:rsidRPr="00420474" w:rsidRDefault="00924E86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Pala padit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se dhe 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rhyr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 kryesor rezultojn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mardh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nie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posacme familjare me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D7690F" w:rsidRPr="00420474">
        <w:rPr>
          <w:rFonts w:ascii="Times New Roman" w:hAnsi="Times New Roman" w:cs="Times New Roman"/>
          <w:sz w:val="24"/>
          <w:szCs w:val="24"/>
        </w:rPr>
        <w:t xml:space="preserve"> ndjerin Leonard Ҫela, e </w:t>
      </w:r>
      <w:r w:rsidRPr="00420474">
        <w:rPr>
          <w:rFonts w:ascii="Times New Roman" w:hAnsi="Times New Roman" w:cs="Times New Roman"/>
          <w:sz w:val="24"/>
          <w:szCs w:val="24"/>
        </w:rPr>
        <w:t xml:space="preserve">konkretisht znj. Dhurata Ҫela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bashkortja 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ndjerit, Paolo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bir i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 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rsa </w:t>
      </w:r>
      <w:r w:rsidRPr="00420474">
        <w:rPr>
          <w:rFonts w:ascii="Times New Roman" w:hAnsi="Times New Roman" w:cs="Times New Roman"/>
          <w:sz w:val="24"/>
          <w:szCs w:val="24"/>
        </w:rPr>
        <w:t>z. Ramazan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Ҫela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babai i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ndjerit dhe </w:t>
      </w:r>
      <w:r w:rsidRPr="00420474">
        <w:rPr>
          <w:rFonts w:ascii="Times New Roman" w:hAnsi="Times New Roman" w:cs="Times New Roman"/>
          <w:sz w:val="24"/>
          <w:szCs w:val="24"/>
        </w:rPr>
        <w:t xml:space="preserve">znj.Ilda Ҫela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motra e Leonard Ҫela.</w:t>
      </w:r>
      <w:r w:rsidR="00D7690F" w:rsidRPr="0042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12" w:rsidRPr="00420474" w:rsidRDefault="00AF594B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gjykimit rezultoi i provuar fakti se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 ndjeri Leonard Ҫela, kishte mbaruar studimet e larta dhe ishte diplomuar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Inxhinier Pyjesh.Referuar prov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shkresore me 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nd Librez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e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s,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gjykimit rezultoi i provuar fakti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qe nga data 01.03.2010, </w:t>
      </w:r>
      <w:r w:rsidRPr="00420474">
        <w:rPr>
          <w:rFonts w:ascii="Times New Roman" w:hAnsi="Times New Roman" w:cs="Times New Roman"/>
          <w:sz w:val="24"/>
          <w:szCs w:val="24"/>
        </w:rPr>
        <w:t xml:space="preserve">z.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Leonard Ҫela,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suar pran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 se paditur. </w:t>
      </w:r>
      <w:r w:rsidR="00C0628A" w:rsidRPr="00420474">
        <w:rPr>
          <w:rFonts w:ascii="Times New Roman" w:hAnsi="Times New Roman" w:cs="Times New Roman"/>
          <w:sz w:val="24"/>
          <w:szCs w:val="24"/>
        </w:rPr>
        <w:t xml:space="preserve">Pala e paditur referuar ekstrakti historik të ndjer prej QKR rezulton se ushtron aktivitetin tregtar sipas objektit të veprimtarisë: "Planifikim, ndertim, mirëmbajtje dhe funksionimi i tre njesive prodhuese hidroelektrike me një kapacitet të kombinuar të instaluar përafersisht. 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25.01.2016, i ndjeri ka lidhur Kontrat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e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me afat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pacaktuar (pika 2.1 e saj),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vendosur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pozicionin e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“</w:t>
      </w:r>
      <w:r w:rsidR="00924E86" w:rsidRPr="00420474">
        <w:rPr>
          <w:rFonts w:ascii="Times New Roman" w:hAnsi="Times New Roman" w:cs="Times New Roman"/>
          <w:sz w:val="24"/>
          <w:szCs w:val="24"/>
        </w:rPr>
        <w:t>Asistent i Menaxherit te ndertimti te dig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</w:t>
      </w:r>
      <w:r w:rsidRPr="00420474">
        <w:rPr>
          <w:rFonts w:ascii="Times New Roman" w:hAnsi="Times New Roman" w:cs="Times New Roman"/>
          <w:sz w:val="24"/>
          <w:szCs w:val="24"/>
        </w:rPr>
        <w:t xml:space="preserve">” </w:t>
      </w:r>
      <w:r w:rsidR="00924E86" w:rsidRPr="00420474">
        <w:rPr>
          <w:rFonts w:ascii="Times New Roman" w:hAnsi="Times New Roman" w:cs="Times New Roman"/>
          <w:sz w:val="24"/>
          <w:szCs w:val="24"/>
        </w:rPr>
        <w:t>kontrate e cila i ka fillu</w:t>
      </w:r>
      <w:r w:rsidRPr="00420474">
        <w:rPr>
          <w:rFonts w:ascii="Times New Roman" w:hAnsi="Times New Roman" w:cs="Times New Roman"/>
          <w:sz w:val="24"/>
          <w:szCs w:val="24"/>
        </w:rPr>
        <w:t xml:space="preserve">ar efektet nga data 01.01.2016. </w:t>
      </w:r>
      <w:r w:rsidR="00924E86" w:rsidRPr="00420474">
        <w:rPr>
          <w:rFonts w:ascii="Times New Roman" w:hAnsi="Times New Roman" w:cs="Times New Roman"/>
          <w:sz w:val="24"/>
          <w:szCs w:val="24"/>
        </w:rPr>
        <w:t>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01.04.2017, i ndjeri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caktuar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detyr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Menaxher i Monitorimit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Terren,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rtimin e dig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se Hec Devoll, por ai ndiqte edhe punimet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Dig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e Banj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(koncension 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njejt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kompani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se. </w:t>
      </w:r>
    </w:p>
    <w:p w:rsidR="00924E86" w:rsidRPr="00420474" w:rsidRDefault="00D71212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24.07.2017, midis te Paditurit </w:t>
      </w:r>
      <w:r w:rsidRPr="00420474">
        <w:rPr>
          <w:rFonts w:ascii="Times New Roman" w:hAnsi="Times New Roman" w:cs="Times New Roman"/>
          <w:sz w:val="24"/>
          <w:szCs w:val="24"/>
        </w:rPr>
        <w:t>dhe shoqerise “Osmani” Sh.p.k.</w:t>
      </w:r>
      <w:r w:rsidR="00C0628A" w:rsidRPr="00420474">
        <w:rPr>
          <w:rFonts w:ascii="Times New Roman" w:hAnsi="Times New Roman" w:cs="Times New Roman"/>
          <w:sz w:val="24"/>
          <w:szCs w:val="24"/>
        </w:rPr>
        <w:t xml:space="preserve"> me cilësinë e personit të tretë në këtë gjykim</w:t>
      </w:r>
      <w:r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lidhur KontrataNr.4500199253, e cila parashikon</w:t>
      </w:r>
      <w:r w:rsidRPr="00420474">
        <w:rPr>
          <w:rFonts w:ascii="Times New Roman" w:hAnsi="Times New Roman" w:cs="Times New Roman"/>
          <w:sz w:val="24"/>
          <w:szCs w:val="24"/>
        </w:rPr>
        <w:t>te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detyrimet e “Osmani” Sh.p.k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mir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mbajtjen e rrug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ve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 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rbenin projektit. “Osmani” Sh.p.k kryente cdo detyr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lidhej me riparimin dhe mbajtjen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gjendje pune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rshtatshme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tyre rrug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ve, ku b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nte pjes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dhe rruga e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rkohshme Ml5.Neni 1 i Kontrat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me titull “Q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llimi i Kontrates” parashikon se: “Qellimi ik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sajkontrat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eshteperpunime mirembajtje te rrugeve dhe pune te tjera ndihmese ne kantierin e Klientit ne Moglice,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rputhje me kushtet e percaktuara dhe anekseve te kontrates ”.</w:t>
      </w:r>
      <w:r w:rsidR="0093677E" w:rsidRPr="00420474">
        <w:rPr>
          <w:rFonts w:ascii="Times New Roman" w:hAnsi="Times New Roman" w:cs="Times New Roman"/>
          <w:sz w:val="24"/>
          <w:szCs w:val="24"/>
        </w:rPr>
        <w:t>Sipas Kontrat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s Nr.4500199253 dhe legjislacionit ne fuqi, pjese e detyrimeve te shoq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ris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“Osmani’ Shpk ishte dhe p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rdorimi i stafit te kualifikuar, perdorimi gjat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s i makinerive qe plotesonin nje standart t</w:t>
      </w:r>
      <w:r w:rsidR="00902348" w:rsidRPr="00420474">
        <w:rPr>
          <w:rFonts w:ascii="Times New Roman" w:hAnsi="Times New Roman" w:cs="Times New Roman"/>
          <w:sz w:val="24"/>
          <w:szCs w:val="24"/>
        </w:rPr>
        <w:t xml:space="preserve">ë </w:t>
      </w:r>
      <w:r w:rsidR="0093677E" w:rsidRPr="00420474">
        <w:rPr>
          <w:rFonts w:ascii="Times New Roman" w:hAnsi="Times New Roman" w:cs="Times New Roman"/>
          <w:sz w:val="24"/>
          <w:szCs w:val="24"/>
        </w:rPr>
        <w:t>dakordesuar, respektimi i rregullave t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sigurise dhe te sh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ndetit 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, respektimi i standarteve etike 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mar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dheniet me kontra</w:t>
      </w:r>
      <w:r w:rsidR="008B1515" w:rsidRPr="00420474">
        <w:rPr>
          <w:rFonts w:ascii="Times New Roman" w:hAnsi="Times New Roman" w:cs="Times New Roman"/>
          <w:sz w:val="24"/>
          <w:szCs w:val="24"/>
        </w:rPr>
        <w:t>ktor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8B1515" w:rsidRPr="00420474">
        <w:rPr>
          <w:rFonts w:ascii="Times New Roman" w:hAnsi="Times New Roman" w:cs="Times New Roman"/>
          <w:sz w:val="24"/>
          <w:szCs w:val="24"/>
        </w:rPr>
        <w:t>t e tjere n</w:t>
      </w:r>
      <w:r w:rsidR="00902348" w:rsidRPr="00420474">
        <w:rPr>
          <w:rFonts w:ascii="Times New Roman" w:hAnsi="Times New Roman" w:cs="Times New Roman"/>
          <w:sz w:val="24"/>
          <w:szCs w:val="24"/>
        </w:rPr>
        <w:t xml:space="preserve">ë </w:t>
      </w:r>
      <w:r w:rsidR="008B1515" w:rsidRPr="00420474">
        <w:rPr>
          <w:rFonts w:ascii="Times New Roman" w:hAnsi="Times New Roman" w:cs="Times New Roman"/>
          <w:sz w:val="24"/>
          <w:szCs w:val="24"/>
        </w:rPr>
        <w:t>kantier, etj.</w:t>
      </w:r>
      <w:r w:rsidR="0093677E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kuad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 t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detyrimeve kontraktore t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 marra p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rsip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r, “Osmani” Shpk ka p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>rgatitur “Vler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simin e riskut” </w:t>
      </w:r>
      <w:r w:rsidR="008B1515" w:rsidRPr="00420474">
        <w:rPr>
          <w:rFonts w:ascii="Times New Roman" w:hAnsi="Times New Roman" w:cs="Times New Roman"/>
          <w:sz w:val="24"/>
          <w:szCs w:val="24"/>
        </w:rPr>
        <w:t>.</w:t>
      </w:r>
    </w:p>
    <w:p w:rsidR="00924E86" w:rsidRPr="00420474" w:rsidRDefault="00924E86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28.04.2018, “Osmani” Sh.p.k po kryente punime n</w:t>
      </w:r>
      <w:r w:rsidR="00902348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rrugen Ml5. Punimet monitorohehin nga menax</w:t>
      </w:r>
      <w:r w:rsidR="00DB7CC8" w:rsidRPr="00420474">
        <w:rPr>
          <w:rFonts w:ascii="Times New Roman" w:hAnsi="Times New Roman" w:cs="Times New Roman"/>
          <w:sz w:val="24"/>
          <w:szCs w:val="24"/>
        </w:rPr>
        <w:t xml:space="preserve">heri i terrenit Z.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</w:t>
      </w:r>
      <w:r w:rsidRPr="00420474">
        <w:rPr>
          <w:rFonts w:ascii="Times New Roman" w:hAnsi="Times New Roman" w:cs="Times New Roman"/>
          <w:sz w:val="24"/>
          <w:szCs w:val="24"/>
        </w:rPr>
        <w:t>.Referuar prov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shkresor me 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nd Formular Inspektimi Nr. ISHPSHSH-Ko-2018-000142-1, date 03.05.2018 rezultoi i provuar fakti se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28.04.2018 Ora: 13.45 shtetasi Leonar </w:t>
      </w:r>
      <w:r w:rsidR="000948E0" w:rsidRPr="00420474">
        <w:rPr>
          <w:rFonts w:ascii="Times New Roman" w:hAnsi="Times New Roman" w:cs="Times New Roman"/>
          <w:sz w:val="24"/>
          <w:szCs w:val="24"/>
        </w:rPr>
        <w:t xml:space="preserve">Ҫela </w:t>
      </w:r>
      <w:r w:rsidRPr="00420474">
        <w:rPr>
          <w:rFonts w:ascii="Times New Roman" w:hAnsi="Times New Roman" w:cs="Times New Roman"/>
          <w:sz w:val="24"/>
          <w:szCs w:val="24"/>
        </w:rPr>
        <w:t>dhe  "Shkak i aksidentit ishte rreshqitja dhe 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nia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rtok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nga nje lart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 rreth prej 13 metra e tij 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ushtrimit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veprimtaris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toj si punemarr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s. Si pasoj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tij aksidenti pjese te trupit ky shtetasi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soi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gjendje Politraum shok traumatic dhe hemoragji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948E0" w:rsidRPr="00420474">
        <w:rPr>
          <w:rFonts w:ascii="Times New Roman" w:hAnsi="Times New Roman" w:cs="Times New Roman"/>
          <w:sz w:val="24"/>
          <w:szCs w:val="24"/>
        </w:rPr>
        <w:t xml:space="preserve"> brend</w:t>
      </w:r>
      <w:r w:rsidRPr="00420474">
        <w:rPr>
          <w:rFonts w:ascii="Times New Roman" w:hAnsi="Times New Roman" w:cs="Times New Roman"/>
          <w:sz w:val="24"/>
          <w:szCs w:val="24"/>
        </w:rPr>
        <w:t>shme.</w:t>
      </w:r>
    </w:p>
    <w:p w:rsidR="00924E86" w:rsidRPr="00420474" w:rsidRDefault="00924E86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Referuar parash</w:t>
      </w:r>
      <w:r w:rsidR="003E7A6C">
        <w:rPr>
          <w:rFonts w:ascii="Times New Roman" w:hAnsi="Times New Roman" w:cs="Times New Roman"/>
          <w:sz w:val="24"/>
          <w:szCs w:val="24"/>
        </w:rPr>
        <w:t>t</w:t>
      </w:r>
      <w:r w:rsidRPr="00420474">
        <w:rPr>
          <w:rFonts w:ascii="Times New Roman" w:hAnsi="Times New Roman" w:cs="Times New Roman"/>
          <w:sz w:val="24"/>
          <w:szCs w:val="24"/>
        </w:rPr>
        <w:t>rimeve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3E7A6C">
        <w:rPr>
          <w:rFonts w:ascii="Times New Roman" w:hAnsi="Times New Roman" w:cs="Times New Roman"/>
          <w:sz w:val="24"/>
          <w:szCs w:val="24"/>
        </w:rPr>
        <w:t xml:space="preserve">dhëna nga pala </w:t>
      </w:r>
      <w:r w:rsidRPr="00420474">
        <w:rPr>
          <w:rFonts w:ascii="Times New Roman" w:hAnsi="Times New Roman" w:cs="Times New Roman"/>
          <w:sz w:val="24"/>
          <w:szCs w:val="24"/>
        </w:rPr>
        <w:t>padit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E7A6C">
        <w:rPr>
          <w:rFonts w:ascii="Times New Roman" w:hAnsi="Times New Roman" w:cs="Times New Roman"/>
          <w:sz w:val="24"/>
          <w:szCs w:val="24"/>
        </w:rPr>
        <w:t>se më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3E7A6C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28.04.2018</w:t>
      </w:r>
      <w:r w:rsidR="003E7A6C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padit</w:t>
      </w:r>
      <w:r w:rsidR="003E7A6C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sja Dhurata dhe Ramazani, babai i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Leonard Ҫela, jan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njoftuar se </w:t>
      </w:r>
      <w:r w:rsidR="003E7A6C">
        <w:rPr>
          <w:rFonts w:ascii="Times New Roman" w:hAnsi="Times New Roman" w:cs="Times New Roman"/>
          <w:sz w:val="24"/>
          <w:szCs w:val="24"/>
        </w:rPr>
        <w:t xml:space="preserve">ky i fundit, </w:t>
      </w:r>
      <w:r w:rsidRPr="00420474">
        <w:rPr>
          <w:rFonts w:ascii="Times New Roman" w:hAnsi="Times New Roman" w:cs="Times New Roman"/>
          <w:sz w:val="24"/>
          <w:szCs w:val="24"/>
        </w:rPr>
        <w:t>si pasoj</w:t>
      </w:r>
      <w:r w:rsidR="003E7A6C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aksidenti 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kryerjes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Moglic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, pasi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transportuar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spital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Gramshit, ka humbur jet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n.</w:t>
      </w:r>
    </w:p>
    <w:p w:rsidR="00924E86" w:rsidRPr="00420474" w:rsidRDefault="00924E86" w:rsidP="004204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Pala paditëse pretendoi se:</w:t>
      </w:r>
    </w:p>
    <w:p w:rsidR="00884092" w:rsidRPr="00420474" w:rsidRDefault="003A62C8" w:rsidP="00420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J</w:t>
      </w:r>
      <w:r w:rsidR="002842DE" w:rsidRPr="00420474">
        <w:rPr>
          <w:rFonts w:ascii="Times New Roman" w:hAnsi="Times New Roman" w:cs="Times New Roman"/>
          <w:sz w:val="24"/>
          <w:szCs w:val="24"/>
        </w:rPr>
        <w:t>emi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rpara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rgjegj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r s</w:t>
      </w:r>
      <w:r w:rsidR="00924E86" w:rsidRPr="00420474">
        <w:rPr>
          <w:rFonts w:ascii="Times New Roman" w:hAnsi="Times New Roman" w:cs="Times New Roman"/>
          <w:sz w:val="24"/>
          <w:szCs w:val="24"/>
        </w:rPr>
        <w:t>hp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rblimin e </w:t>
      </w:r>
      <w:r w:rsidR="008858CB" w:rsidRPr="00420474">
        <w:rPr>
          <w:rFonts w:ascii="Times New Roman" w:hAnsi="Times New Roman" w:cs="Times New Roman"/>
          <w:sz w:val="24"/>
          <w:szCs w:val="24"/>
        </w:rPr>
        <w:t>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mit</w:t>
      </w:r>
      <w:r w:rsidR="008858CB" w:rsidRPr="00420474">
        <w:rPr>
          <w:rFonts w:ascii="Times New Roman" w:hAnsi="Times New Roman" w:cs="Times New Roman"/>
          <w:sz w:val="24"/>
          <w:szCs w:val="24"/>
        </w:rPr>
        <w:t>,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me pasoj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humbjen e jet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ndjerin Leonard </w:t>
      </w:r>
      <w:r w:rsidR="00470D7F" w:rsidRPr="00420474">
        <w:rPr>
          <w:rFonts w:ascii="Times New Roman" w:hAnsi="Times New Roman" w:cs="Times New Roman"/>
          <w:sz w:val="24"/>
          <w:szCs w:val="24"/>
        </w:rPr>
        <w:t>Ҫela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8858CB" w:rsidRPr="00420474">
        <w:rPr>
          <w:rFonts w:ascii="Times New Roman" w:hAnsi="Times New Roman" w:cs="Times New Roman"/>
          <w:sz w:val="24"/>
          <w:szCs w:val="24"/>
        </w:rPr>
        <w:t xml:space="preserve">pasi </w:t>
      </w:r>
      <w:r w:rsidR="00924E86" w:rsidRPr="00420474">
        <w:rPr>
          <w:rFonts w:ascii="Times New Roman" w:hAnsi="Times New Roman" w:cs="Times New Roman"/>
          <w:sz w:val="24"/>
          <w:szCs w:val="24"/>
        </w:rPr>
        <w:t>ekzistojn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koh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sis</w:t>
      </w:r>
      <w:r w:rsidRPr="00420474">
        <w:rPr>
          <w:rFonts w:ascii="Times New Roman" w:hAnsi="Times New Roman" w:cs="Times New Roman"/>
          <w:sz w:val="24"/>
          <w:szCs w:val="24"/>
        </w:rPr>
        <w:t>ht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tre kushtet</w:t>
      </w:r>
      <w:r w:rsidR="008858CB" w:rsidRPr="00420474">
        <w:rPr>
          <w:rFonts w:ascii="Times New Roman" w:hAnsi="Times New Roman" w:cs="Times New Roman"/>
          <w:sz w:val="24"/>
          <w:szCs w:val="24"/>
        </w:rPr>
        <w:t>:</w:t>
      </w:r>
      <w:r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pari</w:t>
      </w:r>
      <w:r w:rsidR="008858CB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me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veprimet dhe mosveprimet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shkelje te kushteve teknike dhe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siguris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ter</w:t>
      </w:r>
      <w:r w:rsidR="00470D7F" w:rsidRPr="00420474">
        <w:rPr>
          <w:rFonts w:ascii="Times New Roman" w:hAnsi="Times New Roman" w:cs="Times New Roman"/>
          <w:sz w:val="24"/>
          <w:szCs w:val="24"/>
        </w:rPr>
        <w:t>r</w:t>
      </w:r>
      <w:r w:rsidR="00924E86" w:rsidRPr="00420474">
        <w:rPr>
          <w:rFonts w:ascii="Times New Roman" w:hAnsi="Times New Roman" w:cs="Times New Roman"/>
          <w:sz w:val="24"/>
          <w:szCs w:val="24"/>
        </w:rPr>
        <w:t>en/vendin e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</w:t>
      </w:r>
      <w:r w:rsidR="008858CB" w:rsidRPr="00420474">
        <w:rPr>
          <w:rFonts w:ascii="Times New Roman" w:hAnsi="Times New Roman" w:cs="Times New Roman"/>
          <w:sz w:val="24"/>
          <w:szCs w:val="24"/>
        </w:rPr>
        <w:t>,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si dhe </w:t>
      </w:r>
      <w:r w:rsidR="00924E86" w:rsidRPr="0042047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rkesave ligjore,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cilat pala e paditur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nuar me </w:t>
      </w:r>
      <w:r w:rsidR="002842DE" w:rsidRPr="00420474">
        <w:rPr>
          <w:rFonts w:ascii="Times New Roman" w:hAnsi="Times New Roman" w:cs="Times New Roman"/>
          <w:sz w:val="24"/>
          <w:szCs w:val="24"/>
        </w:rPr>
        <w:t>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96CFA" w:rsidRPr="00420474">
        <w:rPr>
          <w:rFonts w:ascii="Times New Roman" w:hAnsi="Times New Roman" w:cs="Times New Roman"/>
          <w:sz w:val="24"/>
          <w:szCs w:val="24"/>
        </w:rPr>
        <w:t xml:space="preserve">nim </w:t>
      </w:r>
      <w:r w:rsidR="002842DE" w:rsidRPr="00420474">
        <w:rPr>
          <w:rFonts w:ascii="Times New Roman" w:hAnsi="Times New Roman" w:cs="Times New Roman"/>
          <w:sz w:val="24"/>
          <w:szCs w:val="24"/>
        </w:rPr>
        <w:t>a</w:t>
      </w:r>
      <w:r w:rsidR="00C96CFA" w:rsidRPr="00420474">
        <w:rPr>
          <w:rFonts w:ascii="Times New Roman" w:hAnsi="Times New Roman" w:cs="Times New Roman"/>
          <w:sz w:val="24"/>
          <w:szCs w:val="24"/>
        </w:rPr>
        <w:t>dministrat</w:t>
      </w:r>
      <w:r w:rsidR="009A5528" w:rsidRPr="00420474">
        <w:rPr>
          <w:rFonts w:ascii="Times New Roman" w:hAnsi="Times New Roman" w:cs="Times New Roman"/>
          <w:sz w:val="24"/>
          <w:szCs w:val="24"/>
        </w:rPr>
        <w:t>iv</w:t>
      </w:r>
      <w:r w:rsidR="00C96CFA" w:rsidRPr="00420474">
        <w:rPr>
          <w:rFonts w:ascii="Times New Roman" w:hAnsi="Times New Roman" w:cs="Times New Roman"/>
          <w:sz w:val="24"/>
          <w:szCs w:val="24"/>
        </w:rPr>
        <w:t>.</w:t>
      </w:r>
      <w:r w:rsidR="008858CB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A5528" w:rsidRPr="00420474">
        <w:rPr>
          <w:rFonts w:ascii="Times New Roman" w:hAnsi="Times New Roman" w:cs="Times New Roman"/>
          <w:sz w:val="24"/>
          <w:szCs w:val="24"/>
        </w:rPr>
        <w:t>Pala padit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A5528" w:rsidRPr="00420474">
        <w:rPr>
          <w:rFonts w:ascii="Times New Roman" w:hAnsi="Times New Roman" w:cs="Times New Roman"/>
          <w:sz w:val="24"/>
          <w:szCs w:val="24"/>
        </w:rPr>
        <w:t>se pretendon se</w:t>
      </w:r>
      <w:r w:rsidR="008858CB" w:rsidRPr="00420474">
        <w:rPr>
          <w:rFonts w:ascii="Times New Roman" w:hAnsi="Times New Roman" w:cs="Times New Roman"/>
          <w:sz w:val="24"/>
          <w:szCs w:val="24"/>
        </w:rPr>
        <w:t>,</w:t>
      </w:r>
      <w:r w:rsidR="009A5528" w:rsidRPr="00420474">
        <w:rPr>
          <w:rFonts w:ascii="Times New Roman" w:hAnsi="Times New Roman" w:cs="Times New Roman"/>
          <w:sz w:val="24"/>
          <w:szCs w:val="24"/>
        </w:rPr>
        <w:t xml:space="preserve"> si rrejdhoj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A5528" w:rsidRPr="00420474">
        <w:rPr>
          <w:rFonts w:ascii="Times New Roman" w:hAnsi="Times New Roman" w:cs="Times New Roman"/>
          <w:sz w:val="24"/>
          <w:szCs w:val="24"/>
        </w:rPr>
        <w:t xml:space="preserve"> e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A5528" w:rsidRPr="00420474">
        <w:rPr>
          <w:rFonts w:ascii="Times New Roman" w:hAnsi="Times New Roman" w:cs="Times New Roman"/>
          <w:sz w:val="24"/>
          <w:szCs w:val="24"/>
        </w:rPr>
        <w:t>saj ngjarje</w:t>
      </w:r>
      <w:r w:rsidR="001E5C32" w:rsidRPr="00420474">
        <w:rPr>
          <w:rFonts w:ascii="Times New Roman" w:hAnsi="Times New Roman" w:cs="Times New Roman"/>
          <w:sz w:val="24"/>
          <w:szCs w:val="24"/>
        </w:rPr>
        <w:t xml:space="preserve"> humbi jet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E5C32" w:rsidRPr="00420474">
        <w:rPr>
          <w:rFonts w:ascii="Times New Roman" w:hAnsi="Times New Roman" w:cs="Times New Roman"/>
          <w:sz w:val="24"/>
          <w:szCs w:val="24"/>
        </w:rPr>
        <w:t xml:space="preserve">n </w:t>
      </w:r>
      <w:r w:rsidR="00924E86" w:rsidRPr="00420474">
        <w:rPr>
          <w:rFonts w:ascii="Times New Roman" w:hAnsi="Times New Roman" w:cs="Times New Roman"/>
          <w:sz w:val="24"/>
          <w:szCs w:val="24"/>
        </w:rPr>
        <w:t>nje punonj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mosh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shum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re dhe me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f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9A5528" w:rsidRPr="00420474">
        <w:rPr>
          <w:rFonts w:ascii="Times New Roman" w:hAnsi="Times New Roman" w:cs="Times New Roman"/>
          <w:sz w:val="24"/>
          <w:szCs w:val="24"/>
        </w:rPr>
        <w:t>itur.</w:t>
      </w:r>
      <w:r w:rsidR="001E5C32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A5528" w:rsidRPr="00420474">
        <w:rPr>
          <w:rFonts w:ascii="Times New Roman" w:hAnsi="Times New Roman" w:cs="Times New Roman"/>
          <w:sz w:val="24"/>
          <w:szCs w:val="24"/>
        </w:rPr>
        <w:t>Ekzistenca e lidhj</w:t>
      </w:r>
      <w:r w:rsidR="00924E86" w:rsidRPr="00420474">
        <w:rPr>
          <w:rFonts w:ascii="Times New Roman" w:hAnsi="Times New Roman" w:cs="Times New Roman"/>
          <w:sz w:val="24"/>
          <w:szCs w:val="24"/>
        </w:rPr>
        <w:t>es shkak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sore </w:t>
      </w:r>
      <w:r w:rsidR="001E5C32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E5C32" w:rsidRPr="00420474">
        <w:rPr>
          <w:rFonts w:ascii="Times New Roman" w:hAnsi="Times New Roman" w:cs="Times New Roman"/>
          <w:sz w:val="24"/>
          <w:szCs w:val="24"/>
        </w:rPr>
        <w:t xml:space="preserve">rmjet </w:t>
      </w:r>
      <w:r w:rsidR="00924E86" w:rsidRPr="00420474">
        <w:rPr>
          <w:rFonts w:ascii="Times New Roman" w:hAnsi="Times New Roman" w:cs="Times New Roman"/>
          <w:sz w:val="24"/>
          <w:szCs w:val="24"/>
        </w:rPr>
        <w:t>veprimit ose mosveprimit te palig</w:t>
      </w:r>
      <w:r w:rsidR="001E5C32" w:rsidRPr="00420474">
        <w:rPr>
          <w:rFonts w:ascii="Times New Roman" w:hAnsi="Times New Roman" w:cs="Times New Roman"/>
          <w:sz w:val="24"/>
          <w:szCs w:val="24"/>
        </w:rPr>
        <w:t>j</w:t>
      </w:r>
      <w:r w:rsidR="00924E86" w:rsidRPr="00420474">
        <w:rPr>
          <w:rFonts w:ascii="Times New Roman" w:hAnsi="Times New Roman" w:cs="Times New Roman"/>
          <w:sz w:val="24"/>
          <w:szCs w:val="24"/>
        </w:rPr>
        <w:t>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 dhe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mit te ardhur, </w:t>
      </w:r>
      <w:r w:rsidR="00884092" w:rsidRPr="00420474">
        <w:rPr>
          <w:rFonts w:ascii="Times New Roman" w:hAnsi="Times New Roman" w:cs="Times New Roman"/>
          <w:sz w:val="24"/>
          <w:szCs w:val="24"/>
        </w:rPr>
        <w:t>konsiton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faktin se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nuk do kishte ndodhur humbja e jet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ndjerit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</w:t>
      </w:r>
      <w:r w:rsidR="001E5C32" w:rsidRPr="00420474">
        <w:rPr>
          <w:rFonts w:ascii="Times New Roman" w:hAnsi="Times New Roman" w:cs="Times New Roman"/>
          <w:sz w:val="24"/>
          <w:szCs w:val="24"/>
        </w:rPr>
        <w:t>,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gjitha shkeljet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u konstatuan nga</w:t>
      </w:r>
      <w:r w:rsidR="00CF526B" w:rsidRPr="00420474">
        <w:rPr>
          <w:rFonts w:ascii="Times New Roman" w:hAnsi="Times New Roman" w:cs="Times New Roman"/>
          <w:sz w:val="24"/>
          <w:szCs w:val="24"/>
        </w:rPr>
        <w:t xml:space="preserve"> ISHPSHSH, nuk do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F526B" w:rsidRPr="00420474">
        <w:rPr>
          <w:rFonts w:ascii="Times New Roman" w:hAnsi="Times New Roman" w:cs="Times New Roman"/>
          <w:sz w:val="24"/>
          <w:szCs w:val="24"/>
        </w:rPr>
        <w:t xml:space="preserve"> ekzistonin</w:t>
      </w:r>
      <w:r w:rsidR="001E5C32" w:rsidRPr="00420474">
        <w:rPr>
          <w:rFonts w:ascii="Times New Roman" w:hAnsi="Times New Roman" w:cs="Times New Roman"/>
          <w:sz w:val="24"/>
          <w:szCs w:val="24"/>
        </w:rPr>
        <w:t>,</w:t>
      </w:r>
      <w:r w:rsidR="00CF526B" w:rsidRPr="00420474">
        <w:rPr>
          <w:rFonts w:ascii="Times New Roman" w:hAnsi="Times New Roman" w:cs="Times New Roman"/>
          <w:sz w:val="24"/>
          <w:szCs w:val="24"/>
        </w:rPr>
        <w:t xml:space="preserve"> si 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ndjerit do i ishte 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ndihma e par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kushte mjeksore, sikurse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to raste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rkohet nga ligji dhe nga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marrveshja e pal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paditur me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nkontraktorin, e bazuar kjo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vete provat e depozituara nga pala e paditur</w:t>
      </w:r>
      <w:r w:rsidR="00CF526B" w:rsidRPr="00420474">
        <w:rPr>
          <w:rFonts w:ascii="Times New Roman" w:hAnsi="Times New Roman" w:cs="Times New Roman"/>
          <w:sz w:val="24"/>
          <w:szCs w:val="24"/>
        </w:rPr>
        <w:t>.</w:t>
      </w:r>
    </w:p>
    <w:p w:rsidR="00CF526B" w:rsidRPr="00420474" w:rsidRDefault="009A5528" w:rsidP="00420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Nga 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Akt Ekspertimi </w:t>
      </w:r>
      <w:r w:rsidR="003C389C" w:rsidRPr="00420474">
        <w:rPr>
          <w:rFonts w:ascii="Times New Roman" w:hAnsi="Times New Roman" w:cs="Times New Roman"/>
          <w:sz w:val="24"/>
          <w:szCs w:val="24"/>
        </w:rPr>
        <w:t>m</w:t>
      </w:r>
      <w:r w:rsidR="00884092" w:rsidRPr="00420474">
        <w:rPr>
          <w:rFonts w:ascii="Times New Roman" w:hAnsi="Times New Roman" w:cs="Times New Roman"/>
          <w:sz w:val="24"/>
          <w:szCs w:val="24"/>
        </w:rPr>
        <w:t>jeko-</w:t>
      </w:r>
      <w:r w:rsidR="003C389C" w:rsidRPr="00420474">
        <w:rPr>
          <w:rFonts w:ascii="Times New Roman" w:hAnsi="Times New Roman" w:cs="Times New Roman"/>
          <w:sz w:val="24"/>
          <w:szCs w:val="24"/>
        </w:rPr>
        <w:t>l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igjor Nr. 512, date 17.03.2021, </w:t>
      </w:r>
      <w:r w:rsidRPr="00420474">
        <w:rPr>
          <w:rFonts w:ascii="Times New Roman" w:hAnsi="Times New Roman" w:cs="Times New Roman"/>
          <w:sz w:val="24"/>
          <w:szCs w:val="24"/>
        </w:rPr>
        <w:t>v</w:t>
      </w:r>
      <w:r w:rsidR="00884092" w:rsidRPr="00420474">
        <w:rPr>
          <w:rFonts w:ascii="Times New Roman" w:hAnsi="Times New Roman" w:cs="Times New Roman"/>
          <w:sz w:val="24"/>
          <w:szCs w:val="24"/>
        </w:rPr>
        <w:t>djekja 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aksidentuarit ka ardhur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 shkak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hemoragjis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brendshme</w:t>
      </w:r>
      <w:r w:rsidR="003C389C" w:rsidRPr="00420474">
        <w:rPr>
          <w:rFonts w:ascii="Times New Roman" w:hAnsi="Times New Roman" w:cs="Times New Roman"/>
          <w:sz w:val="24"/>
          <w:szCs w:val="24"/>
        </w:rPr>
        <w:t>,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si rrjedhim i mosdh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nies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me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rgjegjshm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ri 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 e duhur.</w:t>
      </w:r>
      <w:r w:rsidR="003C389C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884092" w:rsidRPr="00420474">
        <w:rPr>
          <w:rFonts w:ascii="Times New Roman" w:hAnsi="Times New Roman" w:cs="Times New Roman"/>
          <w:sz w:val="24"/>
          <w:szCs w:val="24"/>
        </w:rPr>
        <w:t>Sikurse referohet edhe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2650EF" w:rsidRPr="00420474">
        <w:rPr>
          <w:rFonts w:ascii="Times New Roman" w:hAnsi="Times New Roman" w:cs="Times New Roman"/>
          <w:sz w:val="24"/>
          <w:szCs w:val="24"/>
        </w:rPr>
        <w:t>a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kt </w:t>
      </w:r>
      <w:r w:rsidR="002650EF" w:rsidRPr="00420474">
        <w:rPr>
          <w:rFonts w:ascii="Times New Roman" w:hAnsi="Times New Roman" w:cs="Times New Roman"/>
          <w:sz w:val="24"/>
          <w:szCs w:val="24"/>
        </w:rPr>
        <w:t>e</w:t>
      </w:r>
      <w:r w:rsidR="00884092" w:rsidRPr="00420474">
        <w:rPr>
          <w:rFonts w:ascii="Times New Roman" w:hAnsi="Times New Roman" w:cs="Times New Roman"/>
          <w:sz w:val="24"/>
          <w:szCs w:val="24"/>
        </w:rPr>
        <w:t>kspertimi, diagnoza e shtrimit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Urgjenc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 e Spitalit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Gramshit,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“Choc traumatik. Fracture multifragmentare. Hematoma masive" 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rubrik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 “Anamneza konkludohet per “Dhimbje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forta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femorit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majte, belit dhe v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shtiresi ne frymemarrje”. Ndersa ne vazhdim, ne rubriken “P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rshkrimi ditor i s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mundjes”, 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konstatimine mjekut pas 20 minutave te shtrimit eshte shkruar: ..Gjendja e pacientit tep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 e 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ab/>
        <w:t>me</w:t>
      </w:r>
      <w:r w:rsidR="003E712B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884092" w:rsidRPr="00420474">
        <w:rPr>
          <w:rFonts w:ascii="Times New Roman" w:hAnsi="Times New Roman" w:cs="Times New Roman"/>
          <w:sz w:val="24"/>
          <w:szCs w:val="24"/>
        </w:rPr>
        <w:t>v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shtiresi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frymarrje. Pulsi i shpejt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, i dob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t/110 rrahjep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r minut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TA=80/150mhg., abdomen i but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i trajtuesh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m. Lokalisht paraqet deformim dhe edeme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kofsh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majt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.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ekzaminimin radiologjik konstatohet: Fracture femori sinistra multifragmentare me hematome masive.Pas pershkrimit te medikamenteve te mjekimit ne oren 16.50, i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muri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</w:t>
      </w:r>
      <w:r w:rsidR="00884092" w:rsidRPr="00420474">
        <w:rPr>
          <w:rFonts w:ascii="Times New Roman" w:hAnsi="Times New Roman" w:cs="Times New Roman"/>
          <w:sz w:val="24"/>
          <w:szCs w:val="24"/>
        </w:rPr>
        <w:t>endje coma celebrate 5 pike sipas GCS, pasoje e sh</w:t>
      </w:r>
      <w:r w:rsidR="00B40DB5" w:rsidRPr="00420474">
        <w:rPr>
          <w:rFonts w:ascii="Times New Roman" w:hAnsi="Times New Roman" w:cs="Times New Roman"/>
          <w:sz w:val="24"/>
          <w:szCs w:val="24"/>
        </w:rPr>
        <w:t>okut traumatik hemorasiik. lu fill</w:t>
      </w:r>
      <w:r w:rsidR="00884092" w:rsidRPr="00420474">
        <w:rPr>
          <w:rFonts w:ascii="Times New Roman" w:hAnsi="Times New Roman" w:cs="Times New Roman"/>
          <w:sz w:val="24"/>
          <w:szCs w:val="24"/>
        </w:rPr>
        <w:t>ua mjekimi shtes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3E712B" w:rsidRPr="00420474">
        <w:rPr>
          <w:rFonts w:ascii="Times New Roman" w:hAnsi="Times New Roman" w:cs="Times New Roman"/>
          <w:sz w:val="24"/>
          <w:szCs w:val="24"/>
        </w:rPr>
        <w:t>...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Gjendja pa</w:t>
      </w:r>
      <w:r w:rsidR="003E712B" w:rsidRPr="00420474">
        <w:rPr>
          <w:rFonts w:ascii="Times New Roman" w:hAnsi="Times New Roman" w:cs="Times New Roman"/>
          <w:sz w:val="24"/>
          <w:szCs w:val="24"/>
        </w:rPr>
        <w:t>m</w:t>
      </w:r>
      <w:r w:rsidR="00884092" w:rsidRPr="00420474">
        <w:rPr>
          <w:rFonts w:ascii="Times New Roman" w:hAnsi="Times New Roman" w:cs="Times New Roman"/>
          <w:sz w:val="24"/>
          <w:szCs w:val="24"/>
        </w:rPr>
        <w:t>var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sisht trajtimit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marr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vjen duke u 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nduar 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 xml:space="preserve"> 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 17.50 pacienti b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884092" w:rsidRPr="00420474">
        <w:rPr>
          <w:rFonts w:ascii="Times New Roman" w:hAnsi="Times New Roman" w:cs="Times New Roman"/>
          <w:sz w:val="24"/>
          <w:szCs w:val="24"/>
        </w:rPr>
        <w:t>n eksitus letalis.</w:t>
      </w:r>
      <w:r w:rsidR="003E712B" w:rsidRPr="00420474">
        <w:rPr>
          <w:rFonts w:ascii="Times New Roman" w:hAnsi="Times New Roman" w:cs="Times New Roman"/>
          <w:sz w:val="24"/>
          <w:szCs w:val="24"/>
        </w:rPr>
        <w:t>”</w:t>
      </w:r>
    </w:p>
    <w:p w:rsidR="00CF526B" w:rsidRPr="00420474" w:rsidRDefault="00924E86" w:rsidP="00420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474">
        <w:rPr>
          <w:rFonts w:ascii="Times New Roman" w:hAnsi="Times New Roman" w:cs="Times New Roman"/>
          <w:sz w:val="24"/>
          <w:szCs w:val="24"/>
          <w:lang w:val="en-US"/>
        </w:rPr>
        <w:t>Referuar Aktit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ekspertimit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grupit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eksperteve Ing. Pranvera Dokle dhe ing.Manjola Bello</w:t>
      </w:r>
      <w:r w:rsidR="003E712B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528" w:rsidRPr="00420474">
        <w:rPr>
          <w:rFonts w:ascii="Times New Roman" w:hAnsi="Times New Roman" w:cs="Times New Roman"/>
          <w:sz w:val="24"/>
          <w:szCs w:val="24"/>
          <w:lang w:val="en-US"/>
        </w:rPr>
        <w:t>u arrit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perfundimin, se shkaku i humbjes s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jet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6D257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ndjerit Leonard </w:t>
      </w:r>
      <w:r w:rsidR="009A5528" w:rsidRPr="00420474">
        <w:rPr>
          <w:rFonts w:ascii="Times New Roman" w:hAnsi="Times New Roman" w:cs="Times New Roman"/>
          <w:sz w:val="24"/>
          <w:szCs w:val="24"/>
        </w:rPr>
        <w:t>Ҫ</w:t>
      </w:r>
      <w:r w:rsidR="009A5528" w:rsidRPr="00420474">
        <w:rPr>
          <w:rFonts w:ascii="Times New Roman" w:hAnsi="Times New Roman" w:cs="Times New Roman"/>
          <w:sz w:val="24"/>
          <w:szCs w:val="24"/>
          <w:lang w:val="en-US"/>
        </w:rPr>
        <w:t>ela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shkelja e rregullave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sigurimit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528" w:rsidRPr="004204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rrezikshmeris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lart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nga pun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si "Devo</w:t>
      </w:r>
      <w:r w:rsidR="00884092" w:rsidRPr="00420474">
        <w:rPr>
          <w:rFonts w:ascii="Times New Roman" w:hAnsi="Times New Roman" w:cs="Times New Roman"/>
          <w:sz w:val="24"/>
          <w:szCs w:val="24"/>
          <w:lang w:val="en-US"/>
        </w:rPr>
        <w:t>lli Hidropo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er"sh.a.</w:t>
      </w:r>
      <w:r w:rsidR="00F0333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26B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ndjeri 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lejuar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F526B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kryej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F526B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detyra, pa pasur formimin e duhur, pasi ai ishte inxh</w:t>
      </w:r>
      <w:r w:rsidR="00F03331" w:rsidRPr="00420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nier pyjesh dhe nuk kishte diplom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inxhenieri, apo arkitekture,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rputhje me aktet ligjore, q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i referohen fush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nd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rtimit dhe jo te pyjeve. </w:t>
      </w:r>
      <w:r w:rsidR="00CF526B" w:rsidRPr="004204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rvec arsimi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F2D9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lartp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rmendur, 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>do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duhej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kishte dhe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certifikate p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 pjes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marrje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00CE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kurse p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 sigurin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, q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 hir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rtet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s, ashtu sikurse e provojn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dhe provat e depozituara nga vet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pala e paditur, kualifikimet e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ndjerit i p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rkasin koh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ve shum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larg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CF526B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nga dita e aksidentit (me e fu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ndit n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Gusht t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689A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2016).</w:t>
      </w:r>
    </w:p>
    <w:p w:rsidR="005857A5" w:rsidRPr="00420474" w:rsidRDefault="00884092" w:rsidP="00420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  <w:lang w:val="en-US"/>
        </w:rPr>
        <w:t>Mungesa e nj</w:t>
      </w:r>
      <w:r w:rsidR="00C0628A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A689A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mjeku (madje edhe infermjeri), mungesa 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mbrojtje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sh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ndetit dhe shkelje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ligjit 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drejtim u konstatua edhe nga ISHPSHSH</w:t>
      </w:r>
      <w:r w:rsidR="00AF2D91" w:rsidRPr="004204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dhe 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r k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pala e paditur 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gjobitur.</w:t>
      </w:r>
      <w:r w:rsidR="00AF2D9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Duke pasur situata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ritura d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mtimesh 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pun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kantieret e pal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paditur edhe me pasoj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vdekjen, rrjedhimish</w:t>
      </w:r>
      <w:r w:rsidR="00AF2D91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t duhet konkluduar 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se pala e paditur 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shkelje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>ritur t</w:t>
      </w:r>
      <w:r w:rsidR="00A2128E" w:rsidRPr="0042047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  <w:lang w:val="en-US"/>
        </w:rPr>
        <w:t xml:space="preserve"> ligjit. </w:t>
      </w:r>
      <w:r w:rsidR="00AF594B" w:rsidRPr="00420474">
        <w:rPr>
          <w:rFonts w:ascii="Times New Roman" w:hAnsi="Times New Roman" w:cs="Times New Roman"/>
          <w:sz w:val="24"/>
          <w:szCs w:val="24"/>
        </w:rPr>
        <w:t>Nga pala e paditur madje nuk na u paraqit as emri i mjekut dhe infermierit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pretendojn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se ka</w:t>
      </w:r>
      <w:r w:rsidR="00AF2D91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AF2D91" w:rsidRPr="00420474">
        <w:rPr>
          <w:rFonts w:ascii="Times New Roman" w:hAnsi="Times New Roman" w:cs="Times New Roman"/>
          <w:sz w:val="24"/>
          <w:szCs w:val="24"/>
        </w:rPr>
        <w:t>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2D91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AF594B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ga</w:t>
      </w:r>
      <w:r w:rsidR="00AF2D91" w:rsidRPr="00420474">
        <w:rPr>
          <w:rFonts w:ascii="Times New Roman" w:hAnsi="Times New Roman" w:cs="Times New Roman"/>
          <w:sz w:val="24"/>
          <w:szCs w:val="24"/>
        </w:rPr>
        <w:t>t</w:t>
      </w:r>
      <w:r w:rsidR="00AF594B" w:rsidRPr="00420474">
        <w:rPr>
          <w:rFonts w:ascii="Times New Roman" w:hAnsi="Times New Roman" w:cs="Times New Roman"/>
          <w:sz w:val="24"/>
          <w:szCs w:val="24"/>
        </w:rPr>
        <w:t>ishm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ri,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8D3177" w:rsidRPr="00420474">
        <w:rPr>
          <w:rFonts w:ascii="Times New Roman" w:hAnsi="Times New Roman" w:cs="Times New Roman"/>
          <w:sz w:val="24"/>
          <w:szCs w:val="24"/>
        </w:rPr>
        <w:t>r mos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rmendur me kontrat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n e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s me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mjek apo infermier.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 Po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shtu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 shum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 i 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>sish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>m, m</w:t>
      </w:r>
      <w:r w:rsidR="00AF594B" w:rsidRPr="00420474">
        <w:rPr>
          <w:rFonts w:ascii="Times New Roman" w:hAnsi="Times New Roman" w:cs="Times New Roman"/>
          <w:sz w:val="24"/>
          <w:szCs w:val="24"/>
        </w:rPr>
        <w:t>ostrajtim</w:t>
      </w:r>
      <w:r w:rsidR="005857A5" w:rsidRPr="00420474">
        <w:rPr>
          <w:rFonts w:ascii="Times New Roman" w:hAnsi="Times New Roman" w:cs="Times New Roman"/>
          <w:sz w:val="24"/>
          <w:szCs w:val="24"/>
        </w:rPr>
        <w:t>i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me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urgjence, (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pasi </w:t>
      </w:r>
      <w:r w:rsidR="00924E86" w:rsidRPr="00420474">
        <w:rPr>
          <w:rFonts w:ascii="Times New Roman" w:hAnsi="Times New Roman" w:cs="Times New Roman"/>
          <w:sz w:val="24"/>
          <w:szCs w:val="24"/>
        </w:rPr>
        <w:t>u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rgua </w:t>
      </w:r>
      <w:r w:rsidR="005857A5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 spital </w:t>
      </w:r>
      <w:r w:rsidR="00924E86" w:rsidRPr="00420474">
        <w:rPr>
          <w:rFonts w:ascii="Times New Roman" w:hAnsi="Times New Roman" w:cs="Times New Roman"/>
          <w:sz w:val="24"/>
          <w:szCs w:val="24"/>
        </w:rPr>
        <w:t>rreth</w:t>
      </w:r>
      <w:r w:rsidR="005857A5" w:rsidRPr="00420474">
        <w:rPr>
          <w:rFonts w:ascii="Times New Roman" w:hAnsi="Times New Roman" w:cs="Times New Roman"/>
          <w:sz w:val="24"/>
          <w:szCs w:val="24"/>
        </w:rPr>
        <w:t xml:space="preserve"> tre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pas aksidentit),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duke pasur parasysh situaten. </w:t>
      </w:r>
    </w:p>
    <w:p w:rsidR="00AF594B" w:rsidRPr="00420474" w:rsidRDefault="005857A5" w:rsidP="00420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Vdekja 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dhe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sjellja e paligjshme dhe me faj e pales se paditur, </w:t>
      </w:r>
      <w:r w:rsidRPr="00420474">
        <w:rPr>
          <w:rFonts w:ascii="Times New Roman" w:hAnsi="Times New Roman" w:cs="Times New Roman"/>
          <w:sz w:val="24"/>
          <w:szCs w:val="24"/>
        </w:rPr>
        <w:t>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ra tjetr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n. </w:t>
      </w:r>
      <w:r w:rsidR="00924E86" w:rsidRPr="00420474">
        <w:rPr>
          <w:rFonts w:ascii="Times New Roman" w:hAnsi="Times New Roman" w:cs="Times New Roman"/>
          <w:sz w:val="24"/>
          <w:szCs w:val="24"/>
        </w:rPr>
        <w:t>Referuar Akti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ekspertimit </w:t>
      </w:r>
      <w:r w:rsidR="00123FCB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>sikologjik, mbi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min </w:t>
      </w:r>
      <w:r w:rsidR="00123FCB" w:rsidRPr="00420474">
        <w:rPr>
          <w:rFonts w:ascii="Times New Roman" w:hAnsi="Times New Roman" w:cs="Times New Roman"/>
          <w:sz w:val="24"/>
          <w:szCs w:val="24"/>
        </w:rPr>
        <w:t>m</w:t>
      </w:r>
      <w:r w:rsidR="00924E86" w:rsidRPr="00420474">
        <w:rPr>
          <w:rFonts w:ascii="Times New Roman" w:hAnsi="Times New Roman" w:cs="Times New Roman"/>
          <w:sz w:val="24"/>
          <w:szCs w:val="24"/>
        </w:rPr>
        <w:t>oral-ekzistencial,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rkuar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vler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23FCB" w:rsidRPr="00420474">
        <w:rPr>
          <w:rFonts w:ascii="Times New Roman" w:hAnsi="Times New Roman" w:cs="Times New Roman"/>
          <w:sz w:val="24"/>
          <w:szCs w:val="24"/>
        </w:rPr>
        <w:t>sim, ashtu si</w:t>
      </w:r>
      <w:r w:rsidR="00924E86" w:rsidRPr="00420474">
        <w:rPr>
          <w:rFonts w:ascii="Times New Roman" w:hAnsi="Times New Roman" w:cs="Times New Roman"/>
          <w:sz w:val="24"/>
          <w:szCs w:val="24"/>
        </w:rPr>
        <w:t>kurse edhe referoi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gjykim ekspertja </w:t>
      </w:r>
      <w:r w:rsidR="00123FCB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>sikologe kliniciste Ines Haxhimali,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rfundim ajo jep konkluzionin se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: </w:t>
      </w:r>
      <w:r w:rsidR="00123FCB" w:rsidRPr="00420474">
        <w:rPr>
          <w:rFonts w:ascii="Times New Roman" w:hAnsi="Times New Roman" w:cs="Times New Roman"/>
          <w:sz w:val="24"/>
          <w:szCs w:val="24"/>
        </w:rPr>
        <w:t>n</w:t>
      </w:r>
      <w:r w:rsidR="00924E86" w:rsidRPr="00420474">
        <w:rPr>
          <w:rFonts w:ascii="Times New Roman" w:hAnsi="Times New Roman" w:cs="Times New Roman"/>
          <w:sz w:val="24"/>
          <w:szCs w:val="24"/>
        </w:rPr>
        <w:t>gjarja e dat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28.04.201</w:t>
      </w:r>
      <w:r w:rsidR="00AF594B" w:rsidRPr="00420474">
        <w:rPr>
          <w:rFonts w:ascii="Times New Roman" w:hAnsi="Times New Roman" w:cs="Times New Roman"/>
          <w:sz w:val="24"/>
          <w:szCs w:val="24"/>
        </w:rPr>
        <w:t>8, me pasoj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humbjen e jet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F594B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23FCB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</w:t>
      </w:r>
      <w:r w:rsidR="00924E86" w:rsidRPr="00420474">
        <w:rPr>
          <w:rFonts w:ascii="Times New Roman" w:hAnsi="Times New Roman" w:cs="Times New Roman"/>
          <w:sz w:val="24"/>
          <w:szCs w:val="24"/>
        </w:rPr>
        <w:t>, ka shkaktuar tronditje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fort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psiko-emocionale tek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padit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sit dhe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rhyr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 kryesor. Tek padit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sit dhe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rhyr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 kryesor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vler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sohet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jen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mtuar duksh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 cil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sia e jet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s, marrdh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niet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23FCB" w:rsidRPr="00420474">
        <w:rPr>
          <w:rFonts w:ascii="Times New Roman" w:hAnsi="Times New Roman" w:cs="Times New Roman"/>
          <w:sz w:val="24"/>
          <w:szCs w:val="24"/>
        </w:rPr>
        <w:t>r</w:t>
      </w:r>
      <w:r w:rsidR="00924E86" w:rsidRPr="00420474">
        <w:rPr>
          <w:rFonts w:ascii="Times New Roman" w:hAnsi="Times New Roman" w:cs="Times New Roman"/>
          <w:sz w:val="24"/>
          <w:szCs w:val="24"/>
        </w:rPr>
        <w:t>personale,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rkujdesja ndaj vetes, stabiliteti psiko- emocional etj. Vlers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ohet se te</w:t>
      </w:r>
      <w:r w:rsidR="00363EC2" w:rsidRPr="00420474">
        <w:rPr>
          <w:rFonts w:ascii="Times New Roman" w:hAnsi="Times New Roman" w:cs="Times New Roman"/>
          <w:sz w:val="24"/>
          <w:szCs w:val="24"/>
        </w:rPr>
        <w:t xml:space="preserve">k </w:t>
      </w:r>
      <w:r w:rsidR="00924E86"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363EC2" w:rsidRPr="00420474">
        <w:rPr>
          <w:rFonts w:ascii="Times New Roman" w:hAnsi="Times New Roman" w:cs="Times New Roman"/>
          <w:sz w:val="24"/>
          <w:szCs w:val="24"/>
        </w:rPr>
        <w:t xml:space="preserve"> ata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ngjarja ka 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pasoja psikoliogjike si simptoma depresive, ankth, stres etj.</w:t>
      </w:r>
    </w:p>
    <w:p w:rsidR="00AF594B" w:rsidRPr="00420474" w:rsidRDefault="00AF594B" w:rsidP="0042047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E86" w:rsidRDefault="00924E86" w:rsidP="0042047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Pala e paditur</w:t>
      </w:r>
      <w:r w:rsidR="00AC4478" w:rsidRPr="004204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Shoq</w:t>
      </w:r>
      <w:r w:rsidR="00A2128E" w:rsidRPr="0042047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AC4478" w:rsidRPr="00420474">
        <w:rPr>
          <w:rFonts w:ascii="Times New Roman" w:hAnsi="Times New Roman" w:cs="Times New Roman"/>
          <w:b/>
          <w:sz w:val="24"/>
          <w:szCs w:val="24"/>
          <w:u w:val="single"/>
        </w:rPr>
        <w:t xml:space="preserve">ria “Devoll </w:t>
      </w:r>
      <w:r w:rsidR="00B67FC5" w:rsidRPr="00420474">
        <w:rPr>
          <w:rFonts w:ascii="Times New Roman" w:hAnsi="Times New Roman" w:cs="Times New Roman"/>
          <w:b/>
          <w:sz w:val="24"/>
          <w:szCs w:val="24"/>
          <w:u w:val="single"/>
        </w:rPr>
        <w:t>Hydropower</w:t>
      </w:r>
      <w:r w:rsidR="00AC4478" w:rsidRPr="00420474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sha </w:t>
      </w: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AC4478" w:rsidRPr="00420474"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A2128E" w:rsidRPr="0042047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AC4478" w:rsidRPr="00420474">
        <w:rPr>
          <w:rFonts w:ascii="Times New Roman" w:hAnsi="Times New Roman" w:cs="Times New Roman"/>
          <w:b/>
          <w:sz w:val="24"/>
          <w:szCs w:val="24"/>
          <w:u w:val="single"/>
        </w:rPr>
        <w:t xml:space="preserve">soi </w:t>
      </w: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se:</w:t>
      </w:r>
    </w:p>
    <w:p w:rsidR="003D6B85" w:rsidRPr="00420474" w:rsidRDefault="003D6B85" w:rsidP="0042047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AD1" w:rsidRDefault="00C0628A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I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Padituri nuk ka kryer asnj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veprim apo mosveprim 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kund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rshtim me ligjin, nga i cili t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jet</w:t>
      </w:r>
      <w:r w:rsidRPr="00420474">
        <w:rPr>
          <w:rFonts w:ascii="Times New Roman" w:hAnsi="Times New Roman" w:cs="Times New Roman"/>
          <w:sz w:val="24"/>
          <w:szCs w:val="24"/>
        </w:rPr>
        <w:t>ë shkaktuar humbja e jetë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Z.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</w:t>
      </w:r>
      <w:r w:rsidRPr="00420474">
        <w:rPr>
          <w:rFonts w:ascii="Times New Roman" w:hAnsi="Times New Roman" w:cs="Times New Roman"/>
          <w:sz w:val="24"/>
          <w:szCs w:val="24"/>
        </w:rPr>
        <w:t>.</w:t>
      </w:r>
      <w:r w:rsidR="009046B8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ga faktet dhe rrethanat e </w:t>
      </w:r>
      <w:r w:rsidRPr="00420474">
        <w:rPr>
          <w:rFonts w:ascii="Times New Roman" w:hAnsi="Times New Roman" w:cs="Times New Roman"/>
          <w:sz w:val="24"/>
          <w:szCs w:val="24"/>
        </w:rPr>
        <w:t>ҫë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shtjes, rezulton se aksidenti erdhi si pasoje e ngjitjes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Z. </w:t>
      </w:r>
      <w:r w:rsidRPr="00420474">
        <w:rPr>
          <w:rFonts w:ascii="Times New Roman" w:hAnsi="Times New Roman" w:cs="Times New Roman"/>
          <w:sz w:val="24"/>
          <w:szCs w:val="24"/>
        </w:rPr>
        <w:t>Ҫ</w:t>
      </w:r>
      <w:r w:rsidR="00924E86" w:rsidRPr="00420474">
        <w:rPr>
          <w:rFonts w:ascii="Times New Roman" w:hAnsi="Times New Roman" w:cs="Times New Roman"/>
          <w:sz w:val="24"/>
          <w:szCs w:val="24"/>
        </w:rPr>
        <w:t>ela 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shpatin e rrug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Ml5, ku po kryheshin punime nga “Osmani” Shpk, 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kund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rshtim me detyrat e tij d</w:t>
      </w:r>
      <w:r w:rsidR="005C4AD1" w:rsidRPr="00420474">
        <w:rPr>
          <w:rFonts w:ascii="Times New Roman" w:hAnsi="Times New Roman" w:cs="Times New Roman"/>
          <w:sz w:val="24"/>
          <w:szCs w:val="24"/>
        </w:rPr>
        <w:t>he rregullat e siguris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5C4AD1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Pr="00420474">
        <w:rPr>
          <w:rFonts w:ascii="Times New Roman" w:hAnsi="Times New Roman" w:cs="Times New Roman"/>
          <w:sz w:val="24"/>
          <w:szCs w:val="24"/>
        </w:rPr>
        <w:t xml:space="preserve">ë </w:t>
      </w:r>
      <w:r w:rsidR="005C4AD1" w:rsidRPr="00420474">
        <w:rPr>
          <w:rFonts w:ascii="Times New Roman" w:hAnsi="Times New Roman" w:cs="Times New Roman"/>
          <w:sz w:val="24"/>
          <w:szCs w:val="24"/>
        </w:rPr>
        <w:t>pun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5C4AD1" w:rsidRPr="00420474">
        <w:rPr>
          <w:rFonts w:ascii="Times New Roman" w:hAnsi="Times New Roman" w:cs="Times New Roman"/>
          <w:sz w:val="24"/>
          <w:szCs w:val="24"/>
        </w:rPr>
        <w:t xml:space="preserve"> kjo pasi 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momentin e ndodhjes se aksidentit, Z.</w:t>
      </w:r>
      <w:r w:rsidRPr="00420474">
        <w:rPr>
          <w:rFonts w:ascii="Times New Roman" w:hAnsi="Times New Roman" w:cs="Times New Roman"/>
          <w:sz w:val="24"/>
          <w:szCs w:val="24"/>
        </w:rPr>
        <w:t xml:space="preserve"> Ҫ</w:t>
      </w:r>
      <w:r w:rsidR="00924E86" w:rsidRPr="00420474">
        <w:rPr>
          <w:rFonts w:ascii="Times New Roman" w:hAnsi="Times New Roman" w:cs="Times New Roman"/>
          <w:sz w:val="24"/>
          <w:szCs w:val="24"/>
        </w:rPr>
        <w:t>ela mbante detyr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Menaxherit te Monitorimit n</w:t>
      </w:r>
      <w:r w:rsidRPr="00420474">
        <w:rPr>
          <w:rFonts w:ascii="Times New Roman" w:hAnsi="Times New Roman" w:cs="Times New Roman"/>
          <w:sz w:val="24"/>
          <w:szCs w:val="24"/>
        </w:rPr>
        <w:t>ë</w:t>
      </w:r>
      <w:r w:rsidR="005C4AD1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924E86" w:rsidRPr="00420474">
        <w:rPr>
          <w:rFonts w:ascii="Times New Roman" w:hAnsi="Times New Roman" w:cs="Times New Roman"/>
          <w:sz w:val="24"/>
          <w:szCs w:val="24"/>
        </w:rPr>
        <w:t>erren.</w:t>
      </w:r>
      <w:r w:rsidR="009046B8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funksion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detyrave te tij, Z. </w:t>
      </w:r>
      <w:r w:rsidRPr="00420474">
        <w:rPr>
          <w:rFonts w:ascii="Times New Roman" w:hAnsi="Times New Roman" w:cs="Times New Roman"/>
          <w:sz w:val="24"/>
          <w:szCs w:val="24"/>
        </w:rPr>
        <w:t>Ҫela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ishte personi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rgjegj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monitoruar shoq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rin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“Osmani” Sh.p.k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kryerjen e punimeve dhe zbatimin nga kjo e fundit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rregullave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siguris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dhe sh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ndetit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. Pra, nuk ishte detyr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e Z. </w:t>
      </w:r>
      <w:r w:rsidRPr="00420474">
        <w:rPr>
          <w:rFonts w:ascii="Times New Roman" w:hAnsi="Times New Roman" w:cs="Times New Roman"/>
          <w:sz w:val="24"/>
          <w:szCs w:val="24"/>
        </w:rPr>
        <w:t>Ҫela</w:t>
      </w:r>
      <w:r w:rsidR="00924E86" w:rsidRPr="00420474">
        <w:rPr>
          <w:rFonts w:ascii="Times New Roman" w:hAnsi="Times New Roman" w:cs="Times New Roman"/>
          <w:sz w:val="24"/>
          <w:szCs w:val="24"/>
        </w:rPr>
        <w:t>,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ngjitej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shpatin e zones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rrug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M15 ku po kryheshin punime nga Osmani sh</w:t>
      </w:r>
      <w:r w:rsidR="00211783" w:rsidRPr="00420474">
        <w:rPr>
          <w:rFonts w:ascii="Times New Roman" w:hAnsi="Times New Roman" w:cs="Times New Roman"/>
          <w:sz w:val="24"/>
          <w:szCs w:val="24"/>
        </w:rPr>
        <w:t>.</w:t>
      </w:r>
      <w:r w:rsidR="00924E86" w:rsidRPr="00420474">
        <w:rPr>
          <w:rFonts w:ascii="Times New Roman" w:hAnsi="Times New Roman" w:cs="Times New Roman"/>
          <w:sz w:val="24"/>
          <w:szCs w:val="24"/>
        </w:rPr>
        <w:t>p</w:t>
      </w:r>
      <w:r w:rsidR="00211783" w:rsidRPr="00420474">
        <w:rPr>
          <w:rFonts w:ascii="Times New Roman" w:hAnsi="Times New Roman" w:cs="Times New Roman"/>
          <w:sz w:val="24"/>
          <w:szCs w:val="24"/>
        </w:rPr>
        <w:t>.</w:t>
      </w:r>
      <w:r w:rsidR="00924E86" w:rsidRPr="00420474">
        <w:rPr>
          <w:rFonts w:ascii="Times New Roman" w:hAnsi="Times New Roman" w:cs="Times New Roman"/>
          <w:sz w:val="24"/>
          <w:szCs w:val="24"/>
        </w:rPr>
        <w:t>k</w:t>
      </w:r>
      <w:r w:rsidR="00211783" w:rsidRPr="00420474">
        <w:rPr>
          <w:rFonts w:ascii="Times New Roman" w:hAnsi="Times New Roman" w:cs="Times New Roman"/>
          <w:sz w:val="24"/>
          <w:szCs w:val="24"/>
        </w:rPr>
        <w:t>.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dhe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kryente veprime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largimin e gur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ve nga shpati. </w:t>
      </w:r>
    </w:p>
    <w:p w:rsidR="003D6B85" w:rsidRPr="00420474" w:rsidRDefault="003D6B85" w:rsidP="003D6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3CF5" w:rsidRDefault="00924E86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deklarimet e tij ne Prokurori, Z.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ayne Shaun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arr (me detyr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menaxher i siguris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pran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 xml:space="preserve">aditurit), ka parashtruar se, ne date 25.08.20014, i ka dhene Z. </w:t>
      </w:r>
      <w:r w:rsidR="00C0628A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verejtje verbale, pasi ky i fundit i</w:t>
      </w:r>
      <w:r w:rsidR="008861B3" w:rsidRPr="00420474">
        <w:rPr>
          <w:rFonts w:ascii="Times New Roman" w:hAnsi="Times New Roman" w:cs="Times New Roman"/>
          <w:sz w:val="24"/>
          <w:szCs w:val="24"/>
        </w:rPr>
        <w:t>shte kthyer nga dy dite pushimi</w:t>
      </w:r>
      <w:r w:rsidRPr="00420474">
        <w:rPr>
          <w:rFonts w:ascii="Times New Roman" w:hAnsi="Times New Roman" w:cs="Times New Roman"/>
          <w:sz w:val="24"/>
          <w:szCs w:val="24"/>
        </w:rPr>
        <w:t>.</w:t>
      </w:r>
    </w:p>
    <w:p w:rsidR="003D6B85" w:rsidRPr="00420474" w:rsidRDefault="003D6B85" w:rsidP="003D6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3CF5" w:rsidRPr="00420474" w:rsidRDefault="00413CF5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zbatim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8861B3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812A19" w:rsidRPr="00420474">
        <w:rPr>
          <w:rFonts w:ascii="Times New Roman" w:hAnsi="Times New Roman" w:cs="Times New Roman"/>
          <w:sz w:val="24"/>
          <w:szCs w:val="24"/>
        </w:rPr>
        <w:t>l</w:t>
      </w:r>
      <w:r w:rsidR="00924E86" w:rsidRPr="00420474">
        <w:rPr>
          <w:rFonts w:ascii="Times New Roman" w:hAnsi="Times New Roman" w:cs="Times New Roman"/>
          <w:sz w:val="24"/>
          <w:szCs w:val="24"/>
        </w:rPr>
        <w:t>er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E56A64" w:rsidRPr="00420474">
        <w:rPr>
          <w:rFonts w:ascii="Times New Roman" w:hAnsi="Times New Roman" w:cs="Times New Roman"/>
          <w:sz w:val="24"/>
          <w:szCs w:val="24"/>
        </w:rPr>
        <w:t>s</w:t>
      </w:r>
      <w:r w:rsidR="00924E86" w:rsidRPr="00420474">
        <w:rPr>
          <w:rFonts w:ascii="Times New Roman" w:hAnsi="Times New Roman" w:cs="Times New Roman"/>
          <w:sz w:val="24"/>
          <w:szCs w:val="24"/>
        </w:rPr>
        <w:t>imit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812A19" w:rsidRPr="00420474">
        <w:rPr>
          <w:rFonts w:ascii="Times New Roman" w:hAnsi="Times New Roman" w:cs="Times New Roman"/>
          <w:sz w:val="24"/>
          <w:szCs w:val="24"/>
        </w:rPr>
        <w:t>r</w:t>
      </w:r>
      <w:r w:rsidR="00924E86" w:rsidRPr="00420474">
        <w:rPr>
          <w:rFonts w:ascii="Times New Roman" w:hAnsi="Times New Roman" w:cs="Times New Roman"/>
          <w:sz w:val="24"/>
          <w:szCs w:val="24"/>
        </w:rPr>
        <w:t>r</w:t>
      </w:r>
      <w:r w:rsidR="00E56A64" w:rsidRPr="00420474">
        <w:rPr>
          <w:rFonts w:ascii="Times New Roman" w:hAnsi="Times New Roman" w:cs="Times New Roman"/>
          <w:sz w:val="24"/>
          <w:szCs w:val="24"/>
        </w:rPr>
        <w:t>e</w:t>
      </w:r>
      <w:r w:rsidR="00924E86" w:rsidRPr="00420474">
        <w:rPr>
          <w:rFonts w:ascii="Times New Roman" w:hAnsi="Times New Roman" w:cs="Times New Roman"/>
          <w:sz w:val="24"/>
          <w:szCs w:val="24"/>
        </w:rPr>
        <w:t>zikut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 </w:t>
      </w:r>
      <w:r w:rsidR="008861B3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unimet e </w:t>
      </w:r>
      <w:r w:rsidR="008861B3" w:rsidRPr="00420474">
        <w:rPr>
          <w:rFonts w:ascii="Times New Roman" w:hAnsi="Times New Roman" w:cs="Times New Roman"/>
          <w:sz w:val="24"/>
          <w:szCs w:val="24"/>
        </w:rPr>
        <w:t>j</w:t>
      </w:r>
      <w:r w:rsidR="00924E86" w:rsidRPr="00420474">
        <w:rPr>
          <w:rFonts w:ascii="Times New Roman" w:hAnsi="Times New Roman" w:cs="Times New Roman"/>
          <w:sz w:val="24"/>
          <w:szCs w:val="24"/>
        </w:rPr>
        <w:t>ashtme dhe te VKM Nr.563, date 03.07.2013,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 miratimin e rregullores “Per kerkesat minimale </w:t>
      </w:r>
      <w:r w:rsidR="008861B3"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siguris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dhe shendetit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rdorimin e pajisjeve mbrojt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</w:t>
      </w:r>
      <w:r w:rsidRPr="00420474">
        <w:rPr>
          <w:rFonts w:ascii="Times New Roman" w:hAnsi="Times New Roman" w:cs="Times New Roman"/>
          <w:sz w:val="24"/>
          <w:szCs w:val="24"/>
        </w:rPr>
        <w:t>e individual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vendin e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8861B3" w:rsidRPr="00420474">
        <w:rPr>
          <w:rFonts w:ascii="Times New Roman" w:hAnsi="Times New Roman" w:cs="Times New Roman"/>
          <w:sz w:val="24"/>
          <w:szCs w:val="24"/>
        </w:rPr>
        <w:t>s</w:t>
      </w:r>
      <w:r w:rsidRPr="00420474">
        <w:rPr>
          <w:rFonts w:ascii="Times New Roman" w:hAnsi="Times New Roman" w:cs="Times New Roman"/>
          <w:sz w:val="24"/>
          <w:szCs w:val="24"/>
        </w:rPr>
        <w:t xml:space="preserve">”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Z. 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Leonard Ҫela </w:t>
      </w:r>
      <w:r w:rsidR="00924E86" w:rsidRPr="00420474">
        <w:rPr>
          <w:rFonts w:ascii="Times New Roman" w:hAnsi="Times New Roman" w:cs="Times New Roman"/>
          <w:sz w:val="24"/>
          <w:szCs w:val="24"/>
        </w:rPr>
        <w:t>ishte i pajisur me paisje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mbrojtjen e kok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s, paisje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mbrojtjen e fytyres, paisje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mbrojtjen e syve, dhe vesheve. Ky fakt provohet gjithashtu dhe nga dekalrimet ne Prokuori te Z. Gerti Kocileri, date 28.04.2018, sipas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cilit Z.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ishte i pajisur me te gjitha veshjet e sigurise. Pozicioni i punes se Z.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nuk perfshinte asnje nga llojet e puneve ku kerkohet detyrimisht paisja me veshje me rripa apo paisja me litare sigurie. Detyra e Z. 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Leonard Ҫela </w:t>
      </w:r>
      <w:r w:rsidR="00924E86" w:rsidRPr="00420474">
        <w:rPr>
          <w:rFonts w:ascii="Times New Roman" w:hAnsi="Times New Roman" w:cs="Times New Roman"/>
          <w:sz w:val="24"/>
          <w:szCs w:val="24"/>
        </w:rPr>
        <w:t>ishte monitorimi i punimeve ne terren, nderkohe qe monitorimi i zones nga lart ku kishte ndodhur rreshkitja, sikurse provohet nga formularet e monitorimit me dron, behej pikerisht 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rmjet dronit.</w:t>
      </w:r>
    </w:p>
    <w:p w:rsidR="00413CF5" w:rsidRDefault="00413CF5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I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>adituri ka miratuar “Udh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zuesin teknik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sh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ndetin dhe sigurin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211783" w:rsidRPr="00420474">
        <w:rPr>
          <w:rFonts w:ascii="Times New Roman" w:hAnsi="Times New Roman" w:cs="Times New Roman"/>
          <w:sz w:val="24"/>
          <w:szCs w:val="24"/>
        </w:rPr>
        <w:t>ë”</w:t>
      </w:r>
      <w:r w:rsidR="00924E86" w:rsidRPr="00420474">
        <w:rPr>
          <w:rFonts w:ascii="Times New Roman" w:hAnsi="Times New Roman" w:cs="Times New Roman"/>
          <w:sz w:val="24"/>
          <w:szCs w:val="24"/>
        </w:rPr>
        <w:t>,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cilin i gjithe stafi, duke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rfshir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dhe Z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 Leonard Ҫela </w:t>
      </w:r>
      <w:r w:rsidR="00924E86" w:rsidRPr="00420474">
        <w:rPr>
          <w:rFonts w:ascii="Times New Roman" w:hAnsi="Times New Roman" w:cs="Times New Roman"/>
          <w:sz w:val="24"/>
          <w:szCs w:val="24"/>
        </w:rPr>
        <w:t>ishin tra</w:t>
      </w:r>
      <w:r w:rsidR="00E56A64" w:rsidRPr="00420474">
        <w:rPr>
          <w:rFonts w:ascii="Times New Roman" w:hAnsi="Times New Roman" w:cs="Times New Roman"/>
          <w:sz w:val="24"/>
          <w:szCs w:val="24"/>
        </w:rPr>
        <w:t>j</w:t>
      </w:r>
      <w:r w:rsidR="00924E86" w:rsidRPr="00420474">
        <w:rPr>
          <w:rFonts w:ascii="Times New Roman" w:hAnsi="Times New Roman" w:cs="Times New Roman"/>
          <w:sz w:val="24"/>
          <w:szCs w:val="24"/>
        </w:rPr>
        <w:t>nuar periodikisht nga shoq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ria Limak, sikurse provohet nga proces-verbalet date 28.10.2015,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09.07.2016 dhe 27.08.2016.</w:t>
      </w:r>
    </w:p>
    <w:p w:rsidR="003D6B85" w:rsidRPr="00420474" w:rsidRDefault="003D6B85" w:rsidP="003D6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6B85" w:rsidRPr="00A95ED5" w:rsidRDefault="00413CF5" w:rsidP="00A95E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iCs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retendim i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aditesave dhe </w:t>
      </w:r>
      <w:r w:rsidR="00333E6E" w:rsidRPr="00420474">
        <w:rPr>
          <w:rFonts w:ascii="Times New Roman" w:hAnsi="Times New Roman" w:cs="Times New Roman"/>
          <w:sz w:val="24"/>
          <w:szCs w:val="24"/>
        </w:rPr>
        <w:t>n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derhyresit </w:t>
      </w:r>
      <w:r w:rsidR="00333E6E" w:rsidRPr="00420474">
        <w:rPr>
          <w:rFonts w:ascii="Times New Roman" w:hAnsi="Times New Roman" w:cs="Times New Roman"/>
          <w:sz w:val="24"/>
          <w:szCs w:val="24"/>
        </w:rPr>
        <w:t>k</w:t>
      </w:r>
      <w:r w:rsidR="00924E86" w:rsidRPr="00420474">
        <w:rPr>
          <w:rFonts w:ascii="Times New Roman" w:hAnsi="Times New Roman" w:cs="Times New Roman"/>
          <w:sz w:val="24"/>
          <w:szCs w:val="24"/>
        </w:rPr>
        <w:t>ryesor ishte mungesa ambulances ne kantier, si dhe mungesa e nj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qendre mjekesore. Ne lidhje me k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pretendim theksojme se, nga rrethanat rezulton se aksidenti ka ndodhur ne kantierin e pun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te shoqerise “Osmani” Sh.p.k. Bazuar ne detyrimet e marra persiper nga kjo e fundit nepermjet Kontrat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s, ishte pergjegjesi e “Osmani” Sh.p.k te siguronte ambulancen dhe kutine e ndihmes se shpejte ne kantier.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Rezulton se, gjate nje monitorimi te kryer nga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Z. Indrit Borici ne date 27.04.2018, nje dite para aksidentit, ky i fundit i ka derguar e-mail Z. </w:t>
      </w:r>
      <w:r w:rsidR="00AF594B" w:rsidRPr="00420474">
        <w:rPr>
          <w:rFonts w:ascii="Times New Roman" w:hAnsi="Times New Roman" w:cs="Times New Roman"/>
          <w:sz w:val="24"/>
          <w:szCs w:val="24"/>
        </w:rPr>
        <w:t>Leonard Ҫela</w:t>
      </w:r>
      <w:r w:rsidR="00924E86" w:rsidRPr="00420474">
        <w:rPr>
          <w:rFonts w:ascii="Times New Roman" w:hAnsi="Times New Roman" w:cs="Times New Roman"/>
          <w:sz w:val="24"/>
          <w:szCs w:val="24"/>
        </w:rPr>
        <w:t>, si menaxher i monitarimit ne terren, ku e i</w:t>
      </w:r>
      <w:r w:rsidR="006D257E" w:rsidRPr="00420474">
        <w:rPr>
          <w:rFonts w:ascii="Times New Roman" w:hAnsi="Times New Roman" w:cs="Times New Roman"/>
          <w:sz w:val="24"/>
          <w:szCs w:val="24"/>
        </w:rPr>
        <w:t>nform</w:t>
      </w:r>
      <w:r w:rsidR="00924E86" w:rsidRPr="00420474">
        <w:rPr>
          <w:rFonts w:ascii="Times New Roman" w:hAnsi="Times New Roman" w:cs="Times New Roman"/>
          <w:sz w:val="24"/>
          <w:szCs w:val="24"/>
        </w:rPr>
        <w:t>on se kishte konstatuar se shoq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ria “Osmani” </w:t>
      </w:r>
      <w:r w:rsidR="006D257E" w:rsidRPr="00420474">
        <w:rPr>
          <w:rFonts w:ascii="Times New Roman" w:hAnsi="Times New Roman" w:cs="Times New Roman"/>
          <w:sz w:val="24"/>
          <w:szCs w:val="24"/>
        </w:rPr>
        <w:t>s</w:t>
      </w:r>
      <w:r w:rsidR="00924E86" w:rsidRPr="00420474">
        <w:rPr>
          <w:rFonts w:ascii="Times New Roman" w:hAnsi="Times New Roman" w:cs="Times New Roman"/>
          <w:sz w:val="24"/>
          <w:szCs w:val="24"/>
        </w:rPr>
        <w:t>h.p.k nuk kishte 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kantier makin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e emergjences dhe kutin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e ndihm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se shpejt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, dhe 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k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rkuar marrja e masave 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menj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hershme.</w:t>
      </w:r>
    </w:p>
    <w:p w:rsidR="003D6B85" w:rsidRPr="00A95ED5" w:rsidRDefault="00924E86" w:rsidP="00A95E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pretendimin se i </w:t>
      </w:r>
      <w:r w:rsidR="008861B3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adituri nuk ka nj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qender shendetesore, theksojm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se qendra shendetesore 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ngritur nga “Limak”, 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rputhje me parashikimet Kontrat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8861B3" w:rsidRPr="00420474">
        <w:rPr>
          <w:rFonts w:ascii="Times New Roman" w:hAnsi="Times New Roman" w:cs="Times New Roman"/>
          <w:sz w:val="24"/>
          <w:szCs w:val="24"/>
        </w:rPr>
        <w:t xml:space="preserve"> dat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01.07.2013, dhe kjo qend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ofronte sh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rbime mjekesore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stafin e shoqerise “Limak”, per stafin e t</w:t>
      </w:r>
      <w:r w:rsidR="006D257E" w:rsidRPr="00420474">
        <w:rPr>
          <w:rFonts w:ascii="Times New Roman" w:hAnsi="Times New Roman" w:cs="Times New Roman"/>
          <w:sz w:val="24"/>
          <w:szCs w:val="24"/>
        </w:rPr>
        <w:t>ë p</w:t>
      </w:r>
      <w:r w:rsidRPr="00420474">
        <w:rPr>
          <w:rFonts w:ascii="Times New Roman" w:hAnsi="Times New Roman" w:cs="Times New Roman"/>
          <w:sz w:val="24"/>
          <w:szCs w:val="24"/>
        </w:rPr>
        <w:t>aditurit dhe 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stafin e te gjithe kontraktoreve 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tjer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333E6E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Pr="00420474">
        <w:rPr>
          <w:rFonts w:ascii="Times New Roman" w:hAnsi="Times New Roman" w:cs="Times New Roman"/>
          <w:sz w:val="24"/>
          <w:szCs w:val="24"/>
        </w:rPr>
        <w:t>aditurit. Bazuar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Kontraten e m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siperme, i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adituri nuk ofron sh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rbime mjekesore, pasi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kryerjen e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tyre sh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rbimeve ka kontraktuar shoq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rine “Limak”.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Pervec sa m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si</w:t>
      </w:r>
      <w:r w:rsidR="006D257E" w:rsidRPr="00420474">
        <w:rPr>
          <w:rFonts w:ascii="Times New Roman" w:hAnsi="Times New Roman" w:cs="Times New Roman"/>
          <w:sz w:val="24"/>
          <w:szCs w:val="24"/>
        </w:rPr>
        <w:t>per, sjellim ketu ne vemendje të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gjykat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dhe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rfundimet e mjekut ligjor Z. Admir Sinamati, sipas te cilit, ne rastin konkret nuk mund te parashikohet me sakt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se nderhyrja e mjekut ne kantier do te sillte shp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timin e jet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viktim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3D6B85">
        <w:rPr>
          <w:rFonts w:ascii="Times New Roman" w:hAnsi="Times New Roman" w:cs="Times New Roman"/>
          <w:sz w:val="24"/>
          <w:szCs w:val="24"/>
        </w:rPr>
        <w:t>s.</w:t>
      </w:r>
    </w:p>
    <w:p w:rsidR="00384CFD" w:rsidRDefault="00413CF5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retendim i ngritur ne padi 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se, </w:t>
      </w:r>
      <w:r w:rsidR="008861B3" w:rsidRPr="00420474">
        <w:rPr>
          <w:rFonts w:ascii="Times New Roman" w:hAnsi="Times New Roman" w:cs="Times New Roman"/>
          <w:sz w:val="24"/>
          <w:szCs w:val="24"/>
        </w:rPr>
        <w:t>i ndjeri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ishte diplomuar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inxhinieri </w:t>
      </w:r>
      <w:r w:rsidR="008861B3" w:rsidRPr="00420474">
        <w:rPr>
          <w:rFonts w:ascii="Times New Roman" w:hAnsi="Times New Roman" w:cs="Times New Roman"/>
          <w:sz w:val="24"/>
          <w:szCs w:val="24"/>
        </w:rPr>
        <w:t>pyjesh, formim i cili nuk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8861B3" w:rsidRPr="00420474">
        <w:rPr>
          <w:rFonts w:ascii="Times New Roman" w:hAnsi="Times New Roman" w:cs="Times New Roman"/>
          <w:sz w:val="24"/>
          <w:szCs w:val="24"/>
        </w:rPr>
        <w:t>rput</w:t>
      </w:r>
      <w:r w:rsidR="00924E86" w:rsidRPr="00420474">
        <w:rPr>
          <w:rFonts w:ascii="Times New Roman" w:hAnsi="Times New Roman" w:cs="Times New Roman"/>
          <w:sz w:val="24"/>
          <w:szCs w:val="24"/>
        </w:rPr>
        <w:t>hej me detyr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kryente, e cila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rkonte arsim 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</w:t>
      </w:r>
      <w:r w:rsidR="008861B3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 xml:space="preserve">xhinieri ndertimi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 pabazuar pasi </w:t>
      </w:r>
      <w:r w:rsidR="008861B3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aditesja dhe </w:t>
      </w:r>
      <w:r w:rsidR="008861B3" w:rsidRPr="00420474">
        <w:rPr>
          <w:rFonts w:ascii="Times New Roman" w:hAnsi="Times New Roman" w:cs="Times New Roman"/>
          <w:sz w:val="24"/>
          <w:szCs w:val="24"/>
        </w:rPr>
        <w:t>n</w:t>
      </w:r>
      <w:r w:rsidR="00924E86" w:rsidRPr="00420474">
        <w:rPr>
          <w:rFonts w:ascii="Times New Roman" w:hAnsi="Times New Roman" w:cs="Times New Roman"/>
          <w:sz w:val="24"/>
          <w:szCs w:val="24"/>
        </w:rPr>
        <w:t>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rhyresi </w:t>
      </w:r>
      <w:r w:rsidR="00333E6E" w:rsidRPr="00420474">
        <w:rPr>
          <w:rFonts w:ascii="Times New Roman" w:hAnsi="Times New Roman" w:cs="Times New Roman"/>
          <w:sz w:val="24"/>
          <w:szCs w:val="24"/>
        </w:rPr>
        <w:t>k</w:t>
      </w:r>
      <w:r w:rsidR="00924E86" w:rsidRPr="00420474">
        <w:rPr>
          <w:rFonts w:ascii="Times New Roman" w:hAnsi="Times New Roman" w:cs="Times New Roman"/>
          <w:sz w:val="24"/>
          <w:szCs w:val="24"/>
        </w:rPr>
        <w:t>y</w:t>
      </w:r>
      <w:r w:rsidR="008861B3" w:rsidRPr="00420474">
        <w:rPr>
          <w:rFonts w:ascii="Times New Roman" w:hAnsi="Times New Roman" w:cs="Times New Roman"/>
          <w:sz w:val="24"/>
          <w:szCs w:val="24"/>
        </w:rPr>
        <w:t>esor nuk referojne ne asnje norm</w:t>
      </w:r>
      <w:r w:rsidR="00924E86" w:rsidRPr="00420474">
        <w:rPr>
          <w:rFonts w:ascii="Times New Roman" w:hAnsi="Times New Roman" w:cs="Times New Roman"/>
          <w:sz w:val="24"/>
          <w:szCs w:val="24"/>
        </w:rPr>
        <w:t>e ligjore, ku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rcaktohet se pozicioni “Menaxher i monitorimit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terren”, duhet te kete formim universitar ne inxhinieri ndertimi.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Nga detyrat qe kemi parashtruar me lart, te cilat jane pergjegjesi e “Menaxhcrit te Monitorimit ne Terren” rezulton se ky pozicion 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sht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 ngjshem apo ekuivalent me pozicionin e “Koordinatorit per projektin” parashikuar nga nenet 4 e vijues te VKM-se Nr.312, date 05.05.2010, 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Per mi</w:t>
      </w:r>
      <w:r w:rsidR="008861B3" w:rsidRPr="00420474">
        <w:rPr>
          <w:rFonts w:ascii="Times New Roman" w:hAnsi="Times New Roman" w:cs="Times New Roman"/>
          <w:i/>
          <w:iCs/>
          <w:sz w:val="24"/>
          <w:szCs w:val="24"/>
        </w:rPr>
        <w:t>ratimin e rregullores “P</w:t>
      </w:r>
      <w:r w:rsidR="00812A19" w:rsidRPr="00420474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8861B3" w:rsidRPr="00420474">
        <w:rPr>
          <w:rFonts w:ascii="Times New Roman" w:hAnsi="Times New Roman" w:cs="Times New Roman"/>
          <w:i/>
          <w:iCs/>
          <w:sz w:val="24"/>
          <w:szCs w:val="24"/>
        </w:rPr>
        <w:t>r sigt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rine n</w:t>
      </w:r>
      <w:r w:rsidR="00812A19" w:rsidRPr="00420474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kantier</w:t>
      </w:r>
      <w:r w:rsidR="00924E86" w:rsidRPr="00420474">
        <w:rPr>
          <w:rFonts w:ascii="Times New Roman" w:hAnsi="Times New Roman" w:cs="Times New Roman"/>
          <w:sz w:val="24"/>
          <w:szCs w:val="24"/>
        </w:rPr>
        <w:t>”.Neni 10 i VKM-se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sip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rcituar me titull 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“K</w:t>
      </w:r>
      <w:r w:rsidR="00812A19" w:rsidRPr="00420474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rkesat profesionale te koordinatorit te projektit dhe te koordinatorit per reaiizimin e punimeve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” parashikon se: 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 xml:space="preserve">“l.Koordinatoriper </w:t>
      </w:r>
      <w:r w:rsidR="008861B3" w:rsidRPr="00420474">
        <w:rPr>
          <w:rFonts w:ascii="Times New Roman" w:hAnsi="Times New Roman" w:cs="Times New Roman"/>
          <w:i/>
          <w:iCs/>
          <w:sz w:val="24"/>
          <w:szCs w:val="24"/>
        </w:rPr>
        <w:t>projektin dhe koordinatori p</w:t>
      </w:r>
      <w:r w:rsidR="00812A19" w:rsidRPr="00420474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iCs/>
          <w:sz w:val="24"/>
          <w:szCs w:val="24"/>
        </w:rPr>
        <w:t>r realizimin e punimeve duhet te plotesoje kerkesat e meposhtme: a) diploma universitare ne inxhinieri, arkitekture, ne perputhje me aktet ligjore n</w:t>
      </w:r>
      <w:r w:rsidR="006D257E" w:rsidRPr="00420474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iCs/>
          <w:sz w:val="24"/>
          <w:szCs w:val="24"/>
        </w:rPr>
        <w:t xml:space="preserve"> fuqi.</w:t>
      </w:r>
      <w:r w:rsidR="00E56A64" w:rsidRPr="004204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Sikurse mund te konstatohet kriteri ligjor jo vetem qe nuk kerkon domosdoshmerisht formim profesional ne inxhinieri ndertimi</w:t>
      </w:r>
      <w:r w:rsidR="006D257E" w:rsidRPr="00420474">
        <w:rPr>
          <w:rFonts w:ascii="Times New Roman" w:hAnsi="Times New Roman" w:cs="Times New Roman"/>
          <w:sz w:val="24"/>
          <w:szCs w:val="24"/>
        </w:rPr>
        <w:t xml:space="preserve">, sikurse pretendohet nga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="006D257E" w:rsidRPr="00420474">
        <w:rPr>
          <w:rFonts w:ascii="Times New Roman" w:hAnsi="Times New Roman" w:cs="Times New Roman"/>
          <w:sz w:val="24"/>
          <w:szCs w:val="24"/>
        </w:rPr>
        <w:t>aditë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sja dhe </w:t>
      </w:r>
      <w:r w:rsidR="00333E6E" w:rsidRPr="00420474">
        <w:rPr>
          <w:rFonts w:ascii="Times New Roman" w:hAnsi="Times New Roman" w:cs="Times New Roman"/>
          <w:sz w:val="24"/>
          <w:szCs w:val="24"/>
        </w:rPr>
        <w:t>n</w:t>
      </w:r>
      <w:r w:rsidR="00924E86" w:rsidRPr="00420474">
        <w:rPr>
          <w:rFonts w:ascii="Times New Roman" w:hAnsi="Times New Roman" w:cs="Times New Roman"/>
          <w:sz w:val="24"/>
          <w:szCs w:val="24"/>
        </w:rPr>
        <w:t>d</w:t>
      </w:r>
      <w:r w:rsidR="006D257E" w:rsidRPr="00420474">
        <w:rPr>
          <w:rFonts w:ascii="Times New Roman" w:hAnsi="Times New Roman" w:cs="Times New Roman"/>
          <w:sz w:val="24"/>
          <w:szCs w:val="24"/>
        </w:rPr>
        <w:t xml:space="preserve">ërhyresi </w:t>
      </w:r>
      <w:r w:rsidR="00333E6E" w:rsidRPr="00420474">
        <w:rPr>
          <w:rFonts w:ascii="Times New Roman" w:hAnsi="Times New Roman" w:cs="Times New Roman"/>
          <w:sz w:val="24"/>
          <w:szCs w:val="24"/>
        </w:rPr>
        <w:t>k</w:t>
      </w:r>
      <w:r w:rsidR="006D257E" w:rsidRPr="00420474">
        <w:rPr>
          <w:rFonts w:ascii="Times New Roman" w:hAnsi="Times New Roman" w:cs="Times New Roman"/>
          <w:sz w:val="24"/>
          <w:szCs w:val="24"/>
        </w:rPr>
        <w:t>ryesor, por ës</w:t>
      </w:r>
      <w:r w:rsidR="00924E86" w:rsidRPr="00420474">
        <w:rPr>
          <w:rFonts w:ascii="Times New Roman" w:hAnsi="Times New Roman" w:cs="Times New Roman"/>
          <w:sz w:val="24"/>
          <w:szCs w:val="24"/>
        </w:rPr>
        <w:t>ht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24E86" w:rsidRPr="00420474">
        <w:rPr>
          <w:rFonts w:ascii="Times New Roman" w:hAnsi="Times New Roman" w:cs="Times New Roman"/>
          <w:sz w:val="24"/>
          <w:szCs w:val="24"/>
        </w:rPr>
        <w:t>e mjaftueshme nj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diplom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universitare n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inxhinieri, pasi i tille eshte profili i punes. Gjithashtu sqarojme se koordinatori i projektit mund te kete edhe diplome universitare per arkitekture, pra profil jo inxhinierik dhe kriteri ligjor konsiderohet i plotesuar.</w:t>
      </w: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D257E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rputhje me paragrafin 2 te nenit 10 te VKM Nr.312, date 05.05.2010 '‘Per miratimin e rregullores “Per sigurine ne kantier"”, Shoqeria ne menyre te vazhdueshme ka trajnuar Z. 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Leonard Ҫela 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per fushat e veprimtarise se tij, fakt qe provohet nga provat e dorezuara.Z. </w:t>
      </w:r>
      <w:r w:rsidR="000948E0" w:rsidRPr="00420474">
        <w:rPr>
          <w:rFonts w:ascii="Times New Roman" w:hAnsi="Times New Roman" w:cs="Times New Roman"/>
          <w:sz w:val="24"/>
          <w:szCs w:val="24"/>
        </w:rPr>
        <w:t xml:space="preserve">Ҫela </w:t>
      </w:r>
      <w:r w:rsidR="00924E86" w:rsidRPr="00420474">
        <w:rPr>
          <w:rFonts w:ascii="Times New Roman" w:hAnsi="Times New Roman" w:cs="Times New Roman"/>
          <w:sz w:val="24"/>
          <w:szCs w:val="24"/>
        </w:rPr>
        <w:t>referuar formimit universitar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kishte, eksperiences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gjat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, si dhe trajnimeve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vazhdueshme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kishte marr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gjat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koh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kishte punuar tek i </w:t>
      </w:r>
      <w:r w:rsidR="00333E6E" w:rsidRPr="0042047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>adituri, plo</w:t>
      </w:r>
      <w:r w:rsidR="00AD7593"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sonte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rkesat ligjore dhe teknike, si dhe kishte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fo</w:t>
      </w:r>
      <w:r w:rsidR="00E56A64" w:rsidRPr="00420474">
        <w:rPr>
          <w:rFonts w:ascii="Times New Roman" w:hAnsi="Times New Roman" w:cs="Times New Roman"/>
          <w:sz w:val="24"/>
          <w:szCs w:val="24"/>
        </w:rPr>
        <w:t>rm</w:t>
      </w:r>
      <w:r w:rsidR="00924E86" w:rsidRPr="00420474">
        <w:rPr>
          <w:rFonts w:ascii="Times New Roman" w:hAnsi="Times New Roman" w:cs="Times New Roman"/>
          <w:sz w:val="24"/>
          <w:szCs w:val="24"/>
        </w:rPr>
        <w:t>imin e nevojshem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 realizimin e detyrave </w:t>
      </w:r>
      <w:r w:rsidR="003D6B85">
        <w:rPr>
          <w:rFonts w:ascii="Times New Roman" w:hAnsi="Times New Roman" w:cs="Times New Roman"/>
          <w:sz w:val="24"/>
          <w:szCs w:val="24"/>
        </w:rPr>
        <w:t>te cilat i ishin ngarkuar.</w:t>
      </w:r>
    </w:p>
    <w:p w:rsidR="003D6B85" w:rsidRPr="00420474" w:rsidRDefault="003D6B85" w:rsidP="003D6B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4CFD" w:rsidRPr="00420474" w:rsidRDefault="00924E86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Vler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sojm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se </w:t>
      </w:r>
      <w:r w:rsidR="00AD7593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adit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sit dhe </w:t>
      </w:r>
      <w:r w:rsidR="00AD7593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>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rhyresi </w:t>
      </w:r>
      <w:r w:rsidR="00AD7593" w:rsidRPr="00420474">
        <w:rPr>
          <w:rFonts w:ascii="Times New Roman" w:hAnsi="Times New Roman" w:cs="Times New Roman"/>
          <w:sz w:val="24"/>
          <w:szCs w:val="24"/>
        </w:rPr>
        <w:t>k</w:t>
      </w:r>
      <w:r w:rsidRPr="00420474">
        <w:rPr>
          <w:rFonts w:ascii="Times New Roman" w:hAnsi="Times New Roman" w:cs="Times New Roman"/>
          <w:sz w:val="24"/>
          <w:szCs w:val="24"/>
        </w:rPr>
        <w:t>ryesor, pervec se kan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shtuar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provojn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E56A6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ndonj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ve</w:t>
      </w:r>
      <w:r w:rsidRPr="00420474">
        <w:rPr>
          <w:rFonts w:ascii="Times New Roman" w:hAnsi="Times New Roman" w:cs="Times New Roman"/>
          <w:sz w:val="24"/>
          <w:szCs w:val="24"/>
        </w:rPr>
        <w:t>prim apo mosveprim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kunderligjshem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333E6E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aditurit, ata jan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dhe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paqart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identifikimin e veprimit apo mosveprimit te pretenduara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padi,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ka ndikuar drejtp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rdrejt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ardhjen e pasoj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s.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rastin konkret nuk plot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sohen tre nga kushtet qe percakton neni 608 i K.Civil,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menyre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33E6E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Pr="00420474">
        <w:rPr>
          <w:rFonts w:ascii="Times New Roman" w:hAnsi="Times New Roman" w:cs="Times New Roman"/>
          <w:sz w:val="24"/>
          <w:szCs w:val="24"/>
        </w:rPr>
        <w:t>aditurit t’i lindi detyrimi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rbleje </w:t>
      </w:r>
      <w:r w:rsidR="00AD7593"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rnin e pretenduar</w:t>
      </w:r>
      <w:r w:rsidR="00AD7593" w:rsidRPr="00420474">
        <w:rPr>
          <w:rFonts w:ascii="Times New Roman" w:hAnsi="Times New Roman" w:cs="Times New Roman"/>
          <w:sz w:val="24"/>
          <w:szCs w:val="24"/>
        </w:rPr>
        <w:t xml:space="preserve"> pasi n</w:t>
      </w:r>
      <w:r w:rsidRPr="00420474">
        <w:rPr>
          <w:rFonts w:ascii="Times New Roman" w:hAnsi="Times New Roman" w:cs="Times New Roman"/>
          <w:sz w:val="24"/>
          <w:szCs w:val="24"/>
        </w:rPr>
        <w:t>uk plotesohen</w:t>
      </w:r>
      <w:r w:rsidR="00AD7593" w:rsidRPr="00420474">
        <w:rPr>
          <w:rFonts w:ascii="Times New Roman" w:hAnsi="Times New Roman" w:cs="Times New Roman"/>
          <w:sz w:val="24"/>
          <w:szCs w:val="24"/>
        </w:rPr>
        <w:t xml:space="preserve"> kushtet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jane, (i) ekzistenca e veprimit apo mosveprimt te paligjshem; (ii) ekzistanca e fajit; dhe (iii) ekzistenca e lidhjes shkakesore ndermjet veprimit apo mosveprimit te paligjshem dhe demit te ardhur.</w:t>
      </w:r>
    </w:p>
    <w:p w:rsidR="00924E86" w:rsidRPr="00420474" w:rsidRDefault="00AD7593" w:rsidP="004204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mi biolgjik i pretenduar nga </w:t>
      </w:r>
      <w:r w:rsidR="00812A19" w:rsidRPr="00420474">
        <w:rPr>
          <w:rFonts w:ascii="Times New Roman" w:hAnsi="Times New Roman" w:cs="Times New Roman"/>
          <w:sz w:val="24"/>
          <w:szCs w:val="24"/>
        </w:rPr>
        <w:t>p</w:t>
      </w:r>
      <w:r w:rsidR="00924E86" w:rsidRPr="00420474">
        <w:rPr>
          <w:rFonts w:ascii="Times New Roman" w:hAnsi="Times New Roman" w:cs="Times New Roman"/>
          <w:sz w:val="24"/>
          <w:szCs w:val="24"/>
        </w:rPr>
        <w:t>adit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sit dhe </w:t>
      </w:r>
      <w:r w:rsidR="00812A19" w:rsidRPr="00420474">
        <w:rPr>
          <w:rFonts w:ascii="Times New Roman" w:hAnsi="Times New Roman" w:cs="Times New Roman"/>
          <w:sz w:val="24"/>
          <w:szCs w:val="24"/>
        </w:rPr>
        <w:t>n</w:t>
      </w:r>
      <w:r w:rsidR="00924E86" w:rsidRPr="00420474">
        <w:rPr>
          <w:rFonts w:ascii="Times New Roman" w:hAnsi="Times New Roman" w:cs="Times New Roman"/>
          <w:sz w:val="24"/>
          <w:szCs w:val="24"/>
        </w:rPr>
        <w:t>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rhyresi </w:t>
      </w:r>
      <w:r w:rsidR="00333E6E" w:rsidRPr="00420474">
        <w:rPr>
          <w:rFonts w:ascii="Times New Roman" w:hAnsi="Times New Roman" w:cs="Times New Roman"/>
          <w:sz w:val="24"/>
          <w:szCs w:val="24"/>
        </w:rPr>
        <w:t>k</w:t>
      </w:r>
      <w:r w:rsidR="00924E86" w:rsidRPr="00420474">
        <w:rPr>
          <w:rFonts w:ascii="Times New Roman" w:hAnsi="Times New Roman" w:cs="Times New Roman"/>
          <w:sz w:val="24"/>
          <w:szCs w:val="24"/>
        </w:rPr>
        <w:t>ryesor, nuk mund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llogaritet duke iu referuar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ardhurave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rfitonte i ndjeri kur ishte gjall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, por referim duhet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b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het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pag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 mesatere neto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koh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n e ngjarjes, pasi </w:t>
      </w:r>
      <w:r w:rsidR="00924E86"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nyr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vlera e 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mit jo pasuror do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ishte e njejt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>r cdo shtetas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njejtes moshe dhe per te njejtin Iloj demtimi, pavaresisht statusit qe kishte apo te ardhurave qe krijonte kur ishte gjalle.</w:t>
      </w:r>
    </w:p>
    <w:p w:rsidR="00924E86" w:rsidRPr="00420474" w:rsidRDefault="00924E86" w:rsidP="004204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Person i tret</w:t>
      </w:r>
      <w:r w:rsidR="00C0628A" w:rsidRPr="0042047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pretendoi se:</w:t>
      </w:r>
    </w:p>
    <w:p w:rsidR="00384CFD" w:rsidRPr="00420474" w:rsidRDefault="00924E86" w:rsidP="004204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I ndjeri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>Ç</w:t>
      </w:r>
      <w:r w:rsidRPr="00420474">
        <w:rPr>
          <w:rFonts w:ascii="Times New Roman" w:hAnsi="Times New Roman" w:cs="Times New Roman"/>
          <w:sz w:val="24"/>
          <w:szCs w:val="24"/>
        </w:rPr>
        <w:t>ela duke mos e patur detyr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funksionale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ngjitur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shpat te malit dhe ka lidhur me kavo gur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medhenj te cilet jane terhe</w:t>
      </w:r>
      <w:r w:rsidR="000948E0" w:rsidRPr="00420474">
        <w:rPr>
          <w:rFonts w:ascii="Times New Roman" w:hAnsi="Times New Roman" w:cs="Times New Roman"/>
          <w:sz w:val="24"/>
          <w:szCs w:val="24"/>
        </w:rPr>
        <w:t>q</w:t>
      </w:r>
      <w:r w:rsidRPr="00420474">
        <w:rPr>
          <w:rFonts w:ascii="Times New Roman" w:hAnsi="Times New Roman" w:cs="Times New Roman"/>
          <w:sz w:val="24"/>
          <w:szCs w:val="24"/>
        </w:rPr>
        <w:t>ur nga ekskavatori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punonte pran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Personit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Tret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. Duke zbritur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zuar dhe nga rrezimi ka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suar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mtime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sishme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ndet ku me pas ka gjetur vdekjen.</w:t>
      </w:r>
    </w:p>
    <w:p w:rsidR="00384CFD" w:rsidRPr="00420474" w:rsidRDefault="00924E86" w:rsidP="004204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gjykim nuk u sakt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sua plot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sisht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shkakun e vdekjes, erdhi pasoj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mtimeve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thyerjes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kock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kofsh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majt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shoq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ruar nga hemoragji e tep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rt e gjakut, munges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dh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nies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par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mjeksore apo vones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nie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specializuar mjeksore.</w:t>
      </w:r>
    </w:p>
    <w:p w:rsidR="00384CFD" w:rsidRPr="00420474" w:rsidRDefault="00924E86" w:rsidP="004204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Gjykimi provoi se </w:t>
      </w:r>
      <w:r w:rsidR="00AD7593" w:rsidRPr="00420474">
        <w:rPr>
          <w:rFonts w:ascii="Times New Roman" w:hAnsi="Times New Roman" w:cs="Times New Roman"/>
          <w:sz w:val="24"/>
          <w:szCs w:val="24"/>
        </w:rPr>
        <w:t>i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>Çela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momentin e ndodhjes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0948E0" w:rsidRPr="00420474">
        <w:rPr>
          <w:rFonts w:ascii="Times New Roman" w:hAnsi="Times New Roman" w:cs="Times New Roman"/>
          <w:sz w:val="24"/>
          <w:szCs w:val="24"/>
        </w:rPr>
        <w:t xml:space="preserve"> aksidentit ka kryer nje proce</w:t>
      </w:r>
      <w:r w:rsidRPr="00420474">
        <w:rPr>
          <w:rFonts w:ascii="Times New Roman" w:hAnsi="Times New Roman" w:cs="Times New Roman"/>
          <w:sz w:val="24"/>
          <w:szCs w:val="24"/>
        </w:rPr>
        <w:t>s pune me 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shir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tij pa qen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AD7593" w:rsidRPr="00420474">
        <w:rPr>
          <w:rFonts w:ascii="Times New Roman" w:hAnsi="Times New Roman" w:cs="Times New Roman"/>
          <w:sz w:val="24"/>
          <w:szCs w:val="24"/>
        </w:rPr>
        <w:t>i</w:t>
      </w:r>
      <w:r w:rsidRPr="00420474">
        <w:rPr>
          <w:rFonts w:ascii="Times New Roman" w:hAnsi="Times New Roman" w:cs="Times New Roman"/>
          <w:sz w:val="24"/>
          <w:szCs w:val="24"/>
        </w:rPr>
        <w:t xml:space="preserve"> detyruar ta kryente.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AD7593" w:rsidRPr="00420474">
        <w:rPr>
          <w:rFonts w:ascii="Times New Roman" w:hAnsi="Times New Roman" w:cs="Times New Roman"/>
          <w:sz w:val="24"/>
          <w:szCs w:val="24"/>
        </w:rPr>
        <w:t xml:space="preserve"> vdekjen e t</w:t>
      </w:r>
      <w:r w:rsidRPr="00420474">
        <w:rPr>
          <w:rFonts w:ascii="Times New Roman" w:hAnsi="Times New Roman" w:cs="Times New Roman"/>
          <w:sz w:val="24"/>
          <w:szCs w:val="24"/>
        </w:rPr>
        <w:t>ij askush nuk ka qen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me faj, prandaj askush nuk mund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pergjigjet civilisht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zhd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mtim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mit ndaj paditesave.</w:t>
      </w:r>
    </w:p>
    <w:p w:rsidR="00924E86" w:rsidRDefault="00924E86" w:rsidP="004204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Personi Trete “Osmani”sh.p.k. nuk ka patur asnj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0948E0" w:rsidRPr="00420474">
        <w:rPr>
          <w:rFonts w:ascii="Times New Roman" w:hAnsi="Times New Roman" w:cs="Times New Roman"/>
          <w:sz w:val="24"/>
          <w:szCs w:val="24"/>
        </w:rPr>
        <w:t xml:space="preserve"> mar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948E0" w:rsidRPr="00420474">
        <w:rPr>
          <w:rFonts w:ascii="Times New Roman" w:hAnsi="Times New Roman" w:cs="Times New Roman"/>
          <w:sz w:val="24"/>
          <w:szCs w:val="24"/>
        </w:rPr>
        <w:t>dhn</w:t>
      </w:r>
      <w:r w:rsidRPr="00420474">
        <w:rPr>
          <w:rFonts w:ascii="Times New Roman" w:hAnsi="Times New Roman" w:cs="Times New Roman"/>
          <w:sz w:val="24"/>
          <w:szCs w:val="24"/>
        </w:rPr>
        <w:t>ie pune me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ndjerin dhe asnj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lloj marr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veshje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kryente pun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apo 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rbime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dobi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tij dhe bazuar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to argumente person i tret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948E0" w:rsidRPr="00420474">
        <w:rPr>
          <w:rFonts w:ascii="Times New Roman" w:hAnsi="Times New Roman" w:cs="Times New Roman"/>
          <w:sz w:val="24"/>
          <w:szCs w:val="24"/>
        </w:rPr>
        <w:t>rkoi r</w:t>
      </w:r>
      <w:r w:rsidRPr="00420474">
        <w:rPr>
          <w:rFonts w:ascii="Times New Roman" w:hAnsi="Times New Roman" w:cs="Times New Roman"/>
          <w:sz w:val="24"/>
          <w:szCs w:val="24"/>
        </w:rPr>
        <w:t>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zim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si padi e pa bazuar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ligj.</w:t>
      </w:r>
    </w:p>
    <w:p w:rsidR="001863A1" w:rsidRPr="001863A1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Shoqëria Sigal Uniqa Group Austria sha, ka marrë pjesë vetëm në seancat e para përgatitore dhe më pas nuk ka shfaqur interes për gjykimin dhe nuk ka mbajtur qëndrim. </w:t>
      </w:r>
    </w:p>
    <w:p w:rsidR="00924E86" w:rsidRPr="00420474" w:rsidRDefault="00924E86" w:rsidP="004204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Vler</w:t>
      </w:r>
      <w:r w:rsidR="00C0628A" w:rsidRPr="0042047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simi i Gjykat</w:t>
      </w:r>
      <w:r w:rsidR="00C0628A" w:rsidRPr="0042047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420474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52791A" w:rsidRPr="00420474" w:rsidRDefault="0052791A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Neni 2 i KEDNJ-së kërkon që shtetet të marrin masat e nevojshme për të siguruar jetën e shtetasve.</w:t>
      </w:r>
      <w:r w:rsidRPr="0042047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924E86" w:rsidRPr="00420474">
        <w:rPr>
          <w:rFonts w:ascii="Times New Roman" w:hAnsi="Times New Roman" w:cs="Times New Roman"/>
          <w:sz w:val="24"/>
          <w:szCs w:val="24"/>
        </w:rPr>
        <w:t>Në nenin  608 të Kodit Civil që parashikon se: “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Personi q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në mënyrë të paligjshme dhe me faj i shkakton tjetrit një dëm në personin ose pasurine e tij, detyrohet të shpërblejë dëmin  e 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shkaktuar. Personi që ka shkatuar demin nuk pergjigjet kur provon se nuk ka faj. Dëmi quhet i paligjshem kur 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>sht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rrjedhim i shkeljes ose c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>nimit te interesave dhe t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drejtave t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tjetrit  q</w:t>
      </w:r>
      <w:r w:rsidR="00F532D5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24E86" w:rsidRPr="00420474">
        <w:rPr>
          <w:rFonts w:ascii="Times New Roman" w:hAnsi="Times New Roman" w:cs="Times New Roman"/>
          <w:i/>
          <w:sz w:val="24"/>
          <w:szCs w:val="24"/>
        </w:rPr>
        <w:t xml:space="preserve"> mbrohen nga rendi juridik dhe zakonet e mira</w:t>
      </w:r>
      <w:r w:rsidR="001D156A" w:rsidRPr="00420474">
        <w:rPr>
          <w:rFonts w:ascii="Times New Roman" w:hAnsi="Times New Roman" w:cs="Times New Roman"/>
          <w:i/>
          <w:sz w:val="24"/>
          <w:szCs w:val="24"/>
        </w:rPr>
        <w:t>.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” </w:t>
      </w:r>
      <w:r w:rsidR="00924E86" w:rsidRPr="00420474">
        <w:rPr>
          <w:rFonts w:ascii="Times New Roman" w:hAnsi="Times New Roman" w:cs="Times New Roman"/>
          <w:sz w:val="24"/>
          <w:szCs w:val="24"/>
        </w:rPr>
        <w:t>Nga analiza ligjore rezulton se</w:t>
      </w:r>
      <w:r w:rsidR="001C7825" w:rsidRPr="00420474">
        <w:rPr>
          <w:rFonts w:ascii="Times New Roman" w:hAnsi="Times New Roman" w:cs="Times New Roman"/>
          <w:sz w:val="24"/>
          <w:szCs w:val="24"/>
        </w:rPr>
        <w:t>,</w:t>
      </w:r>
      <w:r w:rsidR="00924E86" w:rsidRPr="00420474">
        <w:rPr>
          <w:rFonts w:ascii="Times New Roman" w:hAnsi="Times New Roman" w:cs="Times New Roman"/>
          <w:sz w:val="24"/>
          <w:szCs w:val="24"/>
        </w:rPr>
        <w:t xml:space="preserve"> përgjegjesia civile në shkaktimin e dëmit jashtëkontraktor lind në kushtet e vërtetimit në mënyrë kumulative të katër elementeve</w:t>
      </w:r>
      <w:r w:rsidR="004129AA" w:rsidRPr="00420474">
        <w:rPr>
          <w:rFonts w:ascii="Times New Roman" w:hAnsi="Times New Roman" w:cs="Times New Roman"/>
          <w:sz w:val="24"/>
          <w:szCs w:val="24"/>
        </w:rPr>
        <w:t>: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924E86" w:rsidRPr="00420474">
        <w:rPr>
          <w:rFonts w:ascii="Times New Roman" w:hAnsi="Times New Roman" w:cs="Times New Roman"/>
          <w:sz w:val="24"/>
          <w:szCs w:val="24"/>
        </w:rPr>
        <w:t>eprimit apo mosveprimit të paligjsh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54187" w:rsidRPr="00420474">
        <w:rPr>
          <w:rFonts w:ascii="Times New Roman" w:hAnsi="Times New Roman" w:cs="Times New Roman"/>
          <w:sz w:val="24"/>
          <w:szCs w:val="24"/>
        </w:rPr>
        <w:t>m;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e</w:t>
      </w:r>
      <w:r w:rsidR="00924E86" w:rsidRPr="00420474">
        <w:rPr>
          <w:rFonts w:ascii="Times New Roman" w:hAnsi="Times New Roman" w:cs="Times New Roman"/>
          <w:sz w:val="24"/>
          <w:szCs w:val="24"/>
        </w:rPr>
        <w:t>kzistencës së dëmit i cili mund  të kete natyrë pasurore ose jopasurore</w:t>
      </w:r>
      <w:r w:rsidR="00954187" w:rsidRPr="00420474">
        <w:rPr>
          <w:rFonts w:ascii="Times New Roman" w:hAnsi="Times New Roman" w:cs="Times New Roman"/>
          <w:sz w:val="24"/>
          <w:szCs w:val="24"/>
        </w:rPr>
        <w:t>;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924E86" w:rsidRPr="00420474">
        <w:rPr>
          <w:rFonts w:ascii="Times New Roman" w:hAnsi="Times New Roman" w:cs="Times New Roman"/>
          <w:sz w:val="24"/>
          <w:szCs w:val="24"/>
        </w:rPr>
        <w:t>ërtetimit të fajit në shkaktimin e dëmit</w:t>
      </w:r>
      <w:r w:rsidR="00954187" w:rsidRPr="00420474">
        <w:rPr>
          <w:rFonts w:ascii="Times New Roman" w:hAnsi="Times New Roman" w:cs="Times New Roman"/>
          <w:sz w:val="24"/>
          <w:szCs w:val="24"/>
        </w:rPr>
        <w:t>;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e</w:t>
      </w:r>
      <w:r w:rsidR="00924E86" w:rsidRPr="00420474">
        <w:rPr>
          <w:rFonts w:ascii="Times New Roman" w:hAnsi="Times New Roman" w:cs="Times New Roman"/>
          <w:sz w:val="24"/>
          <w:szCs w:val="24"/>
        </w:rPr>
        <w:t>kzistencës së lidhjes shkakësore mes veprimit/mosveprimit  të paligjshem dhe dëmit të shkaktuar.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1C7825" w:rsidRPr="00420474">
        <w:rPr>
          <w:rFonts w:ascii="Times New Roman" w:hAnsi="Times New Roman" w:cs="Times New Roman"/>
          <w:sz w:val="24"/>
          <w:szCs w:val="24"/>
        </w:rPr>
        <w:t>Sa i takon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C7825" w:rsidRPr="00420474">
        <w:rPr>
          <w:rFonts w:ascii="Times New Roman" w:hAnsi="Times New Roman" w:cs="Times New Roman"/>
          <w:sz w:val="24"/>
          <w:szCs w:val="24"/>
        </w:rPr>
        <w:t>mit jopasuror, kusht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54187" w:rsidRPr="00420474">
        <w:rPr>
          <w:rFonts w:ascii="Times New Roman" w:hAnsi="Times New Roman" w:cs="Times New Roman"/>
          <w:sz w:val="24"/>
          <w:szCs w:val="24"/>
        </w:rPr>
        <w:t>një subjekt të mbajë përgjegjësi civile, duhet që domosdoshmërisht të jetë shkaktuar dëmi jopasuror në formën e dëmit moral, biologjik apo ekzistencial. Tre figurat e demit jopasuror mund të ekzistojnë në mënyrë të pavarur nga njëri tjetri, ose në mënyrë kumulative dhe nga secili prej tyre mund të derivojë e drejta e të dëmtuarit për të kërkuar dëmshpërblimin përkatës. Në përputhje me parimin e dëmshpërblimit të plotë, të gjitha dëmet duhet të kompensohen</w:t>
      </w:r>
      <w:r w:rsidR="00954187"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54187" w:rsidRPr="00420474">
        <w:rPr>
          <w:rFonts w:ascii="Times New Roman" w:hAnsi="Times New Roman" w:cs="Times New Roman"/>
          <w:sz w:val="24"/>
          <w:szCs w:val="24"/>
        </w:rPr>
        <w:t>, me kusht që të jenë "</w:t>
      </w:r>
      <w:r w:rsidR="001C7825" w:rsidRPr="00420474">
        <w:rPr>
          <w:rFonts w:ascii="Times New Roman" w:hAnsi="Times New Roman" w:cs="Times New Roman"/>
          <w:sz w:val="24"/>
          <w:szCs w:val="24"/>
        </w:rPr>
        <w:t>të ekzistuara dhe të vërtetuara</w:t>
      </w:r>
      <w:r w:rsidR="00954187" w:rsidRPr="00420474">
        <w:rPr>
          <w:rFonts w:ascii="Times New Roman" w:hAnsi="Times New Roman" w:cs="Times New Roman"/>
          <w:sz w:val="24"/>
          <w:szCs w:val="24"/>
        </w:rPr>
        <w:t>."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54187" w:rsidRPr="00420474">
        <w:rPr>
          <w:rFonts w:ascii="Times New Roman" w:hAnsi="Times New Roman" w:cs="Times New Roman"/>
          <w:sz w:val="24"/>
          <w:szCs w:val="24"/>
        </w:rPr>
        <w:t>Në raste të tilla gjykata duhet të jetë e kujdesshme për të evituar rastet e dëmshpërblimeve të dyfishta.</w:t>
      </w:r>
      <w:r w:rsidR="00954187" w:rsidRPr="00420474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Çdo subjekt i cënuar në të drejta dhe interesa të ligjshme personale e pasurore nga fakti i paligjshëm, edhe nëse nuk është ai vetë subjekti pasiv i atij fakti, ka të drejtën subjektive, legjitimimin aktiv, për të kërkuar dëmshpërblimin e dëmit pasuror e jopasuror të pësuar.</w:t>
      </w:r>
      <w:r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1C7825" w:rsidRPr="00420474" w:rsidRDefault="00F2476B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sz w:val="24"/>
          <w:szCs w:val="24"/>
        </w:rPr>
        <w:t>nenin 5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ligjit 10237 date 18.02.2010 "P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>r Sigurin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dhe shendetin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", </w:t>
      </w:r>
      <w:r w:rsidR="00AD7593" w:rsidRPr="00420474">
        <w:rPr>
          <w:rFonts w:ascii="Times New Roman" w:hAnsi="Times New Roman" w:cs="Times New Roman"/>
          <w:sz w:val="24"/>
          <w:szCs w:val="24"/>
        </w:rPr>
        <w:t>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AD7593" w:rsidRPr="00420474">
        <w:rPr>
          <w:rFonts w:ascii="Times New Roman" w:hAnsi="Times New Roman" w:cs="Times New Roman"/>
          <w:sz w:val="24"/>
          <w:szCs w:val="24"/>
        </w:rPr>
        <w:t>rcaktohet si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“Aksident 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ose p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 shkak t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s ” 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C7825" w:rsidRPr="00420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593" w:rsidRPr="00420474">
        <w:rPr>
          <w:rFonts w:ascii="Times New Roman" w:hAnsi="Times New Roman" w:cs="Times New Roman"/>
          <w:i/>
          <w:sz w:val="24"/>
          <w:szCs w:val="24"/>
        </w:rPr>
        <w:t>ç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do ngjarje e papritur, q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shkakton d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mtimin e menj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hersh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m trupor, q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ndodh gjat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kryerjes s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s apo t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nj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sh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rbimi lidhur me t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, si dhe </w:t>
      </w:r>
      <w:r w:rsidR="00AD7593" w:rsidRPr="00420474">
        <w:rPr>
          <w:rFonts w:ascii="Times New Roman" w:hAnsi="Times New Roman" w:cs="Times New Roman"/>
          <w:i/>
          <w:sz w:val="24"/>
          <w:szCs w:val="24"/>
        </w:rPr>
        <w:t>ç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do d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mtim tjet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 i shendetit, qe nuk rrjedh nga 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mundje e 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rgjithshme, por q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sjell paaft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si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rkohshme ose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>rhershme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i/>
          <w:sz w:val="24"/>
          <w:szCs w:val="24"/>
        </w:rPr>
        <w:t xml:space="preserve"> ose vdekje.</w:t>
      </w:r>
      <w:r w:rsidR="001C7825" w:rsidRPr="00420474">
        <w:rPr>
          <w:rFonts w:ascii="Times New Roman" w:hAnsi="Times New Roman" w:cs="Times New Roman"/>
          <w:i/>
          <w:sz w:val="24"/>
          <w:szCs w:val="24"/>
        </w:rPr>
        <w:t>”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sz w:val="24"/>
          <w:szCs w:val="24"/>
        </w:rPr>
        <w:t>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>rsa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nenin 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28 </w:t>
      </w:r>
      <w:r w:rsidR="00587BA2"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tij ligji </w:t>
      </w:r>
      <w:r w:rsidR="003131E7" w:rsidRPr="00420474">
        <w:rPr>
          <w:rFonts w:ascii="Times New Roman" w:hAnsi="Times New Roman" w:cs="Times New Roman"/>
          <w:sz w:val="24"/>
          <w:szCs w:val="24"/>
        </w:rPr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rcakto</w:t>
      </w:r>
      <w:r w:rsidR="00587BA2" w:rsidRPr="00420474">
        <w:rPr>
          <w:rFonts w:ascii="Times New Roman" w:hAnsi="Times New Roman" w:cs="Times New Roman"/>
          <w:sz w:val="24"/>
          <w:szCs w:val="24"/>
        </w:rPr>
        <w:t>het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si situtat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mbullohe</w:t>
      </w:r>
      <w:r w:rsidR="00587BA2" w:rsidRPr="00420474">
        <w:rPr>
          <w:rFonts w:ascii="Times New Roman" w:hAnsi="Times New Roman" w:cs="Times New Roman"/>
          <w:sz w:val="24"/>
          <w:szCs w:val="24"/>
        </w:rPr>
        <w:t>t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nga fushzbatimi </w:t>
      </w:r>
      <w:r w:rsidR="00587BA2" w:rsidRPr="00420474">
        <w:rPr>
          <w:rFonts w:ascii="Times New Roman" w:hAnsi="Times New Roman" w:cs="Times New Roman"/>
          <w:sz w:val="24"/>
          <w:szCs w:val="24"/>
        </w:rPr>
        <w:t>i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tij ligji situat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a </w:t>
      </w:r>
      <w:r w:rsidR="003131E7" w:rsidRPr="00420474">
        <w:rPr>
          <w:rFonts w:ascii="Times New Roman" w:hAnsi="Times New Roman" w:cs="Times New Roman"/>
          <w:sz w:val="24"/>
          <w:szCs w:val="24"/>
        </w:rPr>
        <w:t>kur aksidenti vleresohet se ka ndodhur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ose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 shkak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s, kur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marresi demtohet 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: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3131E7" w:rsidRPr="00420474">
        <w:rPr>
          <w:rFonts w:ascii="Times New Roman" w:hAnsi="Times New Roman" w:cs="Times New Roman"/>
          <w:sz w:val="24"/>
          <w:szCs w:val="24"/>
        </w:rPr>
        <w:t>ryejes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s, sipas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rshkrimit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saj;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3131E7" w:rsidRPr="00420474">
        <w:rPr>
          <w:rFonts w:ascii="Times New Roman" w:hAnsi="Times New Roman" w:cs="Times New Roman"/>
          <w:sz w:val="24"/>
          <w:szCs w:val="24"/>
        </w:rPr>
        <w:t>ryejes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detyr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, pa urdh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punedhenesit. por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 arsye madhore,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in</w:t>
      </w:r>
      <w:r w:rsidR="003131E7" w:rsidRPr="00420474">
        <w:rPr>
          <w:rFonts w:ascii="Times New Roman" w:hAnsi="Times New Roman" w:cs="Times New Roman"/>
          <w:sz w:val="24"/>
          <w:szCs w:val="24"/>
        </w:rPr>
        <w:t>teres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s: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0A6FEB" w:rsidRPr="00420474">
        <w:rPr>
          <w:rFonts w:ascii="Times New Roman" w:hAnsi="Times New Roman" w:cs="Times New Roman"/>
          <w:sz w:val="24"/>
          <w:szCs w:val="24"/>
        </w:rPr>
        <w:t>kryerj</w:t>
      </w:r>
      <w:r w:rsidR="003131E7" w:rsidRPr="00420474">
        <w:rPr>
          <w:rFonts w:ascii="Times New Roman" w:hAnsi="Times New Roman" w:cs="Times New Roman"/>
          <w:sz w:val="24"/>
          <w:szCs w:val="24"/>
        </w:rPr>
        <w:t>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pune tjet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 me porosi te punedhenesi</w:t>
      </w:r>
      <w:r w:rsidR="001C7825" w:rsidRPr="00420474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F532D5" w:rsidRPr="00420474" w:rsidRDefault="00587BA2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Ç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shtja e par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shtrohet </w:t>
      </w:r>
      <w:r w:rsidRPr="00420474">
        <w:rPr>
          <w:rFonts w:ascii="Times New Roman" w:hAnsi="Times New Roman" w:cs="Times New Roman"/>
          <w:sz w:val="24"/>
          <w:szCs w:val="24"/>
        </w:rPr>
        <w:t>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 zgjidhje </w:t>
      </w:r>
      <w:r w:rsidR="003131E7" w:rsidRPr="00420474">
        <w:rPr>
          <w:rFonts w:ascii="Times New Roman" w:hAnsi="Times New Roman" w:cs="Times New Roman"/>
          <w:sz w:val="24"/>
          <w:szCs w:val="24"/>
        </w:rPr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rpara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saj gjykat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konsiston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faktin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se 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situtata </w:t>
      </w:r>
      <w:r w:rsidRPr="00420474">
        <w:rPr>
          <w:rFonts w:ascii="Times New Roman" w:hAnsi="Times New Roman" w:cs="Times New Roman"/>
          <w:sz w:val="24"/>
          <w:szCs w:val="24"/>
        </w:rPr>
        <w:t xml:space="preserve">faktike </w:t>
      </w:r>
      <w:r w:rsidR="003131E7" w:rsidRPr="00420474">
        <w:rPr>
          <w:rFonts w:ascii="Times New Roman" w:hAnsi="Times New Roman" w:cs="Times New Roman"/>
          <w:sz w:val="24"/>
          <w:szCs w:val="24"/>
        </w:rPr>
        <w:t>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ndjerit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>Çela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rfishet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n ndonj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n prej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situatave ligjore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g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>zon mbro</w:t>
      </w:r>
      <w:r w:rsidR="003131E7" w:rsidRPr="00420474">
        <w:rPr>
          <w:rFonts w:ascii="Times New Roman" w:hAnsi="Times New Roman" w:cs="Times New Roman"/>
          <w:sz w:val="24"/>
          <w:szCs w:val="24"/>
        </w:rPr>
        <w:t>jt</w:t>
      </w:r>
      <w:r w:rsidR="00E61634" w:rsidRPr="00420474">
        <w:rPr>
          <w:rFonts w:ascii="Times New Roman" w:hAnsi="Times New Roman" w:cs="Times New Roman"/>
          <w:sz w:val="24"/>
          <w:szCs w:val="24"/>
        </w:rPr>
        <w:t>j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e sipas </w:t>
      </w:r>
      <w:r w:rsidR="00A864E6" w:rsidRPr="00420474">
        <w:rPr>
          <w:rFonts w:ascii="Times New Roman" w:hAnsi="Times New Roman" w:cs="Times New Roman"/>
          <w:sz w:val="24"/>
          <w:szCs w:val="24"/>
        </w:rPr>
        <w:t>L</w:t>
      </w:r>
      <w:r w:rsidR="003131E7" w:rsidRPr="00420474">
        <w:rPr>
          <w:rFonts w:ascii="Times New Roman" w:hAnsi="Times New Roman" w:cs="Times New Roman"/>
          <w:sz w:val="24"/>
          <w:szCs w:val="24"/>
        </w:rPr>
        <w:t>igji</w:t>
      </w:r>
      <w:r w:rsidR="00A864E6" w:rsidRPr="00420474">
        <w:rPr>
          <w:rFonts w:ascii="Times New Roman" w:hAnsi="Times New Roman" w:cs="Times New Roman"/>
          <w:sz w:val="24"/>
          <w:szCs w:val="24"/>
        </w:rPr>
        <w:t>t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nr. 10237 date 18.02.2010 “P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r Sigurin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131E7" w:rsidRPr="00420474">
        <w:rPr>
          <w:rFonts w:ascii="Times New Roman" w:hAnsi="Times New Roman" w:cs="Times New Roman"/>
          <w:sz w:val="24"/>
          <w:szCs w:val="24"/>
        </w:rPr>
        <w:t>”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. </w:t>
      </w:r>
      <w:r w:rsidRPr="00420474">
        <w:rPr>
          <w:rFonts w:ascii="Times New Roman" w:hAnsi="Times New Roman" w:cs="Times New Roman"/>
          <w:sz w:val="24"/>
          <w:szCs w:val="24"/>
        </w:rPr>
        <w:t>Me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llim identifikimin e sakt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na</w:t>
      </w:r>
      <w:r w:rsidR="00F2476B" w:rsidRPr="00420474">
        <w:rPr>
          <w:rFonts w:ascii="Times New Roman" w:hAnsi="Times New Roman" w:cs="Times New Roman"/>
          <w:sz w:val="24"/>
          <w:szCs w:val="24"/>
        </w:rPr>
        <w:t>t</w:t>
      </w:r>
      <w:r w:rsidR="000A6FEB" w:rsidRPr="00420474">
        <w:rPr>
          <w:rFonts w:ascii="Times New Roman" w:hAnsi="Times New Roman" w:cs="Times New Roman"/>
          <w:sz w:val="24"/>
          <w:szCs w:val="24"/>
        </w:rPr>
        <w:t>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 </w:t>
      </w:r>
      <w:r w:rsidR="000A6FEB" w:rsidRPr="00420474">
        <w:rPr>
          <w:rFonts w:ascii="Times New Roman" w:hAnsi="Times New Roman" w:cs="Times New Roman"/>
          <w:sz w:val="24"/>
          <w:szCs w:val="24"/>
        </w:rPr>
        <w:t>veprimtaris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rfshinte ky pozicion pune</w:t>
      </w:r>
      <w:r w:rsidR="00A864E6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si 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dhe </w:t>
      </w:r>
      <w:r w:rsidRPr="00420474">
        <w:rPr>
          <w:rFonts w:ascii="Times New Roman" w:hAnsi="Times New Roman" w:cs="Times New Roman"/>
          <w:sz w:val="24"/>
          <w:szCs w:val="24"/>
        </w:rPr>
        <w:t>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rcaktimin e </w:t>
      </w:r>
      <w:r w:rsidR="000A6FEB" w:rsidRPr="00420474">
        <w:rPr>
          <w:rFonts w:ascii="Times New Roman" w:hAnsi="Times New Roman" w:cs="Times New Roman"/>
          <w:sz w:val="24"/>
          <w:szCs w:val="24"/>
        </w:rPr>
        <w:t>rreziku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e karakterizonte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pozicion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,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gjykimit, u caktua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eksperte inxhiniere </w:t>
      </w:r>
      <w:r w:rsidRPr="00420474">
        <w:rPr>
          <w:rFonts w:ascii="Times New Roman" w:hAnsi="Times New Roman" w:cs="Times New Roman"/>
          <w:sz w:val="24"/>
          <w:szCs w:val="24"/>
        </w:rPr>
        <w:t>nd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rtimi</w:t>
      </w:r>
      <w:r w:rsidR="00A864E6" w:rsidRPr="00420474">
        <w:rPr>
          <w:rFonts w:ascii="Times New Roman" w:hAnsi="Times New Roman" w:cs="Times New Roman"/>
          <w:sz w:val="24"/>
          <w:szCs w:val="24"/>
        </w:rPr>
        <w:t>, si dhe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eksperte nga Instituti i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A864E6" w:rsidRPr="00420474">
        <w:rPr>
          <w:rFonts w:ascii="Times New Roman" w:hAnsi="Times New Roman" w:cs="Times New Roman"/>
          <w:sz w:val="24"/>
          <w:szCs w:val="24"/>
        </w:rPr>
        <w:t>rtimit.</w:t>
      </w:r>
      <w:r w:rsidRPr="00420474">
        <w:rPr>
          <w:rFonts w:ascii="Times New Roman" w:hAnsi="Times New Roman" w:cs="Times New Roman"/>
          <w:sz w:val="24"/>
          <w:szCs w:val="24"/>
        </w:rPr>
        <w:t xml:space="preserve"> Referuar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rmbajtjes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DB29A6" w:rsidRPr="00420474">
        <w:rPr>
          <w:rFonts w:ascii="Times New Roman" w:hAnsi="Times New Roman" w:cs="Times New Roman"/>
          <w:sz w:val="24"/>
          <w:szCs w:val="24"/>
        </w:rPr>
        <w:t xml:space="preserve"> akti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DB29A6" w:rsidRPr="00420474">
        <w:rPr>
          <w:rFonts w:ascii="Times New Roman" w:hAnsi="Times New Roman" w:cs="Times New Roman"/>
          <w:sz w:val="24"/>
          <w:szCs w:val="24"/>
        </w:rPr>
        <w:t xml:space="preserve">ekspertimit </w:t>
      </w:r>
      <w:r w:rsidRPr="00420474">
        <w:rPr>
          <w:rFonts w:ascii="Times New Roman" w:hAnsi="Times New Roman" w:cs="Times New Roman"/>
          <w:sz w:val="24"/>
          <w:szCs w:val="24"/>
        </w:rPr>
        <w:t xml:space="preserve">teknik, </w:t>
      </w:r>
      <w:r w:rsidR="00E61634" w:rsidRPr="00420474">
        <w:rPr>
          <w:rFonts w:ascii="Times New Roman" w:hAnsi="Times New Roman" w:cs="Times New Roman"/>
          <w:sz w:val="24"/>
          <w:szCs w:val="24"/>
        </w:rPr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gjykimit rezultoi i provuar fakti </w:t>
      </w:r>
      <w:r w:rsidR="00DB29A6" w:rsidRPr="00420474">
        <w:rPr>
          <w:rFonts w:ascii="Times New Roman" w:hAnsi="Times New Roman" w:cs="Times New Roman"/>
          <w:sz w:val="24"/>
          <w:szCs w:val="24"/>
        </w:rPr>
        <w:t>se</w:t>
      </w:r>
      <w:r w:rsidR="00A864E6" w:rsidRPr="00420474">
        <w:rPr>
          <w:rFonts w:ascii="Times New Roman" w:hAnsi="Times New Roman" w:cs="Times New Roman"/>
          <w:sz w:val="24"/>
          <w:szCs w:val="24"/>
        </w:rPr>
        <w:t>,</w:t>
      </w:r>
      <w:r w:rsidR="00DB29A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sz w:val="24"/>
          <w:szCs w:val="24"/>
        </w:rPr>
        <w:t>veprimtari</w:t>
      </w:r>
      <w:r w:rsidRPr="00420474">
        <w:rPr>
          <w:rFonts w:ascii="Times New Roman" w:hAnsi="Times New Roman" w:cs="Times New Roman"/>
          <w:sz w:val="24"/>
          <w:szCs w:val="24"/>
        </w:rPr>
        <w:t>a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 ishte kryer nga 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i ndjeri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 xml:space="preserve">Çela </w:t>
      </w:r>
      <w:r w:rsidR="00F3680C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 momentin e aksidentit duhej te kryhej nga persona te spe</w:t>
      </w:r>
      <w:r w:rsidR="00E61634" w:rsidRPr="00420474">
        <w:rPr>
          <w:rFonts w:ascii="Times New Roman" w:hAnsi="Times New Roman" w:cs="Times New Roman"/>
          <w:sz w:val="24"/>
          <w:szCs w:val="24"/>
        </w:rPr>
        <w:t>cilizuar.</w:t>
      </w:r>
      <w:r w:rsidR="00A864E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sz w:val="24"/>
          <w:szCs w:val="24"/>
        </w:rPr>
        <w:t>Pra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 procesi i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F3680C" w:rsidRPr="00420474">
        <w:rPr>
          <w:rFonts w:ascii="Times New Roman" w:hAnsi="Times New Roman" w:cs="Times New Roman"/>
          <w:sz w:val="24"/>
          <w:szCs w:val="24"/>
        </w:rPr>
        <w:t>s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863A1">
        <w:rPr>
          <w:rFonts w:ascii="Times New Roman" w:hAnsi="Times New Roman" w:cs="Times New Roman"/>
          <w:sz w:val="24"/>
          <w:szCs w:val="24"/>
        </w:rPr>
        <w:t xml:space="preserve"> </w:t>
      </w:r>
      <w:r w:rsidR="00E61634" w:rsidRPr="00420474">
        <w:rPr>
          <w:rFonts w:ascii="Times New Roman" w:hAnsi="Times New Roman" w:cs="Times New Roman"/>
          <w:sz w:val="24"/>
          <w:szCs w:val="24"/>
        </w:rPr>
        <w:t xml:space="preserve">ky shtetas </w:t>
      </w:r>
      <w:r w:rsidR="00F3680C" w:rsidRPr="00420474">
        <w:rPr>
          <w:rFonts w:ascii="Times New Roman" w:hAnsi="Times New Roman" w:cs="Times New Roman"/>
          <w:sz w:val="24"/>
          <w:szCs w:val="24"/>
        </w:rPr>
        <w:t>kryente ne momentin e aksidentit ( lidhja e gureve)</w:t>
      </w:r>
      <w:r w:rsidR="001863A1">
        <w:rPr>
          <w:rFonts w:ascii="Times New Roman" w:hAnsi="Times New Roman" w:cs="Times New Roman"/>
          <w:sz w:val="24"/>
          <w:szCs w:val="24"/>
        </w:rPr>
        <w:t>,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B07D94" w:rsidRPr="00420474">
        <w:rPr>
          <w:rFonts w:ascii="Times New Roman" w:hAnsi="Times New Roman" w:cs="Times New Roman"/>
          <w:sz w:val="24"/>
          <w:szCs w:val="24"/>
        </w:rPr>
        <w:t>sipas ekspertes nuk ishte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 as detyr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3680C" w:rsidRPr="00420474">
        <w:rPr>
          <w:rFonts w:ascii="Times New Roman" w:hAnsi="Times New Roman" w:cs="Times New Roman"/>
          <w:sz w:val="24"/>
          <w:szCs w:val="24"/>
        </w:rPr>
        <w:t xml:space="preserve"> menaxhuese dhe as monitoruese.</w:t>
      </w:r>
    </w:p>
    <w:p w:rsidR="00F2476B" w:rsidRPr="00420474" w:rsidRDefault="006A6730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Nisur nga ky konluzion i nxjerr prej ekspertit sa i takon detyrave funksionale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ish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marr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sit Leonard Çela,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rpara gjykat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shtrohet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zgjidhje 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se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rjashtohet apo jo nga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rgjegj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sia nj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dh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rastet e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nurit thjesht mosveprues 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kushtet kur nj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punm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rr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jo specialist/jo i autorizuar, e ekspozon veten ndaj rreziku 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vendin e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s.</w:t>
      </w:r>
      <w:r w:rsidR="00474995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74995" w:rsidRPr="00420474">
        <w:rPr>
          <w:rFonts w:ascii="Times New Roman" w:hAnsi="Times New Roman" w:cs="Times New Roman"/>
          <w:sz w:val="24"/>
          <w:szCs w:val="24"/>
        </w:rPr>
        <w:t xml:space="preserve"> analiz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74995" w:rsidRPr="00420474">
        <w:rPr>
          <w:rFonts w:ascii="Times New Roman" w:hAnsi="Times New Roman" w:cs="Times New Roman"/>
          <w:sz w:val="24"/>
          <w:szCs w:val="24"/>
        </w:rPr>
        <w:t xml:space="preserve"> e </w:t>
      </w:r>
      <w:r w:rsidRPr="00420474">
        <w:rPr>
          <w:rFonts w:ascii="Times New Roman" w:hAnsi="Times New Roman" w:cs="Times New Roman"/>
          <w:sz w:val="24"/>
          <w:szCs w:val="24"/>
        </w:rPr>
        <w:t>till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 jep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rgjigje edhe natyr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“veprim apo mosveprimit të paligjsh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m</w:t>
      </w:r>
      <w:r w:rsidRPr="00420474">
        <w:rPr>
          <w:rFonts w:ascii="Times New Roman" w:hAnsi="Times New Roman" w:cs="Times New Roman"/>
          <w:sz w:val="24"/>
          <w:szCs w:val="24"/>
        </w:rPr>
        <w:t xml:space="preserve"> ose jo</w:t>
      </w:r>
      <w:r w:rsidR="00F2476B" w:rsidRPr="00420474">
        <w:rPr>
          <w:rFonts w:ascii="Times New Roman" w:hAnsi="Times New Roman" w:cs="Times New Roman"/>
          <w:sz w:val="24"/>
          <w:szCs w:val="24"/>
        </w:rPr>
        <w:t>”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dh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ne/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pretenduar si shkaktuese e 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mit.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paragrafin e par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nenit 11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ligjit 10237 date 18.02.2010 "P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r Sigurin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dhe shendetin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" parashikohen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nyr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qart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474995" w:rsidRPr="00420474">
        <w:rPr>
          <w:rFonts w:ascii="Times New Roman" w:hAnsi="Times New Roman" w:cs="Times New Roman"/>
          <w:sz w:val="24"/>
          <w:szCs w:val="24"/>
        </w:rPr>
        <w:t>d</w:t>
      </w:r>
      <w:r w:rsidR="00F2476B" w:rsidRPr="00420474">
        <w:rPr>
          <w:rFonts w:ascii="Times New Roman" w:hAnsi="Times New Roman" w:cs="Times New Roman"/>
          <w:sz w:val="24"/>
          <w:szCs w:val="24"/>
        </w:rPr>
        <w:t>etyrimet e punëdhënësit për garantimin e zbatimit të masave për parandalimin e aksidenteve në punë dhe të sëmundjeve profesionale, konkretisht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dispozit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7499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rcaktuar se Punëdhënësi, për garantimin e zbatimit të masave për të parandaluar aksidentet në punë dhe sëmundjet profesionale, ka këto detyrime: a) </w:t>
      </w:r>
      <w:r w:rsidR="00F2476B" w:rsidRPr="00420474">
        <w:rPr>
          <w:rFonts w:ascii="Times New Roman" w:hAnsi="Times New Roman" w:cs="Times New Roman"/>
          <w:i/>
          <w:sz w:val="24"/>
          <w:szCs w:val="24"/>
        </w:rPr>
        <w:t>siguron dhe kontrollon cilësinë e kryerjes së shërbimeve të personave përgjegjës ose të shërbimeve të jashtme të kontraktuara prej tij për sigurinë e shëndetin në punë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, në mënyrë që të gjithë punëmarrësit të dinë dhe të zbatojnë masat e parashikuara në dokumentin e vlerësimit dhe parandalimit të rrezikut, të përcaktuar në shkronjën “b” të nenit 10 të këtij ligji; b) </w:t>
      </w:r>
      <w:r w:rsidR="00F2476B" w:rsidRPr="00420474">
        <w:rPr>
          <w:rFonts w:ascii="Times New Roman" w:hAnsi="Times New Roman" w:cs="Times New Roman"/>
          <w:i/>
          <w:sz w:val="24"/>
          <w:szCs w:val="24"/>
        </w:rPr>
        <w:t>merr masat për të siguruar materialet e nevojshme për informimin dhe trajnimin e punëmarrësve,</w:t>
      </w:r>
      <w:r w:rsidR="00F2476B" w:rsidRPr="00420474">
        <w:rPr>
          <w:rFonts w:ascii="Times New Roman" w:hAnsi="Times New Roman" w:cs="Times New Roman"/>
          <w:sz w:val="24"/>
          <w:szCs w:val="24"/>
        </w:rPr>
        <w:t xml:space="preserve">si për shembull postera, fletushka, filma, filmime të lidhura me sigurinë dhe shëndetin në punë; c) siguron informimin e çdo personi përpara fillimit të punës, për rreziqet ndaj të cilave ai mund të ekspozohet në vendin e punës, si dhe për masat parandaluese dhe mbrojtëse që nevojiten; ç) siguron që punëmarrësit të jenë të pajisur me lejet e ushtrimit të profesioneve, të cilat parashikohen me akte ligjore të veçanta; d) </w:t>
      </w:r>
      <w:r w:rsidR="00F2476B" w:rsidRPr="00420474">
        <w:rPr>
          <w:rFonts w:ascii="Times New Roman" w:hAnsi="Times New Roman" w:cs="Times New Roman"/>
          <w:i/>
          <w:sz w:val="24"/>
          <w:szCs w:val="24"/>
        </w:rPr>
        <w:t>siguron funksionimin e vazhdueshëm dhe të duhur të sistemeve dhe mjeteve mbrojtëse, mjeteve të matjes dhe të kontrollit</w:t>
      </w:r>
      <w:r w:rsidR="00F2476B" w:rsidRPr="00420474">
        <w:rPr>
          <w:rFonts w:ascii="Times New Roman" w:hAnsi="Times New Roman" w:cs="Times New Roman"/>
          <w:sz w:val="24"/>
          <w:szCs w:val="24"/>
        </w:rPr>
        <w:t>, si dhe të pajisjeve të diktimit, mbajtjes nën kontroll dhe neutralizimit të substancave të rrezikshme, që çlirohen gjatë zhvillimit të proceseve teknologjike; dh) merr në punë çdo punëmarrës, në bazë të ekzaminimit mjekësor të tij, në varësi të vendit të punës;</w:t>
      </w:r>
      <w:r w:rsidR="00474995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F2476B" w:rsidRPr="00420474">
        <w:rPr>
          <w:rFonts w:ascii="Times New Roman" w:hAnsi="Times New Roman" w:cs="Times New Roman"/>
          <w:sz w:val="24"/>
          <w:szCs w:val="24"/>
        </w:rPr>
        <w:t>…h) pajis punëmarrësit, në mënyrë të detyrueshme, me pajisje mbrojtëse individuale, në rast të dëmtimit ose humbjes së cilësive mbrojtëse të pajisjeve të mëparshme.</w:t>
      </w:r>
    </w:p>
    <w:p w:rsidR="00211783" w:rsidRPr="00420474" w:rsidRDefault="00211783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76B" w:rsidRPr="00420474" w:rsidRDefault="00F2476B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VKM 1012 date 10.12.2010</w:t>
      </w:r>
      <w:r w:rsidR="00CF7483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CF7483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>eni</w:t>
      </w:r>
      <w:r w:rsidR="00CF7483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 xml:space="preserve"> 4</w:t>
      </w:r>
      <w:r w:rsidR="00CF7483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ka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rcaktuar qart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8245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211783" w:rsidRPr="00420474">
        <w:rPr>
          <w:rFonts w:ascii="Times New Roman" w:hAnsi="Times New Roman" w:cs="Times New Roman"/>
          <w:sz w:val="24"/>
          <w:szCs w:val="24"/>
        </w:rPr>
        <w:t>d</w:t>
      </w:r>
      <w:r w:rsidRPr="00420474">
        <w:rPr>
          <w:rFonts w:ascii="Times New Roman" w:hAnsi="Times New Roman" w:cs="Times New Roman"/>
          <w:sz w:val="24"/>
          <w:szCs w:val="24"/>
        </w:rPr>
        <w:t>etyrimet e punedhenesit konkretisht sipas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saj dispozite: </w:t>
      </w:r>
      <w:r w:rsidR="00982456" w:rsidRPr="00420474">
        <w:rPr>
          <w:rFonts w:ascii="Times New Roman" w:hAnsi="Times New Roman" w:cs="Times New Roman"/>
          <w:sz w:val="24"/>
          <w:szCs w:val="24"/>
        </w:rPr>
        <w:t>“</w:t>
      </w:r>
      <w:r w:rsidRPr="00420474">
        <w:rPr>
          <w:rFonts w:ascii="Times New Roman" w:hAnsi="Times New Roman" w:cs="Times New Roman"/>
          <w:i/>
          <w:sz w:val="24"/>
          <w:szCs w:val="24"/>
        </w:rPr>
        <w:t>Punedhenesi duhet te parashikoj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ose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verifikoj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ekzistenc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 e n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>j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sinjalistike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ndetit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kantier dhe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vendin e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rputhje me k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rregullore, kur rreziku ose risku nuk mund t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shmanget a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kufizohet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nyr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mjaftueshme me mjete teknike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mbrojtjes kolektive apo me masa, metoda dhe sisteme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organizimit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s.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dh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si merr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konsiderat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>ç</w:t>
      </w:r>
      <w:r w:rsidRPr="00420474">
        <w:rPr>
          <w:rFonts w:ascii="Times New Roman" w:hAnsi="Times New Roman" w:cs="Times New Roman"/>
          <w:i/>
          <w:sz w:val="24"/>
          <w:szCs w:val="24"/>
        </w:rPr>
        <w:t>do</w:t>
      </w:r>
      <w:r w:rsidR="00C47F39" w:rsidRPr="00420474">
        <w:rPr>
          <w:rFonts w:ascii="Times New Roman" w:hAnsi="Times New Roman" w:cs="Times New Roman"/>
          <w:i/>
          <w:sz w:val="24"/>
          <w:szCs w:val="24"/>
        </w:rPr>
        <w:t xml:space="preserve"> vler</w:t>
      </w:r>
      <w:r w:rsidR="00DB02B2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C47F39" w:rsidRPr="00420474">
        <w:rPr>
          <w:rFonts w:ascii="Times New Roman" w:hAnsi="Times New Roman" w:cs="Times New Roman"/>
          <w:i/>
          <w:sz w:val="24"/>
          <w:szCs w:val="24"/>
        </w:rPr>
        <w:t>sim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C47F39" w:rsidRPr="00420474">
        <w:rPr>
          <w:rFonts w:ascii="Times New Roman" w:hAnsi="Times New Roman" w:cs="Times New Roman"/>
          <w:i/>
          <w:sz w:val="24"/>
          <w:szCs w:val="24"/>
        </w:rPr>
        <w:t xml:space="preserve"> riskut, n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C47F39" w:rsidRPr="00420474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C47F39" w:rsidRPr="00420474">
        <w:rPr>
          <w:rFonts w:ascii="Times New Roman" w:hAnsi="Times New Roman" w:cs="Times New Roman"/>
          <w:i/>
          <w:sz w:val="24"/>
          <w:szCs w:val="24"/>
        </w:rPr>
        <w:t>rputh</w:t>
      </w:r>
      <w:r w:rsidRPr="00420474">
        <w:rPr>
          <w:rFonts w:ascii="Times New Roman" w:hAnsi="Times New Roman" w:cs="Times New Roman"/>
          <w:i/>
          <w:sz w:val="24"/>
          <w:szCs w:val="24"/>
        </w:rPr>
        <w:t>je me rregulloren e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 xml:space="preserve"> kanti</w:t>
      </w:r>
      <w:r w:rsidRPr="00420474">
        <w:rPr>
          <w:rFonts w:ascii="Times New Roman" w:hAnsi="Times New Roman" w:cs="Times New Roman"/>
          <w:i/>
          <w:sz w:val="24"/>
          <w:szCs w:val="24"/>
        </w:rPr>
        <w:t>er, miratuar me vendimin e K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shillit te Ministrave nr.312, dat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5.5.2010 dhe ligjin nr.10 237, date 18.2.2010 “P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r sigurin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dhe sh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ndetin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”, me q</w:t>
      </w:r>
      <w:r w:rsidR="00812A19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llim shmangien e rrezikut, duke kryer: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a0 </w:t>
      </w:r>
      <w:r w:rsidRPr="00420474">
        <w:rPr>
          <w:rFonts w:ascii="Times New Roman" w:hAnsi="Times New Roman" w:cs="Times New Roman"/>
          <w:i/>
          <w:sz w:val="24"/>
          <w:szCs w:val="24"/>
        </w:rPr>
        <w:t>njoftimin e nj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risku ose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nj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rreziku</w:t>
      </w:r>
      <w:r w:rsidR="005D67CA" w:rsidRPr="00420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i/>
          <w:sz w:val="24"/>
          <w:szCs w:val="24"/>
        </w:rPr>
        <w:t>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personit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ekspozuar: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b)</w:t>
      </w:r>
      <w:r w:rsidRPr="00420474">
        <w:rPr>
          <w:rFonts w:ascii="Times New Roman" w:hAnsi="Times New Roman" w:cs="Times New Roman"/>
          <w:i/>
          <w:sz w:val="24"/>
          <w:szCs w:val="24"/>
        </w:rPr>
        <w:t>ndalimin e sjelljes q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mund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shkaktoje rrezik;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c) </w:t>
      </w:r>
      <w:r w:rsidRPr="00420474">
        <w:rPr>
          <w:rFonts w:ascii="Times New Roman" w:hAnsi="Times New Roman" w:cs="Times New Roman"/>
          <w:i/>
          <w:sz w:val="24"/>
          <w:szCs w:val="24"/>
        </w:rPr>
        <w:t>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rshkrimin e caktuar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sjelljeve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 xml:space="preserve"> nevojsh</w:t>
      </w:r>
      <w:r w:rsidRPr="00420474">
        <w:rPr>
          <w:rFonts w:ascii="Times New Roman" w:hAnsi="Times New Roman" w:cs="Times New Roman"/>
          <w:i/>
          <w:sz w:val="24"/>
          <w:szCs w:val="24"/>
        </w:rPr>
        <w:t>me me qellim sigurin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;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20474">
        <w:rPr>
          <w:rFonts w:ascii="Times New Roman" w:hAnsi="Times New Roman" w:cs="Times New Roman"/>
          <w:i/>
          <w:sz w:val="24"/>
          <w:szCs w:val="24"/>
        </w:rPr>
        <w:t>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nien e treguesve relative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daljeve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ose mjeteve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shp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timit 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;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i/>
          <w:sz w:val="24"/>
          <w:szCs w:val="24"/>
        </w:rPr>
        <w:t>dh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nien e treguesve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tjer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dr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>e</w:t>
      </w:r>
      <w:r w:rsidRPr="00420474">
        <w:rPr>
          <w:rFonts w:ascii="Times New Roman" w:hAnsi="Times New Roman" w:cs="Times New Roman"/>
          <w:i/>
          <w:sz w:val="24"/>
          <w:szCs w:val="24"/>
        </w:rPr>
        <w:t>jtim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parandali</w:t>
      </w:r>
      <w:r w:rsidR="00EA0AD5" w:rsidRPr="00420474">
        <w:rPr>
          <w:rFonts w:ascii="Times New Roman" w:hAnsi="Times New Roman" w:cs="Times New Roman"/>
          <w:i/>
          <w:sz w:val="24"/>
          <w:szCs w:val="24"/>
        </w:rPr>
        <w:t>m</w:t>
      </w:r>
      <w:r w:rsidRPr="00420474">
        <w:rPr>
          <w:rFonts w:ascii="Times New Roman" w:hAnsi="Times New Roman" w:cs="Times New Roman"/>
          <w:i/>
          <w:sz w:val="24"/>
          <w:szCs w:val="24"/>
        </w:rPr>
        <w:t>it dhe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.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i/>
          <w:sz w:val="24"/>
          <w:szCs w:val="24"/>
        </w:rPr>
        <w:t>2.N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e nevojshme, mund t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jepen,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rmjet sinjalistik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siguris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, tregues relative ose situata e riskut qe nuk jan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dh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aneksin </w:t>
      </w:r>
      <w:r w:rsidR="00EA0AD5" w:rsidRPr="00420474">
        <w:rPr>
          <w:rFonts w:ascii="Times New Roman" w:hAnsi="Times New Roman" w:cs="Times New Roman"/>
          <w:i/>
          <w:sz w:val="24"/>
          <w:szCs w:val="24"/>
        </w:rPr>
        <w:t>i</w:t>
      </w:r>
      <w:r w:rsidRPr="00420474">
        <w:rPr>
          <w:rFonts w:ascii="Times New Roman" w:hAnsi="Times New Roman" w:cs="Times New Roman"/>
          <w:i/>
          <w:sz w:val="24"/>
          <w:szCs w:val="24"/>
        </w:rPr>
        <w:t>, sipas ve</w:t>
      </w:r>
      <w:r w:rsidR="00DA3061" w:rsidRPr="00420474">
        <w:rPr>
          <w:rFonts w:ascii="Times New Roman" w:hAnsi="Times New Roman" w:cs="Times New Roman"/>
          <w:i/>
          <w:sz w:val="24"/>
          <w:szCs w:val="24"/>
        </w:rPr>
        <w:t>ç</w:t>
      </w:r>
      <w:r w:rsidRPr="00420474">
        <w:rPr>
          <w:rFonts w:ascii="Times New Roman" w:hAnsi="Times New Roman" w:cs="Times New Roman"/>
          <w:i/>
          <w:sz w:val="24"/>
          <w:szCs w:val="24"/>
        </w:rPr>
        <w:t>antis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 ose p</w:t>
      </w:r>
      <w:r w:rsidR="006E4B11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rvoj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Pr="00420474">
        <w:rPr>
          <w:rFonts w:ascii="Times New Roman" w:hAnsi="Times New Roman" w:cs="Times New Roman"/>
          <w:i/>
          <w:sz w:val="24"/>
          <w:szCs w:val="24"/>
        </w:rPr>
        <w:t>s tekniko- profesional</w:t>
      </w:r>
      <w:r w:rsidR="006A6730" w:rsidRPr="00420474">
        <w:rPr>
          <w:rFonts w:ascii="Times New Roman" w:hAnsi="Times New Roman" w:cs="Times New Roman"/>
          <w:i/>
          <w:sz w:val="24"/>
          <w:szCs w:val="24"/>
        </w:rPr>
        <w:t>e</w:t>
      </w:r>
      <w:r w:rsidR="00902348" w:rsidRPr="00420474">
        <w:rPr>
          <w:rFonts w:ascii="Times New Roman" w:hAnsi="Times New Roman" w:cs="Times New Roman"/>
          <w:i/>
          <w:sz w:val="24"/>
          <w:szCs w:val="24"/>
        </w:rPr>
        <w:t>.</w:t>
      </w:r>
      <w:r w:rsidR="00982456" w:rsidRPr="00420474">
        <w:rPr>
          <w:rFonts w:ascii="Times New Roman" w:hAnsi="Times New Roman" w:cs="Times New Roman"/>
          <w:i/>
          <w:sz w:val="24"/>
          <w:szCs w:val="24"/>
        </w:rPr>
        <w:t>”</w:t>
      </w:r>
    </w:p>
    <w:p w:rsidR="00902348" w:rsidRPr="00420474" w:rsidRDefault="00902348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2D5" w:rsidRPr="00420474" w:rsidRDefault="00902348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Duke iu referuar Proces-</w:t>
      </w:r>
      <w:r w:rsidR="00F532D5" w:rsidRPr="00420474">
        <w:rPr>
          <w:rFonts w:ascii="Times New Roman" w:hAnsi="Times New Roman" w:cs="Times New Roman"/>
          <w:sz w:val="24"/>
          <w:szCs w:val="24"/>
        </w:rPr>
        <w:t>Verbalit të Prokurorisë pranë Gjykates Shkallës Pare Korcë, datë 29.04.2019, "Për marrjen 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>nave nga personat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dijeni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>r vepr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>n penale", mbi marrjen në pyetje të shtetasit Elis Kollcaku, deklaroi ndër të tjera se</w:t>
      </w:r>
      <w:r w:rsidR="005D67CA" w:rsidRPr="00420474">
        <w:rPr>
          <w:rFonts w:ascii="Times New Roman" w:hAnsi="Times New Roman" w:cs="Times New Roman"/>
          <w:sz w:val="24"/>
          <w:szCs w:val="24"/>
        </w:rPr>
        <w:t>,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kontrollimi dhe monitorimi skarpatin dhe shkarjen e gur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>ve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lidhje me</w:t>
      </w:r>
      <w:r w:rsidR="005D67CA" w:rsidRPr="00420474">
        <w:rPr>
          <w:rFonts w:ascii="Times New Roman" w:hAnsi="Times New Roman" w:cs="Times New Roman"/>
          <w:sz w:val="24"/>
          <w:szCs w:val="24"/>
        </w:rPr>
        <w:t>,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punimet që ka kryer në vaz</w:t>
      </w:r>
      <w:r w:rsidR="005D67CA" w:rsidRPr="00420474">
        <w:rPr>
          <w:rFonts w:ascii="Times New Roman" w:hAnsi="Times New Roman" w:cs="Times New Roman"/>
          <w:sz w:val="24"/>
          <w:szCs w:val="24"/>
        </w:rPr>
        <w:t>h</w:t>
      </w:r>
      <w:r w:rsidR="00F532D5" w:rsidRPr="00420474">
        <w:rPr>
          <w:rFonts w:ascii="Times New Roman" w:hAnsi="Times New Roman" w:cs="Times New Roman"/>
          <w:sz w:val="24"/>
          <w:szCs w:val="24"/>
        </w:rPr>
        <w:t>dimesi kompania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>nkontraktore "Osmani "shpk ishte kryer nga i ndjeri dhe nuk kishte patur pas ndonje person te dytë që duhet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kryente kontrollin dhe monitorimin e skarpatit.</w:t>
      </w:r>
      <w:r w:rsidR="005D67CA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F532D5" w:rsidRPr="00420474">
        <w:rPr>
          <w:rFonts w:ascii="Times New Roman" w:hAnsi="Times New Roman" w:cs="Times New Roman"/>
          <w:sz w:val="24"/>
          <w:szCs w:val="24"/>
        </w:rPr>
        <w:t>Në vijim ndër të tjera ky shtetas ka theksuar</w:t>
      </w:r>
      <w:r w:rsidR="005D67CA" w:rsidRPr="00420474">
        <w:rPr>
          <w:rFonts w:ascii="Times New Roman" w:hAnsi="Times New Roman" w:cs="Times New Roman"/>
          <w:sz w:val="24"/>
          <w:szCs w:val="24"/>
        </w:rPr>
        <w:t xml:space="preserve"> se pavar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D67CA" w:rsidRPr="00420474">
        <w:rPr>
          <w:rFonts w:ascii="Times New Roman" w:hAnsi="Times New Roman" w:cs="Times New Roman"/>
          <w:sz w:val="24"/>
          <w:szCs w:val="24"/>
        </w:rPr>
        <w:t>sisht se ky monitorim b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D67CA" w:rsidRPr="00420474">
        <w:rPr>
          <w:rFonts w:ascii="Times New Roman" w:hAnsi="Times New Roman" w:cs="Times New Roman"/>
          <w:sz w:val="24"/>
          <w:szCs w:val="24"/>
        </w:rPr>
        <w:t xml:space="preserve">hej me dron, </w:t>
      </w:r>
      <w:r w:rsidR="00F532D5" w:rsidRPr="00420474">
        <w:rPr>
          <w:rFonts w:ascii="Times New Roman" w:hAnsi="Times New Roman" w:cs="Times New Roman"/>
          <w:sz w:val="24"/>
          <w:szCs w:val="24"/>
        </w:rPr>
        <w:t>ecja me kembë ishte më e sakta për monitorimin e punimeve</w:t>
      </w:r>
      <w:r w:rsidR="005D67CA" w:rsidRPr="00420474">
        <w:rPr>
          <w:rFonts w:ascii="Times New Roman" w:hAnsi="Times New Roman" w:cs="Times New Roman"/>
          <w:sz w:val="24"/>
          <w:szCs w:val="24"/>
        </w:rPr>
        <w:t>.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Qartazi, gjykata konkludon se </w:t>
      </w:r>
      <w:r w:rsidR="00F532D5" w:rsidRPr="00420474">
        <w:rPr>
          <w:rFonts w:ascii="Times New Roman" w:hAnsi="Times New Roman" w:cs="Times New Roman"/>
          <w:sz w:val="24"/>
          <w:szCs w:val="24"/>
        </w:rPr>
        <w:t>veprimet e punëmarrësit Leonard Çela ishin kryer në kuadër të veprimtarisë së punës dhe dobi të kësaj veprimtarie</w:t>
      </w:r>
      <w:r w:rsidR="0057055B" w:rsidRPr="00420474">
        <w:rPr>
          <w:rFonts w:ascii="Times New Roman" w:hAnsi="Times New Roman" w:cs="Times New Roman"/>
          <w:sz w:val="24"/>
          <w:szCs w:val="24"/>
        </w:rPr>
        <w:t>,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pa qenë në asnjë moment i ndaluar edhe pse në mospërpushje të detyrimeve të veta në marrdjen e masave të sigurisë ndaj personave që futeshin në kantier.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Pala e paditur ka pretenduar se i ka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ndjerit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mas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verbale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rpara ngjarjes, por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rrethan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e till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pari ngeli thjesht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pretendim nga kjo pal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dhe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dyti,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rteton 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çfar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ka rezultuar edhe nga aktet hetimore, se pala e paditur ka 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dijeni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veprimeve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tilla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rs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ritura nga i ndjeri dhe nuk ka marr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masa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ndaluar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veprimtari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 xml:space="preserve"> till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7055B" w:rsidRPr="00420474">
        <w:rPr>
          <w:rFonts w:ascii="Times New Roman" w:hAnsi="Times New Roman" w:cs="Times New Roman"/>
          <w:sz w:val="24"/>
          <w:szCs w:val="24"/>
        </w:rPr>
        <w:t>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5" w:rsidRPr="00420474" w:rsidRDefault="00F532D5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F0" w:rsidRPr="00420474" w:rsidRDefault="00F2476B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Referuar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tij kuadri rregullator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E61634" w:rsidRPr="00420474">
        <w:rPr>
          <w:rFonts w:ascii="Times New Roman" w:hAnsi="Times New Roman" w:cs="Times New Roman"/>
          <w:sz w:val="24"/>
          <w:szCs w:val="24"/>
        </w:rPr>
        <w:t>rgjegj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sia e drejtuesit teknik dhe e supervizorit duhet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ishte maksimale,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mos lejuar kurrsesi persona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paautorizuar dhe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pakualifikuar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kryenin procese pune me rrezikshm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ri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dhe jasht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045A5" w:rsidRPr="00420474">
        <w:rPr>
          <w:rFonts w:ascii="Times New Roman" w:hAnsi="Times New Roman" w:cs="Times New Roman"/>
          <w:sz w:val="24"/>
          <w:szCs w:val="24"/>
        </w:rPr>
        <w:t xml:space="preserve"> kom</w:t>
      </w:r>
      <w:r w:rsidR="000A6FEB" w:rsidRPr="00420474">
        <w:rPr>
          <w:rFonts w:ascii="Times New Roman" w:hAnsi="Times New Roman" w:cs="Times New Roman"/>
          <w:sz w:val="24"/>
          <w:szCs w:val="24"/>
        </w:rPr>
        <w:t>petenc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0A6FEB" w:rsidRPr="00420474">
        <w:rPr>
          <w:rFonts w:ascii="Times New Roman" w:hAnsi="Times New Roman" w:cs="Times New Roman"/>
          <w:sz w:val="24"/>
          <w:szCs w:val="24"/>
        </w:rPr>
        <w:t xml:space="preserve"> tyre profesionale. </w:t>
      </w:r>
      <w:r w:rsidR="00EA0AD5" w:rsidRPr="00420474">
        <w:rPr>
          <w:rFonts w:ascii="Times New Roman" w:hAnsi="Times New Roman" w:cs="Times New Roman"/>
          <w:sz w:val="24"/>
          <w:szCs w:val="24"/>
        </w:rPr>
        <w:t xml:space="preserve">Sipas kontrates se punes dt.25.01.2016, i ndjeri Leonard </w:t>
      </w:r>
      <w:r w:rsidR="00EF0782" w:rsidRPr="00420474">
        <w:rPr>
          <w:rFonts w:ascii="Times New Roman" w:hAnsi="Times New Roman" w:cs="Times New Roman"/>
          <w:sz w:val="24"/>
          <w:szCs w:val="24"/>
        </w:rPr>
        <w:t xml:space="preserve">Çela </w:t>
      </w:r>
      <w:r w:rsidR="00EA0AD5" w:rsidRPr="00420474">
        <w:rPr>
          <w:rFonts w:ascii="Times New Roman" w:hAnsi="Times New Roman" w:cs="Times New Roman"/>
          <w:sz w:val="24"/>
          <w:szCs w:val="24"/>
        </w:rPr>
        <w:t>kishte Dipolome Universitare, inxhinier pyjesh.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587BA2" w:rsidRPr="00420474">
        <w:rPr>
          <w:rFonts w:ascii="Times New Roman" w:hAnsi="Times New Roman" w:cs="Times New Roman"/>
          <w:sz w:val="24"/>
          <w:szCs w:val="24"/>
        </w:rPr>
        <w:t>Referuar përmbajtjes së aktit të ekspertimit teknik përgjatë gjykimit rezultoi i provuar fakti se zona e pun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>s paraqiste r</w:t>
      </w:r>
      <w:r w:rsidR="009045A5" w:rsidRPr="00420474">
        <w:rPr>
          <w:rFonts w:ascii="Times New Roman" w:hAnsi="Times New Roman" w:cs="Times New Roman"/>
          <w:sz w:val="24"/>
          <w:szCs w:val="24"/>
        </w:rPr>
        <w:t>r</w:t>
      </w:r>
      <w:r w:rsidR="00587BA2" w:rsidRPr="00420474">
        <w:rPr>
          <w:rFonts w:ascii="Times New Roman" w:hAnsi="Times New Roman" w:cs="Times New Roman"/>
          <w:sz w:val="24"/>
          <w:szCs w:val="24"/>
        </w:rPr>
        <w:t>ezikshmeri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 e panavarsisht kësaj referuar edhe pohimet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 disponohen ne procesverbalet e deklarimeve të personave që i kishin dhënë këto deklarime, ky vep</w:t>
      </w:r>
      <w:r w:rsidR="00EA0AD5" w:rsidRPr="00420474">
        <w:rPr>
          <w:rFonts w:ascii="Times New Roman" w:hAnsi="Times New Roman" w:cs="Times New Roman"/>
          <w:sz w:val="24"/>
          <w:szCs w:val="24"/>
        </w:rPr>
        <w:t>r</w:t>
      </w:r>
      <w:r w:rsidR="00587BA2" w:rsidRPr="00420474">
        <w:rPr>
          <w:rFonts w:ascii="Times New Roman" w:hAnsi="Times New Roman" w:cs="Times New Roman"/>
          <w:sz w:val="24"/>
          <w:szCs w:val="24"/>
        </w:rPr>
        <w:t>im ishte i 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>rs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587BA2" w:rsidRPr="00420474">
        <w:rPr>
          <w:rFonts w:ascii="Times New Roman" w:hAnsi="Times New Roman" w:cs="Times New Roman"/>
          <w:sz w:val="24"/>
          <w:szCs w:val="24"/>
        </w:rPr>
        <w:t xml:space="preserve">ritur. </w:t>
      </w:r>
      <w:r w:rsidR="00C30D8D" w:rsidRPr="00420474">
        <w:rPr>
          <w:rFonts w:ascii="Times New Roman" w:hAnsi="Times New Roman" w:cs="Times New Roman"/>
          <w:sz w:val="24"/>
          <w:szCs w:val="24"/>
        </w:rPr>
        <w:t>Gjykata e vler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>son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nevojshme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theksoj se bazuar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interpretimin sitematik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dispozitave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ligjit 10237 date 18.02.2010 "P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>r Sigurin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dhe shendetin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>" si dhe atyre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parashikuara VKM-n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1012. date 10.12.2010 lidhur me detyrimet e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>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sit </w:t>
      </w:r>
      <w:r w:rsidR="00587BA2" w:rsidRPr="00420474">
        <w:rPr>
          <w:rFonts w:ascii="Times New Roman" w:hAnsi="Times New Roman" w:cs="Times New Roman"/>
          <w:sz w:val="24"/>
          <w:szCs w:val="24"/>
        </w:rPr>
        <w:t>rezultoi se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pala e paditur 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asnj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moment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gjykimit nuk evidentoi faktin se i ndjeri kishte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i auto</w:t>
      </w:r>
      <w:r w:rsidR="00C30D8D" w:rsidRPr="00420474">
        <w:rPr>
          <w:rFonts w:ascii="Times New Roman" w:hAnsi="Times New Roman" w:cs="Times New Roman"/>
          <w:sz w:val="24"/>
          <w:szCs w:val="24"/>
        </w:rPr>
        <w:t>rizuar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vepronte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C30D8D" w:rsidRPr="00420474">
        <w:rPr>
          <w:rFonts w:ascii="Times New Roman" w:hAnsi="Times New Roman" w:cs="Times New Roman"/>
          <w:sz w:val="24"/>
          <w:szCs w:val="24"/>
        </w:rPr>
        <w:t xml:space="preserve"> kantier.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F0DA4" w:rsidRPr="00420474">
        <w:rPr>
          <w:rFonts w:ascii="Times New Roman" w:hAnsi="Times New Roman" w:cs="Times New Roman"/>
          <w:sz w:val="24"/>
          <w:szCs w:val="24"/>
        </w:rPr>
        <w:t>Gjykata e vler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>son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pabazuar 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ligj pretendimin e ngritur prej pal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>s s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paditur se pozicioni i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>s q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kishte i ndjeri nuk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>rkonte pajisen e tij me veshje sigurie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rkundrazi </w:t>
      </w:r>
      <w:r w:rsidR="00C47F39" w:rsidRPr="00420474">
        <w:rPr>
          <w:rFonts w:ascii="Times New Roman" w:hAnsi="Times New Roman" w:cs="Times New Roman"/>
          <w:sz w:val="24"/>
          <w:szCs w:val="24"/>
        </w:rPr>
        <w:t>neni 11 g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C47F39" w:rsidRPr="00420474">
        <w:rPr>
          <w:rFonts w:ascii="Times New Roman" w:hAnsi="Times New Roman" w:cs="Times New Roman"/>
          <w:sz w:val="24"/>
          <w:szCs w:val="24"/>
        </w:rPr>
        <w:t xml:space="preserve">rma “h” e </w:t>
      </w:r>
      <w:r w:rsidR="009F0DA4" w:rsidRPr="00420474">
        <w:rPr>
          <w:rFonts w:ascii="Times New Roman" w:hAnsi="Times New Roman" w:cs="Times New Roman"/>
          <w:sz w:val="24"/>
          <w:szCs w:val="24"/>
        </w:rPr>
        <w:t>ligji</w:t>
      </w:r>
      <w:r w:rsidR="00C47F39" w:rsidRPr="00420474">
        <w:rPr>
          <w:rFonts w:ascii="Times New Roman" w:hAnsi="Times New Roman" w:cs="Times New Roman"/>
          <w:sz w:val="24"/>
          <w:szCs w:val="24"/>
        </w:rPr>
        <w:t xml:space="preserve">t10237 date 18.02.2010 "Për Sigurinë dhe shendetin në Punë" si dhe  VKM 1012. date 10.12.2010 </w:t>
      </w:r>
      <w:r w:rsidR="009F0DA4" w:rsidRPr="00420474">
        <w:rPr>
          <w:rFonts w:ascii="Times New Roman" w:hAnsi="Times New Roman" w:cs="Times New Roman"/>
          <w:sz w:val="24"/>
          <w:szCs w:val="24"/>
        </w:rPr>
        <w:t>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asnj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moment nuk</w:t>
      </w:r>
      <w:r w:rsidR="006A6730" w:rsidRPr="00420474">
        <w:rPr>
          <w:rFonts w:ascii="Times New Roman" w:hAnsi="Times New Roman" w:cs="Times New Roman"/>
          <w:sz w:val="24"/>
          <w:szCs w:val="24"/>
        </w:rPr>
        <w:t xml:space="preserve"> e lidh/kusht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6A6730" w:rsidRPr="00420474">
        <w:rPr>
          <w:rFonts w:ascii="Times New Roman" w:hAnsi="Times New Roman" w:cs="Times New Roman"/>
          <w:sz w:val="24"/>
          <w:szCs w:val="24"/>
        </w:rPr>
        <w:t>zon marrjen dhe zbatimin e masave q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6A6730" w:rsidRPr="00420474">
        <w:rPr>
          <w:rFonts w:ascii="Times New Roman" w:hAnsi="Times New Roman" w:cs="Times New Roman"/>
          <w:sz w:val="24"/>
          <w:szCs w:val="24"/>
        </w:rPr>
        <w:t xml:space="preserve"> garantojn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6A6730" w:rsidRPr="00420474">
        <w:rPr>
          <w:rFonts w:ascii="Times New Roman" w:hAnsi="Times New Roman" w:cs="Times New Roman"/>
          <w:sz w:val="24"/>
          <w:szCs w:val="24"/>
        </w:rPr>
        <w:t xml:space="preserve"> sigurin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6A6730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6A6730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 xml:space="preserve"> me pozicionin e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9F0DA4" w:rsidRPr="00420474">
        <w:rPr>
          <w:rFonts w:ascii="Times New Roman" w:hAnsi="Times New Roman" w:cs="Times New Roman"/>
          <w:sz w:val="24"/>
          <w:szCs w:val="24"/>
        </w:rPr>
        <w:t>s</w:t>
      </w:r>
      <w:r w:rsidR="006A6730" w:rsidRPr="00420474">
        <w:rPr>
          <w:rFonts w:ascii="Times New Roman" w:hAnsi="Times New Roman" w:cs="Times New Roman"/>
          <w:sz w:val="24"/>
          <w:szCs w:val="24"/>
        </w:rPr>
        <w:t>.</w:t>
      </w:r>
    </w:p>
    <w:p w:rsidR="003D73CF" w:rsidRPr="00420474" w:rsidRDefault="003D73CF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236" w:rsidRPr="00420474" w:rsidRDefault="00C47F39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Gjykata vler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son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nevojshme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theksoj se pala e paditur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413DA9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asnj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moment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rgjat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gjykimit nuk </w:t>
      </w:r>
      <w:r w:rsidR="00EA0AD5" w:rsidRPr="00420474">
        <w:rPr>
          <w:rFonts w:ascii="Times New Roman" w:hAnsi="Times New Roman" w:cs="Times New Roman"/>
          <w:sz w:val="24"/>
          <w:szCs w:val="24"/>
        </w:rPr>
        <w:t>provoi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masat konkrete mbrojt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se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prandaluar rrezikun tep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mbar</w:t>
      </w:r>
      <w:r w:rsidR="00BF0FC3" w:rsidRPr="00420474">
        <w:rPr>
          <w:rFonts w:ascii="Times New Roman" w:hAnsi="Times New Roman" w:cs="Times New Roman"/>
          <w:sz w:val="24"/>
          <w:szCs w:val="24"/>
        </w:rPr>
        <w:t>t</w:t>
      </w:r>
      <w:r w:rsidR="00413DA9" w:rsidRPr="00420474">
        <w:rPr>
          <w:rFonts w:ascii="Times New Roman" w:hAnsi="Times New Roman" w:cs="Times New Roman"/>
          <w:sz w:val="24"/>
          <w:szCs w:val="24"/>
        </w:rPr>
        <w:t>te puna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kantierin, </w:t>
      </w:r>
      <w:r w:rsidR="00EA0AD5" w:rsidRPr="00420474">
        <w:rPr>
          <w:rFonts w:ascii="Times New Roman" w:hAnsi="Times New Roman" w:cs="Times New Roman"/>
          <w:sz w:val="24"/>
          <w:szCs w:val="24"/>
        </w:rPr>
        <w:t>p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EA0AD5" w:rsidRPr="00420474">
        <w:rPr>
          <w:rFonts w:ascii="Times New Roman" w:hAnsi="Times New Roman" w:cs="Times New Roman"/>
          <w:sz w:val="24"/>
          <w:szCs w:val="24"/>
        </w:rPr>
        <w:t>r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mos e lejuar hyrjen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 xml:space="preserve"> personi jo specialist dhe pa masa mbrojt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13DA9" w:rsidRPr="00420474">
        <w:rPr>
          <w:rFonts w:ascii="Times New Roman" w:hAnsi="Times New Roman" w:cs="Times New Roman"/>
          <w:sz w:val="24"/>
          <w:szCs w:val="24"/>
        </w:rPr>
        <w:t>se</w:t>
      </w:r>
      <w:r w:rsidR="00BF0FC3" w:rsidRPr="00420474">
        <w:rPr>
          <w:rFonts w:ascii="Times New Roman" w:hAnsi="Times New Roman" w:cs="Times New Roman"/>
          <w:sz w:val="24"/>
          <w:szCs w:val="24"/>
        </w:rPr>
        <w:t>, e jo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m kaq, por ka 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dijeni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sjelljes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ritur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ndjerit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nyr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n e kryerjes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kontrollti prej tij</w:t>
      </w:r>
      <w:r w:rsidR="00EA0AD5" w:rsidRPr="00420474">
        <w:rPr>
          <w:rFonts w:ascii="Times New Roman" w:hAnsi="Times New Roman" w:cs="Times New Roman"/>
          <w:sz w:val="24"/>
          <w:szCs w:val="24"/>
        </w:rPr>
        <w:t xml:space="preserve">. </w:t>
      </w:r>
      <w:r w:rsidR="004617C7" w:rsidRPr="00420474">
        <w:rPr>
          <w:rFonts w:ascii="Times New Roman" w:hAnsi="Times New Roman" w:cs="Times New Roman"/>
          <w:sz w:val="24"/>
          <w:szCs w:val="24"/>
        </w:rPr>
        <w:t>Referuar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rmbatjes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aktit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ekspertimit teknik eksperti gjyq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sor konkludoi se nuk u disponuan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na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r masat mbrojtese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n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cilat i ndjeri po kryente k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proces pune (a kishte veshjet perkatese, a ishte i lidhur ) pasi ky proces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ishte i parashikuar si proces pune i v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shtir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dhe me rrezik ndaj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rpara fillimit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procesit t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s p</w:t>
      </w:r>
      <w:r w:rsidR="00812A19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r pastrimit e shpatit duhet te disponohej projekti i detajuar per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>nyr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17C7" w:rsidRPr="00420474">
        <w:rPr>
          <w:rFonts w:ascii="Times New Roman" w:hAnsi="Times New Roman" w:cs="Times New Roman"/>
          <w:sz w:val="24"/>
          <w:szCs w:val="24"/>
        </w:rPr>
        <w:t xml:space="preserve">s sesi do realizohej ky proces pune.  </w:t>
      </w:r>
    </w:p>
    <w:p w:rsidR="00EF0782" w:rsidRPr="00420474" w:rsidRDefault="00EF0782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FC3" w:rsidRPr="00420474" w:rsidRDefault="00EF0782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Referuar nenit 11 gërma “b” punëdhënësi kishte detyrimin që të kryente trajnim të punëmarrëseve referuar të parashtrimevev të bëra prej palës paditëse viti 2016 kishte qënë edhe viti i fundit në të cilin të ndjerit i është bërë trajnim. Referuar aktit të</w:t>
      </w:r>
      <w:r w:rsidR="00211783" w:rsidRPr="00420474">
        <w:rPr>
          <w:rFonts w:ascii="Times New Roman" w:hAnsi="Times New Roman" w:cs="Times New Roman"/>
          <w:sz w:val="24"/>
          <w:szCs w:val="24"/>
        </w:rPr>
        <w:t xml:space="preserve"> ekspertit teknik eksperti kon</w:t>
      </w:r>
      <w:r w:rsidRPr="00420474">
        <w:rPr>
          <w:rFonts w:ascii="Times New Roman" w:hAnsi="Times New Roman" w:cs="Times New Roman"/>
          <w:sz w:val="24"/>
          <w:szCs w:val="24"/>
        </w:rPr>
        <w:t>k</w:t>
      </w:r>
      <w:r w:rsidR="00211783" w:rsidRPr="00420474">
        <w:rPr>
          <w:rFonts w:ascii="Times New Roman" w:hAnsi="Times New Roman" w:cs="Times New Roman"/>
          <w:sz w:val="24"/>
          <w:szCs w:val="24"/>
        </w:rPr>
        <w:t>l</w:t>
      </w:r>
      <w:r w:rsidRPr="00420474">
        <w:rPr>
          <w:rFonts w:ascii="Times New Roman" w:hAnsi="Times New Roman" w:cs="Times New Roman"/>
          <w:sz w:val="24"/>
          <w:szCs w:val="24"/>
        </w:rPr>
        <w:t>udon se në dosje nuk kishte asnje dokument që të dëshmonte kualifikimet e tij apo aftesite e tij profesionale me keto procese pune. Ndërkohë që referuar provës shkresore me lënd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Librezë e punës, përgjatë gjykimit rezultoi i provuar fakti së  që prej datët 01.04.2017 pranë palës se paditur në detyrën Menaxher i Monitorimit në Terren pozicion pune që e mbante në momentin që ndodhi ngjarja.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 xml:space="preserve">Pala e paditur në asnjë moment nuk 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paraqiti </w:t>
      </w:r>
      <w:r w:rsidRPr="00420474">
        <w:rPr>
          <w:rFonts w:ascii="Times New Roman" w:hAnsi="Times New Roman" w:cs="Times New Roman"/>
          <w:sz w:val="24"/>
          <w:szCs w:val="24"/>
        </w:rPr>
        <w:t xml:space="preserve">akte provuese që të evidentonte kryerjen e trajnimeve për punëmarrësin. Rrjedhimisht gjykata e vlerëson të pabazuar pretendimin e palës së paditur se Z. Ҫela referuar formimit universitar qe kishte, eksperiences se gjate, si dhe trajnimeve te vazhdueshme qe kishte marre gjate kohes qe kishte punuar tek i </w:t>
      </w:r>
      <w:r w:rsidR="00BF0FC3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adituri, plotesonte kerkesat ligjore dhe teknike, si dhe kishte te gjithe fonnimin e nevojshem per realizimin e detyrave te cilat i ishin ngarkuar.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Sa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sip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r, veprimet e kund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rligjshme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paditur, konsistojn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lejhimin 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ndjerit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kryente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proces pune (t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kryer prej tij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vazhdim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si edhe her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tjera)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rfaq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sonte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rrezik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, por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garantonte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siguri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sin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ekzekutimin e detyr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ndjerit. Jo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m kaq, por ai nuk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duhej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lejohej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hynte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kantier pa mbrojtjen e posacme dhe kontrollet nga pala e paditur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drejtim nuk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rigoroze. </w:t>
      </w:r>
      <w:r w:rsidR="00832805" w:rsidRPr="00420474">
        <w:rPr>
          <w:rFonts w:ascii="Times New Roman" w:hAnsi="Times New Roman" w:cs="Times New Roman"/>
          <w:sz w:val="24"/>
          <w:szCs w:val="24"/>
        </w:rPr>
        <w:t xml:space="preserve">Referuar ekspertimit teknik përgjatë gjykimit u provua fakti se, prej palës së paditur nuk u disponuan të dhëna për masat mbrojtese nen te cilat i ndjeri po kryente kete proces pune (a kishte veshjet perkatese, a ishte i lidhur ) ndonëse sipas ekspertit ky proces pune ishte i parashikuar si proces pune i veshtire dhe me rrezik ndaj përpara fillimit te procesit te punes per pastrimit e shpatit duhet te disponohej projekti i detajuar per mënyrës sesi do realizohej ky proces pune.  </w:t>
      </w:r>
      <w:r w:rsidR="00BF0FC3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rkaq,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e dyshimt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se i ndjeri kishte kualifikim</w:t>
      </w:r>
      <w:r w:rsidR="00832805" w:rsidRPr="00420474">
        <w:rPr>
          <w:rFonts w:ascii="Times New Roman" w:hAnsi="Times New Roman" w:cs="Times New Roman"/>
          <w:sz w:val="24"/>
          <w:szCs w:val="24"/>
        </w:rPr>
        <w:t>i</w:t>
      </w:r>
      <w:r w:rsidR="00BF0FC3" w:rsidRPr="00420474">
        <w:rPr>
          <w:rFonts w:ascii="Times New Roman" w:hAnsi="Times New Roman" w:cs="Times New Roman"/>
          <w:sz w:val="24"/>
          <w:szCs w:val="24"/>
        </w:rPr>
        <w:t>n e duhur,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kryer 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F0FC3" w:rsidRPr="00420474">
        <w:rPr>
          <w:rFonts w:ascii="Times New Roman" w:hAnsi="Times New Roman" w:cs="Times New Roman"/>
          <w:sz w:val="24"/>
          <w:szCs w:val="24"/>
        </w:rPr>
        <w:t xml:space="preserve"> veprimtari, nisur nga shkollimi, apo kualifikimet e tij. </w:t>
      </w:r>
    </w:p>
    <w:p w:rsidR="00BF0FC3" w:rsidRPr="00420474" w:rsidRDefault="00BF0FC3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610" w:rsidRPr="00420474" w:rsidRDefault="00EF0782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elementin faj gjykata vler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son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nevojshme te theksoj se e</w:t>
      </w:r>
      <w:r w:rsidR="006F4682" w:rsidRPr="00420474">
        <w:rPr>
          <w:rFonts w:ascii="Times New Roman" w:hAnsi="Times New Roman" w:cs="Times New Roman"/>
          <w:sz w:val="24"/>
          <w:szCs w:val="24"/>
        </w:rPr>
        <w:t>lem</w:t>
      </w:r>
      <w:r w:rsidR="009045A5" w:rsidRPr="00420474">
        <w:rPr>
          <w:rFonts w:ascii="Times New Roman" w:hAnsi="Times New Roman" w:cs="Times New Roman"/>
          <w:sz w:val="24"/>
          <w:szCs w:val="24"/>
        </w:rPr>
        <w:t>en</w:t>
      </w:r>
      <w:r w:rsidR="006F4682" w:rsidRPr="00420474">
        <w:rPr>
          <w:rFonts w:ascii="Times New Roman" w:hAnsi="Times New Roman" w:cs="Times New Roman"/>
          <w:sz w:val="24"/>
          <w:szCs w:val="24"/>
        </w:rPr>
        <w:t>ti faj i pal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paditur evidentohet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faktin se punonj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si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rgjegj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 konkretisht</w:t>
      </w:r>
      <w:r w:rsidR="00FB33C7" w:rsidRPr="00420474">
        <w:rPr>
          <w:rFonts w:ascii="Times New Roman" w:hAnsi="Times New Roman" w:cs="Times New Roman"/>
          <w:sz w:val="24"/>
          <w:szCs w:val="24"/>
        </w:rPr>
        <w:t>, d</w:t>
      </w:r>
      <w:r w:rsidR="006F4682" w:rsidRPr="00420474">
        <w:rPr>
          <w:rFonts w:ascii="Times New Roman" w:hAnsi="Times New Roman" w:cs="Times New Roman"/>
          <w:sz w:val="24"/>
          <w:szCs w:val="24"/>
        </w:rPr>
        <w:t>rejtuesi teknik i kantierit dhe supervizori</w:t>
      </w:r>
      <w:r w:rsidR="00713610" w:rsidRPr="00420474">
        <w:rPr>
          <w:rFonts w:ascii="Times New Roman" w:hAnsi="Times New Roman" w:cs="Times New Roman"/>
          <w:sz w:val="24"/>
          <w:szCs w:val="24"/>
        </w:rPr>
        <w:t>,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ndon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se kishin djeni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r rrezikun maksimal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kar</w:t>
      </w:r>
      <w:r w:rsidR="00713610" w:rsidRPr="00420474">
        <w:rPr>
          <w:rFonts w:ascii="Times New Roman" w:hAnsi="Times New Roman" w:cs="Times New Roman"/>
          <w:sz w:val="24"/>
          <w:szCs w:val="24"/>
        </w:rPr>
        <w:t>a</w:t>
      </w:r>
      <w:r w:rsidR="006F4682" w:rsidRPr="00420474">
        <w:rPr>
          <w:rFonts w:ascii="Times New Roman" w:hAnsi="Times New Roman" w:cs="Times New Roman"/>
          <w:sz w:val="24"/>
          <w:szCs w:val="24"/>
        </w:rPr>
        <w:t>kte</w:t>
      </w:r>
      <w:r w:rsidR="00713610" w:rsidRPr="00420474">
        <w:rPr>
          <w:rFonts w:ascii="Times New Roman" w:hAnsi="Times New Roman" w:cs="Times New Roman"/>
          <w:sz w:val="24"/>
          <w:szCs w:val="24"/>
        </w:rPr>
        <w:t>r</w:t>
      </w:r>
      <w:r w:rsidR="006F4682" w:rsidRPr="00420474">
        <w:rPr>
          <w:rFonts w:ascii="Times New Roman" w:hAnsi="Times New Roman" w:cs="Times New Roman"/>
          <w:sz w:val="24"/>
          <w:szCs w:val="24"/>
        </w:rPr>
        <w:t>izonte zon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n nuk penguan ardhjen e pasoj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</w:t>
      </w:r>
      <w:r w:rsidR="00713610" w:rsidRPr="00420474">
        <w:rPr>
          <w:rFonts w:ascii="Times New Roman" w:hAnsi="Times New Roman" w:cs="Times New Roman"/>
          <w:sz w:val="24"/>
          <w:szCs w:val="24"/>
        </w:rPr>
        <w:t>,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por me mosveprim lejuan ardhjen e saj</w:t>
      </w:r>
      <w:r w:rsidR="00713610" w:rsidRPr="00420474">
        <w:rPr>
          <w:rFonts w:ascii="Times New Roman" w:hAnsi="Times New Roman" w:cs="Times New Roman"/>
          <w:sz w:val="24"/>
          <w:szCs w:val="24"/>
        </w:rPr>
        <w:t>. Duke 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dijeni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veprimeve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vazhdueshme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kryera nga i ndjeri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kantier, (duke mos monitoruar zon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n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m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rmes dronit, por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sakt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si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madhe duke ecur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 shpat me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mb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), punonj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sit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rkat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paditur nuk e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evituar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sjellje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till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dhe e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lejuar 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. Fakti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ajo sjellje ka qen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ritur e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deklaruar gjat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hetimeve penale punonj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sit e shoq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ris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,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rkoh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,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pala e paditur prap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soi pa ndonj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prov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se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ndjerit i ishte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mas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dhe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rhequr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mendja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to veprime, 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fakt ky që mbetet i paproveshëm dhe me cilësinë e një deklarimi i cili vlerësohet në tërëzi me aktet e tjera provuese në gjykim. Pohimi i bërë në seancë gjyqësore lidhur me marrjen e një mase verbale për të ndjerin provoi ndër të tjera faktin se situata kishte qenë e përsëritur me të njëjtin punëmarrës dhe panvarsisht djenisë lidhur me këtë fakt pala e paditur lejoi me dashje vijimin edhe në vazhdim të kësaj situtate, </w:t>
      </w:r>
      <w:r w:rsidR="00713610" w:rsidRPr="00420474">
        <w:rPr>
          <w:rFonts w:ascii="Times New Roman" w:hAnsi="Times New Roman" w:cs="Times New Roman"/>
          <w:sz w:val="24"/>
          <w:szCs w:val="24"/>
        </w:rPr>
        <w:t>cfar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rteton se kjo sjellje 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ndjerit dihej dhe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heshtje ishte pranuar, nisur nga fakti se garantonte sakt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>si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 kryerjen e detyr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713610" w:rsidRPr="00420474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C41981" w:rsidRPr="00420474" w:rsidRDefault="00C41981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610" w:rsidRPr="00420474" w:rsidRDefault="00C41981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Përgjatë gjykimit bazuar në aktin e ekspertimit teknik u evidentua një nivel maksimal i rrezikut të vlerësuar, që paraqiste zona ku ishte ngritur kantieri i punës, por pavarsisht këtij fakti, drejtuesi </w:t>
      </w:r>
      <w:r w:rsidRPr="00420474">
        <w:rPr>
          <w:rFonts w:ascii="Times New Roman" w:hAnsi="Times New Roman" w:cs="Times New Roman"/>
          <w:sz w:val="24"/>
          <w:szCs w:val="24"/>
        </w:rPr>
        <w:lastRenderedPageBreak/>
        <w:t xml:space="preserve">teknik i kantierit dhe supervizori në asnjë moment dhe për asnjë arsye nuk duhet të kishin lejuar ngjitjen e punëmarrësit Leonard Çela, në vendin e ndodhjes se aksidentit. Gjykata vlerëson të nevojshme të theksoj faktin se rreziku ishte i njohur për përsonat përgjegjës për mbajtjen e në kontroll të situatës, kjo pasi rreziku i ndodhjes se fenomeneve gjeodinamike ne zonen ku punmarrësi Leonard Çela ndodhej si dhe proceset e punes dhe procesi i pastrimit te shpatit ishin vlerësuar maksimalisht. </w:t>
      </w:r>
    </w:p>
    <w:p w:rsidR="00C41981" w:rsidRPr="00420474" w:rsidRDefault="00C41981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981" w:rsidRPr="00420474" w:rsidRDefault="00713610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Jo vet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m kaq por, pala e paditur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faj </w:t>
      </w:r>
      <w:r w:rsidR="006F4682" w:rsidRPr="00420474">
        <w:rPr>
          <w:rFonts w:ascii="Times New Roman" w:hAnsi="Times New Roman" w:cs="Times New Roman"/>
          <w:sz w:val="24"/>
          <w:szCs w:val="24"/>
        </w:rPr>
        <w:t>duke mos dh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 xml:space="preserve"> vijim as asistenc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n e duhur mjek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F4682" w:rsidRPr="00420474">
        <w:rPr>
          <w:rFonts w:ascii="Times New Roman" w:hAnsi="Times New Roman" w:cs="Times New Roman"/>
          <w:sz w:val="24"/>
          <w:szCs w:val="24"/>
        </w:rPr>
        <w:t>sore.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C41981" w:rsidRPr="00420474">
        <w:rPr>
          <w:rFonts w:ascii="Times New Roman" w:hAnsi="Times New Roman" w:cs="Times New Roman"/>
          <w:sz w:val="24"/>
          <w:szCs w:val="24"/>
        </w:rPr>
        <w:t>Gjykata e vlerëson të pabazuar në prova dhe në ligj prapësimin palës së paditur sipas së cilit përgjatë gjykimit nuk u identifikua qartë nëse nderhyrja e mjekut ne kantier do te sillte shpëtimin e jetës se viktimës. Gjykata thekson se dhënia e një shërbimi mjek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sor në kuptim të Ligjit 10237 date 18.02.2010 "Për Sigurinë dhe shendetin në Punë", nuk është një e drejtë/diskrecion i palës punëdhënëse për ta ofruar ose jo, por është detyrim ligjor. Në kundërshtim me nenin 11 gërma “d” të ligjit 10237 date 18.02.2010 "Për Sigurinë dhe shendetin në Punë" pala e paditur nuk provoi në asnjë momont të kundërtën e asaj çfar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pala paditëse pretendoi. Pra, pala e paditur nuk provoi të qënurit funksional të sistemeve që i shërbenin ruajtes dhe sigurisë së shëndetit përgjatë kyerjes së punimeve në kantierin e punës. Po ashtu në aktin e ekspertimit teknik konkludohet se, nuk rezultoi asnje e dhënë për prezencen e ekipeve HSE dhe të ambulancës pranë kantierit, megjithëse ishte cilesuar si zon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dhe proces pune me rrezikshm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. Gjithashtu, mungesa e HSE u konstatua edhe nga ISHPSHSH nga inspektimi i kryer prej kësaj strukture. Kjo lloj situate e toleruar prej palës së paditur bie ndesh me Neni 23 të ligjit 10237 date 18.02.2010 “Për Sigurinë dhe shendetin në Punë”cili qartazi ka sanksionuar se: “</w:t>
      </w:r>
      <w:r w:rsidR="00C41981" w:rsidRPr="00420474">
        <w:rPr>
          <w:rFonts w:ascii="Times New Roman" w:hAnsi="Times New Roman" w:cs="Times New Roman"/>
          <w:i/>
          <w:sz w:val="24"/>
          <w:szCs w:val="24"/>
        </w:rPr>
        <w:t xml:space="preserve">1. Çdo punëdhënës i një subjekti publik apo privat, vendas apo i huaj, është i detyruar të mbulojë me shërbim mjekësor, nëpërmjet mjekut të punës, të përshtatshëm për rreziqet që paraqet vendi i punës. 2. Kontrolli i shëndetit, në varësi të numrit të punëmarrësve dhe të natyrës së punës, është i organizuar në: a) shërbim mjekësor në punë, i vlefshëm për degët/filialet në varësi; b) shërbim mjekësor në punë, ndërsubjektor.” </w:t>
      </w:r>
      <w:r w:rsidR="00C41981" w:rsidRPr="00420474">
        <w:rPr>
          <w:rFonts w:ascii="Times New Roman" w:hAnsi="Times New Roman" w:cs="Times New Roman"/>
          <w:sz w:val="24"/>
          <w:szCs w:val="24"/>
        </w:rPr>
        <w:t>Pala e paditur ka prap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suar se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 mjek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sore duhej ta kishte ofruar Shoq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ria Limak e kontraktuar prej saj.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 gjykat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 ka pak 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si se cil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 shoq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ri kishte kontraktuar pala e paditur apo kush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duhej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kishte stafin dhe mjetet e duhura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 e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 mjek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sore. E 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sishme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 gjykat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n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, pala e paditur nuk ka marr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masa efektike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garantuar realisht sigurin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e punonj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sve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saj gjat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realizimit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detyrave prej tyre.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tu sillet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mendje se ky nuk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rasti i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ndodh aksident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pran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41981" w:rsidRPr="00420474">
        <w:rPr>
          <w:rFonts w:ascii="Times New Roman" w:hAnsi="Times New Roman" w:cs="Times New Roman"/>
          <w:sz w:val="24"/>
          <w:szCs w:val="24"/>
        </w:rPr>
        <w:t xml:space="preserve"> paditur. </w:t>
      </w:r>
    </w:p>
    <w:p w:rsidR="00C41981" w:rsidRPr="00420474" w:rsidRDefault="00C41981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E8C" w:rsidRPr="00420474" w:rsidRDefault="00D77E8C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Në zbatim te nenit 609 te K. Civil për pranimin e përgjegjësisë civile jashtëkontraktore, duhet të vërtetohet lidhja shkakësore materiale ndërmjet sjelljes (veprimit a mosveprimit) së paligjshme e me faj dhe dëmit të shkaktuar. Sipas vendimit unifikues nr. 12/2007 të Gjykatës së Lartë në Shqipëri, në zbatim te nenit 609 te K. Civil për pranimin e përgjegjësisë civile jashtëkontraktore, duhet të vërtetohet lidhja shkakësore materiale ndërmjet sjelljes (veprimit a mosveprimit) së paligjshme e me faj dhe dëmit të shkaktuar. Pra për përcaktimin e dëmtimeve (cenimeve) konkrete qe rrjedhin nga ky fakt i paligjshëm dhe caktimin e dëmshpërblimit përkatës, duhet të vërtetohet edhe lidhja shkakësore juridike ndërmjet tyre. Ndërsa, me lidhjen shkakësore juridike vërtetohet lidhja shkak-pasojë ndërmjet faktit të paligjshëm në tërësinë e tij dhe cënimeve konkrete të pësuara </w:t>
      </w:r>
      <w:r w:rsidRPr="00420474">
        <w:rPr>
          <w:rFonts w:ascii="Times New Roman" w:hAnsi="Times New Roman" w:cs="Times New Roman"/>
          <w:sz w:val="24"/>
          <w:szCs w:val="24"/>
        </w:rPr>
        <w:lastRenderedPageBreak/>
        <w:t>në të drejta dhe interesa të ligjshme, si të subjektit pasiv mbi të cilin ka vepruar direkt ky fakt i paligjshëm, ashtu edhe të personave të tjerë që rezultojnë të dëmtuar si rrjedhojë e pasojave që pranohet se vijnë normalisht e zakonisht nga i njëjti fakt i paligjshëm, sipas parimeve të rregullshmërisë dhe eficiencës së lidhjes shkakësore.</w:t>
      </w:r>
      <w:r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D77E8C" w:rsidRPr="00420474" w:rsidRDefault="00D77E8C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9AA" w:rsidRPr="00420474" w:rsidRDefault="00C41981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Sa i takon lidhjes </w:t>
      </w:r>
      <w:r w:rsidR="00144236" w:rsidRPr="00420474">
        <w:rPr>
          <w:rFonts w:ascii="Times New Roman" w:hAnsi="Times New Roman" w:cs="Times New Roman"/>
          <w:sz w:val="24"/>
          <w:szCs w:val="24"/>
        </w:rPr>
        <w:t>shkak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sore </w:t>
      </w:r>
      <w:r w:rsidRPr="00420474">
        <w:rPr>
          <w:rFonts w:ascii="Times New Roman" w:hAnsi="Times New Roman" w:cs="Times New Roman"/>
          <w:sz w:val="24"/>
          <w:szCs w:val="24"/>
        </w:rPr>
        <w:t>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rmjet 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veprimit </w:t>
      </w:r>
      <w:r w:rsidRPr="00420474">
        <w:rPr>
          <w:rFonts w:ascii="Times New Roman" w:hAnsi="Times New Roman" w:cs="Times New Roman"/>
          <w:sz w:val="24"/>
          <w:szCs w:val="24"/>
        </w:rPr>
        <w:t xml:space="preserve">apo 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mosveprimit 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paligjsh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m </w:t>
      </w:r>
      <w:r w:rsidR="00144236" w:rsidRPr="00420474">
        <w:rPr>
          <w:rFonts w:ascii="Times New Roman" w:hAnsi="Times New Roman" w:cs="Times New Roman"/>
          <w:sz w:val="24"/>
          <w:szCs w:val="24"/>
        </w:rPr>
        <w:t>dhe pasoj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s</w:t>
      </w:r>
      <w:r w:rsidR="00846FA2" w:rsidRPr="00420474">
        <w:rPr>
          <w:rFonts w:ascii="Times New Roman" w:hAnsi="Times New Roman" w:cs="Times New Roman"/>
          <w:sz w:val="24"/>
          <w:szCs w:val="24"/>
        </w:rPr>
        <w:t>,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2853FD" w:rsidRPr="00420474">
        <w:rPr>
          <w:rFonts w:ascii="Times New Roman" w:hAnsi="Times New Roman" w:cs="Times New Roman"/>
          <w:sz w:val="24"/>
          <w:szCs w:val="24"/>
        </w:rPr>
        <w:t>gjykata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2853FD"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2853FD" w:rsidRPr="00420474">
        <w:rPr>
          <w:rFonts w:ascii="Times New Roman" w:hAnsi="Times New Roman" w:cs="Times New Roman"/>
          <w:sz w:val="24"/>
          <w:szCs w:val="24"/>
        </w:rPr>
        <w:t xml:space="preserve"> tjera mban parasysh </w:t>
      </w:r>
      <w:r w:rsidR="00465382" w:rsidRPr="00420474">
        <w:rPr>
          <w:rFonts w:ascii="Times New Roman" w:hAnsi="Times New Roman" w:cs="Times New Roman"/>
          <w:sz w:val="24"/>
          <w:szCs w:val="24"/>
        </w:rPr>
        <w:t>Vendim</w:t>
      </w:r>
      <w:r w:rsidR="002853FD" w:rsidRPr="00420474">
        <w:rPr>
          <w:rFonts w:ascii="Times New Roman" w:hAnsi="Times New Roman" w:cs="Times New Roman"/>
          <w:sz w:val="24"/>
          <w:szCs w:val="24"/>
        </w:rPr>
        <w:t>in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rfundimtar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Inspektimit Nr. ISHPSHSH-Ko-2018-000124-5, date 14.05.2018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mbajtur lidhur me ngjarjen.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procesverbal jan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konstauar  shkelje te nenit 4/19, 4 germa a dhe b, te ligjit 10237, dt. 18.02.2010; VKM 312, dt. 05.05.2010 Pjesa B, neni 15.3 Germa a; neni 40/1 I ligjit 7961, dt. 12.07.1995 </w:t>
      </w:r>
      <w:r w:rsidR="00D77E8C" w:rsidRPr="00420474">
        <w:rPr>
          <w:rFonts w:ascii="Times New Roman" w:hAnsi="Times New Roman" w:cs="Times New Roman"/>
          <w:sz w:val="24"/>
          <w:szCs w:val="24"/>
        </w:rPr>
        <w:t>i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ndryshuar, neni 6 I VKM 563, dt. 03.07.2013, pas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cilave ka 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nje ser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detyrash per tu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rmbushur qe vertetojne mangesite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rshushjen e detyrimeve ligjore,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cilat jan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konstatuar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vendin e ngajrjes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 xml:space="preserve"> aksidentit.</w:t>
      </w:r>
    </w:p>
    <w:p w:rsidR="00F532D5" w:rsidRPr="00420474" w:rsidRDefault="00F532D5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236" w:rsidRPr="00420474" w:rsidRDefault="00D77E8C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Po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shtu, </w:t>
      </w:r>
      <w:r w:rsidR="00144236" w:rsidRPr="00420474">
        <w:rPr>
          <w:rFonts w:ascii="Times New Roman" w:hAnsi="Times New Roman" w:cs="Times New Roman"/>
          <w:sz w:val="24"/>
          <w:szCs w:val="24"/>
        </w:rPr>
        <w:t>Formular</w:t>
      </w:r>
      <w:r w:rsidRPr="00420474">
        <w:rPr>
          <w:rFonts w:ascii="Times New Roman" w:hAnsi="Times New Roman" w:cs="Times New Roman"/>
          <w:sz w:val="24"/>
          <w:szCs w:val="24"/>
        </w:rPr>
        <w:t>i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 xml:space="preserve">i </w:t>
      </w:r>
      <w:r w:rsidR="00144236" w:rsidRPr="00420474">
        <w:rPr>
          <w:rFonts w:ascii="Times New Roman" w:hAnsi="Times New Roman" w:cs="Times New Roman"/>
          <w:sz w:val="24"/>
          <w:szCs w:val="24"/>
        </w:rPr>
        <w:t>Inspektimi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Nr. ISHPSHSH-Ko-2018-000142-1, date 03.05.2018, </w:t>
      </w:r>
      <w:r w:rsidRPr="00420474">
        <w:rPr>
          <w:rFonts w:ascii="Times New Roman" w:hAnsi="Times New Roman" w:cs="Times New Roman"/>
          <w:sz w:val="24"/>
          <w:szCs w:val="24"/>
        </w:rPr>
        <w:t>mbajtur nga institucioni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 ka konstatuar si shkak aksidenti¨” </w:t>
      </w:r>
      <w:r w:rsidRPr="00420474">
        <w:rPr>
          <w:rFonts w:ascii="Times New Roman" w:hAnsi="Times New Roman" w:cs="Times New Roman"/>
          <w:i/>
          <w:sz w:val="24"/>
          <w:szCs w:val="24"/>
        </w:rPr>
        <w:t>....r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r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shqitja nga nj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 xml:space="preserve"> lart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si rreth 13 metra, ku pun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marr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si rr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shket dhe bie n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 xml:space="preserve"> tok</w:t>
      </w:r>
      <w:r w:rsidR="00A2128E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i/>
          <w:sz w:val="24"/>
          <w:szCs w:val="24"/>
        </w:rPr>
        <w:t>.</w:t>
      </w:r>
      <w:r w:rsidRPr="00420474">
        <w:rPr>
          <w:rFonts w:ascii="Times New Roman" w:hAnsi="Times New Roman" w:cs="Times New Roman"/>
          <w:sz w:val="24"/>
          <w:szCs w:val="24"/>
        </w:rPr>
        <w:t xml:space="preserve">” </w:t>
      </w:r>
      <w:r w:rsidR="00144236" w:rsidRPr="00420474">
        <w:rPr>
          <w:rFonts w:ascii="Times New Roman" w:hAnsi="Times New Roman" w:cs="Times New Roman"/>
          <w:sz w:val="24"/>
          <w:szCs w:val="24"/>
        </w:rPr>
        <w:t>Po ashtu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procesverbal pasqyrohet pjesa e 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mtuar e trupit dhe lloji i demtimit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mori z.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>Çela</w:t>
      </w:r>
      <w:r w:rsidR="00144236" w:rsidRPr="00420474">
        <w:rPr>
          <w:rFonts w:ascii="Times New Roman" w:hAnsi="Times New Roman" w:cs="Times New Roman"/>
          <w:sz w:val="24"/>
          <w:szCs w:val="24"/>
        </w:rPr>
        <w:t>. Konkretisht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rcaktohet si shkak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 Politraum shok traumatik, hemoragji e brendeshme.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144236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formular</w:t>
      </w:r>
      <w:r w:rsidRPr="00420474">
        <w:rPr>
          <w:rFonts w:ascii="Times New Roman" w:hAnsi="Times New Roman" w:cs="Times New Roman"/>
          <w:sz w:val="24"/>
          <w:szCs w:val="24"/>
        </w:rPr>
        <w:t>,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paditur iu theksua respektimi i detyrave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na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r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njanimin e aksidenteve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ngjash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m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ardhmen si  dhe zbatimi i rregullave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sigurise dhe shendetit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pun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pjes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n "D", 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titulluar, p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ershkrimi i </w:t>
      </w:r>
      <w:r w:rsidRPr="00420474">
        <w:rPr>
          <w:rFonts w:ascii="Times New Roman" w:hAnsi="Times New Roman" w:cs="Times New Roman"/>
          <w:sz w:val="24"/>
          <w:szCs w:val="24"/>
        </w:rPr>
        <w:t>h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istorise se </w:t>
      </w:r>
      <w:r w:rsidRPr="00420474">
        <w:rPr>
          <w:rFonts w:ascii="Times New Roman" w:hAnsi="Times New Roman" w:cs="Times New Roman"/>
          <w:sz w:val="24"/>
          <w:szCs w:val="24"/>
        </w:rPr>
        <w:t>a</w:t>
      </w:r>
      <w:r w:rsidR="00144236" w:rsidRPr="00420474">
        <w:rPr>
          <w:rFonts w:ascii="Times New Roman" w:hAnsi="Times New Roman" w:cs="Times New Roman"/>
          <w:sz w:val="24"/>
          <w:szCs w:val="24"/>
        </w:rPr>
        <w:t>ksidentit</w:t>
      </w:r>
      <w:r w:rsidRPr="00420474">
        <w:rPr>
          <w:rFonts w:ascii="Times New Roman" w:hAnsi="Times New Roman" w:cs="Times New Roman"/>
          <w:sz w:val="24"/>
          <w:szCs w:val="24"/>
        </w:rPr>
        <w:t>,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pas</w:t>
      </w:r>
      <w:r w:rsidRPr="00420474">
        <w:rPr>
          <w:rFonts w:ascii="Times New Roman" w:hAnsi="Times New Roman" w:cs="Times New Roman"/>
          <w:sz w:val="24"/>
          <w:szCs w:val="24"/>
        </w:rPr>
        <w:t>q</w:t>
      </w:r>
      <w:r w:rsidR="00144236" w:rsidRPr="00420474">
        <w:rPr>
          <w:rFonts w:ascii="Times New Roman" w:hAnsi="Times New Roman" w:cs="Times New Roman"/>
          <w:sz w:val="24"/>
          <w:szCs w:val="24"/>
        </w:rPr>
        <w:t>yruar fakti se</w:t>
      </w:r>
      <w:r w:rsidRPr="00420474">
        <w:rPr>
          <w:rFonts w:ascii="Times New Roman" w:hAnsi="Times New Roman" w:cs="Times New Roman"/>
          <w:sz w:val="24"/>
          <w:szCs w:val="24"/>
        </w:rPr>
        <w:t>,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pas zhvendosjes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disa shk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mbinjve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rrug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 M15, punonj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si Leonard </w:t>
      </w:r>
      <w:r w:rsidR="0093677E" w:rsidRPr="00420474">
        <w:rPr>
          <w:rFonts w:ascii="Times New Roman" w:hAnsi="Times New Roman" w:cs="Times New Roman"/>
          <w:sz w:val="24"/>
          <w:szCs w:val="24"/>
        </w:rPr>
        <w:t>Çela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kishte shkuar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r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ndjekur procesin e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kryer nga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nkontraktoret, ku ai hip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disa shkembinj dhe rreshqet prej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 xml:space="preserve"> lartesie 13 metra af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rsisht, ku bie dhe 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mtohet 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144236" w:rsidRPr="00420474">
        <w:rPr>
          <w:rFonts w:ascii="Times New Roman" w:hAnsi="Times New Roman" w:cs="Times New Roman"/>
          <w:sz w:val="24"/>
          <w:szCs w:val="24"/>
        </w:rPr>
        <w:t>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65382" w:rsidRPr="00420474">
        <w:rPr>
          <w:rFonts w:ascii="Times New Roman" w:hAnsi="Times New Roman" w:cs="Times New Roman"/>
          <w:sz w:val="24"/>
          <w:szCs w:val="24"/>
        </w:rPr>
        <w:t>."</w:t>
      </w:r>
    </w:p>
    <w:p w:rsidR="008B1515" w:rsidRPr="00420474" w:rsidRDefault="008B1515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60" w:rsidRPr="00420474" w:rsidRDefault="002C5F60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Referuar deklarimeve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shtetasit Aleksander Shahu, date 13.07.2018, prej deklaruesit 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theskuar fakti se </w:t>
      </w:r>
      <w:r w:rsidR="005E4D24" w:rsidRPr="00420474">
        <w:rPr>
          <w:rFonts w:ascii="Times New Roman" w:hAnsi="Times New Roman" w:cs="Times New Roman"/>
          <w:sz w:val="24"/>
          <w:szCs w:val="24"/>
        </w:rPr>
        <w:t>i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 Leonardi edhe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her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 ishte ngjitur nga e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4D24" w:rsidRPr="00420474">
        <w:rPr>
          <w:rFonts w:ascii="Times New Roman" w:hAnsi="Times New Roman" w:cs="Times New Roman"/>
          <w:sz w:val="24"/>
          <w:szCs w:val="24"/>
        </w:rPr>
        <w:t>j</w:t>
      </w:r>
      <w:r w:rsidRPr="00420474">
        <w:rPr>
          <w:rFonts w:ascii="Times New Roman" w:hAnsi="Times New Roman" w:cs="Times New Roman"/>
          <w:sz w:val="24"/>
          <w:szCs w:val="24"/>
        </w:rPr>
        <w:t>ta rrug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4D24" w:rsidRPr="00420474">
        <w:rPr>
          <w:rFonts w:ascii="Times New Roman" w:hAnsi="Times New Roman" w:cs="Times New Roman"/>
          <w:sz w:val="24"/>
          <w:szCs w:val="24"/>
        </w:rPr>
        <w:t xml:space="preserve">.... </w:t>
      </w:r>
      <w:r w:rsidRPr="00420474">
        <w:rPr>
          <w:rFonts w:ascii="Times New Roman" w:hAnsi="Times New Roman" w:cs="Times New Roman"/>
          <w:sz w:val="24"/>
          <w:szCs w:val="24"/>
        </w:rPr>
        <w:t>Edhe her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670379" w:rsidRPr="00420474">
        <w:rPr>
          <w:rFonts w:ascii="Times New Roman" w:hAnsi="Times New Roman" w:cs="Times New Roman"/>
          <w:sz w:val="24"/>
          <w:szCs w:val="24"/>
        </w:rPr>
        <w:t xml:space="preserve"> (</w:t>
      </w:r>
      <w:r w:rsidRPr="00420474">
        <w:rPr>
          <w:rFonts w:ascii="Times New Roman" w:hAnsi="Times New Roman" w:cs="Times New Roman"/>
          <w:sz w:val="24"/>
          <w:szCs w:val="24"/>
        </w:rPr>
        <w:t>sipas deklaruesit</w:t>
      </w:r>
      <w:r w:rsidR="00670379" w:rsidRPr="00420474">
        <w:rPr>
          <w:rFonts w:ascii="Times New Roman" w:hAnsi="Times New Roman" w:cs="Times New Roman"/>
          <w:sz w:val="24"/>
          <w:szCs w:val="24"/>
        </w:rPr>
        <w:t>)</w:t>
      </w:r>
      <w:r w:rsidR="005E4D2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i ndjeri nuk kishte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rdorur litar sigurie dhe ishte ngjitur e zbritur me sukses". Nd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rsa nga deklarimet e personit prezent</w:t>
      </w:r>
      <w:r w:rsidR="00670379" w:rsidRPr="00420474">
        <w:rPr>
          <w:rFonts w:ascii="Times New Roman" w:hAnsi="Times New Roman" w:cs="Times New Roman"/>
          <w:sz w:val="24"/>
          <w:szCs w:val="24"/>
        </w:rPr>
        <w:t xml:space="preserve"> diten e aksidentit</w:t>
      </w:r>
      <w:r w:rsidRPr="00420474">
        <w:rPr>
          <w:rFonts w:ascii="Times New Roman" w:hAnsi="Times New Roman" w:cs="Times New Roman"/>
          <w:sz w:val="24"/>
          <w:szCs w:val="24"/>
        </w:rPr>
        <w:t>, Bashkim Mollaj</w:t>
      </w:r>
      <w:r w:rsidR="00670379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sipas proces verbalit dat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28.04.2018</w:t>
      </w:r>
      <w:r w:rsidR="00670379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ky shtetas evidenton or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aksidentit konkretisht sipas tij.: "N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12.30 ka ardhur menaxheri i monitorimit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ter</w:t>
      </w:r>
      <w:r w:rsidR="00670379" w:rsidRPr="00420474">
        <w:rPr>
          <w:rFonts w:ascii="Times New Roman" w:hAnsi="Times New Roman" w:cs="Times New Roman"/>
          <w:sz w:val="24"/>
          <w:szCs w:val="24"/>
        </w:rPr>
        <w:t>r</w:t>
      </w:r>
      <w:r w:rsidRPr="00420474">
        <w:rPr>
          <w:rFonts w:ascii="Times New Roman" w:hAnsi="Times New Roman" w:cs="Times New Roman"/>
          <w:sz w:val="24"/>
          <w:szCs w:val="24"/>
        </w:rPr>
        <w:t>en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kompanin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StatKraft, </w:t>
      </w:r>
      <w:r w:rsidR="00AF594B" w:rsidRPr="00420474">
        <w:rPr>
          <w:rFonts w:ascii="Times New Roman" w:hAnsi="Times New Roman" w:cs="Times New Roman"/>
          <w:sz w:val="24"/>
          <w:szCs w:val="24"/>
        </w:rPr>
        <w:t xml:space="preserve">Leonard Ҫela </w:t>
      </w:r>
      <w:r w:rsidRPr="00420474">
        <w:rPr>
          <w:rFonts w:ascii="Times New Roman" w:hAnsi="Times New Roman" w:cs="Times New Roman"/>
          <w:sz w:val="24"/>
          <w:szCs w:val="24"/>
        </w:rPr>
        <w:t>dhe me makinen ton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soll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 ur</w:t>
      </w:r>
      <w:r w:rsidR="002842DE" w:rsidRPr="00420474">
        <w:rPr>
          <w:rFonts w:ascii="Times New Roman" w:hAnsi="Times New Roman" w:cs="Times New Roman"/>
          <w:sz w:val="24"/>
          <w:szCs w:val="24"/>
        </w:rPr>
        <w:t>gjen</w:t>
      </w:r>
      <w:r w:rsidRPr="00420474">
        <w:rPr>
          <w:rFonts w:ascii="Times New Roman" w:hAnsi="Times New Roman" w:cs="Times New Roman"/>
          <w:sz w:val="24"/>
          <w:szCs w:val="24"/>
        </w:rPr>
        <w:t>t lart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ambulanc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Limakut</w:t>
      </w:r>
      <w:r w:rsidR="00670379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cila e mori dhe e </w:t>
      </w:r>
      <w:r w:rsidR="00670379" w:rsidRPr="00420474">
        <w:rPr>
          <w:rFonts w:ascii="Times New Roman" w:hAnsi="Times New Roman" w:cs="Times New Roman"/>
          <w:sz w:val="24"/>
          <w:szCs w:val="24"/>
        </w:rPr>
        <w:t>ç</w:t>
      </w:r>
      <w:r w:rsidRPr="00420474">
        <w:rPr>
          <w:rFonts w:ascii="Times New Roman" w:hAnsi="Times New Roman" w:cs="Times New Roman"/>
          <w:sz w:val="24"/>
          <w:szCs w:val="24"/>
        </w:rPr>
        <w:t>oi urgjent ne spitalin e Gramshit".</w:t>
      </w:r>
    </w:p>
    <w:p w:rsidR="002C5F60" w:rsidRPr="00420474" w:rsidRDefault="002C5F60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0FA" w:rsidRPr="00420474" w:rsidRDefault="002C5F60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E410FA" w:rsidRPr="00420474">
        <w:rPr>
          <w:rFonts w:ascii="Times New Roman" w:hAnsi="Times New Roman" w:cs="Times New Roman"/>
          <w:sz w:val="24"/>
          <w:szCs w:val="24"/>
        </w:rPr>
        <w:t>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sz w:val="24"/>
          <w:szCs w:val="24"/>
        </w:rPr>
        <w:t>rkoh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670379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2842DE" w:rsidRPr="00420474">
        <w:rPr>
          <w:rFonts w:ascii="Times New Roman" w:hAnsi="Times New Roman" w:cs="Times New Roman"/>
          <w:sz w:val="24"/>
          <w:szCs w:val="24"/>
        </w:rPr>
        <w:t>re</w:t>
      </w:r>
      <w:r w:rsidR="00E410FA" w:rsidRPr="00420474">
        <w:rPr>
          <w:rFonts w:ascii="Times New Roman" w:hAnsi="Times New Roman" w:cs="Times New Roman"/>
          <w:sz w:val="24"/>
          <w:szCs w:val="24"/>
        </w:rPr>
        <w:t>feruar aktit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sz w:val="24"/>
          <w:szCs w:val="24"/>
        </w:rPr>
        <w:t xml:space="preserve"> ekspertimit mjeko ligjor nr 512 </w:t>
      </w:r>
      <w:r w:rsidR="003D73CF" w:rsidRPr="00420474">
        <w:rPr>
          <w:rFonts w:ascii="Times New Roman" w:hAnsi="Times New Roman" w:cs="Times New Roman"/>
          <w:sz w:val="24"/>
          <w:szCs w:val="24"/>
        </w:rPr>
        <w:t>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3D73CF" w:rsidRPr="00420474">
        <w:rPr>
          <w:rFonts w:ascii="Times New Roman" w:hAnsi="Times New Roman" w:cs="Times New Roman"/>
          <w:sz w:val="24"/>
          <w:szCs w:val="24"/>
        </w:rPr>
        <w:t xml:space="preserve">rcaktohet se: </w:t>
      </w:r>
      <w:r w:rsidR="003D73CF" w:rsidRPr="00420474">
        <w:rPr>
          <w:rFonts w:ascii="Times New Roman" w:hAnsi="Times New Roman" w:cs="Times New Roman"/>
          <w:i/>
          <w:sz w:val="24"/>
          <w:szCs w:val="24"/>
        </w:rPr>
        <w:t>“N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 xml:space="preserve">ga te dhenat te karteles klinike kartelen klinike me nr. 1140 date 28.04.2018 te Spitalit Gramsh, rezulton se shtetasi Leonard </w:t>
      </w:r>
      <w:r w:rsidR="0093677E" w:rsidRPr="00420474">
        <w:rPr>
          <w:rFonts w:ascii="Times New Roman" w:hAnsi="Times New Roman" w:cs="Times New Roman"/>
          <w:i/>
          <w:sz w:val="24"/>
          <w:szCs w:val="24"/>
        </w:rPr>
        <w:t xml:space="preserve">Çela 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>eshte shtruar ne repartin e Kirurgjise prane ketij spitali me date 28.04.2018 ora 16.00, i ardhur direkt, me diagnoze: Shok traumatik, Fraktura multifragmentare femori sinister. Hematoma masive. Ne shtrim ka ankuar per dhimbje te forta te femorit te majte, belit dhe v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 xml:space="preserve">shtiresi 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 xml:space="preserve"> frymemarrje.N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 xml:space="preserve"> shenimin e bere ne oren 16.20 shkruhet si me poshte vijon: " pacienti vjen i aksidentuar nga Moglica, i shoqeruar me mjek dhe infermier. Gjendja e pacientit teper e rende. Pulsi i dobet, i djersitur, me veshtiresi ne frymemarrie. Frekuenca 110 rrahje per minute, TA 80/50 mm.hg. abdomen i bute i trajtueshem. Lokalisht paraqet deformim dhe edeme te kofshes se majte. N</w:t>
      </w:r>
      <w:r w:rsidR="00C0628A" w:rsidRPr="00420474">
        <w:rPr>
          <w:rFonts w:ascii="Times New Roman" w:hAnsi="Times New Roman" w:cs="Times New Roman"/>
          <w:i/>
          <w:sz w:val="24"/>
          <w:szCs w:val="24"/>
        </w:rPr>
        <w:t>ë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 xml:space="preserve"> ekzaminimin radiografik konstatohet: frakture multifragmentare fenoris sinistra me hematome  masive</w:t>
      </w:r>
      <w:r w:rsidR="003D73CF" w:rsidRPr="00420474">
        <w:rPr>
          <w:rFonts w:ascii="Times New Roman" w:hAnsi="Times New Roman" w:cs="Times New Roman"/>
          <w:i/>
          <w:sz w:val="24"/>
          <w:szCs w:val="24"/>
        </w:rPr>
        <w:t>…”</w:t>
      </w:r>
      <w:r w:rsidR="00E410FA" w:rsidRPr="00420474">
        <w:rPr>
          <w:rFonts w:ascii="Times New Roman" w:hAnsi="Times New Roman" w:cs="Times New Roman"/>
          <w:i/>
          <w:sz w:val="24"/>
          <w:szCs w:val="24"/>
        </w:rPr>
        <w:t> </w:t>
      </w:r>
    </w:p>
    <w:p w:rsidR="00F532D5" w:rsidRPr="00420474" w:rsidRDefault="00F532D5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DE" w:rsidRPr="00420474" w:rsidRDefault="003D73CF" w:rsidP="00420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Referuar p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rmbajtjes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tyre dy akteve rezulton se</w:t>
      </w:r>
      <w:r w:rsidR="00C62A9C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ndon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se aksidenti kishte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ndodhur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2842DE" w:rsidRPr="00420474">
        <w:rPr>
          <w:rFonts w:ascii="Times New Roman" w:hAnsi="Times New Roman" w:cs="Times New Roman"/>
          <w:sz w:val="24"/>
          <w:szCs w:val="24"/>
        </w:rPr>
        <w:t>disa or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para mb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rritjes </w:t>
      </w:r>
      <w:r w:rsidRPr="00420474">
        <w:rPr>
          <w:rFonts w:ascii="Times New Roman" w:hAnsi="Times New Roman" w:cs="Times New Roman"/>
          <w:sz w:val="24"/>
          <w:szCs w:val="24"/>
        </w:rPr>
        <w:t xml:space="preserve">direkt </w:t>
      </w:r>
      <w:r w:rsidR="002842DE" w:rsidRPr="00420474">
        <w:rPr>
          <w:rFonts w:ascii="Times New Roman" w:hAnsi="Times New Roman" w:cs="Times New Roman"/>
          <w:sz w:val="24"/>
          <w:szCs w:val="24"/>
        </w:rPr>
        <w:t>dhe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nyr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urgjente </w:t>
      </w: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repartin e kirurgjis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Gramsh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gjendje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nd</w:t>
      </w:r>
      <w:r w:rsidR="002842DE" w:rsidRPr="00420474">
        <w:rPr>
          <w:rFonts w:ascii="Times New Roman" w:hAnsi="Times New Roman" w:cs="Times New Roman"/>
          <w:sz w:val="24"/>
          <w:szCs w:val="24"/>
        </w:rPr>
        <w:t>u</w:t>
      </w:r>
      <w:r w:rsidR="00C62A9C" w:rsidRPr="00420474">
        <w:rPr>
          <w:rFonts w:ascii="Times New Roman" w:hAnsi="Times New Roman" w:cs="Times New Roman"/>
          <w:sz w:val="24"/>
          <w:szCs w:val="24"/>
        </w:rPr>
        <w:t>ar,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HSE nuk ofronte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koh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n e ndodhjes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ngjarjes 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rbimin mjek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sor.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se ambulanca dhe ekipi mjek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sor do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kishte qen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prezent transporti nuk do duhej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b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hej prej nj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makine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stafit jo specialist</w:t>
      </w:r>
      <w:r w:rsidR="00C62A9C" w:rsidRPr="00420474">
        <w:rPr>
          <w:rFonts w:ascii="Times New Roman" w:hAnsi="Times New Roman" w:cs="Times New Roman"/>
          <w:sz w:val="24"/>
          <w:szCs w:val="24"/>
        </w:rPr>
        <w:t>,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por do b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hej prej ekipit mjek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sor me ambulac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n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duhej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kishte ofruar edhe sh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bimin/ndih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>n mjeksore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momentin par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ndodhjes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2842DE" w:rsidRPr="00420474">
        <w:rPr>
          <w:rFonts w:ascii="Times New Roman" w:hAnsi="Times New Roman" w:cs="Times New Roman"/>
          <w:sz w:val="24"/>
          <w:szCs w:val="24"/>
        </w:rPr>
        <w:t xml:space="preserve"> ngjarjes.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rkaq,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seanc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mjeku ligjor ka pohuar se si pjes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e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nies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,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ndjerit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pakt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n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duhej t`i ishte lidhur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mba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vendin e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>mtuar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pengonte hemoragjin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C62A9C" w:rsidRPr="00420474">
        <w:rPr>
          <w:rFonts w:ascii="Times New Roman" w:hAnsi="Times New Roman" w:cs="Times New Roman"/>
          <w:sz w:val="24"/>
          <w:szCs w:val="24"/>
        </w:rPr>
        <w:t xml:space="preserve"> e brendshme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deri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mb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>rritjen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spital, çfar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nuk ka ndodhur, si pasoj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e mosdh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>nies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vend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 xml:space="preserve">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>s mjek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D11D0" w:rsidRPr="00420474">
        <w:rPr>
          <w:rFonts w:ascii="Times New Roman" w:hAnsi="Times New Roman" w:cs="Times New Roman"/>
          <w:sz w:val="24"/>
          <w:szCs w:val="24"/>
        </w:rPr>
        <w:t>sore.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Pala e paditur ka prap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suar se nuk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rtetuar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se edhe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rast se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jepej ndihma e nevojshme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shmangej pasoja.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pari, kjo 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sht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shtruar si mund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si nga ana e ekspertit dhe jo si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rrethan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e sigurt dhe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varej nga shum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faktor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, gjendja 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ndet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sore e pacientit, koha e shpejt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nien e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>s dhe efikasiteti i saj</w:t>
      </w:r>
      <w:r w:rsidR="00465DA5" w:rsidRPr="00420474">
        <w:rPr>
          <w:rFonts w:ascii="Times New Roman" w:hAnsi="Times New Roman" w:cs="Times New Roman"/>
          <w:sz w:val="24"/>
          <w:szCs w:val="24"/>
        </w:rPr>
        <w:t>, cfar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kan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munguar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rastin konkret. </w:t>
      </w:r>
      <w:r w:rsidR="005E0983" w:rsidRPr="00420474">
        <w:rPr>
          <w:rFonts w:ascii="Times New Roman" w:hAnsi="Times New Roman" w:cs="Times New Roman"/>
          <w:sz w:val="24"/>
          <w:szCs w:val="24"/>
        </w:rPr>
        <w:t>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 dyti, gjykata v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E0983" w:rsidRPr="00420474">
        <w:rPr>
          <w:rFonts w:ascii="Times New Roman" w:hAnsi="Times New Roman" w:cs="Times New Roman"/>
          <w:sz w:val="24"/>
          <w:szCs w:val="24"/>
        </w:rPr>
        <w:t xml:space="preserve">ren se, </w:t>
      </w:r>
      <w:r w:rsidR="00465DA5" w:rsidRPr="00420474">
        <w:rPr>
          <w:rFonts w:ascii="Times New Roman" w:hAnsi="Times New Roman" w:cs="Times New Roman"/>
          <w:sz w:val="24"/>
          <w:szCs w:val="24"/>
        </w:rPr>
        <w:t>detyra e pal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paditur ishte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garantimin e ndihm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par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,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nyr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menj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hershme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rmes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stafi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kualifikuar dhe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paisur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r traumat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vendin e pun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s, pavar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sisht se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>rfundim, ndihma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65DA5" w:rsidRPr="00420474">
        <w:rPr>
          <w:rFonts w:ascii="Times New Roman" w:hAnsi="Times New Roman" w:cs="Times New Roman"/>
          <w:sz w:val="24"/>
          <w:szCs w:val="24"/>
        </w:rPr>
        <w:t xml:space="preserve"> rezultonte apo jo e suksesshme. </w:t>
      </w:r>
    </w:p>
    <w:p w:rsidR="002842DE" w:rsidRPr="00420474" w:rsidRDefault="002842DE" w:rsidP="00420474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FD3" w:rsidRPr="00420474" w:rsidRDefault="00D87D59" w:rsidP="00420474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Lidhur me elementin d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 pasuror apo jo pasuror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DB5097" w:rsidRPr="00420474">
        <w:rPr>
          <w:rFonts w:ascii="Times New Roman" w:hAnsi="Times New Roman" w:cs="Times New Roman"/>
          <w:sz w:val="24"/>
          <w:szCs w:val="24"/>
        </w:rPr>
        <w:t>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baz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4938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përtundimeve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arritura,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a</w:t>
      </w:r>
      <w:r w:rsidR="00DB5097" w:rsidRPr="00420474">
        <w:rPr>
          <w:rFonts w:ascii="Times New Roman" w:hAnsi="Times New Roman" w:cs="Times New Roman"/>
          <w:sz w:val="24"/>
          <w:szCs w:val="24"/>
        </w:rPr>
        <w:t>n</w:t>
      </w:r>
      <w:r w:rsidR="00912F68" w:rsidRPr="00420474">
        <w:rPr>
          <w:rFonts w:ascii="Times New Roman" w:hAnsi="Times New Roman" w:cs="Times New Roman"/>
          <w:sz w:val="24"/>
          <w:szCs w:val="24"/>
        </w:rPr>
        <w:t>alizës shkencore dhe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faktorëve direkt dhe indirekt aktual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ndikojnë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këtë çështje dhe ne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gjithë vlerësimin psikologjik, </w:t>
      </w:r>
      <w:r w:rsidR="00DB5097" w:rsidRPr="00420474">
        <w:rPr>
          <w:rFonts w:ascii="Times New Roman" w:hAnsi="Times New Roman" w:cs="Times New Roman"/>
          <w:sz w:val="24"/>
          <w:szCs w:val="24"/>
        </w:rPr>
        <w:t>ekspe</w:t>
      </w:r>
      <w:r w:rsidR="0049387E" w:rsidRPr="00420474">
        <w:rPr>
          <w:rFonts w:ascii="Times New Roman" w:hAnsi="Times New Roman" w:cs="Times New Roman"/>
          <w:sz w:val="24"/>
          <w:szCs w:val="24"/>
        </w:rPr>
        <w:t>r</w:t>
      </w:r>
      <w:r w:rsidR="00DB5097" w:rsidRPr="00420474">
        <w:rPr>
          <w:rFonts w:ascii="Times New Roman" w:hAnsi="Times New Roman" w:cs="Times New Roman"/>
          <w:sz w:val="24"/>
          <w:szCs w:val="24"/>
        </w:rPr>
        <w:t>tja psikologe konkludoi se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DB5097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912F68" w:rsidRPr="00420474">
        <w:rPr>
          <w:rFonts w:ascii="Times New Roman" w:hAnsi="Times New Roman" w:cs="Times New Roman"/>
          <w:sz w:val="24"/>
          <w:szCs w:val="24"/>
        </w:rPr>
        <w:t>gjarja e datës 28.04.2018 me pasoj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humbjen e jetës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z. Leonard Çela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DB5097" w:rsidRPr="00420474">
        <w:rPr>
          <w:rFonts w:ascii="Times New Roman" w:hAnsi="Times New Roman" w:cs="Times New Roman"/>
          <w:sz w:val="24"/>
          <w:szCs w:val="24"/>
        </w:rPr>
        <w:t>ishte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shkaktuar trondit</w:t>
      </w:r>
      <w:r w:rsidR="0049387E" w:rsidRPr="00420474">
        <w:rPr>
          <w:rFonts w:ascii="Times New Roman" w:hAnsi="Times New Roman" w:cs="Times New Roman"/>
          <w:sz w:val="24"/>
          <w:szCs w:val="24"/>
        </w:rPr>
        <w:t>j</w:t>
      </w:r>
      <w:r w:rsidR="00912F68" w:rsidRPr="00420474">
        <w:rPr>
          <w:rFonts w:ascii="Times New Roman" w:hAnsi="Times New Roman" w:cs="Times New Roman"/>
          <w:sz w:val="24"/>
          <w:szCs w:val="24"/>
        </w:rPr>
        <w:t>e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fort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psiko-e</w:t>
      </w:r>
      <w:r w:rsidR="00DB5097" w:rsidRPr="00420474">
        <w:rPr>
          <w:rFonts w:ascii="Times New Roman" w:hAnsi="Times New Roman" w:cs="Times New Roman"/>
          <w:sz w:val="24"/>
          <w:szCs w:val="24"/>
        </w:rPr>
        <w:t>m</w:t>
      </w:r>
      <w:r w:rsidR="00912F68" w:rsidRPr="00420474">
        <w:rPr>
          <w:rFonts w:ascii="Times New Roman" w:hAnsi="Times New Roman" w:cs="Times New Roman"/>
          <w:sz w:val="24"/>
          <w:szCs w:val="24"/>
        </w:rPr>
        <w:t>ocionale tek te githë paditësit.</w:t>
      </w:r>
      <w:r w:rsidR="004938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12F68" w:rsidRPr="00420474">
        <w:rPr>
          <w:rFonts w:ascii="Times New Roman" w:hAnsi="Times New Roman" w:cs="Times New Roman"/>
          <w:sz w:val="24"/>
          <w:szCs w:val="24"/>
        </w:rPr>
        <w:t>Aktualisht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jeta e tyre</w:t>
      </w:r>
      <w:r w:rsidR="00DB5097" w:rsidRPr="00420474">
        <w:rPr>
          <w:rFonts w:ascii="Times New Roman" w:hAnsi="Times New Roman" w:cs="Times New Roman"/>
          <w:sz w:val="24"/>
          <w:szCs w:val="24"/>
        </w:rPr>
        <w:t xml:space="preserve"> sipas mendimit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DB5097" w:rsidRPr="00420474">
        <w:rPr>
          <w:rFonts w:ascii="Times New Roman" w:hAnsi="Times New Roman" w:cs="Times New Roman"/>
          <w:sz w:val="24"/>
          <w:szCs w:val="24"/>
        </w:rPr>
        <w:t xml:space="preserve"> ekspertes psikologe kliniciste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shfa</w:t>
      </w:r>
      <w:r w:rsidR="00DB5097" w:rsidRPr="00420474">
        <w:rPr>
          <w:rFonts w:ascii="Times New Roman" w:hAnsi="Times New Roman" w:cs="Times New Roman"/>
          <w:sz w:val="24"/>
          <w:szCs w:val="24"/>
        </w:rPr>
        <w:t>q</w:t>
      </w:r>
      <w:r w:rsidR="00912F68" w:rsidRPr="00420474">
        <w:rPr>
          <w:rFonts w:ascii="Times New Roman" w:hAnsi="Times New Roman" w:cs="Times New Roman"/>
          <w:sz w:val="24"/>
          <w:szCs w:val="24"/>
        </w:rPr>
        <w:t>e</w:t>
      </w:r>
      <w:r w:rsidR="00DB5097" w:rsidRPr="00420474">
        <w:rPr>
          <w:rFonts w:ascii="Times New Roman" w:hAnsi="Times New Roman" w:cs="Times New Roman"/>
          <w:sz w:val="24"/>
          <w:szCs w:val="24"/>
        </w:rPr>
        <w:t>j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me mugese mirëfunksionimi psiko emoc</w:t>
      </w:r>
      <w:r w:rsidR="00DB5097" w:rsidRPr="00420474">
        <w:rPr>
          <w:rFonts w:ascii="Times New Roman" w:hAnsi="Times New Roman" w:cs="Times New Roman"/>
          <w:sz w:val="24"/>
          <w:szCs w:val="24"/>
        </w:rPr>
        <w:t>i</w:t>
      </w:r>
      <w:r w:rsidR="00912F68" w:rsidRPr="00420474">
        <w:rPr>
          <w:rFonts w:ascii="Times New Roman" w:hAnsi="Times New Roman" w:cs="Times New Roman"/>
          <w:sz w:val="24"/>
          <w:szCs w:val="24"/>
        </w:rPr>
        <w:t>onal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DB5097" w:rsidRPr="00420474">
        <w:rPr>
          <w:rFonts w:ascii="Times New Roman" w:hAnsi="Times New Roman" w:cs="Times New Roman"/>
          <w:sz w:val="24"/>
          <w:szCs w:val="24"/>
        </w:rPr>
        <w:t>duke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dëmtuar dukshëm cilësi</w:t>
      </w:r>
      <w:r w:rsidR="0049387E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e jetës</w:t>
      </w:r>
      <w:r w:rsidR="00DB5097" w:rsidRPr="00420474">
        <w:rPr>
          <w:rFonts w:ascii="Times New Roman" w:hAnsi="Times New Roman" w:cs="Times New Roman"/>
          <w:sz w:val="24"/>
          <w:szCs w:val="24"/>
        </w:rPr>
        <w:t xml:space="preserve"> tek padit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DB5097" w:rsidRPr="00420474">
        <w:rPr>
          <w:rFonts w:ascii="Times New Roman" w:hAnsi="Times New Roman" w:cs="Times New Roman"/>
          <w:sz w:val="24"/>
          <w:szCs w:val="24"/>
        </w:rPr>
        <w:t>sit</w:t>
      </w:r>
      <w:r w:rsidR="00912F68" w:rsidRPr="00420474">
        <w:rPr>
          <w:rFonts w:ascii="Times New Roman" w:hAnsi="Times New Roman" w:cs="Times New Roman"/>
          <w:sz w:val="24"/>
          <w:szCs w:val="24"/>
        </w:rPr>
        <w:t>,</w:t>
      </w:r>
      <w:r w:rsidR="004938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DB5097" w:rsidRPr="00420474">
        <w:rPr>
          <w:rFonts w:ascii="Times New Roman" w:hAnsi="Times New Roman" w:cs="Times New Roman"/>
          <w:sz w:val="24"/>
          <w:szCs w:val="24"/>
        </w:rPr>
        <w:t>pasi kjo ngjarje ka patur ndikim te drejt-perdrejte ne aspektin e tyre psikologik, emocional, social, dhe familjar deri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DB5097" w:rsidRPr="00420474">
        <w:rPr>
          <w:rFonts w:ascii="Times New Roman" w:hAnsi="Times New Roman" w:cs="Times New Roman"/>
          <w:sz w:val="24"/>
          <w:szCs w:val="24"/>
        </w:rPr>
        <w:t xml:space="preserve"> periudhën kur u zhvillua vlerësimi.</w:t>
      </w:r>
      <w:r w:rsidR="004938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DB5097" w:rsidRPr="00420474">
        <w:rPr>
          <w:rFonts w:ascii="Times New Roman" w:hAnsi="Times New Roman" w:cs="Times New Roman"/>
          <w:sz w:val="24"/>
          <w:szCs w:val="24"/>
        </w:rPr>
        <w:t>Sipas ekspertes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DB5097" w:rsidRPr="00420474">
        <w:rPr>
          <w:rFonts w:ascii="Times New Roman" w:hAnsi="Times New Roman" w:cs="Times New Roman"/>
          <w:sz w:val="24"/>
          <w:szCs w:val="24"/>
        </w:rPr>
        <w:t> t</w:t>
      </w:r>
      <w:r w:rsidR="00912F68" w:rsidRPr="00420474">
        <w:rPr>
          <w:rFonts w:ascii="Times New Roman" w:hAnsi="Times New Roman" w:cs="Times New Roman"/>
          <w:sz w:val="24"/>
          <w:szCs w:val="24"/>
        </w:rPr>
        <w:t>ek paditësit vihet re q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ngjarja ka lënë një s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>r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pasojash psikologjike te tilla si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simptoma depresive, ankth, stres etj. Por</w:t>
      </w:r>
      <w:r w:rsidR="0049387E" w:rsidRPr="00420474">
        <w:rPr>
          <w:rFonts w:ascii="Times New Roman" w:hAnsi="Times New Roman" w:cs="Times New Roman"/>
          <w:sz w:val="24"/>
          <w:szCs w:val="24"/>
        </w:rPr>
        <w:t>,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aktualisht këto simptoma shfaqen n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nivel m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ul</w:t>
      </w:r>
      <w:r w:rsidR="00C0628A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>t sesa menjëherë pas ndodhjes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912F68" w:rsidRPr="00420474">
        <w:rPr>
          <w:rFonts w:ascii="Times New Roman" w:hAnsi="Times New Roman" w:cs="Times New Roman"/>
          <w:sz w:val="24"/>
          <w:szCs w:val="24"/>
        </w:rPr>
        <w:t xml:space="preserve"> ngjarjes.</w:t>
      </w:r>
      <w:r w:rsidR="002D752C" w:rsidRPr="0042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5" w:rsidRPr="00420474" w:rsidRDefault="00F532D5" w:rsidP="00420474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E86" w:rsidRPr="00420474" w:rsidRDefault="009045A5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Duke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se objekt i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C05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rkimi i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rblimit lidhur me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pasuror dhe jo pasuror</w:t>
      </w:r>
      <w:r w:rsidR="005C057E" w:rsidRPr="00420474">
        <w:rPr>
          <w:rFonts w:ascii="Times New Roman" w:hAnsi="Times New Roman" w:cs="Times New Roman"/>
          <w:sz w:val="24"/>
          <w:szCs w:val="24"/>
        </w:rPr>
        <w:t>, u vler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5C057E" w:rsidRPr="00420474">
        <w:rPr>
          <w:rFonts w:ascii="Times New Roman" w:hAnsi="Times New Roman" w:cs="Times New Roman"/>
          <w:sz w:val="24"/>
          <w:szCs w:val="24"/>
        </w:rPr>
        <w:t xml:space="preserve">suar e domosdoshme </w:t>
      </w:r>
      <w:r w:rsidRPr="00420474">
        <w:rPr>
          <w:rFonts w:ascii="Times New Roman" w:hAnsi="Times New Roman" w:cs="Times New Roman"/>
          <w:sz w:val="24"/>
          <w:szCs w:val="24"/>
        </w:rPr>
        <w:t xml:space="preserve">caktimi </w:t>
      </w:r>
      <w:r w:rsidR="005C057E" w:rsidRPr="00420474">
        <w:rPr>
          <w:rFonts w:ascii="Times New Roman" w:hAnsi="Times New Roman" w:cs="Times New Roman"/>
          <w:sz w:val="24"/>
          <w:szCs w:val="24"/>
        </w:rPr>
        <w:t>i</w:t>
      </w:r>
      <w:r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eksperti me njohuri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posacme</w:t>
      </w:r>
      <w:r w:rsidR="00173568"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 xml:space="preserve"> fush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>n</w:t>
      </w:r>
      <w:r w:rsidR="005C05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173568" w:rsidRPr="00420474">
        <w:rPr>
          <w:rFonts w:ascii="Times New Roman" w:hAnsi="Times New Roman" w:cs="Times New Roman"/>
          <w:sz w:val="24"/>
          <w:szCs w:val="24"/>
        </w:rPr>
        <w:t>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>simit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>meve</w:t>
      </w:r>
      <w:r w:rsidR="005C057E" w:rsidRPr="00420474">
        <w:rPr>
          <w:rFonts w:ascii="Times New Roman" w:hAnsi="Times New Roman" w:cs="Times New Roman"/>
          <w:sz w:val="24"/>
          <w:szCs w:val="24"/>
        </w:rPr>
        <w:t>.</w:t>
      </w:r>
      <w:r w:rsidR="00173568" w:rsidRPr="00420474">
        <w:rPr>
          <w:rFonts w:ascii="Times New Roman" w:hAnsi="Times New Roman" w:cs="Times New Roman"/>
          <w:sz w:val="24"/>
          <w:szCs w:val="24"/>
        </w:rPr>
        <w:t>. Pasi u mor edhe mendimi i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173568" w:rsidRPr="00420474">
        <w:rPr>
          <w:rFonts w:ascii="Times New Roman" w:hAnsi="Times New Roman" w:cs="Times New Roman"/>
          <w:sz w:val="24"/>
          <w:szCs w:val="24"/>
        </w:rPr>
        <w:t>ve ekspertit iu la si detyr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C1703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541E22" w:rsidRPr="00420474">
        <w:rPr>
          <w:rFonts w:ascii="Times New Roman" w:hAnsi="Times New Roman" w:cs="Times New Roman"/>
          <w:sz w:val="24"/>
          <w:szCs w:val="24"/>
        </w:rPr>
        <w:t>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rcaktonte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A2FD3" w:rsidRPr="00420474">
        <w:rPr>
          <w:rFonts w:ascii="Times New Roman" w:hAnsi="Times New Roman" w:cs="Times New Roman"/>
          <w:sz w:val="24"/>
          <w:szCs w:val="24"/>
        </w:rPr>
        <w:t>n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A2FD3" w:rsidRPr="00420474">
        <w:rPr>
          <w:rFonts w:ascii="Times New Roman" w:hAnsi="Times New Roman" w:cs="Times New Roman"/>
          <w:sz w:val="24"/>
          <w:szCs w:val="24"/>
        </w:rPr>
        <w:t>mit pasuror dhe jo pasuro</w:t>
      </w:r>
      <w:r w:rsidR="00541E22"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33E6E" w:rsidRPr="00420474">
        <w:rPr>
          <w:rFonts w:ascii="Times New Roman" w:hAnsi="Times New Roman" w:cs="Times New Roman"/>
          <w:sz w:val="24"/>
          <w:szCs w:val="24"/>
        </w:rPr>
        <w:t>ve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padit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se dhe 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rhyr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sit kryesor duke patur parasysh vendimin unifikues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Gjykat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duke patur parasysh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ardhurat mujore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ndjerit. Detyra e dyt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ju la ekspertit konistonte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rcaktimin 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mit moral dhe ekzistencial pasur parasysh pag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n mesatare neto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instat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r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kategori punonj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sish.</w:t>
      </w:r>
      <w:r w:rsidR="005C057E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Detyra e </w:t>
      </w:r>
      <w:r w:rsidR="00541E22" w:rsidRPr="00420474">
        <w:rPr>
          <w:rFonts w:ascii="Times New Roman" w:hAnsi="Times New Roman" w:cs="Times New Roman"/>
          <w:sz w:val="24"/>
          <w:szCs w:val="24"/>
        </w:rPr>
        <w:lastRenderedPageBreak/>
        <w:t>tret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iu la ekspertit konistonte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41E22" w:rsidRPr="00420474">
        <w:rPr>
          <w:rFonts w:ascii="Times New Roman" w:hAnsi="Times New Roman" w:cs="Times New Roman"/>
          <w:sz w:val="24"/>
          <w:szCs w:val="24"/>
        </w:rPr>
        <w:t>r</w:t>
      </w:r>
      <w:r w:rsidR="003B7A52" w:rsidRPr="00420474">
        <w:rPr>
          <w:rFonts w:ascii="Times New Roman" w:hAnsi="Times New Roman" w:cs="Times New Roman"/>
          <w:sz w:val="24"/>
          <w:szCs w:val="24"/>
        </w:rPr>
        <w:t>caktimin 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>s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do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duhej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>rfitonin familjar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>t Dhurata Çela, Paolo Çela, dhe Ramazan Çela duke zbritur vlerat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kan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>rfituar ose mund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B7A52" w:rsidRPr="00420474">
        <w:rPr>
          <w:rFonts w:ascii="Times New Roman" w:hAnsi="Times New Roman" w:cs="Times New Roman"/>
          <w:sz w:val="24"/>
          <w:szCs w:val="24"/>
        </w:rPr>
        <w:t>rfitonin sipas ligjit si pensione familjare.</w:t>
      </w:r>
    </w:p>
    <w:p w:rsidR="00503E94" w:rsidRPr="00420474" w:rsidRDefault="009E2F6D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simin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mshperblimit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 </w:t>
      </w:r>
      <w:r w:rsidR="00FC400B" w:rsidRPr="00420474">
        <w:rPr>
          <w:rFonts w:ascii="Times New Roman" w:hAnsi="Times New Roman" w:cs="Times New Roman"/>
          <w:sz w:val="24"/>
          <w:szCs w:val="24"/>
        </w:rPr>
        <w:t>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</w:t>
      </w:r>
      <w:r w:rsidR="00FC400B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FC400B" w:rsidRPr="00420474">
        <w:rPr>
          <w:rFonts w:ascii="Times New Roman" w:hAnsi="Times New Roman" w:cs="Times New Roman"/>
          <w:sz w:val="24"/>
          <w:szCs w:val="24"/>
        </w:rPr>
        <w:t>p</w:t>
      </w:r>
      <w:r w:rsidRPr="00420474">
        <w:rPr>
          <w:rFonts w:ascii="Times New Roman" w:hAnsi="Times New Roman" w:cs="Times New Roman"/>
          <w:sz w:val="24"/>
          <w:szCs w:val="24"/>
        </w:rPr>
        <w:t>asuror,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mb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shtetje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neneve 608 dhe 643/a te Kodit Civil, anetar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 pasjetues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familjes,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af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rt dhe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ndrueshme me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ndjerin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ka humbur jet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shkak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fakti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paligjsh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m, kan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drejt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 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mshperblimit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lidhje me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pasuror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suar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form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fitimit te munguar, si nj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pamund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rfituar,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</w:t>
      </w:r>
      <w:r w:rsidR="003E10F0" w:rsidRPr="00420474">
        <w:rPr>
          <w:rFonts w:ascii="Times New Roman" w:hAnsi="Times New Roman" w:cs="Times New Roman"/>
          <w:sz w:val="24"/>
          <w:szCs w:val="24"/>
        </w:rPr>
        <w:t>r</w:t>
      </w:r>
      <w:r w:rsidRPr="00420474">
        <w:rPr>
          <w:rFonts w:ascii="Times New Roman" w:hAnsi="Times New Roman" w:cs="Times New Roman"/>
          <w:sz w:val="24"/>
          <w:szCs w:val="24"/>
        </w:rPr>
        <w:t>jedh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normale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jet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s, solidaritetin dhe kontributin reciprok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ndjerit, jo vet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 si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rkujdesje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si, por edhe si mb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shtetje ekonomike </w:t>
      </w:r>
      <w:r w:rsidR="003E10F0" w:rsidRPr="00420474">
        <w:rPr>
          <w:rFonts w:ascii="Times New Roman" w:hAnsi="Times New Roman" w:cs="Times New Roman"/>
          <w:sz w:val="24"/>
          <w:szCs w:val="24"/>
        </w:rPr>
        <w:t xml:space="preserve">për familjen </w:t>
      </w:r>
      <w:r w:rsidRPr="00420474">
        <w:rPr>
          <w:rFonts w:ascii="Times New Roman" w:hAnsi="Times New Roman" w:cs="Times New Roman"/>
          <w:sz w:val="24"/>
          <w:szCs w:val="24"/>
        </w:rPr>
        <w:t>e tij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ardhmen. </w:t>
      </w:r>
    </w:p>
    <w:p w:rsidR="00F532D5" w:rsidRPr="00420474" w:rsidRDefault="00F719B5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Konkretisht, </w:t>
      </w:r>
      <w:r w:rsidR="009D715D" w:rsidRPr="00420474">
        <w:rPr>
          <w:rFonts w:ascii="Times New Roman" w:hAnsi="Times New Roman" w:cs="Times New Roman"/>
          <w:sz w:val="24"/>
          <w:szCs w:val="24"/>
        </w:rPr>
        <w:t>vlera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D715D" w:rsidRPr="00420474">
        <w:rPr>
          <w:rFonts w:ascii="Times New Roman" w:hAnsi="Times New Roman" w:cs="Times New Roman"/>
          <w:sz w:val="24"/>
          <w:szCs w:val="24"/>
        </w:rPr>
        <w:t>m</w:t>
      </w:r>
      <w:r w:rsidR="00503E94" w:rsidRPr="00420474">
        <w:rPr>
          <w:rFonts w:ascii="Times New Roman" w:hAnsi="Times New Roman" w:cs="Times New Roman"/>
          <w:sz w:val="24"/>
          <w:szCs w:val="24"/>
        </w:rPr>
        <w:t xml:space="preserve">it </w:t>
      </w:r>
      <w:r w:rsidR="009D715D" w:rsidRPr="00420474">
        <w:rPr>
          <w:rFonts w:ascii="Times New Roman" w:hAnsi="Times New Roman" w:cs="Times New Roman"/>
          <w:sz w:val="24"/>
          <w:szCs w:val="24"/>
        </w:rPr>
        <w:t>pasuror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D715D" w:rsidRPr="00420474">
        <w:rPr>
          <w:rFonts w:ascii="Times New Roman" w:hAnsi="Times New Roman" w:cs="Times New Roman"/>
          <w:sz w:val="24"/>
          <w:szCs w:val="24"/>
        </w:rPr>
        <w:t xml:space="preserve"> sh</w:t>
      </w:r>
      <w:r w:rsidRPr="00420474">
        <w:rPr>
          <w:rFonts w:ascii="Times New Roman" w:hAnsi="Times New Roman" w:cs="Times New Roman"/>
          <w:sz w:val="24"/>
          <w:szCs w:val="24"/>
        </w:rPr>
        <w:t>k</w:t>
      </w:r>
      <w:r w:rsidR="009D715D" w:rsidRPr="00420474">
        <w:rPr>
          <w:rFonts w:ascii="Times New Roman" w:hAnsi="Times New Roman" w:cs="Times New Roman"/>
          <w:sz w:val="24"/>
          <w:szCs w:val="24"/>
        </w:rPr>
        <w:t>aktuar nga vdekja e Leonard Çela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D715D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D715D"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D715D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03E94" w:rsidRPr="00420474">
        <w:rPr>
          <w:rFonts w:ascii="Times New Roman" w:hAnsi="Times New Roman" w:cs="Times New Roman"/>
          <w:sz w:val="24"/>
          <w:szCs w:val="24"/>
        </w:rPr>
        <w:t xml:space="preserve">rfituesve </w:t>
      </w:r>
      <w:r w:rsidR="004B19CE" w:rsidRPr="00420474">
        <w:rPr>
          <w:rFonts w:ascii="Times New Roman" w:hAnsi="Times New Roman" w:cs="Times New Roman"/>
          <w:sz w:val="24"/>
          <w:szCs w:val="24"/>
        </w:rPr>
        <w:t>fq 7 tabe</w:t>
      </w:r>
      <w:r w:rsidRPr="00420474">
        <w:rPr>
          <w:rFonts w:ascii="Times New Roman" w:hAnsi="Times New Roman" w:cs="Times New Roman"/>
          <w:sz w:val="24"/>
          <w:szCs w:val="24"/>
        </w:rPr>
        <w:t>l</w:t>
      </w:r>
      <w:r w:rsidR="004B19CE" w:rsidRPr="00420474">
        <w:rPr>
          <w:rFonts w:ascii="Times New Roman" w:hAnsi="Times New Roman" w:cs="Times New Roman"/>
          <w:sz w:val="24"/>
          <w:szCs w:val="24"/>
        </w:rPr>
        <w:t>a 1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>n titullin “paraqitja tabelare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>rgjigje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 pyetjes (1)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 gjykat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>s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>rcakton si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 totale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>mi pasuror at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 prej </w:t>
      </w:r>
      <w:r w:rsidR="009D715D" w:rsidRPr="00420474">
        <w:rPr>
          <w:rFonts w:ascii="Times New Roman" w:hAnsi="Times New Roman" w:cs="Times New Roman"/>
          <w:sz w:val="24"/>
          <w:szCs w:val="24"/>
        </w:rPr>
        <w:t>37</w:t>
      </w:r>
      <w:r w:rsidR="004B19CE" w:rsidRPr="00420474">
        <w:rPr>
          <w:rFonts w:ascii="Times New Roman" w:hAnsi="Times New Roman" w:cs="Times New Roman"/>
          <w:sz w:val="24"/>
          <w:szCs w:val="24"/>
        </w:rPr>
        <w:t>,</w:t>
      </w:r>
      <w:r w:rsidR="009D715D" w:rsidRPr="00420474">
        <w:rPr>
          <w:rFonts w:ascii="Times New Roman" w:hAnsi="Times New Roman" w:cs="Times New Roman"/>
          <w:sz w:val="24"/>
          <w:szCs w:val="24"/>
        </w:rPr>
        <w:t>862</w:t>
      </w:r>
      <w:r w:rsidR="004B19CE" w:rsidRPr="00420474">
        <w:rPr>
          <w:rFonts w:ascii="Times New Roman" w:hAnsi="Times New Roman" w:cs="Times New Roman"/>
          <w:sz w:val="24"/>
          <w:szCs w:val="24"/>
        </w:rPr>
        <w:t>,</w:t>
      </w:r>
      <w:r w:rsidR="00503E94" w:rsidRPr="00420474">
        <w:rPr>
          <w:rFonts w:ascii="Times New Roman" w:hAnsi="Times New Roman" w:cs="Times New Roman"/>
          <w:sz w:val="24"/>
          <w:szCs w:val="24"/>
        </w:rPr>
        <w:t>18</w:t>
      </w:r>
      <w:r w:rsidR="004B19CE" w:rsidRPr="00420474">
        <w:rPr>
          <w:rFonts w:ascii="Times New Roman" w:hAnsi="Times New Roman" w:cs="Times New Roman"/>
          <w:sz w:val="24"/>
          <w:szCs w:val="24"/>
        </w:rPr>
        <w:t xml:space="preserve">8 </w:t>
      </w:r>
      <w:r w:rsidR="009D715D" w:rsidRPr="00420474">
        <w:rPr>
          <w:rFonts w:ascii="Times New Roman" w:hAnsi="Times New Roman" w:cs="Times New Roman"/>
          <w:sz w:val="24"/>
          <w:szCs w:val="24"/>
        </w:rPr>
        <w:t>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,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cilin 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rfitojn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trash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gimtar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t ligjor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 </w:t>
      </w:r>
      <w:r w:rsidR="00503E94" w:rsidRPr="00420474">
        <w:rPr>
          <w:rFonts w:ascii="Times New Roman" w:hAnsi="Times New Roman" w:cs="Times New Roman"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03E94" w:rsidRPr="00420474">
        <w:rPr>
          <w:rFonts w:ascii="Times New Roman" w:hAnsi="Times New Roman" w:cs="Times New Roman"/>
          <w:sz w:val="24"/>
          <w:szCs w:val="24"/>
        </w:rPr>
        <w:t xml:space="preserve"> 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03E94" w:rsidRPr="00420474">
        <w:rPr>
          <w:rFonts w:ascii="Times New Roman" w:hAnsi="Times New Roman" w:cs="Times New Roman"/>
          <w:sz w:val="24"/>
          <w:szCs w:val="24"/>
        </w:rPr>
        <w:t>nyr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03E94" w:rsidRPr="00420474">
        <w:rPr>
          <w:rFonts w:ascii="Times New Roman" w:hAnsi="Times New Roman" w:cs="Times New Roman"/>
          <w:sz w:val="24"/>
          <w:szCs w:val="24"/>
        </w:rPr>
        <w:t xml:space="preserve"> solidare</w:t>
      </w:r>
      <w:r w:rsidRPr="00420474">
        <w:rPr>
          <w:rFonts w:ascii="Times New Roman" w:hAnsi="Times New Roman" w:cs="Times New Roman"/>
          <w:sz w:val="24"/>
          <w:szCs w:val="24"/>
        </w:rPr>
        <w:t xml:space="preserve">, </w:t>
      </w:r>
      <w:r w:rsidR="00503E94" w:rsidRPr="00420474">
        <w:rPr>
          <w:rFonts w:ascii="Times New Roman" w:hAnsi="Times New Roman" w:cs="Times New Roman"/>
          <w:sz w:val="24"/>
          <w:szCs w:val="24"/>
        </w:rPr>
        <w:t>bashk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503E94" w:rsidRPr="00420474">
        <w:rPr>
          <w:rFonts w:ascii="Times New Roman" w:hAnsi="Times New Roman" w:cs="Times New Roman"/>
          <w:sz w:val="24"/>
          <w:szCs w:val="24"/>
        </w:rPr>
        <w:t>shortja Dhurata Çela dhe i biri Paolo Çela.</w:t>
      </w:r>
      <w:r w:rsidR="00D43A70" w:rsidRPr="00420474">
        <w:rPr>
          <w:rFonts w:ascii="Times New Roman" w:hAnsi="Times New Roman" w:cs="Times New Roman"/>
          <w:sz w:val="24"/>
          <w:szCs w:val="24"/>
        </w:rPr>
        <w:t xml:space="preserve"> Vlera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r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 xml:space="preserve">rfiton Dhurata Çela </w:t>
      </w:r>
      <w:r w:rsidR="001863A1">
        <w:rPr>
          <w:rFonts w:ascii="Times New Roman" w:hAnsi="Times New Roman" w:cs="Times New Roman"/>
          <w:sz w:val="24"/>
          <w:szCs w:val="24"/>
        </w:rPr>
        <w:t xml:space="preserve">është  në </w:t>
      </w:r>
      <w:r w:rsidR="00D43A70" w:rsidRPr="00420474">
        <w:rPr>
          <w:rFonts w:ascii="Times New Roman" w:hAnsi="Times New Roman" w:cs="Times New Roman"/>
          <w:sz w:val="24"/>
          <w:szCs w:val="24"/>
        </w:rPr>
        <w:t>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n totale prej 18,931,094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. Vlera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r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rfiton Paolo Çela kap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n totale prej 18,931,094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D43A70" w:rsidRPr="00420474">
        <w:rPr>
          <w:rFonts w:ascii="Times New Roman" w:hAnsi="Times New Roman" w:cs="Times New Roman"/>
          <w:sz w:val="24"/>
          <w:szCs w:val="24"/>
        </w:rPr>
        <w:t>.</w:t>
      </w:r>
    </w:p>
    <w:p w:rsidR="0099483C" w:rsidRPr="00420474" w:rsidRDefault="006E5D9D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Sipas ekspertit Vlera e Demshperblimit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jo pasuro</w:t>
      </w:r>
      <w:r w:rsidR="004A2FD3" w:rsidRPr="00420474">
        <w:rPr>
          <w:rFonts w:ascii="Times New Roman" w:hAnsi="Times New Roman" w:cs="Times New Roman"/>
          <w:sz w:val="24"/>
          <w:szCs w:val="24"/>
        </w:rPr>
        <w:t>r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shkaktuar nga humbja e familjarit Leonard Çela  (Jo sipas vendimit unifikues perfituar nga sigurimi Jetes familjar per demin 12/2007 por sipas te ardhurave) kap Vleren minimale prej 25,541,954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ku si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rfitues par</w:t>
      </w:r>
      <w:r w:rsidR="00F719B5" w:rsidRPr="00420474">
        <w:rPr>
          <w:rFonts w:ascii="Times New Roman" w:hAnsi="Times New Roman" w:cs="Times New Roman"/>
          <w:sz w:val="24"/>
          <w:szCs w:val="24"/>
        </w:rPr>
        <w:t>a</w:t>
      </w:r>
      <w:r w:rsidRPr="00420474">
        <w:rPr>
          <w:rFonts w:ascii="Times New Roman" w:hAnsi="Times New Roman" w:cs="Times New Roman"/>
          <w:sz w:val="24"/>
          <w:szCs w:val="24"/>
        </w:rPr>
        <w:t>qiten familjar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t Dhurata Çela, Paolo Çela, Ramazan Çela, Ilda Çela. Referuar vlerave max </w:t>
      </w:r>
      <w:r w:rsidR="006D6581" w:rsidRPr="00420474">
        <w:rPr>
          <w:rFonts w:ascii="Times New Roman" w:hAnsi="Times New Roman" w:cs="Times New Roman"/>
          <w:sz w:val="24"/>
          <w:szCs w:val="24"/>
        </w:rPr>
        <w:t>vlera totale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rblimit arrin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n e 204,335,632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, respektivish secili prej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rfituesve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rfiton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>n prej 51,083,909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D6581" w:rsidRPr="00420474">
        <w:rPr>
          <w:rFonts w:ascii="Times New Roman" w:hAnsi="Times New Roman" w:cs="Times New Roman"/>
          <w:sz w:val="24"/>
          <w:szCs w:val="24"/>
        </w:rPr>
        <w:t xml:space="preserve"> sipas ekspertes.</w:t>
      </w:r>
    </w:p>
    <w:p w:rsidR="0099483C" w:rsidRPr="00420474" w:rsidRDefault="006D6581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Referuar</w:t>
      </w:r>
      <w:r w:rsidR="0099483C" w:rsidRPr="00420474">
        <w:rPr>
          <w:rFonts w:ascii="Times New Roman" w:hAnsi="Times New Roman" w:cs="Times New Roman"/>
          <w:sz w:val="24"/>
          <w:szCs w:val="24"/>
        </w:rPr>
        <w:t xml:space="preserve"> po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9483C" w:rsidRPr="00420474">
        <w:rPr>
          <w:rFonts w:ascii="Times New Roman" w:hAnsi="Times New Roman" w:cs="Times New Roman"/>
          <w:sz w:val="24"/>
          <w:szCs w:val="24"/>
        </w:rPr>
        <w:t>saj tabele(</w:t>
      </w:r>
      <w:r w:rsidRPr="00420474">
        <w:rPr>
          <w:rFonts w:ascii="Times New Roman" w:hAnsi="Times New Roman" w:cs="Times New Roman"/>
          <w:sz w:val="24"/>
          <w:szCs w:val="24"/>
        </w:rPr>
        <w:t>tabel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1 faqa 7</w:t>
      </w:r>
      <w:r w:rsidR="0099483C" w:rsidRPr="00420474">
        <w:rPr>
          <w:rFonts w:ascii="Times New Roman" w:hAnsi="Times New Roman" w:cs="Times New Roman"/>
          <w:sz w:val="24"/>
          <w:szCs w:val="24"/>
        </w:rPr>
        <w:t>)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aktit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ekspertimit vlera totale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rblimit = Vlera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mit pasuror +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mit jopasuror –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rfituar nga sigurimi i jet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–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totale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pensionit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rfituesit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bashku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max</w:t>
      </w:r>
      <w:r w:rsidR="004355FD" w:rsidRPr="00420474">
        <w:rPr>
          <w:rFonts w:ascii="Times New Roman" w:hAnsi="Times New Roman" w:cs="Times New Roman"/>
          <w:sz w:val="24"/>
          <w:szCs w:val="24"/>
        </w:rPr>
        <w:t>imumin</w:t>
      </w:r>
      <w:r w:rsidRPr="00420474">
        <w:rPr>
          <w:rFonts w:ascii="Times New Roman" w:hAnsi="Times New Roman" w:cs="Times New Roman"/>
          <w:sz w:val="24"/>
          <w:szCs w:val="24"/>
        </w:rPr>
        <w:t xml:space="preserve"> e vet ka totalin prej 140,030,005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konkretisht Dhurata Çela 44,473,048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Paolo Çela 44,473,048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Ramazan Çela 25,541,954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 dhe Ilda Çela 25,541,954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 Sa i takon vlerave maksimale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rfituesit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bashku do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rfitonin totalin e  242,197,820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prej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cilave 70,015.002 Dhurata Çela 70,015.002 Paolo Çela, 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rsa </w:t>
      </w:r>
      <w:r w:rsidR="004A2FD3" w:rsidRPr="00420474">
        <w:rPr>
          <w:rFonts w:ascii="Times New Roman" w:hAnsi="Times New Roman" w:cs="Times New Roman"/>
          <w:sz w:val="24"/>
          <w:szCs w:val="24"/>
        </w:rPr>
        <w:t xml:space="preserve">Ramazan Çela </w:t>
      </w:r>
      <w:r w:rsidRPr="00420474">
        <w:rPr>
          <w:rFonts w:ascii="Times New Roman" w:hAnsi="Times New Roman" w:cs="Times New Roman"/>
          <w:sz w:val="24"/>
          <w:szCs w:val="24"/>
        </w:rPr>
        <w:t>51,083,909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A2FD3" w:rsidRPr="00420474">
        <w:rPr>
          <w:rFonts w:ascii="Times New Roman" w:hAnsi="Times New Roman" w:cs="Times New Roman"/>
          <w:sz w:val="24"/>
          <w:szCs w:val="24"/>
        </w:rPr>
        <w:t xml:space="preserve"> dhe 51,083,909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4A2FD3" w:rsidRPr="00420474">
        <w:rPr>
          <w:rFonts w:ascii="Times New Roman" w:hAnsi="Times New Roman" w:cs="Times New Roman"/>
          <w:sz w:val="24"/>
          <w:szCs w:val="24"/>
        </w:rPr>
        <w:t xml:space="preserve"> Ilda Çela.</w:t>
      </w:r>
    </w:p>
    <w:p w:rsidR="00B916F4" w:rsidRPr="00420474" w:rsidRDefault="0099483C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Vlera e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rfituar prej sigurimit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50,000 euro ose 6100,000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</w:t>
      </w:r>
      <w:r w:rsidR="00B916F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Referuar aktit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ekspertes Rita </w:t>
      </w:r>
      <w:r w:rsidR="00B916F4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>ushi</w:t>
      </w:r>
      <w:r w:rsidR="00B916F4" w:rsidRPr="00420474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vlera e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rfituar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form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pensionit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gjithe periudh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n derisa </w:t>
      </w:r>
      <w:r w:rsidR="00902348" w:rsidRPr="00420474">
        <w:rPr>
          <w:rFonts w:ascii="Times New Roman" w:hAnsi="Times New Roman" w:cs="Times New Roman"/>
          <w:sz w:val="24"/>
          <w:szCs w:val="24"/>
        </w:rPr>
        <w:t>i</w:t>
      </w:r>
      <w:r w:rsidRPr="00420474">
        <w:rPr>
          <w:rFonts w:ascii="Times New Roman" w:hAnsi="Times New Roman" w:cs="Times New Roman"/>
          <w:sz w:val="24"/>
          <w:szCs w:val="24"/>
        </w:rPr>
        <w:t xml:space="preserve"> mituri</w:t>
      </w:r>
      <w:r w:rsidR="00B916F4" w:rsidRPr="00420474">
        <w:rPr>
          <w:rFonts w:ascii="Times New Roman" w:hAnsi="Times New Roman" w:cs="Times New Roman"/>
          <w:sz w:val="24"/>
          <w:szCs w:val="24"/>
        </w:rPr>
        <w:t xml:space="preserve"> Paolo Çela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het 25 vjec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total 12,114</w:t>
      </w:r>
      <w:r w:rsidR="00B916F4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>801</w:t>
      </w:r>
      <w:r w:rsidR="00B916F4" w:rsidRPr="00420474">
        <w:rPr>
          <w:rFonts w:ascii="Times New Roman" w:hAnsi="Times New Roman" w:cs="Times New Roman"/>
          <w:sz w:val="24"/>
          <w:szCs w:val="24"/>
        </w:rPr>
        <w:t xml:space="preserve"> lek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916F4"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548" w:rsidRPr="00420474" w:rsidRDefault="0099483C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Vlera totale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pasuror i llogaritur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rfituesit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bashku pasi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zbritur sigurimi i jet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 dhe pensioni </w:t>
      </w:r>
      <w:r w:rsidR="001863A1">
        <w:rPr>
          <w:rFonts w:ascii="Times New Roman" w:hAnsi="Times New Roman" w:cs="Times New Roman"/>
          <w:sz w:val="24"/>
          <w:szCs w:val="24"/>
        </w:rPr>
        <w:t xml:space="preserve">është ne </w:t>
      </w:r>
      <w:r w:rsidRPr="00420474">
        <w:rPr>
          <w:rFonts w:ascii="Times New Roman" w:hAnsi="Times New Roman" w:cs="Times New Roman"/>
          <w:sz w:val="24"/>
          <w:szCs w:val="24"/>
        </w:rPr>
        <w:t xml:space="preserve">total </w:t>
      </w:r>
      <w:r w:rsidR="001863A1">
        <w:rPr>
          <w:rFonts w:ascii="Times New Roman" w:hAnsi="Times New Roman" w:cs="Times New Roman"/>
          <w:sz w:val="24"/>
          <w:szCs w:val="24"/>
        </w:rPr>
        <w:t>në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37,862,191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 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rsa vlera totale e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rblimit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pasuror i llogaritur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gjith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rfituesit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bashku</w:t>
      </w:r>
      <w:r w:rsidR="001863A1">
        <w:rPr>
          <w:rFonts w:ascii="Times New Roman" w:hAnsi="Times New Roman" w:cs="Times New Roman"/>
          <w:sz w:val="24"/>
          <w:szCs w:val="24"/>
        </w:rPr>
        <w:t>,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pasi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zbritur </w:t>
      </w:r>
      <w:r w:rsidR="00954333" w:rsidRPr="00420474">
        <w:rPr>
          <w:rFonts w:ascii="Times New Roman" w:hAnsi="Times New Roman" w:cs="Times New Roman"/>
          <w:sz w:val="24"/>
          <w:szCs w:val="24"/>
        </w:rPr>
        <w:t>vlera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54333" w:rsidRPr="00420474">
        <w:rPr>
          <w:rFonts w:ascii="Times New Roman" w:hAnsi="Times New Roman" w:cs="Times New Roman"/>
          <w:sz w:val="24"/>
          <w:szCs w:val="24"/>
        </w:rPr>
        <w:t xml:space="preserve">r </w:t>
      </w:r>
      <w:r w:rsidRPr="00420474">
        <w:rPr>
          <w:rFonts w:ascii="Times New Roman" w:hAnsi="Times New Roman" w:cs="Times New Roman"/>
          <w:sz w:val="24"/>
          <w:szCs w:val="24"/>
        </w:rPr>
        <w:t>sigurimi</w:t>
      </w:r>
      <w:r w:rsidR="00954333" w:rsidRPr="00420474">
        <w:rPr>
          <w:rFonts w:ascii="Times New Roman" w:hAnsi="Times New Roman" w:cs="Times New Roman"/>
          <w:sz w:val="24"/>
          <w:szCs w:val="24"/>
        </w:rPr>
        <w:t>n</w:t>
      </w:r>
      <w:r w:rsidR="001863A1">
        <w:rPr>
          <w:rFonts w:ascii="Times New Roman" w:hAnsi="Times New Roman" w:cs="Times New Roman"/>
          <w:sz w:val="24"/>
          <w:szCs w:val="24"/>
        </w:rPr>
        <w:t xml:space="preserve"> </w:t>
      </w:r>
      <w:r w:rsidR="00954333" w:rsidRPr="00420474">
        <w:rPr>
          <w:rFonts w:ascii="Times New Roman" w:hAnsi="Times New Roman" w:cs="Times New Roman"/>
          <w:sz w:val="24"/>
          <w:szCs w:val="24"/>
        </w:rPr>
        <w:t>e</w:t>
      </w:r>
      <w:r w:rsidRPr="00420474">
        <w:rPr>
          <w:rFonts w:ascii="Times New Roman" w:hAnsi="Times New Roman" w:cs="Times New Roman"/>
          <w:sz w:val="24"/>
          <w:szCs w:val="24"/>
        </w:rPr>
        <w:t xml:space="preserve"> jet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dhe pensioni</w:t>
      </w:r>
      <w:r w:rsidR="00954333" w:rsidRPr="00420474">
        <w:rPr>
          <w:rFonts w:ascii="Times New Roman" w:hAnsi="Times New Roman" w:cs="Times New Roman"/>
          <w:sz w:val="24"/>
          <w:szCs w:val="24"/>
        </w:rPr>
        <w:t>t</w:t>
      </w:r>
      <w:r w:rsidR="001863A1">
        <w:rPr>
          <w:rFonts w:ascii="Times New Roman" w:hAnsi="Times New Roman" w:cs="Times New Roman"/>
          <w:sz w:val="24"/>
          <w:szCs w:val="24"/>
        </w:rPr>
        <w:t xml:space="preserve">, është ne </w:t>
      </w:r>
      <w:r w:rsidR="00954333" w:rsidRPr="00420474">
        <w:rPr>
          <w:rFonts w:ascii="Times New Roman" w:hAnsi="Times New Roman" w:cs="Times New Roman"/>
          <w:sz w:val="24"/>
          <w:szCs w:val="24"/>
        </w:rPr>
        <w:t>total 19,647,390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954333" w:rsidRPr="00420474">
        <w:rPr>
          <w:rFonts w:ascii="Times New Roman" w:hAnsi="Times New Roman" w:cs="Times New Roman"/>
          <w:sz w:val="24"/>
          <w:szCs w:val="24"/>
        </w:rPr>
        <w:t>.</w:t>
      </w:r>
    </w:p>
    <w:p w:rsidR="001863A1" w:rsidRPr="00F16D54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 xml:space="preserve">Referuar përmbajtjes së aktit të ekspertimit lidhur me detyrën e dytë që ju la ekspertit e cila konistonte në përcaktimin e vlerës së dëmit moral dhe ekzistencial pasur parasysh pagën mesatare </w:t>
      </w:r>
      <w:r w:rsidRPr="00F16D54">
        <w:rPr>
          <w:rFonts w:ascii="Times New Roman" w:hAnsi="Times New Roman" w:cs="Times New Roman"/>
          <w:sz w:val="24"/>
          <w:szCs w:val="24"/>
        </w:rPr>
        <w:lastRenderedPageBreak/>
        <w:t xml:space="preserve">neto të instat për këtë kategori punonjësish eksperti referuar tabelës 2 faqa 17 ka arritur në përfundimin se: Vlera e dëmshpërblimit pasuror që përfiton Dhurata Çela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vlerën totale prej 18,931,096 lekë. Vlera e dëmshpërblimit për përfiton Paolo Çela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vlerën totale prej 18,931,096 lekë pra në total 37,862,191 lekë. Vlera e dëshëpërblimit për dëmin jo pasuror shkaktuar nga humbja e të ndjerit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vleren minimale prej 12,800,310 lekë ku si përfitues paraqiten familjarët Dhurata Çela, Paolo Çela, Ramazan Çela, Ilda Çela me 3,200,078 lekë secili. Referuar vlerave max vlera totale e dëmshpërblimit arrin vlerën e 25,600,621 lekë, respektivish secili prej përfituesve përfiton vlerën prej 6,400,155 lekë sipas ekspertes. Referuar po kësaj tabele (tabelës 2 faqa 17) të aktit të ekspertimit vlera totale e dëmshpërblimit = Vlera e dëmit pasuror + vlerën e dëmit jopasuror – vlerën e përfituar nga sigurimi i jetës së të ndjerit – vlerën totale të pensionit për të gjithë përfituesit së bashku në minumin e vetë ka totalin prej 50,662,501 lekë konkretisht Dhurata Çela 22,131,173 lekë, vlerën prej 22,131,173 lekë Paolo Çela; vlerën prej 3,200,078 lekë Ramazan Çela; etj. Sa i takon vlerave maksimale përfituesit së bashku do të përfitonin referuar po kësaj tabele(tabelës 2 faqa 17) të aktit të ekspertimit vlera totale e dëmshpërblimit = Vlera e dëmit pasuror + vlerën e dëmit jopasuror – vlerën e përfituar nga sigurimi i jetës së të ndjerit – vlerën totale të pensionit për të gjithë përfituesit së bashku në max e vetë ka totalin prej 63 462 812 lekë konkretisht Dhurata Çela 25,331,251 lekë, 25,331,251 Paolo Çela; 6,400,155 lekë Ramazan Çela ; 6,400,155 lekë Ilda Çela 25,541,954 lekë. Sa i takon vlerave maksimale përfituesit së bashku do të përfitonin totalin e 242,197,820 lekë prej të cilave 70,015.002 Dhurata Çela 70,015.002 Paolo Çela, ndërsa Ramazan Çela 51,083,909 lekë dhe 51,083,909 lekë Ilda Çela.</w:t>
      </w:r>
    </w:p>
    <w:p w:rsidR="001863A1" w:rsidRPr="00F16D54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>Referuar përmbajtjes së aktit të ekspertimit lidhur me detyrën e tretë që ju la ekspertit eksperti ka konkluduar në faqen 17-18 se: Vlera e përfituar prej sigurimit të të ndjerit është 50,000 euro ose 6 100,000 lekë. Po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shtu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llogaritur dhe vlera e përfituar në formën e pensionit për gjithe periudhën derisa i mituri të bëhet 25 vjec. </w:t>
      </w:r>
    </w:p>
    <w:p w:rsidR="001863A1" w:rsidRPr="00F16D54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>Vlera totale e dëmshpërblimit për dëmin pasuror i llogaritur për të gjithë përfituesit së bashku, pasi është zbritur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mshp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rblimi i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rfituar nga sigurimi i jetës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ndjerit dhe pensioni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n 37,862,191 lekë. Ndërsa vlera totale e dëmshpërblimit për dëmin pasuror i llogaritur për të gjithë përfituesit së bashku pasi është zbritur vlera për sigurimin e jetës dhe pensionit</w:t>
      </w:r>
      <w:r>
        <w:rPr>
          <w:rFonts w:ascii="Times New Roman" w:hAnsi="Times New Roman" w:cs="Times New Roman"/>
          <w:sz w:val="24"/>
          <w:szCs w:val="24"/>
        </w:rPr>
        <w:t xml:space="preserve">, e cila ne fq. 19 te aktit eshte llogaritur </w:t>
      </w:r>
      <w:r w:rsidRPr="00F16D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total 19,647,390 lekë.</w:t>
      </w:r>
    </w:p>
    <w:p w:rsidR="001863A1" w:rsidRPr="00F16D54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 xml:space="preserve">Sa i takon vlerës së dëmit jopasuror në minimumin e vet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totalin e 12,800,310 lekë prej të cilave 3,200,078 lekë ose 3,200,078 lekë  secili prej 4 përfituesve të të ndjerit. Ndërsa në maksimumin e vet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total 25,600,621 lekë prej të cilave 6,400,155 lekë secili prej 4 përfituesve të të ndjerit. Vlera totale e dëmshpërblimit = Vlera e dëmit pasuror + vlerën e dëmit jopasuror – vlerën e përfituar nga sigurimi i jetës së të ndjerit – vlerën totale të pensionit për të gjithë përfituesit së bashku në minumin e vetë ka totalin prej 32,447,700 lekë. Konkretisht Dhurata Çela 13,023,773 lekë, vlerën prej 13,023,773 lekë Paolo Çela; 3,200,078 lekë Ramazan Çela; 3,200,078 lekë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54">
        <w:rPr>
          <w:rFonts w:ascii="Times New Roman" w:hAnsi="Times New Roman" w:cs="Times New Roman"/>
          <w:sz w:val="24"/>
          <w:szCs w:val="24"/>
        </w:rPr>
        <w:t>Ilda Çela.</w:t>
      </w:r>
    </w:p>
    <w:p w:rsidR="001863A1" w:rsidRPr="00F16D54" w:rsidRDefault="001863A1" w:rsidP="001863A1">
      <w:pPr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t xml:space="preserve">Vlera totale e dëmshpërblimit = Vlera e dëmit pasuror + vlerën e dëmit jopasuror – vlerën e përfituar nga sigurimi i jetës së të ndjerit – vlerën totale të pensionit për të gjithë përfituesit së </w:t>
      </w:r>
      <w:r w:rsidRPr="00F16D54">
        <w:rPr>
          <w:rFonts w:ascii="Times New Roman" w:hAnsi="Times New Roman" w:cs="Times New Roman"/>
          <w:sz w:val="24"/>
          <w:szCs w:val="24"/>
        </w:rPr>
        <w:lastRenderedPageBreak/>
        <w:t>bashku në maksimumin e vet ka totalin prej 45,248,011 lekë konkretisht, Dhurata Çela 16,223,850 lekë, vlerën prej 16,223,850 lekë Paolo Çela; vlerën prej 6,400,155 lekë Ramazan Çela dhe vlerën prej 6,400,155 lekë Ilda Çela.</w:t>
      </w:r>
    </w:p>
    <w:p w:rsidR="002D021A" w:rsidRPr="00420474" w:rsidRDefault="00411872" w:rsidP="00420474">
      <w:p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Gjykata </w:t>
      </w:r>
      <w:r w:rsidR="00BB7DC2" w:rsidRPr="00420474">
        <w:rPr>
          <w:rFonts w:ascii="Times New Roman" w:hAnsi="Times New Roman" w:cs="Times New Roman"/>
          <w:sz w:val="24"/>
          <w:szCs w:val="24"/>
        </w:rPr>
        <w:t>thekson 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to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dh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na dhe at</w:t>
      </w:r>
      <w:r w:rsidR="006E4B11" w:rsidRPr="00420474">
        <w:rPr>
          <w:rFonts w:ascii="Times New Roman" w:hAnsi="Times New Roman" w:cs="Times New Roman"/>
          <w:sz w:val="24"/>
          <w:szCs w:val="24"/>
        </w:rPr>
        <w:t>o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6E4B11" w:rsidRPr="00420474">
        <w:rPr>
          <w:rFonts w:ascii="Times New Roman" w:hAnsi="Times New Roman" w:cs="Times New Roman"/>
          <w:sz w:val="24"/>
          <w:szCs w:val="24"/>
        </w:rPr>
        <w:t>i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takojn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pa</w:t>
      </w:r>
      <w:r w:rsidRPr="00420474">
        <w:rPr>
          <w:rFonts w:ascii="Times New Roman" w:hAnsi="Times New Roman" w:cs="Times New Roman"/>
          <w:sz w:val="24"/>
          <w:szCs w:val="24"/>
        </w:rPr>
        <w:t>s</w:t>
      </w:r>
      <w:r w:rsidR="00BB7DC2" w:rsidRPr="00420474">
        <w:rPr>
          <w:rFonts w:ascii="Times New Roman" w:hAnsi="Times New Roman" w:cs="Times New Roman"/>
          <w:sz w:val="24"/>
          <w:szCs w:val="24"/>
        </w:rPr>
        <w:t>qyrimeve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Pr="00420474">
        <w:rPr>
          <w:rFonts w:ascii="Times New Roman" w:hAnsi="Times New Roman" w:cs="Times New Roman"/>
          <w:sz w:val="24"/>
          <w:szCs w:val="24"/>
        </w:rPr>
        <w:t xml:space="preserve">kryera </w:t>
      </w:r>
      <w:r w:rsidR="00BB7DC2" w:rsidRPr="00420474">
        <w:rPr>
          <w:rFonts w:ascii="Times New Roman" w:hAnsi="Times New Roman" w:cs="Times New Roman"/>
          <w:sz w:val="24"/>
          <w:szCs w:val="24"/>
        </w:rPr>
        <w:t>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tabel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 2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pjes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 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mit jo pasuror jane interpretim i vendimit unifikues lidhur me </w:t>
      </w:r>
      <w:r w:rsidR="006E4B11" w:rsidRPr="00420474">
        <w:rPr>
          <w:rFonts w:ascii="Times New Roman" w:hAnsi="Times New Roman" w:cs="Times New Roman"/>
          <w:sz w:val="24"/>
          <w:szCs w:val="24"/>
        </w:rPr>
        <w:t>ç</w:t>
      </w:r>
      <w:r w:rsidR="00BB7DC2" w:rsidRPr="00420474">
        <w:rPr>
          <w:rFonts w:ascii="Times New Roman" w:hAnsi="Times New Roman" w:cs="Times New Roman"/>
          <w:sz w:val="24"/>
          <w:szCs w:val="24"/>
        </w:rPr>
        <w:t>far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rfaq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son dhe 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nyr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BB7DC2" w:rsidRPr="00420474">
        <w:rPr>
          <w:rFonts w:ascii="Times New Roman" w:hAnsi="Times New Roman" w:cs="Times New Roman"/>
          <w:sz w:val="24"/>
          <w:szCs w:val="24"/>
        </w:rPr>
        <w:t>e vler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simit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02348" w:rsidRPr="00420474">
        <w:rPr>
          <w:rFonts w:ascii="Times New Roman" w:hAnsi="Times New Roman" w:cs="Times New Roman"/>
          <w:sz w:val="24"/>
          <w:szCs w:val="24"/>
        </w:rPr>
        <w:t>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mit </w:t>
      </w:r>
      <w:r w:rsidR="00902348" w:rsidRPr="00420474">
        <w:rPr>
          <w:rFonts w:ascii="Times New Roman" w:hAnsi="Times New Roman" w:cs="Times New Roman"/>
          <w:sz w:val="24"/>
          <w:szCs w:val="24"/>
        </w:rPr>
        <w:t>j</w:t>
      </w:r>
      <w:r w:rsidR="00BB7DC2" w:rsidRPr="00420474">
        <w:rPr>
          <w:rFonts w:ascii="Times New Roman" w:hAnsi="Times New Roman" w:cs="Times New Roman"/>
          <w:sz w:val="24"/>
          <w:szCs w:val="24"/>
        </w:rPr>
        <w:t>opasuror. Sipas vendimit Unifikues duhet garantuar vler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sim uniform i d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mit </w:t>
      </w:r>
      <w:r w:rsidRPr="00420474">
        <w:rPr>
          <w:rFonts w:ascii="Times New Roman" w:hAnsi="Times New Roman" w:cs="Times New Roman"/>
          <w:sz w:val="24"/>
          <w:szCs w:val="24"/>
        </w:rPr>
        <w:t>j</w:t>
      </w:r>
      <w:r w:rsidR="00BB7DC2" w:rsidRPr="00420474">
        <w:rPr>
          <w:rFonts w:ascii="Times New Roman" w:hAnsi="Times New Roman" w:cs="Times New Roman"/>
          <w:sz w:val="24"/>
          <w:szCs w:val="24"/>
        </w:rPr>
        <w:t>opasuror, e th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n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 xml:space="preserve"> ndryshe, </w:t>
      </w:r>
      <w:r w:rsidRPr="00420474">
        <w:rPr>
          <w:rFonts w:ascii="Times New Roman" w:hAnsi="Times New Roman" w:cs="Times New Roman"/>
          <w:sz w:val="24"/>
          <w:szCs w:val="24"/>
        </w:rPr>
        <w:t>d</w:t>
      </w:r>
      <w:r w:rsidR="00DB02B2" w:rsidRPr="00420474">
        <w:rPr>
          <w:rFonts w:ascii="Times New Roman" w:hAnsi="Times New Roman" w:cs="Times New Roman"/>
          <w:sz w:val="24"/>
          <w:szCs w:val="24"/>
        </w:rPr>
        <w:t>ë</w:t>
      </w:r>
      <w:r w:rsidR="00BB7DC2" w:rsidRPr="00420474">
        <w:rPr>
          <w:rFonts w:ascii="Times New Roman" w:hAnsi="Times New Roman" w:cs="Times New Roman"/>
          <w:sz w:val="24"/>
          <w:szCs w:val="24"/>
        </w:rPr>
        <w:t>mi </w:t>
      </w:r>
      <w:r w:rsidRPr="00420474">
        <w:rPr>
          <w:rFonts w:ascii="Times New Roman" w:hAnsi="Times New Roman" w:cs="Times New Roman"/>
          <w:sz w:val="24"/>
          <w:szCs w:val="24"/>
        </w:rPr>
        <w:t>j</w:t>
      </w:r>
      <w:r w:rsidR="00BB7DC2" w:rsidRPr="00420474">
        <w:rPr>
          <w:rFonts w:ascii="Times New Roman" w:hAnsi="Times New Roman" w:cs="Times New Roman"/>
          <w:sz w:val="24"/>
          <w:szCs w:val="24"/>
        </w:rPr>
        <w:t>opasuror</w:t>
      </w:r>
      <w:r w:rsidR="002D021A" w:rsidRPr="00420474">
        <w:rPr>
          <w:rFonts w:ascii="Times New Roman" w:hAnsi="Times New Roman" w:cs="Times New Roman"/>
          <w:sz w:val="24"/>
          <w:szCs w:val="24"/>
        </w:rPr>
        <w:t xml:space="preserve"> përbën një kategori unitare dëmi, që përfshin brenda vetes të gjithë përbërësit e mundshëm të dëmit jomaterial.</w:t>
      </w:r>
      <w:r w:rsidR="00DB02B2"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DB02B2" w:rsidRPr="00420474">
        <w:rPr>
          <w:rFonts w:ascii="Times New Roman" w:hAnsi="Times New Roman" w:cs="Times New Roman"/>
          <w:sz w:val="24"/>
          <w:szCs w:val="24"/>
        </w:rPr>
        <w:t xml:space="preserve"> Vlerësimi i dëmit ka rëndësi pasurore</w:t>
      </w:r>
      <w:r w:rsidR="00DB02B2"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2D021A" w:rsidRPr="00420474">
        <w:rPr>
          <w:rFonts w:ascii="Times New Roman" w:hAnsi="Times New Roman" w:cs="Times New Roman"/>
          <w:sz w:val="24"/>
          <w:szCs w:val="24"/>
        </w:rPr>
        <w:t>, për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54187" w:rsidRPr="00420474">
        <w:rPr>
          <w:rFonts w:ascii="Times New Roman" w:hAnsi="Times New Roman" w:cs="Times New Roman"/>
          <w:sz w:val="24"/>
          <w:szCs w:val="24"/>
        </w:rPr>
        <w:t xml:space="preserve"> garantuar</w:t>
      </w:r>
      <w:r w:rsidRPr="00420474">
        <w:rPr>
          <w:rFonts w:ascii="Times New Roman" w:hAnsi="Times New Roman" w:cs="Times New Roman"/>
          <w:sz w:val="24"/>
          <w:szCs w:val="24"/>
        </w:rPr>
        <w:t xml:space="preserve"> </w:t>
      </w:r>
      <w:r w:rsidR="00954187" w:rsidRPr="00420474">
        <w:rPr>
          <w:rFonts w:ascii="Times New Roman" w:hAnsi="Times New Roman" w:cs="Times New Roman"/>
          <w:sz w:val="24"/>
          <w:szCs w:val="24"/>
        </w:rPr>
        <w:t>“</w:t>
      </w:r>
      <w:r w:rsidR="002D021A" w:rsidRPr="00420474">
        <w:rPr>
          <w:rFonts w:ascii="Times New Roman" w:hAnsi="Times New Roman" w:cs="Times New Roman"/>
          <w:sz w:val="24"/>
          <w:szCs w:val="24"/>
        </w:rPr>
        <w:t>likuid</w:t>
      </w:r>
      <w:r w:rsidR="00954187" w:rsidRPr="00420474">
        <w:rPr>
          <w:rFonts w:ascii="Times New Roman" w:hAnsi="Times New Roman" w:cs="Times New Roman"/>
          <w:sz w:val="24"/>
          <w:szCs w:val="24"/>
        </w:rPr>
        <w:t>im”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54187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54187" w:rsidRPr="00420474">
        <w:rPr>
          <w:rFonts w:ascii="Times New Roman" w:hAnsi="Times New Roman" w:cs="Times New Roman"/>
          <w:sz w:val="24"/>
          <w:szCs w:val="24"/>
        </w:rPr>
        <w:t>meve t</w:t>
      </w:r>
      <w:r w:rsidR="00F532D5" w:rsidRPr="00420474">
        <w:rPr>
          <w:rFonts w:ascii="Times New Roman" w:hAnsi="Times New Roman" w:cs="Times New Roman"/>
          <w:sz w:val="24"/>
          <w:szCs w:val="24"/>
        </w:rPr>
        <w:t>ë</w:t>
      </w:r>
      <w:r w:rsidR="00954187" w:rsidRPr="00420474">
        <w:rPr>
          <w:rFonts w:ascii="Times New Roman" w:hAnsi="Times New Roman" w:cs="Times New Roman"/>
          <w:sz w:val="24"/>
          <w:szCs w:val="24"/>
        </w:rPr>
        <w:t xml:space="preserve"> ardhura</w:t>
      </w:r>
      <w:r w:rsidR="002D021A" w:rsidRPr="00420474">
        <w:rPr>
          <w:rFonts w:ascii="Times New Roman" w:hAnsi="Times New Roman" w:cs="Times New Roman"/>
          <w:sz w:val="24"/>
          <w:szCs w:val="24"/>
        </w:rPr>
        <w:t>, në një mënyrë gjithëpërfshirëse, duke shm</w:t>
      </w:r>
      <w:r w:rsidR="00DB02B2" w:rsidRPr="00420474">
        <w:rPr>
          <w:rFonts w:ascii="Times New Roman" w:hAnsi="Times New Roman" w:cs="Times New Roman"/>
          <w:sz w:val="24"/>
          <w:szCs w:val="24"/>
        </w:rPr>
        <w:t>angur dyfishimin e kompensimit</w:t>
      </w:r>
      <w:r w:rsidR="00DB02B2" w:rsidRPr="0042047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DB02B2" w:rsidRPr="00420474">
        <w:rPr>
          <w:rFonts w:ascii="Times New Roman" w:hAnsi="Times New Roman" w:cs="Times New Roman"/>
          <w:sz w:val="24"/>
          <w:szCs w:val="24"/>
        </w:rPr>
        <w:t>. N</w:t>
      </w:r>
      <w:r w:rsidR="002D021A" w:rsidRPr="00420474">
        <w:rPr>
          <w:rFonts w:ascii="Times New Roman" w:hAnsi="Times New Roman" w:cs="Times New Roman"/>
          <w:sz w:val="24"/>
          <w:szCs w:val="24"/>
        </w:rPr>
        <w:t>atyra unitare e kategorisë nuk duhet kuptuar si përjashtim i mundësisë së zbulimit, brenda saj, të përbërësve të ndryshëm që e formojnë atë</w:t>
      </w:r>
      <w:r w:rsidR="00DB02B2" w:rsidRPr="00420474">
        <w:rPr>
          <w:rFonts w:ascii="Times New Roman" w:hAnsi="Times New Roman" w:cs="Times New Roman"/>
          <w:sz w:val="24"/>
          <w:szCs w:val="24"/>
        </w:rPr>
        <w:t>.</w:t>
      </w:r>
      <w:r w:rsidR="00F532D5" w:rsidRPr="00420474">
        <w:rPr>
          <w:rFonts w:ascii="Times New Roman" w:hAnsi="Times New Roman" w:cs="Times New Roman"/>
          <w:sz w:val="24"/>
          <w:szCs w:val="24"/>
        </w:rPr>
        <w:t xml:space="preserve"> Në rastin e dëmit ekzistencial të shkaktuar në veçanti nga vdekja apo dëmtimi i rëndë i shëndetit të të afërmit, për caktimin e masës së dëmshpërblimit ekzistencial, Gjykata e Lartë ka dhënë kritere konkrete që duhet të mbahen parasysh nga gjykatat e tjera, si më poshtë vijon: afërsia gjinore me të dëmtuarin apo viktimën; mosha e viktimës dhe e të dëmtuarit; përbërja dhe gjendja e bashkëjetesës në familje.</w:t>
      </w:r>
    </w:p>
    <w:p w:rsidR="00411872" w:rsidRPr="00420474" w:rsidRDefault="00F532D5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474">
        <w:rPr>
          <w:rFonts w:ascii="Times New Roman" w:hAnsi="Times New Roman" w:cs="Times New Roman"/>
          <w:sz w:val="24"/>
          <w:szCs w:val="24"/>
        </w:rPr>
        <w:t>Bazuar në këtë analizë ligjore dhe në analizë të provave gjykata e vlerëson pjesërisht të  bazuar padinë padisë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sa i takon mas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s 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mit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pretenduar.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rgjat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gjykimit u arriti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provohej d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mi pasuror dhe jo pasuror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ardhur nga vdekja 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ndjerit Leonard Ҫela me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cil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n pala padit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se dhe nd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rhyr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si i takojn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rrethit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subjekteve me nj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lidhje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ngusht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familjare 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referuar edhe qasjes jurisprudenciale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Gjykat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>s 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 Lart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="00257F51"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72" w:rsidRPr="00420474" w:rsidRDefault="00411872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872" w:rsidRPr="00420474" w:rsidRDefault="00257F51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S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dyti duke marr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konsiderat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mosh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relativisht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re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ndjerit si dhe pasojat e ardhura nga vdekja e tij  gjykata vendosi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njoh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 drejt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rfitimit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rblimit 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mit pasuror dhe jo pasuror p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rkat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sisht duke e detyruar pal</w:t>
      </w:r>
      <w:r w:rsidR="00211783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n e paditur Shoqërisë Devolli </w:t>
      </w:r>
      <w:r w:rsidR="00B67FC5" w:rsidRPr="00420474">
        <w:rPr>
          <w:rFonts w:ascii="Times New Roman" w:hAnsi="Times New Roman" w:cs="Times New Roman"/>
          <w:sz w:val="24"/>
          <w:szCs w:val="24"/>
        </w:rPr>
        <w:t>Hydropower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sh.a.,të dëmshpërblejë paditësen Dhurata Ҫela dhe ndërhyrësin kryesor Paolo Ҫela për dëmin pasuror në shumën 19 631 247 lekë. </w:t>
      </w:r>
      <w:r w:rsidR="00411872" w:rsidRPr="00420474">
        <w:rPr>
          <w:rFonts w:ascii="Times New Roman" w:hAnsi="Times New Roman" w:cs="Times New Roman"/>
          <w:sz w:val="24"/>
          <w:szCs w:val="24"/>
        </w:rPr>
        <w:t>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vler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mshp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rblimi gjykata arriti pasi ka zbritur shum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n e 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mshp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rblimit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rfituar tashm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nga siguracioni si dhe vler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n e pensionit q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do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rfitohet deri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mosh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n 25 vjecare nga djali i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ndjerit, Paolo Çela.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rcaktimin e mosh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s prej 25 vjeç, gjykata mban parasysh faktin se</w:t>
      </w:r>
      <w:r w:rsidR="00F43C11" w:rsidRPr="00420474">
        <w:rPr>
          <w:rFonts w:ascii="Times New Roman" w:hAnsi="Times New Roman" w:cs="Times New Roman"/>
          <w:sz w:val="24"/>
          <w:szCs w:val="24"/>
        </w:rPr>
        <w:t>,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Paolo ka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drejt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n e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rkimit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tij pensioni deri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mosh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(me vijimin e studimeve universitare) dhe n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rast se ai humbet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drejt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n e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rfitimit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tij pensioni 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rpara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saj moshe (p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 shkak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nd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rprerjes s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studimeve), ai ka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drejt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k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>rkoj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 diferenc</w:t>
      </w:r>
      <w:r w:rsidR="00A2128E" w:rsidRPr="00420474">
        <w:rPr>
          <w:rFonts w:ascii="Times New Roman" w:hAnsi="Times New Roman" w:cs="Times New Roman"/>
          <w:sz w:val="24"/>
          <w:szCs w:val="24"/>
        </w:rPr>
        <w:t>ë</w:t>
      </w:r>
      <w:r w:rsidR="00411872" w:rsidRPr="00420474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411872" w:rsidRPr="00420474" w:rsidRDefault="00411872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9F" w:rsidRPr="00F16D54" w:rsidRDefault="00973E9F" w:rsidP="0097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54">
        <w:rPr>
          <w:rFonts w:ascii="Times New Roman" w:hAnsi="Times New Roman" w:cs="Times New Roman"/>
          <w:sz w:val="24"/>
          <w:szCs w:val="24"/>
        </w:rPr>
        <w:lastRenderedPageBreak/>
        <w:t xml:space="preserve">Po kështu, gjykata vlerëson se, pala e paditur, Shoqëra “Devolli Hydropoëer”sh.a., duhet të </w:t>
      </w:r>
      <w:r>
        <w:rPr>
          <w:rFonts w:ascii="Times New Roman" w:hAnsi="Times New Roman" w:cs="Times New Roman"/>
          <w:sz w:val="24"/>
          <w:szCs w:val="24"/>
        </w:rPr>
        <w:t xml:space="preserve"> dëmshpërblejë paditësit</w:t>
      </w:r>
      <w:r w:rsidRPr="00F16D54">
        <w:rPr>
          <w:rFonts w:ascii="Times New Roman" w:hAnsi="Times New Roman" w:cs="Times New Roman"/>
          <w:sz w:val="24"/>
          <w:szCs w:val="24"/>
        </w:rPr>
        <w:t xml:space="preserve"> Dhurata Ҫela dhe Ramazan Ҫela për dëmin jopasuror, secili në shumën 6 400 156 leke, pasur parasysh afërsinë me të ndjerin, ndryshimin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cil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e jet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dhe vuajtjen shpirtërore të tyre të prezumuar. Po kështu, vlerëson se pala e paditur ka detyrimin të dëmshpërbleje ndërhyresit kryesor Paolo Ҫela dhe</w:t>
      </w:r>
      <w:r>
        <w:rPr>
          <w:rFonts w:ascii="Times New Roman" w:hAnsi="Times New Roman" w:cs="Times New Roman"/>
          <w:sz w:val="24"/>
          <w:szCs w:val="24"/>
        </w:rPr>
        <w:t xml:space="preserve"> paditësen </w:t>
      </w:r>
      <w:r w:rsidRPr="00F16D54">
        <w:rPr>
          <w:rFonts w:ascii="Times New Roman" w:hAnsi="Times New Roman" w:cs="Times New Roman"/>
          <w:sz w:val="24"/>
          <w:szCs w:val="24"/>
        </w:rPr>
        <w:t>Ilda Ҫela për dëmin jopasuror shkaktuar atyre, secili në shumën 3 200 078 lekë.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lidhje me </w:t>
      </w:r>
      <w:r>
        <w:rPr>
          <w:rFonts w:ascii="Times New Roman" w:hAnsi="Times New Roman" w:cs="Times New Roman"/>
          <w:sz w:val="24"/>
          <w:szCs w:val="24"/>
        </w:rPr>
        <w:t xml:space="preserve">paditësen </w:t>
      </w:r>
      <w:r w:rsidRPr="00F16D54">
        <w:rPr>
          <w:rFonts w:ascii="Times New Roman" w:hAnsi="Times New Roman" w:cs="Times New Roman"/>
          <w:sz w:val="24"/>
          <w:szCs w:val="24"/>
        </w:rPr>
        <w:t>Ilda Cela, gjykata mban parasysh afërsinë me të ndjerin, faktin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ata nuk kan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jetuar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bashku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D54">
        <w:rPr>
          <w:rFonts w:ascii="Times New Roman" w:hAnsi="Times New Roman" w:cs="Times New Roman"/>
          <w:sz w:val="24"/>
          <w:szCs w:val="24"/>
        </w:rPr>
        <w:t xml:space="preserve"> dhe pasojat e ngjarjes në cilësinë e jetës së saj. Gjithashtu,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të njëjtën vlerë duhet llogaritur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mi jopasuror dhe për djalin e të ndjerit, Paolo Çela, duke marrë në konsideratë moshën e tij të vogël dhe paaftësinë për të kuptuar dhe për të ndjerë humbjen e madhe të shkaktuar atij. </w:t>
      </w:r>
    </w:p>
    <w:p w:rsidR="00973E9F" w:rsidRPr="00F16D54" w:rsidRDefault="00973E9F" w:rsidP="0097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9F" w:rsidRPr="00F16D54" w:rsidRDefault="00973E9F" w:rsidP="0097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58">
        <w:rPr>
          <w:rFonts w:ascii="Times New Roman" w:hAnsi="Times New Roman" w:cs="Times New Roman"/>
          <w:sz w:val="24"/>
          <w:szCs w:val="24"/>
        </w:rPr>
        <w:t>Lidhur me shpenzimet gjyqësore, referuar nenit 106 të K.Pr.Civile, u ngarkohen palëve në raport me pjesën e pranuar dhe të rrëzuar të padisë. Konkretisht për paditës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0F2758">
        <w:rPr>
          <w:rFonts w:ascii="Times New Roman" w:hAnsi="Times New Roman" w:cs="Times New Roman"/>
          <w:sz w:val="24"/>
          <w:szCs w:val="24"/>
        </w:rPr>
        <w:t>dhe ndërhyrësi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F2758">
        <w:rPr>
          <w:rFonts w:ascii="Times New Roman" w:hAnsi="Times New Roman" w:cs="Times New Roman"/>
          <w:sz w:val="24"/>
          <w:szCs w:val="24"/>
        </w:rPr>
        <w:t xml:space="preserve"> kryesor shpenzimet gjyqësore llogariten bashkë nisur nga lidhja ndërmjet tyre dhe po kështu dhe nga llogaritjet e gjykatës për ta. Konkretisht kërkimet në padi dhe ndërhyrje</w:t>
      </w:r>
      <w:r w:rsidR="00684C3A">
        <w:rPr>
          <w:rFonts w:ascii="Times New Roman" w:hAnsi="Times New Roman" w:cs="Times New Roman"/>
          <w:sz w:val="24"/>
          <w:szCs w:val="24"/>
        </w:rPr>
        <w:t>n</w:t>
      </w:r>
      <w:r w:rsidRPr="000F2758">
        <w:rPr>
          <w:rFonts w:ascii="Times New Roman" w:hAnsi="Times New Roman" w:cs="Times New Roman"/>
          <w:sz w:val="24"/>
          <w:szCs w:val="24"/>
        </w:rPr>
        <w:t xml:space="preserve"> kryesore janë në vlerën 225 555 074 lekë, ndërsa nga ana e gjykatës kërkimet janë pranuar për vlerën </w:t>
      </w:r>
      <w:r w:rsidRPr="00F16D54">
        <w:rPr>
          <w:rFonts w:ascii="Times New Roman" w:hAnsi="Times New Roman" w:cs="Times New Roman"/>
          <w:sz w:val="24"/>
          <w:szCs w:val="24"/>
        </w:rPr>
        <w:t>29 231 481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padit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sen dhe Paolo Cela (19 631 247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mi pasuror+ 6 400 156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mi jopasuror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padit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sen + 3 200 078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mi jopasuror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rhyr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sin Palo Cela), si dhe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n 9 600 234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Ramazan dhe Ilda Cela,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total 38 831 715 lek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, ose ndryshe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17%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tyre. Rrjedhimisht, shpenzimet 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sore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i ngarkohen pal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paditur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17%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tyre, 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rsa pjesa tjet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 i lihet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 xml:space="preserve"> ngarkim padit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ve dhe </w:t>
      </w:r>
      <w:r w:rsidRPr="00F16D54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rhyr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16D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F16D54">
        <w:rPr>
          <w:rFonts w:ascii="Times New Roman" w:hAnsi="Times New Roman" w:cs="Times New Roman"/>
          <w:sz w:val="24"/>
          <w:szCs w:val="24"/>
        </w:rPr>
        <w:t>kryesor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54">
        <w:rPr>
          <w:rFonts w:ascii="Times New Roman" w:hAnsi="Times New Roman" w:cs="Times New Roman"/>
          <w:sz w:val="24"/>
          <w:szCs w:val="24"/>
        </w:rPr>
        <w:t>solidarisht.</w:t>
      </w:r>
    </w:p>
    <w:p w:rsidR="003A7743" w:rsidRPr="00420474" w:rsidRDefault="003A7743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6163F" w:rsidRPr="00420474" w:rsidRDefault="00E6163F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lang w:val="fr-FR"/>
        </w:rPr>
        <w:t>PËR KËTO ARSYE</w:t>
      </w:r>
    </w:p>
    <w:p w:rsidR="00E6163F" w:rsidRPr="00420474" w:rsidRDefault="00E6163F" w:rsidP="00420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6163F" w:rsidRPr="00420474" w:rsidRDefault="00E6163F" w:rsidP="00420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0474">
        <w:rPr>
          <w:rFonts w:ascii="Times New Roman" w:hAnsi="Times New Roman" w:cs="Times New Roman"/>
          <w:sz w:val="24"/>
          <w:szCs w:val="24"/>
          <w:lang w:val="fr-FR"/>
        </w:rPr>
        <w:t>Gjykata e Rrethit Gjyqësor Tiranë, bazuar në nenet</w:t>
      </w:r>
      <w:r w:rsidRPr="00420474">
        <w:rPr>
          <w:rFonts w:ascii="Times New Roman" w:hAnsi="Times New Roman" w:cs="Times New Roman"/>
          <w:sz w:val="24"/>
          <w:szCs w:val="24"/>
          <w:lang w:val="sq-AL"/>
        </w:rPr>
        <w:t xml:space="preserve"> 126, 309 dhe 310 të Kodit të Procedurës Civile</w:t>
      </w:r>
    </w:p>
    <w:p w:rsidR="00E6163F" w:rsidRPr="00420474" w:rsidRDefault="00E6163F" w:rsidP="00420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D6B85" w:rsidRPr="00420474" w:rsidRDefault="00E6163F" w:rsidP="003D6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lang w:val="fr-FR"/>
        </w:rPr>
        <w:t>V E N D O S I :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Pranimin pjes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risht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Detyrimin  e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paditur Shoq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Devolli </w:t>
      </w:r>
      <w:r w:rsidR="00B67FC5" w:rsidRPr="00420474">
        <w:rPr>
          <w:rFonts w:ascii="Times New Roman" w:hAnsi="Times New Roman" w:cs="Times New Roman"/>
          <w:sz w:val="24"/>
          <w:szCs w:val="24"/>
        </w:rPr>
        <w:t>Hydropower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sh.a.,t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3F5B13">
        <w:rPr>
          <w:rFonts w:ascii="Times New Roman" w:hAnsi="Times New Roman" w:cs="Times New Roman"/>
          <w:sz w:val="24"/>
          <w:szCs w:val="24"/>
        </w:rPr>
        <w:t xml:space="preserve"> </w:t>
      </w:r>
      <w:r w:rsidR="00656731" w:rsidRPr="00420474">
        <w:rPr>
          <w:rFonts w:ascii="Times New Roman" w:hAnsi="Times New Roman" w:cs="Times New Roman"/>
          <w:sz w:val="24"/>
          <w:szCs w:val="24"/>
        </w:rPr>
        <w:t>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rblej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sen Dhurata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dhe </w:t>
      </w:r>
      <w:r w:rsidR="00656731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>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rhyr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sin kryesor Paolo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pasuror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shum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19 631 247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Detyrimin  e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se paditur Shoq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Devolli </w:t>
      </w:r>
      <w:r w:rsidR="00B67FC5" w:rsidRPr="00420474">
        <w:rPr>
          <w:rFonts w:ascii="Times New Roman" w:hAnsi="Times New Roman" w:cs="Times New Roman"/>
          <w:sz w:val="24"/>
          <w:szCs w:val="24"/>
        </w:rPr>
        <w:t>Hydropower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sh.a.,t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rblej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sen Dhurata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dhe 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rhyresin kryesor Ramazan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min jopasuror, secili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="00656731" w:rsidRPr="00420474">
        <w:rPr>
          <w:rFonts w:ascii="Times New Roman" w:hAnsi="Times New Roman" w:cs="Times New Roman"/>
          <w:sz w:val="24"/>
          <w:szCs w:val="24"/>
        </w:rPr>
        <w:t>s</w:t>
      </w:r>
      <w:r w:rsidRPr="00420474">
        <w:rPr>
          <w:rFonts w:ascii="Times New Roman" w:hAnsi="Times New Roman" w:cs="Times New Roman"/>
          <w:sz w:val="24"/>
          <w:szCs w:val="24"/>
        </w:rPr>
        <w:t>hum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n 6 400 156 leke. 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Detyrimin  e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 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paditur Shoq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Devolli </w:t>
      </w:r>
      <w:r w:rsidR="00B67FC5" w:rsidRPr="00420474">
        <w:rPr>
          <w:rFonts w:ascii="Times New Roman" w:hAnsi="Times New Roman" w:cs="Times New Roman"/>
          <w:sz w:val="24"/>
          <w:szCs w:val="24"/>
        </w:rPr>
        <w:t>Hydropower</w:t>
      </w:r>
      <w:r w:rsidRPr="00420474">
        <w:rPr>
          <w:rFonts w:ascii="Times New Roman" w:hAnsi="Times New Roman" w:cs="Times New Roman"/>
          <w:sz w:val="24"/>
          <w:szCs w:val="24"/>
        </w:rPr>
        <w:t xml:space="preserve"> sha,t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mshp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rbleje </w:t>
      </w:r>
      <w:r w:rsidR="00656731" w:rsidRPr="00420474">
        <w:rPr>
          <w:rFonts w:ascii="Times New Roman" w:hAnsi="Times New Roman" w:cs="Times New Roman"/>
          <w:sz w:val="24"/>
          <w:szCs w:val="24"/>
        </w:rPr>
        <w:t>n</w:t>
      </w:r>
      <w:r w:rsidRPr="00420474">
        <w:rPr>
          <w:rFonts w:ascii="Times New Roman" w:hAnsi="Times New Roman" w:cs="Times New Roman"/>
          <w:sz w:val="24"/>
          <w:szCs w:val="24"/>
        </w:rPr>
        <w:t>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rhyresit kryesor Paolo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dhe Ilda </w:t>
      </w:r>
      <w:r w:rsidR="000948E0" w:rsidRPr="00420474">
        <w:rPr>
          <w:rFonts w:ascii="Times New Roman" w:hAnsi="Times New Roman" w:cs="Times New Roman"/>
          <w:sz w:val="24"/>
          <w:szCs w:val="24"/>
        </w:rPr>
        <w:t>Ҫela</w:t>
      </w:r>
      <w:r w:rsidRPr="00420474">
        <w:rPr>
          <w:rFonts w:ascii="Times New Roman" w:hAnsi="Times New Roman" w:cs="Times New Roman"/>
          <w:sz w:val="24"/>
          <w:szCs w:val="24"/>
        </w:rPr>
        <w:t xml:space="preserve"> për dëmin jopasuror shkaktuar atyre, secili në shumën 3 200  078 lek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Rr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zimin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pjes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tjet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.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>Shpenzimet gjyqësore u lihen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ngarkim pal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ve n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raport me pjes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pranuar dhe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rr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zuar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padis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t xml:space="preserve">Vendimi 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sht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i ekzekutuesh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 nga 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rbimi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rmbarimor me marrjen form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prer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63F" w:rsidRPr="00420474" w:rsidRDefault="00E6163F" w:rsidP="004204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474">
        <w:rPr>
          <w:rFonts w:ascii="Times New Roman" w:hAnsi="Times New Roman" w:cs="Times New Roman"/>
          <w:sz w:val="24"/>
          <w:szCs w:val="24"/>
        </w:rPr>
        <w:lastRenderedPageBreak/>
        <w:t>Kund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 vendimit mund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paraqitet ankim ne Gjykat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n e Apelit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Juridiksionit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P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rgjithsh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m brenda 15 diteve nga e nes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>rmja e njoftimit t</w:t>
      </w:r>
      <w:r w:rsidR="006E4B11" w:rsidRPr="00420474">
        <w:rPr>
          <w:rFonts w:ascii="Times New Roman" w:hAnsi="Times New Roman" w:cs="Times New Roman"/>
          <w:sz w:val="24"/>
          <w:szCs w:val="24"/>
        </w:rPr>
        <w:t>ë</w:t>
      </w:r>
      <w:r w:rsidRPr="00420474">
        <w:rPr>
          <w:rFonts w:ascii="Times New Roman" w:hAnsi="Times New Roman" w:cs="Times New Roman"/>
          <w:sz w:val="24"/>
          <w:szCs w:val="24"/>
        </w:rPr>
        <w:t xml:space="preserve"> vendimit të arsyetuar. </w:t>
      </w:r>
    </w:p>
    <w:p w:rsidR="00211783" w:rsidRPr="00420474" w:rsidRDefault="00211783" w:rsidP="0042047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04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shpall sot më datë </w:t>
      </w:r>
      <w:r w:rsidR="00CA3E4E" w:rsidRPr="00420474">
        <w:rPr>
          <w:rFonts w:ascii="Times New Roman" w:hAnsi="Times New Roman" w:cs="Times New Roman"/>
          <w:b/>
          <w:bCs/>
          <w:sz w:val="24"/>
          <w:szCs w:val="24"/>
          <w:lang w:val="en-US"/>
        </w:rPr>
        <w:t>04.10.</w:t>
      </w:r>
      <w:r w:rsidRPr="00420474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</w:t>
      </w:r>
    </w:p>
    <w:p w:rsidR="00CA3E4E" w:rsidRPr="00420474" w:rsidRDefault="00CA3E4E" w:rsidP="00420474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 xml:space="preserve">         GJYQTAR                                         GJYQTAR                                    GJYQTARE</w:t>
      </w:r>
    </w:p>
    <w:p w:rsidR="00CA3E4E" w:rsidRPr="00420474" w:rsidRDefault="00CA3E4E" w:rsidP="00420474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 xml:space="preserve">ERVIN POLLOZHANI                        DRITAN CAKA        </w:t>
      </w:r>
      <w:r w:rsidRPr="00420474">
        <w:rPr>
          <w:rFonts w:ascii="Times New Roman" w:hAnsi="Times New Roman" w:cs="Times New Roman"/>
          <w:b/>
          <w:sz w:val="24"/>
          <w:szCs w:val="24"/>
        </w:rPr>
        <w:tab/>
        <w:t xml:space="preserve">               ALMA KODRALIU</w:t>
      </w:r>
    </w:p>
    <w:p w:rsidR="00CA3E4E" w:rsidRPr="00420474" w:rsidRDefault="00CA3E4E" w:rsidP="00420474">
      <w:pPr>
        <w:rPr>
          <w:rFonts w:ascii="Times New Roman" w:hAnsi="Times New Roman" w:cs="Times New Roman"/>
          <w:sz w:val="24"/>
          <w:szCs w:val="24"/>
        </w:rPr>
      </w:pPr>
    </w:p>
    <w:p w:rsidR="00CA3E4E" w:rsidRPr="00420474" w:rsidRDefault="00CA3E4E" w:rsidP="00420474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E4E" w:rsidRPr="00420474" w:rsidRDefault="00CA3E4E" w:rsidP="00420474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 xml:space="preserve">        SEKRETARE </w:t>
      </w:r>
    </w:p>
    <w:p w:rsidR="006D0C11" w:rsidRDefault="00CA3E4E" w:rsidP="00A95E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474">
        <w:rPr>
          <w:rFonts w:ascii="Times New Roman" w:hAnsi="Times New Roman" w:cs="Times New Roman"/>
          <w:b/>
          <w:sz w:val="24"/>
          <w:szCs w:val="24"/>
        </w:rPr>
        <w:t>KLODJANA BISHAJ</w:t>
      </w:r>
    </w:p>
    <w:p w:rsidR="006D0C11" w:rsidRDefault="006D0C11" w:rsidP="00684C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BAE" w:rsidRPr="006D0C11" w:rsidRDefault="00BE1BAE" w:rsidP="006D0C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BAE" w:rsidRPr="00A95ED5" w:rsidRDefault="00BE1BAE" w:rsidP="00A95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8" w:type="dxa"/>
        <w:tblLook w:val="04A0"/>
      </w:tblPr>
      <w:tblGrid>
        <w:gridCol w:w="884"/>
        <w:gridCol w:w="3266"/>
        <w:gridCol w:w="1001"/>
        <w:gridCol w:w="971"/>
        <w:gridCol w:w="970"/>
        <w:gridCol w:w="884"/>
        <w:gridCol w:w="936"/>
        <w:gridCol w:w="1176"/>
      </w:tblGrid>
      <w:tr w:rsidR="006D0C11" w:rsidRPr="00A95ED5" w:rsidTr="006D0C11">
        <w:trPr>
          <w:trHeight w:val="348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Nr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Shpenzime gjyqesore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 xml:space="preserve">Pala qe ka parapaguar/paguar shpenzimin gjyqesor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Sasi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Cmim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Vlere</w:t>
            </w:r>
          </w:p>
        </w:tc>
      </w:tr>
      <w:tr w:rsidR="006D0C11" w:rsidRPr="00A95ED5" w:rsidTr="006D0C11">
        <w:trPr>
          <w:trHeight w:val="109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Gjykata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Padites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  <w:t>I Paditur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 w:bidi="ta-IN"/>
              </w:rPr>
            </w:pP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Tarife Gjyqesore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3000</w:t>
            </w: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Tarife gjyqesore 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112100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112100</w:t>
            </w: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Tarife gjyqesore 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134150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134150</w:t>
            </w: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Shpenzime per eksperte</w:t>
            </w:r>
            <w:r w:rsidR="00A95ED5"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 xml:space="preserve"> psikologe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100</w:t>
            </w:r>
            <w:r w:rsidR="006D0C11"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100</w:t>
            </w:r>
            <w:r w:rsidR="006D0C11"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000</w:t>
            </w:r>
          </w:p>
        </w:tc>
      </w:tr>
      <w:tr w:rsidR="00A95ED5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Shpenzime per eksperte inxhiniere ndertimi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120000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120000</w:t>
            </w:r>
          </w:p>
        </w:tc>
      </w:tr>
      <w:tr w:rsidR="00A95ED5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Shpenzime per ekspert mjeko-ligjor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10000</w:t>
            </w:r>
          </w:p>
        </w:tc>
      </w:tr>
      <w:tr w:rsidR="00A95ED5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Shpenzime per ekspert kontabel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48000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5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48000</w:t>
            </w: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Shpenzime per njoftime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+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900</w:t>
            </w:r>
          </w:p>
        </w:tc>
      </w:tr>
      <w:tr w:rsidR="006D0C11" w:rsidRPr="00A95ED5" w:rsidTr="006D0C11">
        <w:trPr>
          <w:trHeight w:val="1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A95ED5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Shperblim per avokat paditesi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 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660000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 w:bidi="ta-IN"/>
              </w:rPr>
              <w:t>660000</w:t>
            </w:r>
          </w:p>
        </w:tc>
      </w:tr>
      <w:tr w:rsidR="006D0C11" w:rsidRPr="00A95ED5" w:rsidTr="006D0C11">
        <w:trPr>
          <w:trHeight w:val="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 xml:space="preserve">Shuma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D0C11" w:rsidRPr="00A95ED5" w:rsidRDefault="006D0C11" w:rsidP="00A9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</w:pPr>
            <w:r w:rsidRPr="00A9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 w:bidi="ta-IN"/>
              </w:rPr>
              <w:t>1.188.150</w:t>
            </w:r>
          </w:p>
        </w:tc>
      </w:tr>
    </w:tbl>
    <w:p w:rsidR="006D0C11" w:rsidRPr="006D0C11" w:rsidRDefault="006D0C11" w:rsidP="006D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11" w:rsidRPr="006D0C11" w:rsidRDefault="006D0C11" w:rsidP="006D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11" w:rsidRPr="006D0C11" w:rsidRDefault="006D0C11" w:rsidP="006D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11" w:rsidRPr="006D0C11" w:rsidRDefault="006D0C11" w:rsidP="006D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11" w:rsidRDefault="006D0C11" w:rsidP="006D0C11">
      <w:pPr>
        <w:spacing w:after="0"/>
      </w:pPr>
    </w:p>
    <w:p w:rsidR="00BE1BAE" w:rsidRPr="00420474" w:rsidRDefault="00BE1BAE" w:rsidP="00684C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1BAE" w:rsidRPr="00420474" w:rsidSect="003D6B85">
      <w:footerReference w:type="default" r:id="rId10"/>
      <w:pgSz w:w="11906" w:h="16838"/>
      <w:pgMar w:top="2250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47" w:rsidRDefault="009E0147" w:rsidP="00924E86">
      <w:pPr>
        <w:spacing w:after="0" w:line="240" w:lineRule="auto"/>
      </w:pPr>
      <w:r>
        <w:separator/>
      </w:r>
    </w:p>
  </w:endnote>
  <w:endnote w:type="continuationSeparator" w:id="1">
    <w:p w:rsidR="009E0147" w:rsidRDefault="009E0147" w:rsidP="0092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81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C11" w:rsidRDefault="00F607D1">
        <w:pPr>
          <w:pStyle w:val="Footer"/>
          <w:jc w:val="right"/>
        </w:pPr>
        <w:fldSimple w:instr=" PAGE   \* MERGEFORMAT ">
          <w:r w:rsidR="003F5B13">
            <w:rPr>
              <w:noProof/>
            </w:rPr>
            <w:t>19</w:t>
          </w:r>
        </w:fldSimple>
      </w:p>
    </w:sdtContent>
  </w:sdt>
  <w:p w:rsidR="006D0C11" w:rsidRDefault="006D0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47" w:rsidRDefault="009E0147" w:rsidP="00924E86">
      <w:pPr>
        <w:spacing w:after="0" w:line="240" w:lineRule="auto"/>
      </w:pPr>
      <w:r>
        <w:separator/>
      </w:r>
    </w:p>
  </w:footnote>
  <w:footnote w:type="continuationSeparator" w:id="1">
    <w:p w:rsidR="009E0147" w:rsidRDefault="009E0147" w:rsidP="00924E86">
      <w:pPr>
        <w:spacing w:after="0" w:line="240" w:lineRule="auto"/>
      </w:pPr>
      <w:r>
        <w:continuationSeparator/>
      </w:r>
    </w:p>
  </w:footnote>
  <w:footnote w:id="2">
    <w:p w:rsidR="006D0C11" w:rsidRPr="00DB02B2" w:rsidRDefault="006D0C11" w:rsidP="0052791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2B2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/>
      </w:r>
      <w:r w:rsidRPr="00DB02B2">
        <w:rPr>
          <w:rFonts w:ascii="Times New Roman" w:hAnsi="Times New Roman" w:cs="Times New Roman"/>
          <w:b/>
          <w:sz w:val="20"/>
          <w:szCs w:val="20"/>
        </w:rPr>
        <w:t xml:space="preserve"> Vendim i GJEDNJ-së në çështjen Silih kundër Sllovenisë  nr 71463/01 datë 28.06.2007.</w:t>
      </w:r>
    </w:p>
  </w:footnote>
  <w:footnote w:id="3">
    <w:p w:rsidR="006D0C11" w:rsidRPr="00474995" w:rsidRDefault="006D0C11" w:rsidP="00954187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474995">
        <w:rPr>
          <w:rStyle w:val="FootnoteReference"/>
          <w:rFonts w:ascii="Times New Roman" w:hAnsi="Times New Roman" w:cs="Times New Roman"/>
        </w:rPr>
        <w:footnoteRef/>
      </w:r>
      <w:r w:rsidRPr="00474995">
        <w:rPr>
          <w:rFonts w:ascii="Times New Roman" w:hAnsi="Times New Roman" w:cs="Times New Roman"/>
        </w:rPr>
        <w:t>Vendimi i Gjykatës së Kasacionit Italian, nr. 26972 datë 11/11/2008.</w:t>
      </w:r>
    </w:p>
  </w:footnote>
  <w:footnote w:id="4">
    <w:p w:rsidR="006D0C11" w:rsidRPr="00474995" w:rsidRDefault="006D0C11" w:rsidP="00954187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474995">
        <w:rPr>
          <w:rStyle w:val="FootnoteReference"/>
          <w:rFonts w:ascii="Times New Roman" w:hAnsi="Times New Roman" w:cs="Times New Roman"/>
        </w:rPr>
        <w:footnoteRef/>
      </w:r>
      <w:r w:rsidRPr="00474995">
        <w:rPr>
          <w:rFonts w:ascii="Times New Roman" w:hAnsi="Times New Roman" w:cs="Times New Roman"/>
        </w:rPr>
        <w:t>Gjykata e Apelit Milano, Seksioni 2 Civil, 14 shkurt 2003.</w:t>
      </w:r>
    </w:p>
  </w:footnote>
  <w:footnote w:id="5">
    <w:p w:rsidR="006D0C11" w:rsidRPr="00474995" w:rsidRDefault="006D0C11" w:rsidP="0052791A">
      <w:pPr>
        <w:pStyle w:val="FootnoteText"/>
      </w:pPr>
      <w:r w:rsidRPr="00474995">
        <w:rPr>
          <w:rStyle w:val="FootnoteReference"/>
        </w:rPr>
        <w:footnoteRef/>
      </w:r>
      <w:r w:rsidRPr="00474995">
        <w:rPr>
          <w:rFonts w:ascii="Times New Roman" w:hAnsi="Times New Roman" w:cs="Times New Roman"/>
        </w:rPr>
        <w:t>Vendimi Unifikues i Kolegjeve të Bashkuara të Gjykatës së Lartë Nr. 12, dt. 13.09.2007 dhe 14.09.2007.</w:t>
      </w:r>
    </w:p>
  </w:footnote>
  <w:footnote w:id="6">
    <w:p w:rsidR="006D0C11" w:rsidRPr="001863A1" w:rsidRDefault="006D0C11" w:rsidP="00D77E8C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DB02B2">
        <w:rPr>
          <w:rStyle w:val="FootnoteReference"/>
          <w:rFonts w:ascii="Times New Roman" w:hAnsi="Times New Roman" w:cs="Times New Roman"/>
          <w:b/>
        </w:rPr>
        <w:footnoteRef/>
      </w:r>
      <w:r w:rsidRPr="001863A1">
        <w:rPr>
          <w:rFonts w:ascii="Times New Roman" w:hAnsi="Times New Roman" w:cs="Times New Roman"/>
        </w:rPr>
        <w:t>Vendimi Unifikues i Kolegjeve të Bashkuara të Gjykatës së Lartë Nr. 12, dt. 13.09.2007 dhe 14.09.2007.</w:t>
      </w:r>
    </w:p>
    <w:p w:rsidR="006D0C11" w:rsidRPr="001863A1" w:rsidRDefault="006D0C11" w:rsidP="00D77E8C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</w:footnote>
  <w:footnote w:id="7">
    <w:p w:rsidR="006D0C11" w:rsidRPr="00DB02B2" w:rsidRDefault="006D0C11" w:rsidP="00DB02B2">
      <w:pPr>
        <w:pStyle w:val="FootnoteText"/>
        <w:spacing w:line="276" w:lineRule="auto"/>
        <w:jc w:val="both"/>
        <w:rPr>
          <w:rFonts w:ascii="Times New Roman" w:hAnsi="Times New Roman" w:cs="Times New Roman"/>
          <w:b/>
        </w:rPr>
      </w:pPr>
      <w:r w:rsidRPr="00DB02B2">
        <w:rPr>
          <w:rStyle w:val="FootnoteReference"/>
          <w:rFonts w:ascii="Times New Roman" w:hAnsi="Times New Roman" w:cs="Times New Roman"/>
          <w:b/>
        </w:rPr>
        <w:footnoteRef/>
      </w:r>
      <w:r w:rsidRPr="00DB02B2">
        <w:rPr>
          <w:rFonts w:ascii="Times New Roman" w:hAnsi="Times New Roman" w:cs="Times New Roman"/>
          <w:b/>
        </w:rPr>
        <w:t>Vendimi i Gjykatës së Kasacionit Italian seksionet e bashkuara, nr. 26972 i 2008.</w:t>
      </w:r>
    </w:p>
  </w:footnote>
  <w:footnote w:id="8">
    <w:p w:rsidR="006D0C11" w:rsidRPr="00DB02B2" w:rsidRDefault="006D0C11" w:rsidP="00DB02B2">
      <w:pPr>
        <w:pStyle w:val="FootnoteText"/>
        <w:spacing w:line="276" w:lineRule="auto"/>
        <w:jc w:val="both"/>
        <w:rPr>
          <w:rFonts w:ascii="Times New Roman" w:hAnsi="Times New Roman" w:cs="Times New Roman"/>
          <w:b/>
        </w:rPr>
      </w:pPr>
      <w:r w:rsidRPr="00DB02B2">
        <w:rPr>
          <w:rStyle w:val="FootnoteReference"/>
          <w:rFonts w:ascii="Times New Roman" w:hAnsi="Times New Roman" w:cs="Times New Roman"/>
          <w:b/>
        </w:rPr>
        <w:footnoteRef/>
      </w:r>
      <w:r w:rsidRPr="00DB02B2">
        <w:rPr>
          <w:rFonts w:ascii="Times New Roman" w:hAnsi="Times New Roman" w:cs="Times New Roman"/>
          <w:b/>
        </w:rPr>
        <w:t xml:space="preserve"> Vendimi i Gjykatës së Kasacionit Italian, Seksioni III, n. 4043 i 2013; Vendimi i Gjykatës së Kasacionit Italian, nr. Section III, n. 15491 i 2014; Vendimi i Gjykatës së Kasacionit Italian, nr. Seksion III, n. 3505 i 2016</w:t>
      </w:r>
    </w:p>
  </w:footnote>
  <w:footnote w:id="9">
    <w:p w:rsidR="006D0C11" w:rsidRPr="00DB02B2" w:rsidRDefault="006D0C11" w:rsidP="00DB02B2">
      <w:pPr>
        <w:pStyle w:val="FootnoteText"/>
        <w:spacing w:line="276" w:lineRule="auto"/>
        <w:jc w:val="both"/>
        <w:rPr>
          <w:rFonts w:ascii="Times New Roman" w:hAnsi="Times New Roman" w:cs="Times New Roman"/>
          <w:b/>
        </w:rPr>
      </w:pPr>
      <w:r w:rsidRPr="00DB02B2">
        <w:rPr>
          <w:rStyle w:val="FootnoteReference"/>
          <w:rFonts w:ascii="Times New Roman" w:hAnsi="Times New Roman" w:cs="Times New Roman"/>
          <w:b/>
        </w:rPr>
        <w:footnoteRef/>
      </w:r>
      <w:r w:rsidRPr="00DB02B2">
        <w:rPr>
          <w:rFonts w:ascii="Times New Roman" w:hAnsi="Times New Roman" w:cs="Times New Roman"/>
          <w:b/>
        </w:rPr>
        <w:t xml:space="preserve"> Vendimi i Gjykatës së Kasacionit Italian, Sestion III, n. 9320 of 2015; Vendimi i Gjykatës së Kasacionit Italian, nr. Sestion III, n. 16992 of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12"/>
    <w:multiLevelType w:val="hybridMultilevel"/>
    <w:tmpl w:val="BAFE2A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8170586"/>
    <w:multiLevelType w:val="hybridMultilevel"/>
    <w:tmpl w:val="34C2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3E3"/>
    <w:multiLevelType w:val="multilevel"/>
    <w:tmpl w:val="2A62684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E7BC3"/>
    <w:multiLevelType w:val="hybridMultilevel"/>
    <w:tmpl w:val="9B429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4E17"/>
    <w:multiLevelType w:val="hybridMultilevel"/>
    <w:tmpl w:val="0BF86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1A9"/>
    <w:multiLevelType w:val="hybridMultilevel"/>
    <w:tmpl w:val="A09AB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0951"/>
    <w:multiLevelType w:val="hybridMultilevel"/>
    <w:tmpl w:val="37D4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4688"/>
    <w:multiLevelType w:val="multilevel"/>
    <w:tmpl w:val="375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804A2"/>
    <w:multiLevelType w:val="hybridMultilevel"/>
    <w:tmpl w:val="F612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E089F"/>
    <w:multiLevelType w:val="hybridMultilevel"/>
    <w:tmpl w:val="E4E8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73F43"/>
    <w:multiLevelType w:val="hybridMultilevel"/>
    <w:tmpl w:val="48F8E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3D1F"/>
    <w:multiLevelType w:val="hybridMultilevel"/>
    <w:tmpl w:val="0F00B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E1EAA"/>
    <w:multiLevelType w:val="hybridMultilevel"/>
    <w:tmpl w:val="2D08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77C63"/>
    <w:multiLevelType w:val="hybridMultilevel"/>
    <w:tmpl w:val="6BECBB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889"/>
    <w:multiLevelType w:val="hybridMultilevel"/>
    <w:tmpl w:val="FD740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61668"/>
    <w:multiLevelType w:val="hybridMultilevel"/>
    <w:tmpl w:val="74404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582"/>
    <w:multiLevelType w:val="hybridMultilevel"/>
    <w:tmpl w:val="056C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F3FAA"/>
    <w:multiLevelType w:val="hybridMultilevel"/>
    <w:tmpl w:val="3F7E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86"/>
    <w:rsid w:val="0000709A"/>
    <w:rsid w:val="000532DD"/>
    <w:rsid w:val="000870BF"/>
    <w:rsid w:val="000948E0"/>
    <w:rsid w:val="000A6FEB"/>
    <w:rsid w:val="00106F5D"/>
    <w:rsid w:val="00123FCB"/>
    <w:rsid w:val="0013655E"/>
    <w:rsid w:val="00144236"/>
    <w:rsid w:val="001655E2"/>
    <w:rsid w:val="00173568"/>
    <w:rsid w:val="001863A1"/>
    <w:rsid w:val="001868A4"/>
    <w:rsid w:val="0019533F"/>
    <w:rsid w:val="001C5C65"/>
    <w:rsid w:val="001C7825"/>
    <w:rsid w:val="001D156A"/>
    <w:rsid w:val="001E1982"/>
    <w:rsid w:val="001E5C32"/>
    <w:rsid w:val="00211783"/>
    <w:rsid w:val="00220FCC"/>
    <w:rsid w:val="00227AE7"/>
    <w:rsid w:val="00257F51"/>
    <w:rsid w:val="002650EF"/>
    <w:rsid w:val="00271089"/>
    <w:rsid w:val="00277F3C"/>
    <w:rsid w:val="00282634"/>
    <w:rsid w:val="002842DE"/>
    <w:rsid w:val="00284710"/>
    <w:rsid w:val="002853FD"/>
    <w:rsid w:val="002854D0"/>
    <w:rsid w:val="002B5272"/>
    <w:rsid w:val="002C5F60"/>
    <w:rsid w:val="002D021A"/>
    <w:rsid w:val="002D752C"/>
    <w:rsid w:val="002E3A89"/>
    <w:rsid w:val="003131E7"/>
    <w:rsid w:val="0032005D"/>
    <w:rsid w:val="0032348C"/>
    <w:rsid w:val="00327524"/>
    <w:rsid w:val="00327B93"/>
    <w:rsid w:val="00333E6E"/>
    <w:rsid w:val="00363EC2"/>
    <w:rsid w:val="00384CFD"/>
    <w:rsid w:val="003A62C8"/>
    <w:rsid w:val="003A7743"/>
    <w:rsid w:val="003B481E"/>
    <w:rsid w:val="003B7A52"/>
    <w:rsid w:val="003C1CEF"/>
    <w:rsid w:val="003C389C"/>
    <w:rsid w:val="003D3AFB"/>
    <w:rsid w:val="003D6B85"/>
    <w:rsid w:val="003D73CF"/>
    <w:rsid w:val="003E10F0"/>
    <w:rsid w:val="003E712B"/>
    <w:rsid w:val="003E7A6C"/>
    <w:rsid w:val="003F5B13"/>
    <w:rsid w:val="00407C1B"/>
    <w:rsid w:val="00411872"/>
    <w:rsid w:val="004129AA"/>
    <w:rsid w:val="00413CF5"/>
    <w:rsid w:val="00413DA9"/>
    <w:rsid w:val="00420474"/>
    <w:rsid w:val="004355FD"/>
    <w:rsid w:val="00442616"/>
    <w:rsid w:val="004476F1"/>
    <w:rsid w:val="004617C7"/>
    <w:rsid w:val="00465382"/>
    <w:rsid w:val="00465DA5"/>
    <w:rsid w:val="00470D7F"/>
    <w:rsid w:val="00474995"/>
    <w:rsid w:val="004759DA"/>
    <w:rsid w:val="00475B71"/>
    <w:rsid w:val="0049387E"/>
    <w:rsid w:val="004A2D2D"/>
    <w:rsid w:val="004A2FD3"/>
    <w:rsid w:val="004B19CE"/>
    <w:rsid w:val="004D11D0"/>
    <w:rsid w:val="00500133"/>
    <w:rsid w:val="00503E94"/>
    <w:rsid w:val="0052791A"/>
    <w:rsid w:val="00540B3F"/>
    <w:rsid w:val="00541E22"/>
    <w:rsid w:val="00542526"/>
    <w:rsid w:val="00542EED"/>
    <w:rsid w:val="0057055B"/>
    <w:rsid w:val="005857A5"/>
    <w:rsid w:val="00587BA2"/>
    <w:rsid w:val="005C057E"/>
    <w:rsid w:val="005C4AD1"/>
    <w:rsid w:val="005C4D87"/>
    <w:rsid w:val="005C70C9"/>
    <w:rsid w:val="005D67CA"/>
    <w:rsid w:val="005D70C0"/>
    <w:rsid w:val="005E0983"/>
    <w:rsid w:val="005E4D24"/>
    <w:rsid w:val="005F4206"/>
    <w:rsid w:val="006257C6"/>
    <w:rsid w:val="00631C17"/>
    <w:rsid w:val="00631D55"/>
    <w:rsid w:val="00641959"/>
    <w:rsid w:val="00656731"/>
    <w:rsid w:val="00670379"/>
    <w:rsid w:val="00684C3A"/>
    <w:rsid w:val="00687A93"/>
    <w:rsid w:val="006A6730"/>
    <w:rsid w:val="006C2DC1"/>
    <w:rsid w:val="006D0C11"/>
    <w:rsid w:val="006D257E"/>
    <w:rsid w:val="006D6581"/>
    <w:rsid w:val="006E4B11"/>
    <w:rsid w:val="006E5D9D"/>
    <w:rsid w:val="006F4682"/>
    <w:rsid w:val="00700EF5"/>
    <w:rsid w:val="00702322"/>
    <w:rsid w:val="007031D8"/>
    <w:rsid w:val="00712988"/>
    <w:rsid w:val="00713610"/>
    <w:rsid w:val="00735CEB"/>
    <w:rsid w:val="00736788"/>
    <w:rsid w:val="007749F6"/>
    <w:rsid w:val="007B5A3A"/>
    <w:rsid w:val="00812A19"/>
    <w:rsid w:val="00832805"/>
    <w:rsid w:val="00846FA2"/>
    <w:rsid w:val="00865633"/>
    <w:rsid w:val="00882D5A"/>
    <w:rsid w:val="00884092"/>
    <w:rsid w:val="008849B4"/>
    <w:rsid w:val="008858CB"/>
    <w:rsid w:val="008861B3"/>
    <w:rsid w:val="00894163"/>
    <w:rsid w:val="008B0473"/>
    <w:rsid w:val="008B1515"/>
    <w:rsid w:val="008D3177"/>
    <w:rsid w:val="008D51D4"/>
    <w:rsid w:val="00900CE1"/>
    <w:rsid w:val="00902348"/>
    <w:rsid w:val="009045A5"/>
    <w:rsid w:val="009046B8"/>
    <w:rsid w:val="00912F68"/>
    <w:rsid w:val="00922A17"/>
    <w:rsid w:val="00924E86"/>
    <w:rsid w:val="0093677E"/>
    <w:rsid w:val="00942789"/>
    <w:rsid w:val="0094498E"/>
    <w:rsid w:val="00954187"/>
    <w:rsid w:val="00954333"/>
    <w:rsid w:val="00962660"/>
    <w:rsid w:val="00973E9F"/>
    <w:rsid w:val="00975A56"/>
    <w:rsid w:val="00982456"/>
    <w:rsid w:val="00984786"/>
    <w:rsid w:val="009945EB"/>
    <w:rsid w:val="0099483C"/>
    <w:rsid w:val="009A5528"/>
    <w:rsid w:val="009B6550"/>
    <w:rsid w:val="009D715D"/>
    <w:rsid w:val="009E0147"/>
    <w:rsid w:val="009E2F6D"/>
    <w:rsid w:val="009F0DA4"/>
    <w:rsid w:val="00A04D62"/>
    <w:rsid w:val="00A12DCD"/>
    <w:rsid w:val="00A13979"/>
    <w:rsid w:val="00A2128E"/>
    <w:rsid w:val="00A336D0"/>
    <w:rsid w:val="00A408C5"/>
    <w:rsid w:val="00A67F98"/>
    <w:rsid w:val="00A864E6"/>
    <w:rsid w:val="00A95ED5"/>
    <w:rsid w:val="00AB1531"/>
    <w:rsid w:val="00AC2868"/>
    <w:rsid w:val="00AC4478"/>
    <w:rsid w:val="00AC55FD"/>
    <w:rsid w:val="00AD7593"/>
    <w:rsid w:val="00AF0E90"/>
    <w:rsid w:val="00AF2D91"/>
    <w:rsid w:val="00AF594B"/>
    <w:rsid w:val="00B07D94"/>
    <w:rsid w:val="00B112B1"/>
    <w:rsid w:val="00B34FA6"/>
    <w:rsid w:val="00B35AA0"/>
    <w:rsid w:val="00B40DB5"/>
    <w:rsid w:val="00B63B37"/>
    <w:rsid w:val="00B67FC5"/>
    <w:rsid w:val="00B80BF7"/>
    <w:rsid w:val="00B916F4"/>
    <w:rsid w:val="00BA30F1"/>
    <w:rsid w:val="00BA7721"/>
    <w:rsid w:val="00BB7DC2"/>
    <w:rsid w:val="00BC5907"/>
    <w:rsid w:val="00BE1BAE"/>
    <w:rsid w:val="00BF0FC3"/>
    <w:rsid w:val="00BF3F86"/>
    <w:rsid w:val="00C02C5A"/>
    <w:rsid w:val="00C0628A"/>
    <w:rsid w:val="00C1443D"/>
    <w:rsid w:val="00C1703E"/>
    <w:rsid w:val="00C30D8D"/>
    <w:rsid w:val="00C41981"/>
    <w:rsid w:val="00C41FB0"/>
    <w:rsid w:val="00C47F39"/>
    <w:rsid w:val="00C62A9C"/>
    <w:rsid w:val="00C74372"/>
    <w:rsid w:val="00C96CFA"/>
    <w:rsid w:val="00CA3E4E"/>
    <w:rsid w:val="00CA4964"/>
    <w:rsid w:val="00CA689A"/>
    <w:rsid w:val="00CB5548"/>
    <w:rsid w:val="00CD51BF"/>
    <w:rsid w:val="00CF3243"/>
    <w:rsid w:val="00CF526B"/>
    <w:rsid w:val="00CF7483"/>
    <w:rsid w:val="00D038ED"/>
    <w:rsid w:val="00D071F0"/>
    <w:rsid w:val="00D24728"/>
    <w:rsid w:val="00D37508"/>
    <w:rsid w:val="00D43A70"/>
    <w:rsid w:val="00D71212"/>
    <w:rsid w:val="00D7690F"/>
    <w:rsid w:val="00D775D8"/>
    <w:rsid w:val="00D77E8C"/>
    <w:rsid w:val="00D8522E"/>
    <w:rsid w:val="00D87D59"/>
    <w:rsid w:val="00D915FE"/>
    <w:rsid w:val="00D93ABE"/>
    <w:rsid w:val="00DA3061"/>
    <w:rsid w:val="00DA525A"/>
    <w:rsid w:val="00DB02B2"/>
    <w:rsid w:val="00DB16CD"/>
    <w:rsid w:val="00DB29A6"/>
    <w:rsid w:val="00DB4A64"/>
    <w:rsid w:val="00DB5097"/>
    <w:rsid w:val="00DB7CC8"/>
    <w:rsid w:val="00DC1A35"/>
    <w:rsid w:val="00DC350D"/>
    <w:rsid w:val="00DD62ED"/>
    <w:rsid w:val="00E07572"/>
    <w:rsid w:val="00E410FA"/>
    <w:rsid w:val="00E513CB"/>
    <w:rsid w:val="00E56A64"/>
    <w:rsid w:val="00E5746E"/>
    <w:rsid w:val="00E61634"/>
    <w:rsid w:val="00E6163F"/>
    <w:rsid w:val="00E62CA0"/>
    <w:rsid w:val="00E650C5"/>
    <w:rsid w:val="00E9361C"/>
    <w:rsid w:val="00EA0AD5"/>
    <w:rsid w:val="00EC187B"/>
    <w:rsid w:val="00EC7C44"/>
    <w:rsid w:val="00ED43B5"/>
    <w:rsid w:val="00EF02E4"/>
    <w:rsid w:val="00EF0782"/>
    <w:rsid w:val="00F00D3E"/>
    <w:rsid w:val="00F03331"/>
    <w:rsid w:val="00F05626"/>
    <w:rsid w:val="00F10E22"/>
    <w:rsid w:val="00F2476B"/>
    <w:rsid w:val="00F3680C"/>
    <w:rsid w:val="00F43C11"/>
    <w:rsid w:val="00F50E45"/>
    <w:rsid w:val="00F532D5"/>
    <w:rsid w:val="00F53496"/>
    <w:rsid w:val="00F607D1"/>
    <w:rsid w:val="00F67A82"/>
    <w:rsid w:val="00F719B5"/>
    <w:rsid w:val="00FB33C7"/>
    <w:rsid w:val="00FB7544"/>
    <w:rsid w:val="00FC400B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86"/>
  </w:style>
  <w:style w:type="paragraph" w:styleId="Footer">
    <w:name w:val="footer"/>
    <w:basedOn w:val="Normal"/>
    <w:link w:val="FooterChar"/>
    <w:uiPriority w:val="99"/>
    <w:unhideWhenUsed/>
    <w:rsid w:val="0092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86"/>
  </w:style>
  <w:style w:type="paragraph" w:styleId="BalloonText">
    <w:name w:val="Balloon Text"/>
    <w:basedOn w:val="Normal"/>
    <w:link w:val="BalloonTextChar"/>
    <w:uiPriority w:val="99"/>
    <w:semiHidden/>
    <w:unhideWhenUsed/>
    <w:rsid w:val="009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6"/>
    <w:rPr>
      <w:rFonts w:ascii="Tahoma" w:hAnsi="Tahoma" w:cs="Tahoma"/>
      <w:sz w:val="16"/>
      <w:szCs w:val="16"/>
    </w:rPr>
  </w:style>
  <w:style w:type="character" w:customStyle="1" w:styleId="Bodytext10Bold">
    <w:name w:val="Body text (10) + Bold"/>
    <w:basedOn w:val="DefaultParagraphFont"/>
    <w:rsid w:val="00D71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D712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D71212"/>
    <w:pPr>
      <w:widowControl w:val="0"/>
      <w:shd w:val="clear" w:color="auto" w:fill="FFFFFF"/>
      <w:spacing w:after="180" w:line="0" w:lineRule="atLeast"/>
      <w:ind w:hanging="1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A6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9AA"/>
    <w:rPr>
      <w:vertAlign w:val="superscript"/>
    </w:rPr>
  </w:style>
  <w:style w:type="character" w:customStyle="1" w:styleId="Bodytext7">
    <w:name w:val="Body text (7)_"/>
    <w:basedOn w:val="DefaultParagraphFont"/>
    <w:link w:val="Bodytext70"/>
    <w:rsid w:val="00E5746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7Bold">
    <w:name w:val="Body text (7) + Bold"/>
    <w:aliases w:val="Not Italic"/>
    <w:basedOn w:val="Bodytext7"/>
    <w:rsid w:val="00E5746E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Bodytext7NotItalic">
    <w:name w:val="Body text (7) + Not Italic"/>
    <w:basedOn w:val="Bodytext7"/>
    <w:rsid w:val="00E5746E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70">
    <w:name w:val="Body text (7)"/>
    <w:basedOn w:val="Normal"/>
    <w:link w:val="Bodytext7"/>
    <w:rsid w:val="00E5746E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E57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746E"/>
    <w:pPr>
      <w:widowControl w:val="0"/>
      <w:shd w:val="clear" w:color="auto" w:fill="FFFFFF"/>
      <w:spacing w:before="720" w:after="240" w:line="274" w:lineRule="exact"/>
      <w:ind w:hanging="1280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E5746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B34F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rsid w:val="00B34FA6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B34FA6"/>
    <w:pPr>
      <w:widowControl w:val="0"/>
      <w:shd w:val="clear" w:color="auto" w:fill="FFFFFF"/>
      <w:spacing w:before="240" w:after="300" w:line="0" w:lineRule="atLeast"/>
      <w:ind w:hanging="128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86"/>
  </w:style>
  <w:style w:type="paragraph" w:styleId="Footer">
    <w:name w:val="footer"/>
    <w:basedOn w:val="Normal"/>
    <w:link w:val="FooterChar"/>
    <w:uiPriority w:val="99"/>
    <w:unhideWhenUsed/>
    <w:rsid w:val="0092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86"/>
  </w:style>
  <w:style w:type="paragraph" w:styleId="BalloonText">
    <w:name w:val="Balloon Text"/>
    <w:basedOn w:val="Normal"/>
    <w:link w:val="BalloonTextChar"/>
    <w:uiPriority w:val="99"/>
    <w:semiHidden/>
    <w:unhideWhenUsed/>
    <w:rsid w:val="009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6"/>
    <w:rPr>
      <w:rFonts w:ascii="Tahoma" w:hAnsi="Tahoma" w:cs="Tahoma"/>
      <w:sz w:val="16"/>
      <w:szCs w:val="16"/>
    </w:rPr>
  </w:style>
  <w:style w:type="character" w:customStyle="1" w:styleId="Bodytext10Bold">
    <w:name w:val="Body text (10) + Bold"/>
    <w:basedOn w:val="DefaultParagraphFont"/>
    <w:rsid w:val="00D71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D712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D71212"/>
    <w:pPr>
      <w:widowControl w:val="0"/>
      <w:shd w:val="clear" w:color="auto" w:fill="FFFFFF"/>
      <w:spacing w:after="180" w:line="0" w:lineRule="atLeast"/>
      <w:ind w:hanging="1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A6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4409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12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308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9154-1B5F-4516-B0DE-8A91804B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skakodraliu</cp:lastModifiedBy>
  <cp:revision>3</cp:revision>
  <cp:lastPrinted>2023-11-23T11:03:00Z</cp:lastPrinted>
  <dcterms:created xsi:type="dcterms:W3CDTF">2023-11-23T11:09:00Z</dcterms:created>
  <dcterms:modified xsi:type="dcterms:W3CDTF">2023-11-30T08:58:00Z</dcterms:modified>
</cp:coreProperties>
</file>