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3D" w:rsidRPr="00276C8D" w:rsidRDefault="00276C8D" w:rsidP="00276C8D">
      <w:pPr>
        <w:pStyle w:val="NoSpacing"/>
        <w:jc w:val="both"/>
        <w:rPr>
          <w:sz w:val="24"/>
          <w:szCs w:val="24"/>
        </w:rPr>
      </w:pPr>
      <w:r w:rsidRPr="00276C8D">
        <w:rPr>
          <w:sz w:val="24"/>
          <w:szCs w:val="24"/>
        </w:rPr>
        <w:t>1-day hybrid seminar on the Succession Regulation</w:t>
      </w:r>
    </w:p>
    <w:p w:rsidR="00276C8D" w:rsidRPr="00276C8D" w:rsidRDefault="00276C8D" w:rsidP="00276C8D">
      <w:pPr>
        <w:pStyle w:val="NoSpacing"/>
        <w:jc w:val="both"/>
        <w:rPr>
          <w:sz w:val="24"/>
          <w:szCs w:val="24"/>
          <w:shd w:val="clear" w:color="auto" w:fill="323232"/>
        </w:rPr>
      </w:pPr>
    </w:p>
    <w:p w:rsidR="00276C8D" w:rsidRPr="00276C8D" w:rsidRDefault="00276C8D" w:rsidP="00276C8D">
      <w:pPr>
        <w:pStyle w:val="NoSpacing"/>
        <w:jc w:val="both"/>
        <w:rPr>
          <w:rFonts w:ascii="Times New Roman" w:eastAsia="Times New Roman" w:hAnsi="Times New Roman" w:cs="Times New Roman"/>
          <w:sz w:val="24"/>
          <w:szCs w:val="24"/>
        </w:rPr>
      </w:pPr>
      <w:r w:rsidRPr="00276C8D">
        <w:rPr>
          <w:rFonts w:eastAsia="Times New Roman"/>
          <w:sz w:val="24"/>
          <w:szCs w:val="24"/>
          <w:lang w:val="en-GB"/>
        </w:rPr>
        <w:t>1-day hybrid seminar on the Succession Regulation, to be held in Luxembourg on 21 May 2025, organized in the framework of the EU-funded project “</w:t>
      </w:r>
      <w:proofErr w:type="spellStart"/>
      <w:r w:rsidRPr="00276C8D">
        <w:rPr>
          <w:rFonts w:eastAsia="Times New Roman"/>
          <w:sz w:val="24"/>
          <w:szCs w:val="24"/>
          <w:lang w:val="en-GB"/>
        </w:rPr>
        <w:t>UpJudCoop</w:t>
      </w:r>
      <w:proofErr w:type="spellEnd"/>
      <w:r w:rsidRPr="00276C8D">
        <w:rPr>
          <w:rFonts w:eastAsia="Times New Roman"/>
          <w:sz w:val="24"/>
          <w:szCs w:val="24"/>
          <w:lang w:val="en-GB"/>
        </w:rPr>
        <w:t xml:space="preserve"> - </w:t>
      </w:r>
      <w:r w:rsidRPr="00276C8D">
        <w:rPr>
          <w:rFonts w:eastAsia="Times New Roman"/>
          <w:sz w:val="24"/>
          <w:szCs w:val="24"/>
          <w:lang w:val="hu-HU"/>
        </w:rPr>
        <w:t>Update on EU judicial cooperation instruments”</w:t>
      </w:r>
      <w:r w:rsidRPr="00276C8D">
        <w:rPr>
          <w:rFonts w:eastAsia="Times New Roman"/>
          <w:sz w:val="24"/>
          <w:szCs w:val="24"/>
          <w:lang w:val="en-GB"/>
        </w:rPr>
        <w:t>.</w:t>
      </w:r>
    </w:p>
    <w:p w:rsidR="00276C8D" w:rsidRPr="00276C8D" w:rsidRDefault="00276C8D" w:rsidP="00276C8D">
      <w:pPr>
        <w:pStyle w:val="NoSpacing"/>
        <w:jc w:val="both"/>
        <w:rPr>
          <w:rFonts w:ascii="Helvetica" w:eastAsia="Times New Roman" w:hAnsi="Helvetica" w:cs="Helvetica"/>
          <w:sz w:val="24"/>
          <w:szCs w:val="24"/>
        </w:rPr>
      </w:pPr>
      <w:r w:rsidRPr="00276C8D">
        <w:rPr>
          <w:rFonts w:eastAsia="Times New Roman"/>
          <w:sz w:val="24"/>
          <w:szCs w:val="24"/>
          <w:lang w:val="en-GB"/>
        </w:rPr>
        <w:t>The seminar is especially interesting for legal practitioners working in the field of civil law, dealing with cross-border civil litigation cases, but is also of relevance to those having a particular interest in the EU Area of Freedom Security and Justice, based on the principles of mutual recognition and mutual trust.  Participants will have a nuanced understanding of the practical insights about the working structures and functions o</w:t>
      </w:r>
      <w:bookmarkStart w:id="0" w:name="_GoBack"/>
      <w:bookmarkEnd w:id="0"/>
      <w:r w:rsidRPr="00276C8D">
        <w:rPr>
          <w:rFonts w:eastAsia="Times New Roman"/>
          <w:sz w:val="24"/>
          <w:szCs w:val="24"/>
          <w:lang w:val="en-GB"/>
        </w:rPr>
        <w:t>f the EJN, e-justice portal and the work under the flagship of e-codex as well.</w:t>
      </w:r>
    </w:p>
    <w:p w:rsidR="00276C8D" w:rsidRPr="00276C8D" w:rsidRDefault="00276C8D" w:rsidP="00276C8D">
      <w:pPr>
        <w:pStyle w:val="NoSpacing"/>
        <w:jc w:val="both"/>
        <w:rPr>
          <w:rFonts w:ascii="Helvetica" w:eastAsia="Times New Roman" w:hAnsi="Helvetica" w:cs="Helvetica"/>
          <w:sz w:val="24"/>
          <w:szCs w:val="24"/>
        </w:rPr>
      </w:pPr>
      <w:r w:rsidRPr="00276C8D">
        <w:rPr>
          <w:rFonts w:eastAsia="Times New Roman"/>
          <w:sz w:val="24"/>
          <w:szCs w:val="24"/>
          <w:lang w:val="en-GB"/>
        </w:rPr>
        <w:t>The draft programme can be downloaded</w:t>
      </w:r>
      <w:r w:rsidRPr="00276C8D">
        <w:rPr>
          <w:rFonts w:eastAsia="Times New Roman"/>
          <w:color w:val="467886"/>
          <w:sz w:val="24"/>
          <w:szCs w:val="24"/>
          <w:u w:val="single"/>
          <w:lang w:val="en-GB"/>
        </w:rPr>
        <w:t> </w:t>
      </w:r>
      <w:hyperlink r:id="rId4" w:tgtFrame="_blank" w:history="1">
        <w:r w:rsidRPr="00276C8D">
          <w:rPr>
            <w:rFonts w:eastAsia="Times New Roman"/>
            <w:color w:val="4B5DFF"/>
            <w:sz w:val="24"/>
            <w:szCs w:val="24"/>
            <w:u w:val="single"/>
            <w:lang w:val="en-GB"/>
          </w:rPr>
          <w:t>here</w:t>
        </w:r>
      </w:hyperlink>
      <w:r w:rsidRPr="00276C8D">
        <w:rPr>
          <w:rFonts w:eastAsia="Times New Roman"/>
          <w:sz w:val="24"/>
          <w:szCs w:val="24"/>
          <w:lang w:val="en-GB"/>
        </w:rPr>
        <w:t> and registration is to be done via the following link </w:t>
      </w:r>
      <w:hyperlink r:id="rId5" w:tgtFrame="_blank" w:history="1">
        <w:r w:rsidRPr="00276C8D">
          <w:rPr>
            <w:rFonts w:eastAsia="Times New Roman"/>
            <w:color w:val="4B5DFF"/>
            <w:sz w:val="24"/>
            <w:szCs w:val="24"/>
            <w:u w:val="single"/>
            <w:lang w:val="en-GB"/>
          </w:rPr>
          <w:t>https://eipa.questionpro.com/L25583038-Registration-EIPAPart</w:t>
        </w:r>
      </w:hyperlink>
    </w:p>
    <w:p w:rsidR="00276C8D" w:rsidRPr="00276C8D" w:rsidRDefault="00276C8D" w:rsidP="00276C8D">
      <w:pPr>
        <w:pStyle w:val="NoSpacing"/>
        <w:jc w:val="both"/>
        <w:rPr>
          <w:rFonts w:ascii="Helvetica" w:eastAsia="Times New Roman" w:hAnsi="Helvetica" w:cs="Helvetica"/>
          <w:sz w:val="24"/>
          <w:szCs w:val="24"/>
        </w:rPr>
      </w:pPr>
      <w:r w:rsidRPr="00276C8D">
        <w:rPr>
          <w:rFonts w:eastAsia="Times New Roman"/>
          <w:sz w:val="24"/>
          <w:szCs w:val="24"/>
          <w:lang w:val="en-GB"/>
        </w:rPr>
        <w:t>The seminar will be conducted in English.</w:t>
      </w:r>
    </w:p>
    <w:p w:rsidR="00276C8D" w:rsidRPr="00276C8D" w:rsidRDefault="00276C8D" w:rsidP="00276C8D">
      <w:pPr>
        <w:pStyle w:val="NoSpacing"/>
        <w:jc w:val="both"/>
        <w:rPr>
          <w:rFonts w:ascii="Helvetica" w:eastAsia="Times New Roman" w:hAnsi="Helvetica" w:cs="Helvetica"/>
          <w:sz w:val="24"/>
          <w:szCs w:val="24"/>
        </w:rPr>
      </w:pPr>
      <w:r w:rsidRPr="00276C8D">
        <w:rPr>
          <w:rFonts w:eastAsia="Times New Roman"/>
          <w:sz w:val="24"/>
          <w:szCs w:val="24"/>
          <w:lang w:val="en-GB"/>
        </w:rPr>
        <w:t>The target group are judges, prosecutors, notaries, and lawyers whose activity is related to EU law, especially, but not limited to, applying, and carrying out EU judicial cooperation instruments based on the principle of mutual recognition.</w:t>
      </w:r>
    </w:p>
    <w:p w:rsidR="00276C8D" w:rsidRPr="00276C8D" w:rsidRDefault="00276C8D" w:rsidP="00276C8D">
      <w:pPr>
        <w:pStyle w:val="NoSpacing"/>
        <w:jc w:val="both"/>
        <w:rPr>
          <w:rFonts w:ascii="Helvetica" w:eastAsia="Times New Roman" w:hAnsi="Helvetica" w:cs="Helvetica"/>
          <w:sz w:val="24"/>
          <w:szCs w:val="24"/>
        </w:rPr>
      </w:pPr>
      <w:r w:rsidRPr="00276C8D">
        <w:rPr>
          <w:rFonts w:eastAsia="Times New Roman"/>
          <w:sz w:val="24"/>
          <w:szCs w:val="24"/>
          <w:lang w:val="en-GB"/>
        </w:rPr>
        <w:t>Online participation will be free of charge and include the possibility of simultaneous interpretation into Polish, French, and Spanish to be provided (encouraging those for whom participating in a training activity in a foreign legal language is still a challenge).</w:t>
      </w:r>
      <w:r w:rsidRPr="00276C8D">
        <w:rPr>
          <w:rFonts w:ascii="Helvetica" w:eastAsia="Times New Roman" w:hAnsi="Helvetica" w:cs="Helvetica"/>
          <w:sz w:val="24"/>
          <w:szCs w:val="24"/>
        </w:rPr>
        <w:t> </w:t>
      </w:r>
    </w:p>
    <w:p w:rsidR="00276C8D" w:rsidRPr="00276C8D" w:rsidRDefault="00276C8D" w:rsidP="00276C8D">
      <w:pPr>
        <w:pStyle w:val="NoSpacing"/>
        <w:jc w:val="both"/>
        <w:rPr>
          <w:sz w:val="24"/>
          <w:szCs w:val="24"/>
        </w:rPr>
      </w:pPr>
    </w:p>
    <w:sectPr w:rsidR="00276C8D" w:rsidRPr="00276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8D"/>
    <w:rsid w:val="00276C8D"/>
    <w:rsid w:val="00B5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435D"/>
  <w15:chartTrackingRefBased/>
  <w15:docId w15:val="{B0D3DB77-D4D2-4AE0-AC44-C03C6A03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270533c6yiv2943704962msonormal">
    <w:name w:val="ydp270533c6yiv2943704962msonormal"/>
    <w:basedOn w:val="Normal"/>
    <w:rsid w:val="00276C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6C8D"/>
    <w:rPr>
      <w:color w:val="0000FF"/>
      <w:u w:val="single"/>
    </w:rPr>
  </w:style>
  <w:style w:type="paragraph" w:styleId="NoSpacing">
    <w:name w:val="No Spacing"/>
    <w:uiPriority w:val="1"/>
    <w:qFormat/>
    <w:rsid w:val="00276C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76635">
      <w:bodyDiv w:val="1"/>
      <w:marLeft w:val="0"/>
      <w:marRight w:val="0"/>
      <w:marTop w:val="0"/>
      <w:marBottom w:val="0"/>
      <w:divBdr>
        <w:top w:val="none" w:sz="0" w:space="0" w:color="auto"/>
        <w:left w:val="none" w:sz="0" w:space="0" w:color="auto"/>
        <w:bottom w:val="none" w:sz="0" w:space="0" w:color="auto"/>
        <w:right w:val="none" w:sz="0" w:space="0" w:color="auto"/>
      </w:divBdr>
      <w:divsChild>
        <w:div w:id="510534053">
          <w:marLeft w:val="0"/>
          <w:marRight w:val="0"/>
          <w:marTop w:val="0"/>
          <w:marBottom w:val="0"/>
          <w:divBdr>
            <w:top w:val="none" w:sz="0" w:space="0" w:color="auto"/>
            <w:left w:val="none" w:sz="0" w:space="0" w:color="auto"/>
            <w:bottom w:val="none" w:sz="0" w:space="0" w:color="auto"/>
            <w:right w:val="none" w:sz="0" w:space="0" w:color="auto"/>
          </w:divBdr>
        </w:div>
        <w:div w:id="119417613">
          <w:marLeft w:val="0"/>
          <w:marRight w:val="0"/>
          <w:marTop w:val="0"/>
          <w:marBottom w:val="0"/>
          <w:divBdr>
            <w:top w:val="none" w:sz="0" w:space="0" w:color="auto"/>
            <w:left w:val="none" w:sz="0" w:space="0" w:color="auto"/>
            <w:bottom w:val="none" w:sz="0" w:space="0" w:color="auto"/>
            <w:right w:val="none" w:sz="0" w:space="0" w:color="auto"/>
          </w:divBdr>
          <w:divsChild>
            <w:div w:id="2013216692">
              <w:marLeft w:val="0"/>
              <w:marRight w:val="0"/>
              <w:marTop w:val="0"/>
              <w:marBottom w:val="0"/>
              <w:divBdr>
                <w:top w:val="none" w:sz="0" w:space="0" w:color="auto"/>
                <w:left w:val="none" w:sz="0" w:space="0" w:color="auto"/>
                <w:bottom w:val="none" w:sz="0" w:space="0" w:color="auto"/>
                <w:right w:val="none" w:sz="0" w:space="0" w:color="auto"/>
              </w:divBdr>
              <w:divsChild>
                <w:div w:id="1781104005">
                  <w:marLeft w:val="0"/>
                  <w:marRight w:val="0"/>
                  <w:marTop w:val="0"/>
                  <w:marBottom w:val="0"/>
                  <w:divBdr>
                    <w:top w:val="none" w:sz="0" w:space="0" w:color="auto"/>
                    <w:left w:val="none" w:sz="0" w:space="0" w:color="auto"/>
                    <w:bottom w:val="none" w:sz="0" w:space="0" w:color="auto"/>
                    <w:right w:val="none" w:sz="0" w:space="0" w:color="auto"/>
                  </w:divBdr>
                  <w:divsChild>
                    <w:div w:id="13935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ipa.questionpro.com/L25583038-Registration-EIPAPart" TargetMode="External"/><Relationship Id="rId4" Type="http://schemas.openxmlformats.org/officeDocument/2006/relationships/hyperlink" Target="https://drive.google.com/file/d/1u93Y1khbAmEbHyEYXFRlNDF61725uKf7/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2025-04-17T07:14:00Z</dcterms:created>
  <dcterms:modified xsi:type="dcterms:W3CDTF">2025-04-17T07:14:00Z</dcterms:modified>
</cp:coreProperties>
</file>