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8B71F0" w:rsidRDefault="008B71F0" w:rsidP="008B71F0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</w:rPr>
      </w:pPr>
      <w:proofErr w:type="spellStart"/>
      <w:r w:rsidRPr="008B71F0">
        <w:rPr>
          <w:rStyle w:val="Strong"/>
          <w:rFonts w:cstheme="minorHAnsi"/>
          <w:color w:val="222222"/>
          <w:shd w:val="clear" w:color="auto" w:fill="FFFFFF"/>
        </w:rPr>
        <w:t>Jeta</w:t>
      </w:r>
      <w:proofErr w:type="spellEnd"/>
      <w:r w:rsidRPr="008B71F0">
        <w:rPr>
          <w:rStyle w:val="Strong"/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8B71F0">
        <w:rPr>
          <w:rStyle w:val="Strong"/>
          <w:rFonts w:cstheme="minorHAnsi"/>
          <w:color w:val="222222"/>
          <w:shd w:val="clear" w:color="auto" w:fill="FFFFFF"/>
        </w:rPr>
        <w:t>Juridike</w:t>
      </w:r>
      <w:proofErr w:type="spellEnd"/>
      <w:r w:rsidRPr="008B71F0">
        <w:rPr>
          <w:rStyle w:val="Strong"/>
          <w:rFonts w:cstheme="minorHAnsi"/>
          <w:color w:val="222222"/>
          <w:shd w:val="clear" w:color="auto" w:fill="FFFFFF"/>
        </w:rPr>
        <w:t xml:space="preserve"> Nr.1 MARS 2007</w:t>
      </w:r>
    </w:p>
    <w:p w:rsidR="008B71F0" w:rsidRPr="008B71F0" w:rsidRDefault="008B71F0" w:rsidP="008B71F0">
      <w:pPr>
        <w:jc w:val="center"/>
        <w:rPr>
          <w:rFonts w:cstheme="minorHAnsi"/>
          <w:b/>
        </w:rPr>
      </w:pPr>
      <w:r w:rsidRPr="008B71F0">
        <w:rPr>
          <w:rFonts w:cstheme="minorHAnsi"/>
          <w:b/>
        </w:rPr>
        <w:t>TABELA E LËNDËS</w:t>
      </w:r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ARTIKUJ TEORIKË</w:t>
      </w:r>
    </w:p>
    <w:p w:rsidR="008B71F0" w:rsidRPr="008B71F0" w:rsidRDefault="008B71F0" w:rsidP="008B71F0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Prof.Dr.Ismet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Elezi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Kanuni</w:t>
      </w:r>
      <w:proofErr w:type="spellEnd"/>
      <w:r w:rsidRPr="008B71F0">
        <w:rPr>
          <w:rFonts w:cstheme="minorHAnsi"/>
        </w:rPr>
        <w:t xml:space="preserve"> i </w:t>
      </w:r>
      <w:proofErr w:type="spellStart"/>
      <w:r w:rsidRPr="008B71F0">
        <w:rPr>
          <w:rFonts w:cstheme="minorHAnsi"/>
        </w:rPr>
        <w:t>Zhurisë-Kanuni</w:t>
      </w:r>
      <w:proofErr w:type="spellEnd"/>
      <w:r w:rsidRPr="008B71F0">
        <w:rPr>
          <w:rFonts w:cstheme="minorHAnsi"/>
        </w:rPr>
        <w:t xml:space="preserve"> i </w:t>
      </w:r>
      <w:proofErr w:type="spellStart"/>
      <w:r w:rsidRPr="008B71F0">
        <w:rPr>
          <w:rFonts w:cstheme="minorHAnsi"/>
        </w:rPr>
        <w:t>Jurisë</w:t>
      </w:r>
      <w:proofErr w:type="spellEnd"/>
      <w:r w:rsidRPr="008B71F0">
        <w:rPr>
          <w:rFonts w:cstheme="minorHAnsi"/>
        </w:rPr>
        <w:t xml:space="preserve"> 10 </w:t>
      </w:r>
      <w:proofErr w:type="spellStart"/>
      <w:r w:rsidRPr="008B71F0">
        <w:rPr>
          <w:rFonts w:cstheme="minorHAnsi"/>
        </w:rPr>
        <w:t>maj</w:t>
      </w:r>
      <w:proofErr w:type="spellEnd"/>
      <w:r w:rsidRPr="008B71F0">
        <w:rPr>
          <w:rFonts w:cstheme="minorHAnsi"/>
        </w:rPr>
        <w:t xml:space="preserve"> 1913</w:t>
      </w:r>
    </w:p>
    <w:p w:rsidR="008B71F0" w:rsidRPr="008B71F0" w:rsidRDefault="008B71F0" w:rsidP="008B71F0">
      <w:pPr>
        <w:rPr>
          <w:rFonts w:cstheme="minorHAnsi"/>
        </w:rPr>
      </w:pPr>
      <w:proofErr w:type="spellStart"/>
      <w:r>
        <w:rPr>
          <w:rFonts w:cstheme="minorHAnsi"/>
        </w:rPr>
        <w:t>Dr.SC.Prof.As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Nerxhivane</w:t>
      </w:r>
      <w:proofErr w:type="spellEnd"/>
      <w:r>
        <w:rPr>
          <w:rFonts w:cstheme="minorHAnsi"/>
        </w:rPr>
        <w:t xml:space="preserve"> Dauti. </w:t>
      </w:r>
      <w:proofErr w:type="spellStart"/>
      <w:r w:rsidRPr="008B71F0">
        <w:rPr>
          <w:rFonts w:cstheme="minorHAnsi"/>
        </w:rPr>
        <w:t>Disa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Çështje</w:t>
      </w:r>
      <w:proofErr w:type="spellEnd"/>
      <w:r w:rsidRPr="008B71F0">
        <w:rPr>
          <w:rFonts w:cstheme="minorHAnsi"/>
        </w:rPr>
        <w:t xml:space="preserve"> me </w:t>
      </w:r>
      <w:proofErr w:type="spellStart"/>
      <w:r w:rsidRPr="008B71F0">
        <w:rPr>
          <w:rFonts w:cstheme="minorHAnsi"/>
        </w:rPr>
        <w:t>rëndësi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lidhur</w:t>
      </w:r>
      <w:proofErr w:type="spellEnd"/>
      <w:r w:rsidRPr="008B71F0">
        <w:rPr>
          <w:rFonts w:cstheme="minorHAnsi"/>
        </w:rPr>
        <w:t xml:space="preserve"> me </w:t>
      </w:r>
      <w:proofErr w:type="spellStart"/>
      <w:r w:rsidRPr="008B71F0">
        <w:rPr>
          <w:rFonts w:cstheme="minorHAnsi"/>
        </w:rPr>
        <w:t>lirinë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kontraktimit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OPINIONE DHE DEBAT JURIDIK</w:t>
      </w:r>
    </w:p>
    <w:p w:rsidR="008B71F0" w:rsidRPr="008B71F0" w:rsidRDefault="008B71F0" w:rsidP="008B71F0">
      <w:pPr>
        <w:rPr>
          <w:rFonts w:cstheme="minorHAnsi"/>
        </w:rPr>
      </w:pPr>
      <w:r>
        <w:rPr>
          <w:rFonts w:cstheme="minorHAnsi"/>
        </w:rPr>
        <w:t xml:space="preserve">Elsa </w:t>
      </w:r>
      <w:proofErr w:type="spellStart"/>
      <w:r>
        <w:rPr>
          <w:rFonts w:cstheme="minorHAnsi"/>
        </w:rPr>
        <w:t>Toska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Dobjani</w:t>
      </w:r>
      <w:proofErr w:type="spellEnd"/>
      <w:r>
        <w:rPr>
          <w:rFonts w:cstheme="minorHAnsi"/>
        </w:rPr>
        <w:t xml:space="preserve">), M.A. </w:t>
      </w:r>
      <w:proofErr w:type="spellStart"/>
      <w:r w:rsidRPr="008B71F0">
        <w:rPr>
          <w:rFonts w:cstheme="minorHAnsi"/>
        </w:rPr>
        <w:t>Ekzekutimi</w:t>
      </w:r>
      <w:proofErr w:type="spellEnd"/>
      <w:r w:rsidRPr="008B71F0">
        <w:rPr>
          <w:rFonts w:cstheme="minorHAnsi"/>
        </w:rPr>
        <w:t xml:space="preserve"> i </w:t>
      </w:r>
      <w:proofErr w:type="spellStart"/>
      <w:r w:rsidRPr="008B71F0">
        <w:rPr>
          <w:rFonts w:cstheme="minorHAnsi"/>
        </w:rPr>
        <w:t>vendimeve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gjyqësore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të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Gj</w:t>
      </w:r>
      <w:r>
        <w:rPr>
          <w:rFonts w:cstheme="minorHAnsi"/>
        </w:rPr>
        <w:t>ykatës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Europiane</w:t>
      </w:r>
      <w:proofErr w:type="spellEnd"/>
      <w:r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Për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të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Drejtat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Njeriut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nga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shteti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shqiptar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NJOHJE ME PRAKTIKËN GJYQËSORE</w:t>
      </w:r>
    </w:p>
    <w:p w:rsidR="008B71F0" w:rsidRPr="008B71F0" w:rsidRDefault="008B71F0" w:rsidP="008B71F0">
      <w:pPr>
        <w:rPr>
          <w:rFonts w:cstheme="minorHAnsi"/>
        </w:rPr>
      </w:pPr>
      <w:proofErr w:type="spellStart"/>
      <w:r>
        <w:rPr>
          <w:rFonts w:cstheme="minorHAnsi"/>
        </w:rPr>
        <w:t>Besnik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Muçi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Metodikat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hetimit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të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veprave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penale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të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korrupsionit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>
        <w:rPr>
          <w:rFonts w:cstheme="minorHAnsi"/>
        </w:rPr>
        <w:t xml:space="preserve">Sokol </w:t>
      </w:r>
      <w:proofErr w:type="spellStart"/>
      <w:r>
        <w:rPr>
          <w:rFonts w:cstheme="minorHAnsi"/>
        </w:rPr>
        <w:t>Ibi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Disa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proble</w:t>
      </w:r>
      <w:r>
        <w:rPr>
          <w:rFonts w:cstheme="minorHAnsi"/>
        </w:rPr>
        <w:t>me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procedurale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civile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hasura</w:t>
      </w:r>
      <w:proofErr w:type="spellEnd"/>
      <w:r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praktikën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gjyqësore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NJOHJE ME PËRVOJËN NDËRKOMBËTARE TEORIKE DHE PRAKTIKE</w:t>
      </w:r>
    </w:p>
    <w:p w:rsidR="008B71F0" w:rsidRPr="008B71F0" w:rsidRDefault="008B71F0" w:rsidP="008B71F0">
      <w:pPr>
        <w:rPr>
          <w:rFonts w:cstheme="minorHAnsi"/>
        </w:rPr>
      </w:pPr>
      <w:proofErr w:type="spellStart"/>
      <w:r>
        <w:rPr>
          <w:rFonts w:cstheme="minorHAnsi"/>
        </w:rPr>
        <w:t>Arbena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Ahmeti</w:t>
      </w:r>
      <w:proofErr w:type="spellEnd"/>
      <w:r>
        <w:rPr>
          <w:rFonts w:cstheme="minorHAnsi"/>
        </w:rPr>
        <w:t xml:space="preserve">. </w:t>
      </w:r>
      <w:r w:rsidRPr="008B71F0">
        <w:rPr>
          <w:rFonts w:cstheme="minorHAnsi"/>
        </w:rPr>
        <w:t xml:space="preserve">E </w:t>
      </w:r>
      <w:proofErr w:type="spellStart"/>
      <w:r w:rsidRPr="008B71F0">
        <w:rPr>
          <w:rFonts w:cstheme="minorHAnsi"/>
        </w:rPr>
        <w:t>drejta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konsumatorit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dh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përafrimi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legjislacionit</w:t>
      </w:r>
      <w:proofErr w:type="spellEnd"/>
      <w:r>
        <w:rPr>
          <w:rFonts w:cstheme="minorHAnsi"/>
        </w:rPr>
        <w:t xml:space="preserve"> me </w:t>
      </w:r>
      <w:proofErr w:type="spellStart"/>
      <w:r w:rsidRPr="008B71F0">
        <w:rPr>
          <w:rFonts w:cstheme="minorHAnsi"/>
        </w:rPr>
        <w:t>të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drejtën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komunitare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ENGLISH SUMMARY</w:t>
      </w:r>
    </w:p>
    <w:p w:rsidR="008B71F0" w:rsidRPr="008B71F0" w:rsidRDefault="008B71F0" w:rsidP="008B71F0">
      <w:pPr>
        <w:rPr>
          <w:rFonts w:cstheme="minorHAnsi"/>
        </w:rPr>
      </w:pPr>
      <w:r>
        <w:rPr>
          <w:rFonts w:cstheme="minorHAnsi"/>
        </w:rPr>
        <w:t xml:space="preserve">Ador </w:t>
      </w:r>
      <w:proofErr w:type="spellStart"/>
      <w:r>
        <w:rPr>
          <w:rFonts w:cstheme="minorHAnsi"/>
        </w:rPr>
        <w:t>Leka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Përmbledhje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disa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artikujve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gjuhën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angleze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NDREQJE GABIMESH</w:t>
      </w:r>
    </w:p>
    <w:p w:rsidR="008B71F0" w:rsidRDefault="008B71F0" w:rsidP="008B71F0">
      <w:pPr>
        <w:pStyle w:val="ListParagraph"/>
        <w:numPr>
          <w:ilvl w:val="0"/>
          <w:numId w:val="2"/>
        </w:numPr>
        <w:rPr>
          <w:rFonts w:cstheme="minorHAnsi"/>
          <w:b/>
        </w:rPr>
      </w:pPr>
      <w:proofErr w:type="spellStart"/>
      <w:r w:rsidRPr="008B71F0">
        <w:rPr>
          <w:rFonts w:cstheme="minorHAnsi"/>
          <w:b/>
        </w:rPr>
        <w:t>Jeta</w:t>
      </w:r>
      <w:proofErr w:type="spellEnd"/>
      <w:r w:rsidRPr="008B71F0">
        <w:rPr>
          <w:rFonts w:cstheme="minorHAnsi"/>
          <w:b/>
        </w:rPr>
        <w:t xml:space="preserve"> </w:t>
      </w:r>
      <w:proofErr w:type="spellStart"/>
      <w:r w:rsidRPr="008B71F0">
        <w:rPr>
          <w:rFonts w:cstheme="minorHAnsi"/>
          <w:b/>
        </w:rPr>
        <w:t>Juridike</w:t>
      </w:r>
      <w:proofErr w:type="spellEnd"/>
      <w:r w:rsidRPr="008B71F0">
        <w:rPr>
          <w:rFonts w:cstheme="minorHAnsi"/>
          <w:b/>
        </w:rPr>
        <w:t xml:space="preserve"> </w:t>
      </w:r>
      <w:proofErr w:type="spellStart"/>
      <w:r w:rsidRPr="008B71F0">
        <w:rPr>
          <w:rFonts w:cstheme="minorHAnsi"/>
          <w:b/>
        </w:rPr>
        <w:t>Numer</w:t>
      </w:r>
      <w:proofErr w:type="spellEnd"/>
      <w:r w:rsidRPr="008B71F0">
        <w:rPr>
          <w:rFonts w:cstheme="minorHAnsi"/>
          <w:b/>
        </w:rPr>
        <w:t xml:space="preserve"> 2 </w:t>
      </w:r>
      <w:proofErr w:type="spellStart"/>
      <w:r w:rsidRPr="008B71F0">
        <w:rPr>
          <w:rFonts w:cstheme="minorHAnsi"/>
          <w:b/>
        </w:rPr>
        <w:t>dhjetor</w:t>
      </w:r>
      <w:proofErr w:type="spellEnd"/>
      <w:r w:rsidRPr="008B71F0">
        <w:rPr>
          <w:rFonts w:cstheme="minorHAnsi"/>
          <w:b/>
        </w:rPr>
        <w:t xml:space="preserve"> 2007</w:t>
      </w:r>
    </w:p>
    <w:p w:rsidR="008B71F0" w:rsidRPr="008B71F0" w:rsidRDefault="008B71F0" w:rsidP="008B71F0">
      <w:pPr>
        <w:jc w:val="center"/>
        <w:rPr>
          <w:rFonts w:cstheme="minorHAnsi"/>
          <w:b/>
        </w:rPr>
      </w:pPr>
      <w:r w:rsidRPr="008B71F0">
        <w:rPr>
          <w:rFonts w:cstheme="minorHAnsi"/>
          <w:b/>
        </w:rPr>
        <w:t>TABELA E LËNDËS</w:t>
      </w:r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ARTKUJ TEORIKË</w:t>
      </w:r>
    </w:p>
    <w:p w:rsidR="008B71F0" w:rsidRPr="008B71F0" w:rsidRDefault="008B71F0" w:rsidP="008B71F0">
      <w:pPr>
        <w:rPr>
          <w:rFonts w:cstheme="minorHAnsi"/>
        </w:rPr>
      </w:pPr>
      <w:r>
        <w:rPr>
          <w:rFonts w:cstheme="minorHAnsi"/>
        </w:rPr>
        <w:t xml:space="preserve">Prof. </w:t>
      </w:r>
      <w:proofErr w:type="spellStart"/>
      <w:r>
        <w:rPr>
          <w:rFonts w:cstheme="minorHAnsi"/>
        </w:rPr>
        <w:t>Asoc</w:t>
      </w:r>
      <w:proofErr w:type="spellEnd"/>
      <w:r>
        <w:rPr>
          <w:rFonts w:cstheme="minorHAnsi"/>
        </w:rPr>
        <w:t xml:space="preserve">. Dr. Mariana </w:t>
      </w:r>
      <w:proofErr w:type="spellStart"/>
      <w:r>
        <w:rPr>
          <w:rFonts w:cstheme="minorHAnsi"/>
        </w:rPr>
        <w:t>Semini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Disa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përjashtime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nga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mbrojtja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së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drejtës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së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autorit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proofErr w:type="spellStart"/>
      <w:r>
        <w:rPr>
          <w:rFonts w:cstheme="minorHAnsi"/>
        </w:rPr>
        <w:t>Artan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Hajdari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Pavlefshmëria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themelimit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të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shoqërisë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OPINIONE DHE DEBAT JURIDIK</w:t>
      </w:r>
    </w:p>
    <w:p w:rsidR="008B71F0" w:rsidRPr="008B71F0" w:rsidRDefault="008B71F0" w:rsidP="008B71F0">
      <w:pPr>
        <w:rPr>
          <w:rFonts w:cstheme="minorHAnsi"/>
        </w:rPr>
      </w:pPr>
      <w:r>
        <w:rPr>
          <w:rFonts w:cstheme="minorHAnsi"/>
        </w:rPr>
        <w:t xml:space="preserve">Henrik </w:t>
      </w:r>
      <w:proofErr w:type="spellStart"/>
      <w:r>
        <w:rPr>
          <w:rFonts w:cstheme="minorHAnsi"/>
        </w:rPr>
        <w:t>Ligori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Një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vendim</w:t>
      </w:r>
      <w:proofErr w:type="spellEnd"/>
      <w:r w:rsidRPr="008B71F0">
        <w:rPr>
          <w:rFonts w:cstheme="minorHAnsi"/>
        </w:rPr>
        <w:t xml:space="preserve">, </w:t>
      </w:r>
      <w:proofErr w:type="spellStart"/>
      <w:r w:rsidRPr="008B71F0">
        <w:rPr>
          <w:rFonts w:cstheme="minorHAnsi"/>
        </w:rPr>
        <w:t>tre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probleme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ZHVILLIME TË REJA NË FUSHËN JURIDIKE NË SHQIPËRI</w:t>
      </w:r>
    </w:p>
    <w:p w:rsidR="008B71F0" w:rsidRPr="008B71F0" w:rsidRDefault="008B71F0" w:rsidP="008B71F0">
      <w:pPr>
        <w:rPr>
          <w:rFonts w:cstheme="minorHAnsi"/>
        </w:rPr>
      </w:pPr>
      <w:r>
        <w:rPr>
          <w:rFonts w:cstheme="minorHAnsi"/>
        </w:rPr>
        <w:t xml:space="preserve">Halim </w:t>
      </w:r>
      <w:proofErr w:type="spellStart"/>
      <w:r>
        <w:rPr>
          <w:rFonts w:cstheme="minorHAnsi"/>
        </w:rPr>
        <w:t>Islami.</w:t>
      </w:r>
      <w:r w:rsidRPr="008B71F0">
        <w:rPr>
          <w:rFonts w:cstheme="minorHAnsi"/>
        </w:rPr>
        <w:t>Mendime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për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reformën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drejtësi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 xml:space="preserve">Ervin </w:t>
      </w:r>
      <w:proofErr w:type="spellStart"/>
      <w:r w:rsidRPr="008B71F0">
        <w:rPr>
          <w:rFonts w:cstheme="minorHAnsi"/>
        </w:rPr>
        <w:t>Metalla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NJOHJE ME PËRVOJËN NDËRKOMBËTARE TEORIKE DHE PRAKTIKE</w:t>
      </w:r>
    </w:p>
    <w:p w:rsidR="008B71F0" w:rsidRPr="008B71F0" w:rsidRDefault="008B71F0" w:rsidP="008B71F0">
      <w:pPr>
        <w:rPr>
          <w:rFonts w:cstheme="minorHAnsi"/>
        </w:rPr>
      </w:pPr>
      <w:proofErr w:type="spellStart"/>
      <w:r>
        <w:rPr>
          <w:rFonts w:cstheme="minorHAnsi"/>
        </w:rPr>
        <w:t>Lorenc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Stojani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Argumentime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që</w:t>
      </w:r>
      <w:proofErr w:type="spellEnd"/>
      <w:r w:rsidRPr="008B71F0">
        <w:rPr>
          <w:rFonts w:cstheme="minorHAnsi"/>
        </w:rPr>
        <w:t xml:space="preserve"> i </w:t>
      </w:r>
      <w:proofErr w:type="spellStart"/>
      <w:r w:rsidRPr="008B71F0">
        <w:rPr>
          <w:rFonts w:cstheme="minorHAnsi"/>
        </w:rPr>
        <w:t>kundërvihen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depenalizimit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të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veprës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së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fyerjes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NJOHJE ME PRAKTIKËN GJYQËSORE</w:t>
      </w:r>
    </w:p>
    <w:p w:rsidR="008B71F0" w:rsidRPr="008B71F0" w:rsidRDefault="008B71F0" w:rsidP="008B71F0">
      <w:pPr>
        <w:rPr>
          <w:rFonts w:cstheme="minorHAnsi"/>
        </w:rPr>
      </w:pPr>
      <w:r>
        <w:rPr>
          <w:rFonts w:cstheme="minorHAnsi"/>
        </w:rPr>
        <w:lastRenderedPageBreak/>
        <w:t xml:space="preserve">Rezarta </w:t>
      </w:r>
      <w:proofErr w:type="spellStart"/>
      <w:r>
        <w:rPr>
          <w:rFonts w:cstheme="minorHAnsi"/>
        </w:rPr>
        <w:t>Mataj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Disa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sugjerime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mbi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vlerës</w:t>
      </w:r>
      <w:r>
        <w:rPr>
          <w:rFonts w:cstheme="minorHAnsi"/>
        </w:rPr>
        <w:t>imin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drejtë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padisë</w:t>
      </w:r>
      <w:proofErr w:type="spellEnd"/>
      <w:r>
        <w:rPr>
          <w:rFonts w:cstheme="minorHAnsi"/>
        </w:rPr>
        <w:t xml:space="preserve">: </w:t>
      </w:r>
      <w:r w:rsidRPr="008B71F0">
        <w:rPr>
          <w:rFonts w:cstheme="minorHAnsi"/>
        </w:rPr>
        <w:t>“</w:t>
      </w:r>
      <w:proofErr w:type="spellStart"/>
      <w:r w:rsidRPr="008B71F0">
        <w:rPr>
          <w:rFonts w:cstheme="minorHAnsi"/>
        </w:rPr>
        <w:t>Shpërblim</w:t>
      </w:r>
      <w:proofErr w:type="spellEnd"/>
      <w:r w:rsidRPr="008B71F0">
        <w:rPr>
          <w:rFonts w:cstheme="minorHAnsi"/>
        </w:rPr>
        <w:t xml:space="preserve"> i </w:t>
      </w:r>
      <w:proofErr w:type="spellStart"/>
      <w:r w:rsidRPr="008B71F0">
        <w:rPr>
          <w:rFonts w:cstheme="minorHAnsi"/>
        </w:rPr>
        <w:t>dëmit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jopasuror</w:t>
      </w:r>
      <w:proofErr w:type="spellEnd"/>
      <w:r w:rsidRPr="008B71F0">
        <w:rPr>
          <w:rFonts w:cstheme="minorHAnsi"/>
        </w:rPr>
        <w:t xml:space="preserve">, </w:t>
      </w:r>
      <w:proofErr w:type="spellStart"/>
      <w:r w:rsidRPr="008B71F0">
        <w:rPr>
          <w:rFonts w:cstheme="minorHAnsi"/>
        </w:rPr>
        <w:t>Neni</w:t>
      </w:r>
      <w:proofErr w:type="spellEnd"/>
      <w:r w:rsidRPr="008B71F0">
        <w:rPr>
          <w:rFonts w:cstheme="minorHAnsi"/>
        </w:rPr>
        <w:t xml:space="preserve"> 608 </w:t>
      </w:r>
      <w:proofErr w:type="spellStart"/>
      <w:r w:rsidRPr="008B71F0">
        <w:rPr>
          <w:rFonts w:cstheme="minorHAnsi"/>
        </w:rPr>
        <w:t>dhe</w:t>
      </w:r>
      <w:proofErr w:type="spellEnd"/>
      <w:r w:rsidRPr="008B71F0">
        <w:rPr>
          <w:rFonts w:cstheme="minorHAnsi"/>
        </w:rPr>
        <w:t xml:space="preserve"> 625 i </w:t>
      </w:r>
      <w:proofErr w:type="spellStart"/>
      <w:r w:rsidRPr="008B71F0">
        <w:rPr>
          <w:rFonts w:cstheme="minorHAnsi"/>
        </w:rPr>
        <w:t>Kodit</w:t>
      </w:r>
      <w:proofErr w:type="spellEnd"/>
      <w:r w:rsidRPr="008B71F0">
        <w:rPr>
          <w:rFonts w:cstheme="minorHAnsi"/>
        </w:rPr>
        <w:t xml:space="preserve"> Civil”</w:t>
      </w:r>
    </w:p>
    <w:p w:rsidR="008B71F0" w:rsidRPr="008B71F0" w:rsidRDefault="008B71F0" w:rsidP="008B71F0">
      <w:pPr>
        <w:rPr>
          <w:rFonts w:cstheme="minorHAnsi"/>
        </w:rPr>
      </w:pPr>
      <w:proofErr w:type="spellStart"/>
      <w:r>
        <w:rPr>
          <w:rFonts w:cstheme="minorHAnsi"/>
        </w:rPr>
        <w:t>Klodian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Braho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Masat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parandaluese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pasuro</w:t>
      </w:r>
      <w:r>
        <w:rPr>
          <w:rFonts w:cstheme="minorHAnsi"/>
        </w:rPr>
        <w:t>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parashikuara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ligjin</w:t>
      </w:r>
      <w:proofErr w:type="spellEnd"/>
      <w:r>
        <w:rPr>
          <w:rFonts w:cstheme="minorHAnsi"/>
        </w:rPr>
        <w:t xml:space="preserve"> </w:t>
      </w:r>
      <w:r w:rsidRPr="008B71F0">
        <w:rPr>
          <w:rFonts w:cstheme="minorHAnsi"/>
        </w:rPr>
        <w:t>“</w:t>
      </w:r>
      <w:proofErr w:type="spellStart"/>
      <w:r w:rsidRPr="008B71F0">
        <w:rPr>
          <w:rFonts w:cstheme="minorHAnsi"/>
        </w:rPr>
        <w:t>Për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Parandalimin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dhe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Goditjen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Krimit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të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Organizuar</w:t>
      </w:r>
      <w:proofErr w:type="spellEnd"/>
      <w:r w:rsidRPr="008B71F0">
        <w:rPr>
          <w:rFonts w:cstheme="minorHAnsi"/>
        </w:rPr>
        <w:t>”</w:t>
      </w:r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SHKRIME NGA JURISTË TË RINJ</w:t>
      </w:r>
    </w:p>
    <w:p w:rsidR="008B71F0" w:rsidRPr="008B71F0" w:rsidRDefault="008B71F0" w:rsidP="008B71F0">
      <w:pPr>
        <w:rPr>
          <w:rFonts w:cstheme="minorHAnsi"/>
        </w:rPr>
      </w:pPr>
      <w:proofErr w:type="spellStart"/>
      <w:r>
        <w:rPr>
          <w:rFonts w:cstheme="minorHAnsi"/>
        </w:rPr>
        <w:t>Mirela</w:t>
      </w:r>
      <w:proofErr w:type="spellEnd"/>
      <w:r>
        <w:rPr>
          <w:rFonts w:cstheme="minorHAnsi"/>
        </w:rPr>
        <w:t xml:space="preserve"> Cano. </w:t>
      </w:r>
      <w:proofErr w:type="spellStart"/>
      <w:r w:rsidRPr="008B71F0">
        <w:rPr>
          <w:rFonts w:cstheme="minorHAnsi"/>
        </w:rPr>
        <w:t>Vlera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provuese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regjistr</w:t>
      </w:r>
      <w:r>
        <w:rPr>
          <w:rFonts w:cstheme="minorHAnsi"/>
        </w:rPr>
        <w:t>imit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fshehtë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bisedave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apo</w:t>
      </w:r>
      <w:proofErr w:type="spellEnd"/>
      <w:r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komunikimeve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telefonike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nga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njëri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prej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të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pranishmëve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proofErr w:type="spellStart"/>
      <w:r>
        <w:rPr>
          <w:rFonts w:cstheme="minorHAnsi"/>
        </w:rPr>
        <w:t>Enerjeta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Deraj</w:t>
      </w:r>
      <w:proofErr w:type="spellEnd"/>
      <w:r>
        <w:rPr>
          <w:rFonts w:cstheme="minorHAnsi"/>
        </w:rPr>
        <w:t xml:space="preserve">. </w:t>
      </w:r>
      <w:proofErr w:type="spellStart"/>
      <w:r w:rsidRPr="008B71F0">
        <w:rPr>
          <w:rFonts w:cstheme="minorHAnsi"/>
        </w:rPr>
        <w:t>Mendimi</w:t>
      </w:r>
      <w:proofErr w:type="spellEnd"/>
      <w:r w:rsidRPr="008B71F0">
        <w:rPr>
          <w:rFonts w:cstheme="minorHAnsi"/>
        </w:rPr>
        <w:t xml:space="preserve"> i </w:t>
      </w:r>
      <w:proofErr w:type="spellStart"/>
      <w:r w:rsidRPr="008B71F0">
        <w:rPr>
          <w:rFonts w:cstheme="minorHAnsi"/>
        </w:rPr>
        <w:t>ekspertit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proc</w:t>
      </w:r>
      <w:r>
        <w:rPr>
          <w:rFonts w:cstheme="minorHAnsi"/>
        </w:rPr>
        <w:t>esin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gjyqësor</w:t>
      </w:r>
      <w:proofErr w:type="spellEnd"/>
      <w:r>
        <w:rPr>
          <w:rFonts w:cstheme="minorHAnsi"/>
        </w:rPr>
        <w:t xml:space="preserve"> civil </w:t>
      </w:r>
      <w:proofErr w:type="spellStart"/>
      <w:r>
        <w:rPr>
          <w:rFonts w:cstheme="minorHAnsi"/>
        </w:rPr>
        <w:t>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çmuarja</w:t>
      </w:r>
      <w:proofErr w:type="spellEnd"/>
      <w:r>
        <w:rPr>
          <w:rFonts w:cstheme="minorHAnsi"/>
        </w:rPr>
        <w:t xml:space="preserve"> </w:t>
      </w:r>
      <w:bookmarkStart w:id="0" w:name="_GoBack"/>
      <w:bookmarkEnd w:id="0"/>
      <w:r w:rsidRPr="008B71F0">
        <w:rPr>
          <w:rFonts w:cstheme="minorHAnsi"/>
        </w:rPr>
        <w:t xml:space="preserve">e </w:t>
      </w:r>
      <w:proofErr w:type="spellStart"/>
      <w:r w:rsidRPr="008B71F0">
        <w:rPr>
          <w:rFonts w:cstheme="minorHAnsi"/>
        </w:rPr>
        <w:t>tij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nga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gjykata</w:t>
      </w:r>
      <w:proofErr w:type="spellEnd"/>
    </w:p>
    <w:p w:rsidR="008B71F0" w:rsidRPr="008B71F0" w:rsidRDefault="008B71F0" w:rsidP="008B71F0">
      <w:pPr>
        <w:rPr>
          <w:rFonts w:cstheme="minorHAnsi"/>
        </w:rPr>
      </w:pPr>
      <w:r w:rsidRPr="008B71F0">
        <w:rPr>
          <w:rFonts w:cstheme="minorHAnsi"/>
        </w:rPr>
        <w:t>ENGLISH SUMMARY</w:t>
      </w:r>
    </w:p>
    <w:p w:rsidR="008B71F0" w:rsidRPr="008B71F0" w:rsidRDefault="008B71F0" w:rsidP="008B71F0">
      <w:pPr>
        <w:rPr>
          <w:rFonts w:cstheme="minorHAnsi"/>
        </w:rPr>
      </w:pPr>
      <w:proofErr w:type="spellStart"/>
      <w:r w:rsidRPr="008B71F0">
        <w:rPr>
          <w:rFonts w:cstheme="minorHAnsi"/>
        </w:rPr>
        <w:t>Përmbledhje</w:t>
      </w:r>
      <w:proofErr w:type="spellEnd"/>
      <w:r w:rsidRPr="008B71F0">
        <w:rPr>
          <w:rFonts w:cstheme="minorHAnsi"/>
        </w:rPr>
        <w:t xml:space="preserve"> e </w:t>
      </w:r>
      <w:proofErr w:type="spellStart"/>
      <w:r w:rsidRPr="008B71F0">
        <w:rPr>
          <w:rFonts w:cstheme="minorHAnsi"/>
        </w:rPr>
        <w:t>disa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artikujve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në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gjuhën</w:t>
      </w:r>
      <w:proofErr w:type="spellEnd"/>
      <w:r w:rsidRPr="008B71F0">
        <w:rPr>
          <w:rFonts w:cstheme="minorHAnsi"/>
        </w:rPr>
        <w:t xml:space="preserve"> </w:t>
      </w:r>
      <w:proofErr w:type="spellStart"/>
      <w:r w:rsidRPr="008B71F0">
        <w:rPr>
          <w:rFonts w:cstheme="minorHAnsi"/>
        </w:rPr>
        <w:t>angleze</w:t>
      </w:r>
      <w:proofErr w:type="spellEnd"/>
    </w:p>
    <w:sectPr w:rsidR="008B71F0" w:rsidRPr="008B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FFA"/>
    <w:multiLevelType w:val="hybridMultilevel"/>
    <w:tmpl w:val="0B0AD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F41FB"/>
    <w:multiLevelType w:val="hybridMultilevel"/>
    <w:tmpl w:val="ED9C0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0"/>
    <w:rsid w:val="00130179"/>
    <w:rsid w:val="008B71F0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7282"/>
  <w15:chartTrackingRefBased/>
  <w15:docId w15:val="{F4044300-14C3-4BBB-AF08-2FEF5961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71F0"/>
    <w:rPr>
      <w:b/>
      <w:bCs/>
    </w:rPr>
  </w:style>
  <w:style w:type="paragraph" w:styleId="ListParagraph">
    <w:name w:val="List Paragraph"/>
    <w:basedOn w:val="Normal"/>
    <w:uiPriority w:val="34"/>
    <w:qFormat/>
    <w:rsid w:val="008B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2021-09-16T10:12:00Z</dcterms:created>
  <dcterms:modified xsi:type="dcterms:W3CDTF">2021-09-16T10:19:00Z</dcterms:modified>
</cp:coreProperties>
</file>