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7B62A" w14:textId="77777777" w:rsidR="004049A9" w:rsidRPr="008755C3" w:rsidRDefault="004049A9" w:rsidP="004049A9">
      <w:pPr>
        <w:pStyle w:val="Subtitle"/>
        <w:jc w:val="center"/>
        <w:rPr>
          <w:sz w:val="24"/>
          <w:szCs w:val="24"/>
        </w:rPr>
      </w:pPr>
      <w:bookmarkStart w:id="0" w:name="_Toc429895288"/>
      <w:bookmarkStart w:id="1" w:name="_Toc429895444"/>
    </w:p>
    <w:p w14:paraId="2BF83B8F" w14:textId="77777777" w:rsidR="004049A9" w:rsidRPr="008755C3" w:rsidRDefault="004049A9" w:rsidP="004049A9">
      <w:pPr>
        <w:pStyle w:val="Subtitle"/>
        <w:jc w:val="center"/>
        <w:rPr>
          <w:sz w:val="24"/>
          <w:szCs w:val="24"/>
        </w:rPr>
      </w:pPr>
    </w:p>
    <w:p w14:paraId="594E0FB2" w14:textId="77777777" w:rsidR="004049A9" w:rsidRPr="008755C3" w:rsidRDefault="004049A9" w:rsidP="004049A9">
      <w:pPr>
        <w:pStyle w:val="Subtitle"/>
        <w:jc w:val="center"/>
        <w:rPr>
          <w:sz w:val="24"/>
          <w:szCs w:val="24"/>
        </w:rPr>
      </w:pPr>
    </w:p>
    <w:p w14:paraId="476913C7" w14:textId="77777777" w:rsidR="004049A9" w:rsidRPr="008755C3" w:rsidRDefault="004049A9" w:rsidP="003527A0">
      <w:pPr>
        <w:pStyle w:val="Subtitle"/>
        <w:jc w:val="center"/>
        <w:rPr>
          <w:sz w:val="24"/>
          <w:szCs w:val="24"/>
        </w:rPr>
      </w:pPr>
    </w:p>
    <w:p w14:paraId="07107219" w14:textId="77777777" w:rsidR="003527A0" w:rsidRPr="008755C3" w:rsidRDefault="003527A0" w:rsidP="003527A0">
      <w:pPr>
        <w:pStyle w:val="Subtitle"/>
        <w:jc w:val="center"/>
        <w:rPr>
          <w:b/>
          <w:bCs/>
          <w:sz w:val="24"/>
          <w:szCs w:val="24"/>
        </w:rPr>
      </w:pPr>
    </w:p>
    <w:p w14:paraId="2212097B" w14:textId="77777777" w:rsidR="003527A0" w:rsidRPr="008755C3" w:rsidRDefault="003527A0" w:rsidP="003527A0">
      <w:pPr>
        <w:pStyle w:val="Subtitle"/>
        <w:jc w:val="center"/>
        <w:rPr>
          <w:b/>
          <w:bCs/>
          <w:sz w:val="24"/>
          <w:szCs w:val="24"/>
        </w:rPr>
      </w:pPr>
    </w:p>
    <w:p w14:paraId="5FD9F7EC" w14:textId="77777777" w:rsidR="003527A0" w:rsidRPr="008755C3" w:rsidRDefault="003527A0" w:rsidP="003527A0">
      <w:pPr>
        <w:pStyle w:val="Subtitle"/>
        <w:jc w:val="center"/>
        <w:rPr>
          <w:b/>
          <w:bCs/>
          <w:sz w:val="24"/>
          <w:szCs w:val="24"/>
        </w:rPr>
      </w:pPr>
    </w:p>
    <w:p w14:paraId="1C9928B2" w14:textId="77777777" w:rsidR="003527A0" w:rsidRPr="008755C3" w:rsidRDefault="003527A0" w:rsidP="003527A0">
      <w:pPr>
        <w:pStyle w:val="Subtitle"/>
        <w:jc w:val="center"/>
        <w:rPr>
          <w:b/>
          <w:bCs/>
          <w:sz w:val="24"/>
          <w:szCs w:val="24"/>
        </w:rPr>
      </w:pPr>
    </w:p>
    <w:p w14:paraId="2FD5B9D6" w14:textId="77777777" w:rsidR="003527A0" w:rsidRPr="008755C3" w:rsidRDefault="003527A0" w:rsidP="003527A0">
      <w:pPr>
        <w:pStyle w:val="Subtitle"/>
        <w:jc w:val="center"/>
        <w:rPr>
          <w:b/>
          <w:bCs/>
          <w:sz w:val="24"/>
          <w:szCs w:val="24"/>
        </w:rPr>
      </w:pPr>
    </w:p>
    <w:p w14:paraId="042FCC03" w14:textId="77777777" w:rsidR="003527A0" w:rsidRPr="008755C3" w:rsidRDefault="003527A0" w:rsidP="003527A0">
      <w:pPr>
        <w:pStyle w:val="Subtitle"/>
        <w:jc w:val="center"/>
        <w:rPr>
          <w:b/>
          <w:bCs/>
          <w:sz w:val="24"/>
          <w:szCs w:val="24"/>
        </w:rPr>
      </w:pPr>
    </w:p>
    <w:p w14:paraId="2A853CC7" w14:textId="77777777" w:rsidR="003527A0" w:rsidRPr="008755C3" w:rsidRDefault="003527A0" w:rsidP="003527A0">
      <w:pPr>
        <w:pStyle w:val="Subtitle"/>
        <w:jc w:val="center"/>
        <w:rPr>
          <w:b/>
          <w:bCs/>
          <w:sz w:val="24"/>
          <w:szCs w:val="24"/>
        </w:rPr>
      </w:pPr>
    </w:p>
    <w:p w14:paraId="533BFF70" w14:textId="77777777" w:rsidR="003527A0" w:rsidRPr="008755C3" w:rsidRDefault="003527A0" w:rsidP="003527A0">
      <w:pPr>
        <w:pStyle w:val="Subtitle"/>
        <w:jc w:val="center"/>
        <w:rPr>
          <w:b/>
          <w:bCs/>
          <w:sz w:val="24"/>
          <w:szCs w:val="24"/>
        </w:rPr>
      </w:pPr>
    </w:p>
    <w:p w14:paraId="40636852" w14:textId="77777777" w:rsidR="003527A0" w:rsidRPr="008755C3" w:rsidRDefault="003527A0" w:rsidP="003527A0">
      <w:pPr>
        <w:pStyle w:val="Subtitle"/>
        <w:jc w:val="center"/>
        <w:rPr>
          <w:b/>
          <w:bCs/>
          <w:sz w:val="24"/>
          <w:szCs w:val="24"/>
        </w:rPr>
      </w:pPr>
    </w:p>
    <w:p w14:paraId="37225E9C" w14:textId="77777777" w:rsidR="003527A0" w:rsidRPr="008755C3" w:rsidRDefault="003527A0" w:rsidP="003527A0">
      <w:pPr>
        <w:pStyle w:val="Subtitle"/>
        <w:jc w:val="center"/>
        <w:rPr>
          <w:b/>
          <w:bCs/>
          <w:sz w:val="24"/>
          <w:szCs w:val="24"/>
        </w:rPr>
      </w:pPr>
    </w:p>
    <w:p w14:paraId="243308A9" w14:textId="77777777" w:rsidR="003527A0" w:rsidRPr="008755C3" w:rsidRDefault="003527A0" w:rsidP="003527A0">
      <w:pPr>
        <w:pStyle w:val="Subtitle"/>
        <w:jc w:val="center"/>
        <w:rPr>
          <w:b/>
          <w:bCs/>
          <w:sz w:val="24"/>
          <w:szCs w:val="24"/>
        </w:rPr>
      </w:pPr>
    </w:p>
    <w:p w14:paraId="167FF047" w14:textId="77777777" w:rsidR="003B6535" w:rsidRPr="008755C3" w:rsidRDefault="003B6535" w:rsidP="003527A0">
      <w:pPr>
        <w:pStyle w:val="Subtitle"/>
        <w:jc w:val="center"/>
        <w:rPr>
          <w:b/>
          <w:bCs/>
          <w:sz w:val="24"/>
          <w:szCs w:val="24"/>
        </w:rPr>
      </w:pPr>
    </w:p>
    <w:p w14:paraId="1AB17620" w14:textId="77777777" w:rsidR="003B6535" w:rsidRPr="00F37EC9" w:rsidRDefault="003B6535" w:rsidP="003527A0">
      <w:pPr>
        <w:pStyle w:val="Subtitle"/>
        <w:jc w:val="center"/>
        <w:rPr>
          <w:b/>
          <w:bCs/>
          <w:sz w:val="48"/>
          <w:szCs w:val="48"/>
        </w:rPr>
      </w:pPr>
      <w:bookmarkStart w:id="2" w:name="_GoBack"/>
    </w:p>
    <w:p w14:paraId="79042D93" w14:textId="4531986D" w:rsidR="0011479F" w:rsidRPr="00F37EC9" w:rsidRDefault="004049A9" w:rsidP="003527A0">
      <w:pPr>
        <w:pStyle w:val="Subtitle"/>
        <w:jc w:val="center"/>
        <w:rPr>
          <w:b/>
          <w:bCs/>
          <w:sz w:val="48"/>
          <w:szCs w:val="48"/>
        </w:rPr>
      </w:pPr>
      <w:r w:rsidRPr="00F37EC9">
        <w:rPr>
          <w:b/>
          <w:bCs/>
          <w:sz w:val="48"/>
          <w:szCs w:val="48"/>
        </w:rPr>
        <w:t xml:space="preserve">GJYKIMI </w:t>
      </w:r>
      <w:r w:rsidR="00E83758" w:rsidRPr="00F37EC9">
        <w:rPr>
          <w:b/>
          <w:bCs/>
          <w:sz w:val="48"/>
          <w:szCs w:val="48"/>
        </w:rPr>
        <w:t>PENAL</w:t>
      </w:r>
    </w:p>
    <w:p w14:paraId="65078E32" w14:textId="77777777" w:rsidR="004049A9" w:rsidRPr="00F37EC9" w:rsidRDefault="004049A9" w:rsidP="00DA6124">
      <w:pPr>
        <w:rPr>
          <w:b/>
          <w:bCs/>
          <w:sz w:val="48"/>
          <w:szCs w:val="48"/>
        </w:rPr>
      </w:pPr>
    </w:p>
    <w:p w14:paraId="42558A1E" w14:textId="73217161" w:rsidR="005A317C" w:rsidRPr="00F37EC9" w:rsidRDefault="0011479F" w:rsidP="003527A0">
      <w:pPr>
        <w:jc w:val="center"/>
        <w:rPr>
          <w:b/>
          <w:bCs/>
          <w:sz w:val="48"/>
          <w:szCs w:val="48"/>
        </w:rPr>
      </w:pPr>
      <w:r w:rsidRPr="00F37EC9">
        <w:rPr>
          <w:b/>
          <w:bCs/>
          <w:sz w:val="48"/>
          <w:szCs w:val="48"/>
        </w:rPr>
        <w:t>Viti akademik 2025-2026</w:t>
      </w:r>
      <w:r w:rsidR="005A317C" w:rsidRPr="00F37EC9">
        <w:rPr>
          <w:b/>
          <w:bCs/>
          <w:sz w:val="48"/>
          <w:szCs w:val="48"/>
        </w:rPr>
        <w:fldChar w:fldCharType="begin"/>
      </w:r>
      <w:r w:rsidR="005A317C" w:rsidRPr="00F37EC9">
        <w:rPr>
          <w:b/>
          <w:bCs/>
          <w:sz w:val="48"/>
          <w:szCs w:val="48"/>
        </w:rPr>
        <w:instrText xml:space="preserve"> MACROBUTTON </w:instrText>
      </w:r>
      <w:r w:rsidR="005A317C" w:rsidRPr="00F37EC9">
        <w:rPr>
          <w:b/>
          <w:bCs/>
          <w:sz w:val="48"/>
          <w:szCs w:val="48"/>
        </w:rPr>
        <w:fldChar w:fldCharType="end"/>
      </w:r>
      <w:r w:rsidR="005A317C" w:rsidRPr="00F37EC9">
        <w:rPr>
          <w:b/>
          <w:bCs/>
          <w:sz w:val="48"/>
          <w:szCs w:val="48"/>
        </w:rPr>
        <w:fldChar w:fldCharType="begin"/>
      </w:r>
      <w:r w:rsidR="005A317C" w:rsidRPr="00F37EC9">
        <w:rPr>
          <w:b/>
          <w:bCs/>
          <w:sz w:val="48"/>
          <w:szCs w:val="48"/>
        </w:rPr>
        <w:instrText xml:space="preserve"> MACROBUTTON InvoegenInhopg </w:instrText>
      </w:r>
      <w:r w:rsidR="005A317C" w:rsidRPr="00F37EC9">
        <w:rPr>
          <w:b/>
          <w:bCs/>
          <w:sz w:val="48"/>
          <w:szCs w:val="48"/>
        </w:rPr>
        <w:fldChar w:fldCharType="end"/>
      </w:r>
    </w:p>
    <w:bookmarkEnd w:id="2"/>
    <w:p w14:paraId="66A08527" w14:textId="77777777" w:rsidR="005A317C" w:rsidRPr="008755C3" w:rsidRDefault="005A317C">
      <w:pPr>
        <w:rPr>
          <w:szCs w:val="24"/>
        </w:rPr>
      </w:pPr>
    </w:p>
    <w:p w14:paraId="3721045B" w14:textId="77777777" w:rsidR="005A317C" w:rsidRPr="008755C3" w:rsidRDefault="005A317C">
      <w:pPr>
        <w:rPr>
          <w:szCs w:val="24"/>
        </w:rPr>
      </w:pPr>
    </w:p>
    <w:p w14:paraId="08B0F313" w14:textId="1E00AF4A" w:rsidR="005A317C" w:rsidRPr="008755C3" w:rsidRDefault="005A317C">
      <w:pPr>
        <w:rPr>
          <w:b/>
          <w:bCs/>
          <w:szCs w:val="24"/>
        </w:rPr>
      </w:pPr>
      <w:r w:rsidRPr="008755C3">
        <w:rPr>
          <w:b/>
          <w:szCs w:val="24"/>
        </w:rPr>
        <w:br w:type="page"/>
      </w:r>
      <w:r w:rsidR="000F4F7A" w:rsidRPr="008755C3">
        <w:rPr>
          <w:b/>
          <w:bCs/>
          <w:szCs w:val="24"/>
        </w:rPr>
        <w:lastRenderedPageBreak/>
        <w:t>P</w:t>
      </w:r>
      <w:r w:rsidR="004049A9" w:rsidRPr="008755C3">
        <w:rPr>
          <w:b/>
          <w:bCs/>
          <w:szCs w:val="24"/>
        </w:rPr>
        <w:t>ë</w:t>
      </w:r>
      <w:r w:rsidR="000F4F7A" w:rsidRPr="008755C3">
        <w:rPr>
          <w:b/>
          <w:bCs/>
          <w:szCs w:val="24"/>
        </w:rPr>
        <w:t>r</w:t>
      </w:r>
      <w:r w:rsidR="00936DA5" w:rsidRPr="008755C3">
        <w:rPr>
          <w:b/>
          <w:bCs/>
          <w:szCs w:val="24"/>
        </w:rPr>
        <w:t>mbajtja e kursit</w:t>
      </w:r>
    </w:p>
    <w:p w14:paraId="0769D57B" w14:textId="77777777" w:rsidR="002349F2" w:rsidRPr="008755C3" w:rsidRDefault="005A317C">
      <w:pPr>
        <w:rPr>
          <w:noProof/>
          <w:szCs w:val="24"/>
        </w:rPr>
      </w:pPr>
      <w:r w:rsidRPr="008755C3">
        <w:rPr>
          <w:szCs w:val="24"/>
        </w:rPr>
        <w:fldChar w:fldCharType="begin"/>
      </w:r>
      <w:r w:rsidRPr="008755C3">
        <w:rPr>
          <w:szCs w:val="24"/>
        </w:rPr>
        <w:instrText xml:space="preserve"> MACROBUTTON Inhoudsopgave </w:instrText>
      </w:r>
      <w:r w:rsidRPr="008755C3">
        <w:rPr>
          <w:szCs w:val="24"/>
        </w:rPr>
        <w:fldChar w:fldCharType="end"/>
      </w:r>
      <w:r w:rsidRPr="008755C3">
        <w:rPr>
          <w:szCs w:val="24"/>
        </w:rPr>
        <w:fldChar w:fldCharType="begin"/>
      </w:r>
      <w:r w:rsidRPr="008755C3">
        <w:rPr>
          <w:szCs w:val="24"/>
        </w:rPr>
        <w:instrText xml:space="preserve"> TOC \o "1-2" </w:instrText>
      </w:r>
      <w:r w:rsidRPr="008755C3">
        <w:rPr>
          <w:szCs w:val="24"/>
        </w:rPr>
        <w:fldChar w:fldCharType="separate"/>
      </w:r>
    </w:p>
    <w:p w14:paraId="022F7E4B" w14:textId="1FF7564B" w:rsidR="002349F2" w:rsidRPr="008755C3" w:rsidRDefault="004049A9" w:rsidP="00224986">
      <w:pPr>
        <w:pStyle w:val="TOC1"/>
        <w:rPr>
          <w:noProof/>
          <w:sz w:val="24"/>
          <w:szCs w:val="24"/>
          <w:lang w:eastAsia="en-US"/>
        </w:rPr>
      </w:pPr>
      <w:r w:rsidRPr="008755C3">
        <w:rPr>
          <w:noProof/>
          <w:sz w:val="24"/>
          <w:szCs w:val="24"/>
        </w:rPr>
        <w:t>1.</w:t>
      </w:r>
      <w:r w:rsidRPr="008755C3">
        <w:rPr>
          <w:noProof/>
          <w:sz w:val="24"/>
          <w:szCs w:val="24"/>
          <w:lang w:eastAsia="en-US"/>
        </w:rPr>
        <w:tab/>
      </w:r>
      <w:r w:rsidRPr="008755C3">
        <w:rPr>
          <w:noProof/>
          <w:sz w:val="24"/>
          <w:szCs w:val="24"/>
        </w:rPr>
        <w:t xml:space="preserve">HYRJE NË LËNDËN "GJYKIMI </w:t>
      </w:r>
      <w:r w:rsidR="00E83758" w:rsidRPr="008755C3">
        <w:rPr>
          <w:noProof/>
          <w:sz w:val="24"/>
          <w:szCs w:val="24"/>
        </w:rPr>
        <w:t>PENAL</w:t>
      </w:r>
      <w:r w:rsidRPr="008755C3">
        <w:rPr>
          <w:noProof/>
          <w:sz w:val="24"/>
          <w:szCs w:val="24"/>
        </w:rPr>
        <w:t>"</w:t>
      </w:r>
      <w:r w:rsidR="002349F2" w:rsidRPr="008755C3">
        <w:rPr>
          <w:noProof/>
          <w:sz w:val="24"/>
          <w:szCs w:val="24"/>
        </w:rPr>
        <w:tab/>
      </w:r>
    </w:p>
    <w:p w14:paraId="730CB5F8" w14:textId="2FB779B2" w:rsidR="002349F2" w:rsidRPr="008755C3" w:rsidRDefault="002349F2" w:rsidP="00ED250D">
      <w:pPr>
        <w:pStyle w:val="TOC2"/>
        <w:rPr>
          <w:i/>
        </w:rPr>
      </w:pPr>
      <w:r w:rsidRPr="008755C3">
        <w:t>1.1</w:t>
      </w:r>
      <w:r w:rsidRPr="008755C3">
        <w:tab/>
      </w:r>
      <w:r w:rsidR="00ED250D" w:rsidRPr="008755C3">
        <w:t>P</w:t>
      </w:r>
      <w:r w:rsidR="004049A9" w:rsidRPr="008755C3">
        <w:t>ë</w:t>
      </w:r>
      <w:r w:rsidR="00ED250D" w:rsidRPr="008755C3">
        <w:t>rshkrimi i l</w:t>
      </w:r>
      <w:r w:rsidR="004049A9" w:rsidRPr="008755C3">
        <w:t>ë</w:t>
      </w:r>
      <w:r w:rsidR="00ED250D" w:rsidRPr="008755C3">
        <w:t>nd</w:t>
      </w:r>
      <w:r w:rsidR="004049A9" w:rsidRPr="008755C3">
        <w:t>ë</w:t>
      </w:r>
      <w:r w:rsidR="00ED250D" w:rsidRPr="008755C3">
        <w:t>s</w:t>
      </w:r>
      <w:r w:rsidRPr="008755C3">
        <w:tab/>
      </w:r>
    </w:p>
    <w:p w14:paraId="2FFD8D4D" w14:textId="7788AC45" w:rsidR="002349F2" w:rsidRPr="008755C3" w:rsidRDefault="002349F2" w:rsidP="00ED250D">
      <w:pPr>
        <w:pStyle w:val="TOC2"/>
        <w:rPr>
          <w:i/>
        </w:rPr>
      </w:pPr>
      <w:r w:rsidRPr="008755C3">
        <w:t>1.2</w:t>
      </w:r>
      <w:r w:rsidRPr="008755C3">
        <w:tab/>
      </w:r>
      <w:r w:rsidR="00B339D4" w:rsidRPr="008755C3">
        <w:t>Objektivat</w:t>
      </w:r>
      <w:r w:rsidR="00ED250D" w:rsidRPr="008755C3">
        <w:t>: njohuri, aft</w:t>
      </w:r>
      <w:r w:rsidR="004049A9" w:rsidRPr="008755C3">
        <w:t>ë</w:t>
      </w:r>
      <w:r w:rsidR="00ED250D" w:rsidRPr="008755C3">
        <w:t xml:space="preserve">si dhe </w:t>
      </w:r>
      <w:r w:rsidR="00224986" w:rsidRPr="008755C3">
        <w:t>q</w:t>
      </w:r>
      <w:r w:rsidR="004049A9" w:rsidRPr="008755C3">
        <w:t>ë</w:t>
      </w:r>
      <w:r w:rsidR="00224986" w:rsidRPr="008755C3">
        <w:t>ndrime</w:t>
      </w:r>
      <w:r w:rsidRPr="008755C3">
        <w:tab/>
      </w:r>
    </w:p>
    <w:p w14:paraId="6049FF88" w14:textId="4AA9E378" w:rsidR="002349F2" w:rsidRPr="008755C3" w:rsidRDefault="004049A9" w:rsidP="00224986">
      <w:pPr>
        <w:pStyle w:val="TOC1"/>
        <w:rPr>
          <w:noProof/>
          <w:sz w:val="24"/>
          <w:szCs w:val="24"/>
          <w:lang w:eastAsia="en-US"/>
        </w:rPr>
      </w:pPr>
      <w:r w:rsidRPr="008755C3">
        <w:rPr>
          <w:noProof/>
          <w:sz w:val="24"/>
          <w:szCs w:val="24"/>
        </w:rPr>
        <w:t>2.</w:t>
      </w:r>
      <w:r w:rsidRPr="008755C3">
        <w:rPr>
          <w:noProof/>
          <w:sz w:val="24"/>
          <w:szCs w:val="24"/>
          <w:lang w:eastAsia="en-US"/>
        </w:rPr>
        <w:tab/>
        <w:t xml:space="preserve">PJESA E PARË:  </w:t>
      </w:r>
      <w:r w:rsidR="006701CE" w:rsidRPr="008755C3">
        <w:rPr>
          <w:noProof/>
          <w:sz w:val="24"/>
          <w:szCs w:val="24"/>
          <w:lang w:eastAsia="en-US"/>
        </w:rPr>
        <w:t>HETIMET PARAPRAKE</w:t>
      </w:r>
      <w:r w:rsidRPr="008755C3">
        <w:rPr>
          <w:noProof/>
          <w:sz w:val="24"/>
          <w:szCs w:val="24"/>
          <w:lang w:eastAsia="en-US"/>
        </w:rPr>
        <w:t>…………………</w:t>
      </w:r>
      <w:r w:rsidR="002349F2" w:rsidRPr="008755C3">
        <w:rPr>
          <w:noProof/>
          <w:sz w:val="24"/>
          <w:szCs w:val="24"/>
        </w:rPr>
        <w:tab/>
      </w:r>
    </w:p>
    <w:p w14:paraId="11DCFC5F" w14:textId="1E91069D" w:rsidR="002349F2" w:rsidRPr="008755C3" w:rsidRDefault="002349F2" w:rsidP="00644A34">
      <w:pPr>
        <w:pStyle w:val="TOC2"/>
        <w:tabs>
          <w:tab w:val="left" w:pos="1418"/>
        </w:tabs>
        <w:rPr>
          <w:i/>
        </w:rPr>
      </w:pPr>
      <w:r w:rsidRPr="008755C3">
        <w:t>3.1</w:t>
      </w:r>
      <w:r w:rsidRPr="008755C3">
        <w:tab/>
      </w:r>
      <w:r w:rsidR="00ED250D" w:rsidRPr="008755C3">
        <w:t>P</w:t>
      </w:r>
      <w:r w:rsidR="004049A9" w:rsidRPr="008755C3">
        <w:t>ë</w:t>
      </w:r>
      <w:r w:rsidR="00ED250D" w:rsidRPr="008755C3">
        <w:t>rmbajtja</w:t>
      </w:r>
      <w:r w:rsidRPr="008755C3">
        <w:tab/>
      </w:r>
    </w:p>
    <w:p w14:paraId="65CA7491" w14:textId="798793AB" w:rsidR="002349F2" w:rsidRPr="008755C3" w:rsidRDefault="002349F2" w:rsidP="00ED250D">
      <w:pPr>
        <w:pStyle w:val="TOC2"/>
        <w:rPr>
          <w:i/>
        </w:rPr>
      </w:pPr>
      <w:r w:rsidRPr="008755C3">
        <w:t>3.2</w:t>
      </w:r>
      <w:r w:rsidRPr="008755C3">
        <w:tab/>
      </w:r>
      <w:r w:rsidR="00ED250D" w:rsidRPr="008755C3">
        <w:t>Objektivat m</w:t>
      </w:r>
      <w:r w:rsidR="004049A9" w:rsidRPr="008755C3">
        <w:t>ë</w:t>
      </w:r>
      <w:r w:rsidR="00ED250D" w:rsidRPr="008755C3">
        <w:t>simor</w:t>
      </w:r>
      <w:r w:rsidR="004049A9" w:rsidRPr="008755C3">
        <w:t>ë</w:t>
      </w:r>
      <w:r w:rsidRPr="008755C3">
        <w:tab/>
      </w:r>
    </w:p>
    <w:p w14:paraId="22E6D763" w14:textId="55707661" w:rsidR="002349F2" w:rsidRPr="008755C3" w:rsidRDefault="002349F2" w:rsidP="00ED250D">
      <w:pPr>
        <w:pStyle w:val="TOC2"/>
        <w:rPr>
          <w:i/>
        </w:rPr>
      </w:pPr>
      <w:r w:rsidRPr="008755C3">
        <w:t>3.3</w:t>
      </w:r>
      <w:r w:rsidRPr="008755C3">
        <w:tab/>
        <w:t>Stru</w:t>
      </w:r>
      <w:r w:rsidR="00ED250D" w:rsidRPr="008755C3">
        <w:t>ktura dhe metodologjia</w:t>
      </w:r>
      <w:r w:rsidRPr="008755C3">
        <w:tab/>
      </w:r>
    </w:p>
    <w:p w14:paraId="0CE1BC59" w14:textId="567A5DB3" w:rsidR="002349F2" w:rsidRPr="008755C3" w:rsidRDefault="002349F2" w:rsidP="00ED250D">
      <w:pPr>
        <w:pStyle w:val="TOC2"/>
        <w:rPr>
          <w:i/>
        </w:rPr>
      </w:pPr>
      <w:r w:rsidRPr="008755C3">
        <w:t>3.4</w:t>
      </w:r>
      <w:r w:rsidRPr="008755C3">
        <w:tab/>
      </w:r>
      <w:r w:rsidR="00ED250D" w:rsidRPr="008755C3">
        <w:t>Ngarkesa studimore</w:t>
      </w:r>
      <w:r w:rsidRPr="008755C3">
        <w:tab/>
      </w:r>
    </w:p>
    <w:p w14:paraId="4B034B78" w14:textId="2F697C89" w:rsidR="002349F2" w:rsidRPr="008755C3" w:rsidRDefault="002349F2" w:rsidP="00ED250D">
      <w:pPr>
        <w:pStyle w:val="TOC2"/>
        <w:rPr>
          <w:i/>
        </w:rPr>
      </w:pPr>
      <w:r w:rsidRPr="008755C3">
        <w:t>3.5</w:t>
      </w:r>
      <w:r w:rsidRPr="008755C3">
        <w:tab/>
      </w:r>
      <w:r w:rsidR="00ED250D" w:rsidRPr="008755C3">
        <w:t>Materialet studimore</w:t>
      </w:r>
      <w:r w:rsidRPr="008755C3">
        <w:tab/>
      </w:r>
    </w:p>
    <w:p w14:paraId="0EC164AA" w14:textId="61D843F9" w:rsidR="002349F2" w:rsidRPr="008755C3" w:rsidRDefault="002349F2" w:rsidP="00ED250D">
      <w:pPr>
        <w:pStyle w:val="TOC2"/>
        <w:rPr>
          <w:i/>
        </w:rPr>
      </w:pPr>
      <w:r w:rsidRPr="008755C3">
        <w:t>3.</w:t>
      </w:r>
      <w:r w:rsidR="00ED250D" w:rsidRPr="008755C3">
        <w:t>6</w:t>
      </w:r>
      <w:r w:rsidRPr="008755C3">
        <w:tab/>
      </w:r>
      <w:r w:rsidR="00ED250D" w:rsidRPr="008755C3">
        <w:t>Vler</w:t>
      </w:r>
      <w:r w:rsidR="004049A9" w:rsidRPr="008755C3">
        <w:t>ë</w:t>
      </w:r>
      <w:r w:rsidR="00ED250D" w:rsidRPr="008755C3">
        <w:t>simi</w:t>
      </w:r>
      <w:r w:rsidRPr="008755C3">
        <w:tab/>
      </w:r>
    </w:p>
    <w:p w14:paraId="6DD5E521" w14:textId="31AC46FE" w:rsidR="003D39B8" w:rsidRPr="008755C3" w:rsidRDefault="004049A9" w:rsidP="00224986">
      <w:pPr>
        <w:pStyle w:val="TOC1"/>
        <w:rPr>
          <w:noProof/>
          <w:sz w:val="24"/>
          <w:szCs w:val="24"/>
          <w:lang w:eastAsia="en-US"/>
        </w:rPr>
      </w:pPr>
      <w:r w:rsidRPr="008755C3">
        <w:rPr>
          <w:noProof/>
          <w:sz w:val="24"/>
          <w:szCs w:val="24"/>
        </w:rPr>
        <w:t>3.</w:t>
      </w:r>
      <w:r w:rsidRPr="008755C3">
        <w:rPr>
          <w:noProof/>
          <w:sz w:val="24"/>
          <w:szCs w:val="24"/>
          <w:lang w:eastAsia="en-US"/>
        </w:rPr>
        <w:tab/>
        <w:t xml:space="preserve">PJESA E DYTË: </w:t>
      </w:r>
      <w:r w:rsidR="00DA6124" w:rsidRPr="008755C3">
        <w:rPr>
          <w:rFonts w:eastAsia="MS Mincho"/>
          <w:sz w:val="24"/>
          <w:szCs w:val="24"/>
          <w:lang w:val="it-IT"/>
        </w:rPr>
        <w:t>SEANCA PARAPRAKE</w:t>
      </w:r>
    </w:p>
    <w:p w14:paraId="72712E1E" w14:textId="656A7AFA" w:rsidR="00ED250D" w:rsidRPr="008755C3" w:rsidRDefault="00ED250D" w:rsidP="00ED250D">
      <w:pPr>
        <w:pStyle w:val="TOC2"/>
        <w:rPr>
          <w:i/>
        </w:rPr>
      </w:pPr>
      <w:r w:rsidRPr="008755C3">
        <w:t>3.1</w:t>
      </w:r>
      <w:r w:rsidRPr="008755C3">
        <w:tab/>
        <w:t>P</w:t>
      </w:r>
      <w:r w:rsidR="004049A9" w:rsidRPr="008755C3">
        <w:t>ë</w:t>
      </w:r>
      <w:r w:rsidRPr="008755C3">
        <w:t>rmbajtja</w:t>
      </w:r>
      <w:r w:rsidRPr="008755C3">
        <w:tab/>
      </w:r>
    </w:p>
    <w:p w14:paraId="7B033C37" w14:textId="72983F8E" w:rsidR="00ED250D" w:rsidRPr="008755C3" w:rsidRDefault="00ED250D" w:rsidP="00ED250D">
      <w:pPr>
        <w:pStyle w:val="TOC2"/>
        <w:rPr>
          <w:i/>
        </w:rPr>
      </w:pPr>
      <w:r w:rsidRPr="008755C3">
        <w:t>3.2</w:t>
      </w:r>
      <w:r w:rsidRPr="008755C3">
        <w:tab/>
        <w:t>Objektivat m</w:t>
      </w:r>
      <w:r w:rsidR="004049A9" w:rsidRPr="008755C3">
        <w:t>ë</w:t>
      </w:r>
      <w:r w:rsidRPr="008755C3">
        <w:t>simor</w:t>
      </w:r>
      <w:r w:rsidR="004049A9" w:rsidRPr="008755C3">
        <w:t>ë</w:t>
      </w:r>
      <w:r w:rsidRPr="008755C3">
        <w:tab/>
      </w:r>
    </w:p>
    <w:p w14:paraId="462A0BFB" w14:textId="77777777" w:rsidR="00ED250D" w:rsidRPr="008755C3" w:rsidRDefault="00ED250D" w:rsidP="00ED250D">
      <w:pPr>
        <w:pStyle w:val="TOC2"/>
        <w:rPr>
          <w:i/>
        </w:rPr>
      </w:pPr>
      <w:r w:rsidRPr="008755C3">
        <w:t>3.3</w:t>
      </w:r>
      <w:r w:rsidRPr="008755C3">
        <w:tab/>
        <w:t>Struktura dhe metodologjia</w:t>
      </w:r>
      <w:r w:rsidRPr="008755C3">
        <w:tab/>
      </w:r>
    </w:p>
    <w:p w14:paraId="561A7BB7" w14:textId="77777777" w:rsidR="00ED250D" w:rsidRPr="008755C3" w:rsidRDefault="00ED250D" w:rsidP="00ED250D">
      <w:pPr>
        <w:pStyle w:val="TOC2"/>
        <w:rPr>
          <w:i/>
        </w:rPr>
      </w:pPr>
      <w:r w:rsidRPr="008755C3">
        <w:t>3.4</w:t>
      </w:r>
      <w:r w:rsidRPr="008755C3">
        <w:tab/>
        <w:t>Ngarkesa studimore</w:t>
      </w:r>
      <w:r w:rsidRPr="008755C3">
        <w:tab/>
      </w:r>
    </w:p>
    <w:p w14:paraId="51090C06" w14:textId="77777777" w:rsidR="00ED250D" w:rsidRPr="008755C3" w:rsidRDefault="00ED250D" w:rsidP="00ED250D">
      <w:pPr>
        <w:pStyle w:val="TOC2"/>
        <w:rPr>
          <w:i/>
        </w:rPr>
      </w:pPr>
      <w:r w:rsidRPr="008755C3">
        <w:t>3.5</w:t>
      </w:r>
      <w:r w:rsidRPr="008755C3">
        <w:tab/>
        <w:t>Materialet studimore</w:t>
      </w:r>
      <w:r w:rsidRPr="008755C3">
        <w:tab/>
      </w:r>
    </w:p>
    <w:p w14:paraId="631F1546" w14:textId="69FF698D" w:rsidR="00ED250D" w:rsidRPr="008755C3" w:rsidRDefault="00ED250D" w:rsidP="00ED250D">
      <w:pPr>
        <w:pStyle w:val="TOC2"/>
        <w:rPr>
          <w:i/>
        </w:rPr>
      </w:pPr>
      <w:r w:rsidRPr="008755C3">
        <w:t>3.6</w:t>
      </w:r>
      <w:r w:rsidRPr="008755C3">
        <w:tab/>
        <w:t>Vler</w:t>
      </w:r>
      <w:r w:rsidR="004049A9" w:rsidRPr="008755C3">
        <w:t>ë</w:t>
      </w:r>
      <w:r w:rsidRPr="008755C3">
        <w:t>simi</w:t>
      </w:r>
      <w:r w:rsidRPr="008755C3">
        <w:tab/>
      </w:r>
    </w:p>
    <w:p w14:paraId="1075A75F" w14:textId="77777777" w:rsidR="00206AFC" w:rsidRPr="008755C3" w:rsidRDefault="00206AFC" w:rsidP="00206AFC">
      <w:pPr>
        <w:rPr>
          <w:szCs w:val="24"/>
          <w:lang w:eastAsia="en-US"/>
        </w:rPr>
      </w:pPr>
    </w:p>
    <w:p w14:paraId="7595D683" w14:textId="31508339" w:rsidR="00206AFC" w:rsidRPr="008755C3" w:rsidRDefault="004049A9" w:rsidP="003D39B8">
      <w:pPr>
        <w:rPr>
          <w:b/>
          <w:bCs/>
          <w:szCs w:val="24"/>
          <w:lang w:eastAsia="en-US"/>
        </w:rPr>
      </w:pPr>
      <w:r w:rsidRPr="008755C3">
        <w:rPr>
          <w:b/>
          <w:bCs/>
          <w:szCs w:val="24"/>
          <w:lang w:eastAsia="en-US"/>
        </w:rPr>
        <w:t xml:space="preserve">4.  PJESA E TRETË: </w:t>
      </w:r>
      <w:r w:rsidR="00DA6124" w:rsidRPr="008755C3">
        <w:rPr>
          <w:rFonts w:eastAsia="MS Mincho"/>
          <w:b/>
          <w:bCs/>
          <w:szCs w:val="24"/>
          <w:lang w:val="it-IT"/>
        </w:rPr>
        <w:t>GJYKIMI N</w:t>
      </w:r>
      <w:r w:rsidR="00E73D2B">
        <w:rPr>
          <w:rFonts w:eastAsia="MS Mincho"/>
          <w:b/>
          <w:bCs/>
          <w:szCs w:val="24"/>
          <w:lang w:val="it-IT"/>
        </w:rPr>
        <w:t>Ë</w:t>
      </w:r>
      <w:r w:rsidR="00DA6124" w:rsidRPr="008755C3">
        <w:rPr>
          <w:rFonts w:eastAsia="MS Mincho"/>
          <w:b/>
          <w:bCs/>
          <w:szCs w:val="24"/>
          <w:lang w:val="it-IT"/>
        </w:rPr>
        <w:t xml:space="preserve"> SHKALL</w:t>
      </w:r>
      <w:r w:rsidR="00E73D2B">
        <w:rPr>
          <w:rFonts w:eastAsia="MS Mincho"/>
          <w:b/>
          <w:bCs/>
          <w:szCs w:val="24"/>
          <w:lang w:val="it-IT"/>
        </w:rPr>
        <w:t>Ë</w:t>
      </w:r>
      <w:r w:rsidR="00DA6124" w:rsidRPr="008755C3">
        <w:rPr>
          <w:rFonts w:eastAsia="MS Mincho"/>
          <w:b/>
          <w:bCs/>
          <w:szCs w:val="24"/>
          <w:lang w:val="it-IT"/>
        </w:rPr>
        <w:t xml:space="preserve"> T</w:t>
      </w:r>
      <w:r w:rsidR="00E73D2B">
        <w:rPr>
          <w:rFonts w:eastAsia="MS Mincho"/>
          <w:b/>
          <w:bCs/>
          <w:szCs w:val="24"/>
          <w:lang w:val="it-IT"/>
        </w:rPr>
        <w:t>Ë</w:t>
      </w:r>
      <w:r w:rsidR="00DA6124" w:rsidRPr="008755C3">
        <w:rPr>
          <w:rFonts w:eastAsia="MS Mincho"/>
          <w:b/>
          <w:bCs/>
          <w:szCs w:val="24"/>
          <w:lang w:val="it-IT"/>
        </w:rPr>
        <w:t xml:space="preserve"> PAR</w:t>
      </w:r>
      <w:r w:rsidR="00E73D2B">
        <w:rPr>
          <w:rFonts w:eastAsia="MS Mincho"/>
          <w:b/>
          <w:bCs/>
          <w:szCs w:val="24"/>
          <w:lang w:val="it-IT"/>
        </w:rPr>
        <w:t>Ë</w:t>
      </w:r>
      <w:r w:rsidR="00DA6124" w:rsidRPr="008755C3">
        <w:rPr>
          <w:b/>
          <w:bCs/>
          <w:szCs w:val="24"/>
          <w:lang w:eastAsia="en-US"/>
        </w:rPr>
        <w:t xml:space="preserve"> </w:t>
      </w:r>
      <w:r w:rsidRPr="008755C3">
        <w:rPr>
          <w:b/>
          <w:bCs/>
          <w:szCs w:val="24"/>
          <w:lang w:eastAsia="en-US"/>
        </w:rPr>
        <w:t>……</w:t>
      </w:r>
      <w:r w:rsidR="00ED250D" w:rsidRPr="008755C3">
        <w:rPr>
          <w:szCs w:val="24"/>
          <w:lang w:eastAsia="en-US"/>
        </w:rPr>
        <w:t>……………………………….</w:t>
      </w:r>
    </w:p>
    <w:p w14:paraId="65EE46D5" w14:textId="0F2C09CF" w:rsidR="00ED250D" w:rsidRPr="008755C3" w:rsidRDefault="00ED250D" w:rsidP="00ED250D">
      <w:pPr>
        <w:pStyle w:val="TOC2"/>
        <w:rPr>
          <w:i/>
        </w:rPr>
      </w:pPr>
      <w:r w:rsidRPr="008755C3">
        <w:t>3.1</w:t>
      </w:r>
      <w:r w:rsidRPr="008755C3">
        <w:tab/>
        <w:t>P</w:t>
      </w:r>
      <w:r w:rsidR="004049A9" w:rsidRPr="008755C3">
        <w:t>ë</w:t>
      </w:r>
      <w:r w:rsidRPr="008755C3">
        <w:t>rmbajtja</w:t>
      </w:r>
      <w:r w:rsidRPr="008755C3">
        <w:tab/>
      </w:r>
    </w:p>
    <w:p w14:paraId="012039BE" w14:textId="1BF1A01C" w:rsidR="00ED250D" w:rsidRPr="008755C3" w:rsidRDefault="00ED250D" w:rsidP="00ED250D">
      <w:pPr>
        <w:pStyle w:val="TOC2"/>
        <w:rPr>
          <w:i/>
        </w:rPr>
      </w:pPr>
      <w:r w:rsidRPr="008755C3">
        <w:t>3.2</w:t>
      </w:r>
      <w:r w:rsidRPr="008755C3">
        <w:tab/>
        <w:t>Objektivat m</w:t>
      </w:r>
      <w:r w:rsidR="004049A9" w:rsidRPr="008755C3">
        <w:t>ë</w:t>
      </w:r>
      <w:r w:rsidRPr="008755C3">
        <w:t>simor</w:t>
      </w:r>
      <w:r w:rsidR="004049A9" w:rsidRPr="008755C3">
        <w:t>ë</w:t>
      </w:r>
      <w:r w:rsidRPr="008755C3">
        <w:tab/>
      </w:r>
    </w:p>
    <w:p w14:paraId="4C53D1C4" w14:textId="77777777" w:rsidR="00ED250D" w:rsidRPr="008755C3" w:rsidRDefault="00ED250D" w:rsidP="00ED250D">
      <w:pPr>
        <w:pStyle w:val="TOC2"/>
        <w:rPr>
          <w:i/>
        </w:rPr>
      </w:pPr>
      <w:r w:rsidRPr="008755C3">
        <w:t>3.3</w:t>
      </w:r>
      <w:r w:rsidRPr="008755C3">
        <w:tab/>
        <w:t>Struktura dhe metodologjia</w:t>
      </w:r>
      <w:r w:rsidRPr="008755C3">
        <w:tab/>
      </w:r>
    </w:p>
    <w:p w14:paraId="46A31855" w14:textId="77777777" w:rsidR="00ED250D" w:rsidRPr="008755C3" w:rsidRDefault="00ED250D" w:rsidP="00ED250D">
      <w:pPr>
        <w:pStyle w:val="TOC2"/>
        <w:rPr>
          <w:i/>
        </w:rPr>
      </w:pPr>
      <w:r w:rsidRPr="008755C3">
        <w:t>3.4</w:t>
      </w:r>
      <w:r w:rsidRPr="008755C3">
        <w:tab/>
        <w:t>Ngarkesa studimore</w:t>
      </w:r>
      <w:r w:rsidRPr="008755C3">
        <w:tab/>
      </w:r>
    </w:p>
    <w:p w14:paraId="79E948CC" w14:textId="77777777" w:rsidR="00ED250D" w:rsidRPr="008755C3" w:rsidRDefault="00ED250D" w:rsidP="00ED250D">
      <w:pPr>
        <w:pStyle w:val="TOC2"/>
        <w:rPr>
          <w:i/>
        </w:rPr>
      </w:pPr>
      <w:r w:rsidRPr="008755C3">
        <w:t>3.5</w:t>
      </w:r>
      <w:r w:rsidRPr="008755C3">
        <w:tab/>
        <w:t>Materialet studimore</w:t>
      </w:r>
      <w:r w:rsidRPr="008755C3">
        <w:tab/>
      </w:r>
    </w:p>
    <w:p w14:paraId="059AA4BC" w14:textId="6886C530" w:rsidR="00ED250D" w:rsidRPr="008755C3" w:rsidRDefault="00ED250D" w:rsidP="00ED250D">
      <w:pPr>
        <w:pStyle w:val="TOC2"/>
      </w:pPr>
      <w:r w:rsidRPr="008755C3">
        <w:t>3.6</w:t>
      </w:r>
      <w:r w:rsidRPr="008755C3">
        <w:tab/>
        <w:t>Vler</w:t>
      </w:r>
      <w:r w:rsidR="004049A9" w:rsidRPr="008755C3">
        <w:t>ë</w:t>
      </w:r>
      <w:r w:rsidRPr="008755C3">
        <w:t>simi</w:t>
      </w:r>
      <w:r w:rsidRPr="008755C3">
        <w:tab/>
      </w:r>
      <w:r w:rsidR="004049A9" w:rsidRPr="008755C3">
        <w:t>…</w:t>
      </w:r>
    </w:p>
    <w:p w14:paraId="1547A712" w14:textId="78E10ED7" w:rsidR="00DA6124" w:rsidRPr="008755C3" w:rsidRDefault="00DA6124" w:rsidP="00DA6124">
      <w:pPr>
        <w:rPr>
          <w:szCs w:val="24"/>
          <w:lang w:eastAsia="en-US"/>
        </w:rPr>
      </w:pPr>
    </w:p>
    <w:p w14:paraId="6B5BF8E9" w14:textId="2635D4E8" w:rsidR="00DA6124" w:rsidRPr="008755C3" w:rsidRDefault="00DA6124" w:rsidP="00DA6124">
      <w:pPr>
        <w:rPr>
          <w:b/>
          <w:bCs/>
          <w:szCs w:val="24"/>
          <w:lang w:eastAsia="en-US"/>
        </w:rPr>
      </w:pPr>
      <w:r w:rsidRPr="008755C3">
        <w:rPr>
          <w:b/>
          <w:bCs/>
          <w:szCs w:val="24"/>
          <w:lang w:eastAsia="en-US"/>
        </w:rPr>
        <w:t>4.  PJESA E KAT</w:t>
      </w:r>
      <w:r w:rsidR="00E73D2B">
        <w:rPr>
          <w:b/>
          <w:bCs/>
          <w:szCs w:val="24"/>
          <w:lang w:eastAsia="en-US"/>
        </w:rPr>
        <w:t>Ë</w:t>
      </w:r>
      <w:r w:rsidRPr="008755C3">
        <w:rPr>
          <w:b/>
          <w:bCs/>
          <w:szCs w:val="24"/>
          <w:lang w:eastAsia="en-US"/>
        </w:rPr>
        <w:t xml:space="preserve">RT: </w:t>
      </w:r>
      <w:r w:rsidRPr="008755C3">
        <w:rPr>
          <w:rFonts w:eastAsia="MS Mincho"/>
          <w:b/>
          <w:bCs/>
          <w:szCs w:val="24"/>
          <w:lang w:val="it-IT"/>
        </w:rPr>
        <w:t>GJYKIMI N</w:t>
      </w:r>
      <w:r w:rsidR="00E73D2B">
        <w:rPr>
          <w:rFonts w:eastAsia="MS Mincho"/>
          <w:b/>
          <w:bCs/>
          <w:szCs w:val="24"/>
          <w:lang w:val="it-IT"/>
        </w:rPr>
        <w:t>Ë</w:t>
      </w:r>
      <w:r w:rsidRPr="008755C3">
        <w:rPr>
          <w:rFonts w:eastAsia="MS Mincho"/>
          <w:b/>
          <w:bCs/>
          <w:szCs w:val="24"/>
          <w:lang w:val="it-IT"/>
        </w:rPr>
        <w:t xml:space="preserve"> SHKALL</w:t>
      </w:r>
      <w:r w:rsidR="00E73D2B">
        <w:rPr>
          <w:rFonts w:eastAsia="MS Mincho"/>
          <w:b/>
          <w:bCs/>
          <w:szCs w:val="24"/>
          <w:lang w:val="it-IT"/>
        </w:rPr>
        <w:t>Ë</w:t>
      </w:r>
      <w:r w:rsidRPr="008755C3">
        <w:rPr>
          <w:rFonts w:eastAsia="MS Mincho"/>
          <w:b/>
          <w:bCs/>
          <w:szCs w:val="24"/>
          <w:lang w:val="it-IT"/>
        </w:rPr>
        <w:t xml:space="preserve"> T</w:t>
      </w:r>
      <w:r w:rsidR="00E73D2B">
        <w:rPr>
          <w:rFonts w:eastAsia="MS Mincho"/>
          <w:b/>
          <w:bCs/>
          <w:szCs w:val="24"/>
          <w:lang w:val="it-IT"/>
        </w:rPr>
        <w:t>Ë</w:t>
      </w:r>
      <w:r w:rsidRPr="008755C3">
        <w:rPr>
          <w:rFonts w:eastAsia="MS Mincho"/>
          <w:b/>
          <w:bCs/>
          <w:szCs w:val="24"/>
          <w:lang w:val="it-IT"/>
        </w:rPr>
        <w:t xml:space="preserve"> PAR</w:t>
      </w:r>
      <w:r w:rsidR="00E73D2B">
        <w:rPr>
          <w:rFonts w:eastAsia="MS Mincho"/>
          <w:b/>
          <w:bCs/>
          <w:szCs w:val="24"/>
          <w:lang w:val="it-IT"/>
        </w:rPr>
        <w:t>Ë</w:t>
      </w:r>
      <w:r w:rsidRPr="008755C3">
        <w:rPr>
          <w:b/>
          <w:bCs/>
          <w:szCs w:val="24"/>
          <w:lang w:eastAsia="en-US"/>
        </w:rPr>
        <w:t xml:space="preserve"> ……</w:t>
      </w:r>
      <w:r w:rsidRPr="008755C3">
        <w:rPr>
          <w:szCs w:val="24"/>
          <w:lang w:eastAsia="en-US"/>
        </w:rPr>
        <w:t>……………………………….</w:t>
      </w:r>
    </w:p>
    <w:p w14:paraId="4268E147" w14:textId="77777777" w:rsidR="00DA6124" w:rsidRPr="008755C3" w:rsidRDefault="00DA6124" w:rsidP="00DA6124">
      <w:pPr>
        <w:pStyle w:val="TOC2"/>
        <w:rPr>
          <w:i/>
        </w:rPr>
      </w:pPr>
      <w:r w:rsidRPr="008755C3">
        <w:t>3.1</w:t>
      </w:r>
      <w:r w:rsidRPr="008755C3">
        <w:tab/>
        <w:t>Përmbajtja</w:t>
      </w:r>
      <w:r w:rsidRPr="008755C3">
        <w:tab/>
      </w:r>
    </w:p>
    <w:p w14:paraId="4C974A84" w14:textId="77777777" w:rsidR="00DA6124" w:rsidRPr="008755C3" w:rsidRDefault="00DA6124" w:rsidP="00DA6124">
      <w:pPr>
        <w:pStyle w:val="TOC2"/>
        <w:rPr>
          <w:i/>
        </w:rPr>
      </w:pPr>
      <w:r w:rsidRPr="008755C3">
        <w:t>3.2</w:t>
      </w:r>
      <w:r w:rsidRPr="008755C3">
        <w:tab/>
        <w:t>Objektivat mësimorë</w:t>
      </w:r>
      <w:r w:rsidRPr="008755C3">
        <w:tab/>
      </w:r>
    </w:p>
    <w:p w14:paraId="63128F1B" w14:textId="77777777" w:rsidR="00DA6124" w:rsidRPr="008755C3" w:rsidRDefault="00DA6124" w:rsidP="00DA6124">
      <w:pPr>
        <w:pStyle w:val="TOC2"/>
        <w:rPr>
          <w:i/>
        </w:rPr>
      </w:pPr>
      <w:r w:rsidRPr="008755C3">
        <w:t>3.3</w:t>
      </w:r>
      <w:r w:rsidRPr="008755C3">
        <w:tab/>
        <w:t>Struktura dhe metodologjia</w:t>
      </w:r>
      <w:r w:rsidRPr="008755C3">
        <w:tab/>
      </w:r>
    </w:p>
    <w:p w14:paraId="5A08E0E3" w14:textId="77777777" w:rsidR="00DA6124" w:rsidRPr="008755C3" w:rsidRDefault="00DA6124" w:rsidP="00DA6124">
      <w:pPr>
        <w:pStyle w:val="TOC2"/>
        <w:rPr>
          <w:i/>
        </w:rPr>
      </w:pPr>
      <w:r w:rsidRPr="008755C3">
        <w:t>3.4</w:t>
      </w:r>
      <w:r w:rsidRPr="008755C3">
        <w:tab/>
        <w:t>Ngarkesa studimore</w:t>
      </w:r>
      <w:r w:rsidRPr="008755C3">
        <w:tab/>
      </w:r>
    </w:p>
    <w:p w14:paraId="21A85BC1" w14:textId="77777777" w:rsidR="00DA6124" w:rsidRPr="008755C3" w:rsidRDefault="00DA6124" w:rsidP="00DA6124">
      <w:pPr>
        <w:pStyle w:val="TOC2"/>
        <w:rPr>
          <w:i/>
        </w:rPr>
      </w:pPr>
      <w:r w:rsidRPr="008755C3">
        <w:lastRenderedPageBreak/>
        <w:t>3.5</w:t>
      </w:r>
      <w:r w:rsidRPr="008755C3">
        <w:tab/>
        <w:t>Materialet studimore</w:t>
      </w:r>
      <w:r w:rsidRPr="008755C3">
        <w:tab/>
      </w:r>
    </w:p>
    <w:p w14:paraId="52D4B52F" w14:textId="77777777" w:rsidR="00DA6124" w:rsidRPr="008755C3" w:rsidRDefault="00DA6124" w:rsidP="00DA6124">
      <w:pPr>
        <w:pStyle w:val="TOC2"/>
      </w:pPr>
      <w:r w:rsidRPr="008755C3">
        <w:t>3.6</w:t>
      </w:r>
      <w:r w:rsidRPr="008755C3">
        <w:tab/>
        <w:t>Vlerësimi</w:t>
      </w:r>
      <w:r w:rsidRPr="008755C3">
        <w:tab/>
        <w:t>…</w:t>
      </w:r>
    </w:p>
    <w:p w14:paraId="6D033BDF" w14:textId="77777777" w:rsidR="00DA6124" w:rsidRPr="008755C3" w:rsidRDefault="00DA6124" w:rsidP="00DA6124">
      <w:pPr>
        <w:rPr>
          <w:szCs w:val="24"/>
          <w:lang w:eastAsia="en-US"/>
        </w:rPr>
      </w:pPr>
    </w:p>
    <w:p w14:paraId="251DEE85" w14:textId="71ED86BB" w:rsidR="003B6535" w:rsidRPr="008755C3" w:rsidRDefault="00DA6124" w:rsidP="003B6535">
      <w:pPr>
        <w:jc w:val="both"/>
        <w:rPr>
          <w:rFonts w:eastAsia="MS Mincho"/>
          <w:b/>
          <w:bCs/>
          <w:szCs w:val="24"/>
          <w:lang w:val="it-IT"/>
        </w:rPr>
      </w:pPr>
      <w:r w:rsidRPr="008755C3">
        <w:rPr>
          <w:b/>
          <w:bCs/>
          <w:szCs w:val="24"/>
          <w:lang w:eastAsia="en-US"/>
        </w:rPr>
        <w:t>4.  PJESA E PEST</w:t>
      </w:r>
      <w:r w:rsidR="00E73D2B">
        <w:rPr>
          <w:b/>
          <w:bCs/>
          <w:szCs w:val="24"/>
          <w:lang w:eastAsia="en-US"/>
        </w:rPr>
        <w:t>Ë</w:t>
      </w:r>
      <w:r w:rsidRPr="008755C3">
        <w:rPr>
          <w:b/>
          <w:bCs/>
          <w:szCs w:val="24"/>
          <w:lang w:eastAsia="en-US"/>
        </w:rPr>
        <w:t xml:space="preserve">: </w:t>
      </w:r>
      <w:r w:rsidR="003B6535" w:rsidRPr="008755C3">
        <w:rPr>
          <w:rFonts w:eastAsia="MS Mincho"/>
          <w:b/>
          <w:bCs/>
          <w:szCs w:val="24"/>
          <w:lang w:val="it-IT"/>
        </w:rPr>
        <w:t>GJYKIMET E POSAÇME</w:t>
      </w:r>
    </w:p>
    <w:p w14:paraId="2E432DD8" w14:textId="08543491" w:rsidR="00DA6124" w:rsidRPr="008755C3" w:rsidRDefault="00DA6124" w:rsidP="00DA6124">
      <w:pPr>
        <w:rPr>
          <w:b/>
          <w:bCs/>
          <w:szCs w:val="24"/>
          <w:lang w:eastAsia="en-US"/>
        </w:rPr>
      </w:pPr>
      <w:r w:rsidRPr="008755C3">
        <w:rPr>
          <w:b/>
          <w:bCs/>
          <w:szCs w:val="24"/>
          <w:lang w:eastAsia="en-US"/>
        </w:rPr>
        <w:t>……</w:t>
      </w:r>
      <w:r w:rsidRPr="008755C3">
        <w:rPr>
          <w:szCs w:val="24"/>
          <w:lang w:eastAsia="en-US"/>
        </w:rPr>
        <w:t>……………………………….</w:t>
      </w:r>
    </w:p>
    <w:p w14:paraId="62429401" w14:textId="77777777" w:rsidR="00DA6124" w:rsidRPr="008755C3" w:rsidRDefault="00DA6124" w:rsidP="00DA6124">
      <w:pPr>
        <w:pStyle w:val="TOC2"/>
        <w:rPr>
          <w:i/>
        </w:rPr>
      </w:pPr>
      <w:r w:rsidRPr="008755C3">
        <w:t>3.1</w:t>
      </w:r>
      <w:r w:rsidRPr="008755C3">
        <w:tab/>
        <w:t>Përmbajtja</w:t>
      </w:r>
      <w:r w:rsidRPr="008755C3">
        <w:tab/>
      </w:r>
    </w:p>
    <w:p w14:paraId="2F34D0B7" w14:textId="77777777" w:rsidR="00DA6124" w:rsidRPr="008755C3" w:rsidRDefault="00DA6124" w:rsidP="00DA6124">
      <w:pPr>
        <w:pStyle w:val="TOC2"/>
        <w:rPr>
          <w:i/>
        </w:rPr>
      </w:pPr>
      <w:r w:rsidRPr="008755C3">
        <w:t>3.2</w:t>
      </w:r>
      <w:r w:rsidRPr="008755C3">
        <w:tab/>
        <w:t>Objektivat mësimorë</w:t>
      </w:r>
      <w:r w:rsidRPr="008755C3">
        <w:tab/>
      </w:r>
    </w:p>
    <w:p w14:paraId="1837DAF8" w14:textId="77777777" w:rsidR="00DA6124" w:rsidRPr="008755C3" w:rsidRDefault="00DA6124" w:rsidP="00DA6124">
      <w:pPr>
        <w:pStyle w:val="TOC2"/>
        <w:rPr>
          <w:i/>
        </w:rPr>
      </w:pPr>
      <w:r w:rsidRPr="008755C3">
        <w:t>3.3</w:t>
      </w:r>
      <w:r w:rsidRPr="008755C3">
        <w:tab/>
        <w:t>Struktura dhe metodologjia</w:t>
      </w:r>
      <w:r w:rsidRPr="008755C3">
        <w:tab/>
      </w:r>
    </w:p>
    <w:p w14:paraId="31D81172" w14:textId="77777777" w:rsidR="00DA6124" w:rsidRPr="008755C3" w:rsidRDefault="00DA6124" w:rsidP="00DA6124">
      <w:pPr>
        <w:pStyle w:val="TOC2"/>
        <w:rPr>
          <w:i/>
        </w:rPr>
      </w:pPr>
      <w:r w:rsidRPr="008755C3">
        <w:t>3.4</w:t>
      </w:r>
      <w:r w:rsidRPr="008755C3">
        <w:tab/>
        <w:t>Ngarkesa studimore</w:t>
      </w:r>
      <w:r w:rsidRPr="008755C3">
        <w:tab/>
      </w:r>
    </w:p>
    <w:p w14:paraId="4922027A" w14:textId="77777777" w:rsidR="00DA6124" w:rsidRPr="008755C3" w:rsidRDefault="00DA6124" w:rsidP="00DA6124">
      <w:pPr>
        <w:pStyle w:val="TOC2"/>
        <w:rPr>
          <w:i/>
        </w:rPr>
      </w:pPr>
      <w:r w:rsidRPr="008755C3">
        <w:t>3.5</w:t>
      </w:r>
      <w:r w:rsidRPr="008755C3">
        <w:tab/>
        <w:t>Materialet studimore</w:t>
      </w:r>
      <w:r w:rsidRPr="008755C3">
        <w:tab/>
      </w:r>
    </w:p>
    <w:p w14:paraId="38C5E7C6" w14:textId="77777777" w:rsidR="00DA6124" w:rsidRPr="008755C3" w:rsidRDefault="00DA6124" w:rsidP="00DA6124">
      <w:pPr>
        <w:pStyle w:val="TOC2"/>
      </w:pPr>
      <w:r w:rsidRPr="008755C3">
        <w:t>3.6</w:t>
      </w:r>
      <w:r w:rsidRPr="008755C3">
        <w:tab/>
        <w:t>Vlerësimi</w:t>
      </w:r>
      <w:r w:rsidRPr="008755C3">
        <w:tab/>
        <w:t>…</w:t>
      </w:r>
    </w:p>
    <w:p w14:paraId="789035A3" w14:textId="04BD674F" w:rsidR="00ED250D" w:rsidRPr="008755C3" w:rsidRDefault="00ED250D" w:rsidP="00ED250D">
      <w:pPr>
        <w:rPr>
          <w:szCs w:val="24"/>
        </w:rPr>
      </w:pPr>
    </w:p>
    <w:p w14:paraId="7F1AC6EE" w14:textId="42D620EC" w:rsidR="00DA6124" w:rsidRPr="008755C3" w:rsidRDefault="00DA6124" w:rsidP="00DA6124">
      <w:pPr>
        <w:rPr>
          <w:b/>
          <w:bCs/>
          <w:szCs w:val="24"/>
          <w:lang w:eastAsia="en-US"/>
        </w:rPr>
      </w:pPr>
      <w:r w:rsidRPr="008755C3">
        <w:rPr>
          <w:b/>
          <w:bCs/>
          <w:szCs w:val="24"/>
          <w:lang w:eastAsia="en-US"/>
        </w:rPr>
        <w:t>4.  PJESA E GJASHT</w:t>
      </w:r>
      <w:r w:rsidR="00E73D2B">
        <w:rPr>
          <w:b/>
          <w:bCs/>
          <w:szCs w:val="24"/>
          <w:lang w:eastAsia="en-US"/>
        </w:rPr>
        <w:t>Ë</w:t>
      </w:r>
      <w:r w:rsidRPr="008755C3">
        <w:rPr>
          <w:b/>
          <w:bCs/>
          <w:szCs w:val="24"/>
          <w:lang w:eastAsia="en-US"/>
        </w:rPr>
        <w:t xml:space="preserve">: </w:t>
      </w:r>
      <w:r w:rsidRPr="008755C3">
        <w:rPr>
          <w:rFonts w:eastAsia="MS Mincho"/>
          <w:b/>
          <w:bCs/>
          <w:szCs w:val="24"/>
          <w:lang w:val="it-IT"/>
        </w:rPr>
        <w:t>GJYKIMI N</w:t>
      </w:r>
      <w:r w:rsidR="00E73D2B">
        <w:rPr>
          <w:rFonts w:eastAsia="MS Mincho"/>
          <w:b/>
          <w:bCs/>
          <w:szCs w:val="24"/>
          <w:lang w:val="it-IT"/>
        </w:rPr>
        <w:t>Ë</w:t>
      </w:r>
      <w:r w:rsidRPr="008755C3">
        <w:rPr>
          <w:rFonts w:eastAsia="MS Mincho"/>
          <w:b/>
          <w:bCs/>
          <w:szCs w:val="24"/>
          <w:lang w:val="it-IT"/>
        </w:rPr>
        <w:t xml:space="preserve"> APEL</w:t>
      </w:r>
      <w:r w:rsidRPr="008755C3">
        <w:rPr>
          <w:b/>
          <w:bCs/>
          <w:szCs w:val="24"/>
          <w:lang w:eastAsia="en-US"/>
        </w:rPr>
        <w:t>……</w:t>
      </w:r>
      <w:r w:rsidRPr="008755C3">
        <w:rPr>
          <w:szCs w:val="24"/>
          <w:lang w:eastAsia="en-US"/>
        </w:rPr>
        <w:t>……………….</w:t>
      </w:r>
    </w:p>
    <w:p w14:paraId="414E89AE" w14:textId="77777777" w:rsidR="00DA6124" w:rsidRPr="008755C3" w:rsidRDefault="00DA6124" w:rsidP="00DA6124">
      <w:pPr>
        <w:pStyle w:val="TOC2"/>
        <w:rPr>
          <w:i/>
        </w:rPr>
      </w:pPr>
      <w:r w:rsidRPr="008755C3">
        <w:t>3.1</w:t>
      </w:r>
      <w:r w:rsidRPr="008755C3">
        <w:tab/>
        <w:t>Përmbajtja</w:t>
      </w:r>
      <w:r w:rsidRPr="008755C3">
        <w:tab/>
      </w:r>
    </w:p>
    <w:p w14:paraId="7D049D5E" w14:textId="77777777" w:rsidR="00DA6124" w:rsidRPr="008755C3" w:rsidRDefault="00DA6124" w:rsidP="00DA6124">
      <w:pPr>
        <w:pStyle w:val="TOC2"/>
        <w:rPr>
          <w:i/>
        </w:rPr>
      </w:pPr>
      <w:r w:rsidRPr="008755C3">
        <w:t>3.2</w:t>
      </w:r>
      <w:r w:rsidRPr="008755C3">
        <w:tab/>
        <w:t>Objektivat mësimorë</w:t>
      </w:r>
      <w:r w:rsidRPr="008755C3">
        <w:tab/>
      </w:r>
    </w:p>
    <w:p w14:paraId="35161217" w14:textId="77777777" w:rsidR="00DA6124" w:rsidRPr="008755C3" w:rsidRDefault="00DA6124" w:rsidP="00DA6124">
      <w:pPr>
        <w:pStyle w:val="TOC2"/>
        <w:rPr>
          <w:i/>
        </w:rPr>
      </w:pPr>
      <w:r w:rsidRPr="008755C3">
        <w:t>3.3</w:t>
      </w:r>
      <w:r w:rsidRPr="008755C3">
        <w:tab/>
        <w:t>Struktura dhe metodologjia</w:t>
      </w:r>
      <w:r w:rsidRPr="008755C3">
        <w:tab/>
      </w:r>
    </w:p>
    <w:p w14:paraId="2AC0C869" w14:textId="77777777" w:rsidR="00DA6124" w:rsidRPr="008755C3" w:rsidRDefault="00DA6124" w:rsidP="00DA6124">
      <w:pPr>
        <w:pStyle w:val="TOC2"/>
        <w:rPr>
          <w:i/>
        </w:rPr>
      </w:pPr>
      <w:r w:rsidRPr="008755C3">
        <w:t>3.4</w:t>
      </w:r>
      <w:r w:rsidRPr="008755C3">
        <w:tab/>
        <w:t>Ngarkesa studimore</w:t>
      </w:r>
      <w:r w:rsidRPr="008755C3">
        <w:tab/>
      </w:r>
    </w:p>
    <w:p w14:paraId="40D525A2" w14:textId="77777777" w:rsidR="00DA6124" w:rsidRPr="008755C3" w:rsidRDefault="00DA6124" w:rsidP="00DA6124">
      <w:pPr>
        <w:pStyle w:val="TOC2"/>
        <w:rPr>
          <w:i/>
        </w:rPr>
      </w:pPr>
      <w:r w:rsidRPr="008755C3">
        <w:t>3.5</w:t>
      </w:r>
      <w:r w:rsidRPr="008755C3">
        <w:tab/>
        <w:t>Materialet studimore</w:t>
      </w:r>
      <w:r w:rsidRPr="008755C3">
        <w:tab/>
      </w:r>
    </w:p>
    <w:p w14:paraId="4C118840" w14:textId="77777777" w:rsidR="00DA6124" w:rsidRPr="008755C3" w:rsidRDefault="00DA6124" w:rsidP="00DA6124">
      <w:pPr>
        <w:pStyle w:val="TOC2"/>
      </w:pPr>
      <w:r w:rsidRPr="008755C3">
        <w:t>3.6</w:t>
      </w:r>
      <w:r w:rsidRPr="008755C3">
        <w:tab/>
        <w:t>Vlerësimi</w:t>
      </w:r>
      <w:r w:rsidRPr="008755C3">
        <w:tab/>
        <w:t>…</w:t>
      </w:r>
    </w:p>
    <w:p w14:paraId="7130FB04" w14:textId="57A4D544" w:rsidR="00DA6124" w:rsidRPr="008755C3" w:rsidRDefault="00DA6124" w:rsidP="00ED250D">
      <w:pPr>
        <w:rPr>
          <w:szCs w:val="24"/>
        </w:rPr>
      </w:pPr>
    </w:p>
    <w:p w14:paraId="4DAAE282" w14:textId="2BB78663" w:rsidR="00DA6124" w:rsidRPr="008755C3" w:rsidRDefault="00DA6124" w:rsidP="00DA6124">
      <w:pPr>
        <w:rPr>
          <w:b/>
          <w:bCs/>
          <w:szCs w:val="24"/>
          <w:lang w:eastAsia="en-US"/>
        </w:rPr>
      </w:pPr>
      <w:r w:rsidRPr="008755C3">
        <w:rPr>
          <w:b/>
          <w:bCs/>
          <w:szCs w:val="24"/>
          <w:lang w:eastAsia="en-US"/>
        </w:rPr>
        <w:t>4.  PJESA E SHTAT</w:t>
      </w:r>
      <w:r w:rsidR="00E73D2B">
        <w:rPr>
          <w:b/>
          <w:bCs/>
          <w:szCs w:val="24"/>
          <w:lang w:eastAsia="en-US"/>
        </w:rPr>
        <w:t>Ë</w:t>
      </w:r>
      <w:r w:rsidRPr="008755C3">
        <w:rPr>
          <w:b/>
          <w:bCs/>
          <w:szCs w:val="24"/>
          <w:lang w:eastAsia="en-US"/>
        </w:rPr>
        <w:t xml:space="preserve">: </w:t>
      </w:r>
      <w:r w:rsidRPr="008755C3">
        <w:rPr>
          <w:rFonts w:eastAsia="MS Mincho"/>
          <w:b/>
          <w:bCs/>
          <w:szCs w:val="24"/>
          <w:lang w:val="it-IT"/>
        </w:rPr>
        <w:t>GJYKIMI N</w:t>
      </w:r>
      <w:r w:rsidR="00E73D2B">
        <w:rPr>
          <w:rFonts w:eastAsia="MS Mincho"/>
          <w:b/>
          <w:bCs/>
          <w:szCs w:val="24"/>
          <w:lang w:val="it-IT"/>
        </w:rPr>
        <w:t>Ë</w:t>
      </w:r>
      <w:r w:rsidRPr="008755C3">
        <w:rPr>
          <w:rFonts w:eastAsia="MS Mincho"/>
          <w:b/>
          <w:bCs/>
          <w:szCs w:val="24"/>
          <w:lang w:val="it-IT"/>
        </w:rPr>
        <w:t xml:space="preserve"> </w:t>
      </w:r>
      <w:r w:rsidR="00536481" w:rsidRPr="008755C3">
        <w:rPr>
          <w:rFonts w:eastAsia="MS Mincho"/>
          <w:b/>
          <w:bCs/>
          <w:szCs w:val="24"/>
          <w:lang w:val="it-IT"/>
        </w:rPr>
        <w:t>GJYKAT</w:t>
      </w:r>
      <w:r w:rsidR="00E73D2B">
        <w:rPr>
          <w:rFonts w:eastAsia="MS Mincho"/>
          <w:b/>
          <w:bCs/>
          <w:szCs w:val="24"/>
          <w:lang w:val="it-IT"/>
        </w:rPr>
        <w:t>Ë</w:t>
      </w:r>
      <w:r w:rsidR="00536481" w:rsidRPr="008755C3">
        <w:rPr>
          <w:rFonts w:eastAsia="MS Mincho"/>
          <w:b/>
          <w:bCs/>
          <w:szCs w:val="24"/>
          <w:lang w:val="it-IT"/>
        </w:rPr>
        <w:t>N E LAT</w:t>
      </w:r>
      <w:r w:rsidR="00E73D2B">
        <w:rPr>
          <w:rFonts w:eastAsia="MS Mincho"/>
          <w:b/>
          <w:bCs/>
          <w:szCs w:val="24"/>
          <w:lang w:val="it-IT"/>
        </w:rPr>
        <w:t>Ë</w:t>
      </w:r>
      <w:r w:rsidRPr="008755C3">
        <w:rPr>
          <w:b/>
          <w:bCs/>
          <w:szCs w:val="24"/>
          <w:lang w:eastAsia="en-US"/>
        </w:rPr>
        <w:t>……</w:t>
      </w:r>
      <w:r w:rsidRPr="008755C3">
        <w:rPr>
          <w:szCs w:val="24"/>
          <w:lang w:eastAsia="en-US"/>
        </w:rPr>
        <w:t>……………………………….</w:t>
      </w:r>
    </w:p>
    <w:p w14:paraId="2FC076B6" w14:textId="77777777" w:rsidR="00DA6124" w:rsidRPr="008755C3" w:rsidRDefault="00DA6124" w:rsidP="00DA6124">
      <w:pPr>
        <w:pStyle w:val="TOC2"/>
        <w:rPr>
          <w:i/>
        </w:rPr>
      </w:pPr>
      <w:r w:rsidRPr="008755C3">
        <w:t>3.1</w:t>
      </w:r>
      <w:r w:rsidRPr="008755C3">
        <w:tab/>
        <w:t>Përmbajtja</w:t>
      </w:r>
      <w:r w:rsidRPr="008755C3">
        <w:tab/>
      </w:r>
    </w:p>
    <w:p w14:paraId="0596E3A9" w14:textId="77777777" w:rsidR="00DA6124" w:rsidRPr="008755C3" w:rsidRDefault="00DA6124" w:rsidP="00DA6124">
      <w:pPr>
        <w:pStyle w:val="TOC2"/>
        <w:rPr>
          <w:i/>
        </w:rPr>
      </w:pPr>
      <w:r w:rsidRPr="008755C3">
        <w:t>3.2</w:t>
      </w:r>
      <w:r w:rsidRPr="008755C3">
        <w:tab/>
        <w:t>Objektivat mësimorë</w:t>
      </w:r>
      <w:r w:rsidRPr="008755C3">
        <w:tab/>
      </w:r>
    </w:p>
    <w:p w14:paraId="08A87F13" w14:textId="77777777" w:rsidR="00DA6124" w:rsidRPr="008755C3" w:rsidRDefault="00DA6124" w:rsidP="00DA6124">
      <w:pPr>
        <w:pStyle w:val="TOC2"/>
        <w:rPr>
          <w:i/>
        </w:rPr>
      </w:pPr>
      <w:r w:rsidRPr="008755C3">
        <w:t>3.3</w:t>
      </w:r>
      <w:r w:rsidRPr="008755C3">
        <w:tab/>
        <w:t>Struktura dhe metodologjia</w:t>
      </w:r>
      <w:r w:rsidRPr="008755C3">
        <w:tab/>
      </w:r>
    </w:p>
    <w:p w14:paraId="431FA39D" w14:textId="77777777" w:rsidR="00DA6124" w:rsidRPr="008755C3" w:rsidRDefault="00DA6124" w:rsidP="00DA6124">
      <w:pPr>
        <w:pStyle w:val="TOC2"/>
        <w:rPr>
          <w:i/>
        </w:rPr>
      </w:pPr>
      <w:r w:rsidRPr="008755C3">
        <w:t>3.4</w:t>
      </w:r>
      <w:r w:rsidRPr="008755C3">
        <w:tab/>
        <w:t>Ngarkesa studimore</w:t>
      </w:r>
      <w:r w:rsidRPr="008755C3">
        <w:tab/>
      </w:r>
    </w:p>
    <w:p w14:paraId="2FD4A237" w14:textId="77777777" w:rsidR="00DA6124" w:rsidRPr="008755C3" w:rsidRDefault="00DA6124" w:rsidP="00DA6124">
      <w:pPr>
        <w:pStyle w:val="TOC2"/>
        <w:rPr>
          <w:i/>
        </w:rPr>
      </w:pPr>
      <w:r w:rsidRPr="008755C3">
        <w:t>3.5</w:t>
      </w:r>
      <w:r w:rsidRPr="008755C3">
        <w:tab/>
        <w:t>Materialet studimore</w:t>
      </w:r>
      <w:r w:rsidRPr="008755C3">
        <w:tab/>
      </w:r>
    </w:p>
    <w:p w14:paraId="0B5FEC34" w14:textId="77777777" w:rsidR="00DA6124" w:rsidRPr="008755C3" w:rsidRDefault="00DA6124" w:rsidP="00DA6124">
      <w:pPr>
        <w:pStyle w:val="TOC2"/>
      </w:pPr>
      <w:r w:rsidRPr="008755C3">
        <w:t>3.6</w:t>
      </w:r>
      <w:r w:rsidRPr="008755C3">
        <w:tab/>
        <w:t>Vlerësimi</w:t>
      </w:r>
      <w:r w:rsidRPr="008755C3">
        <w:tab/>
        <w:t>…</w:t>
      </w:r>
    </w:p>
    <w:p w14:paraId="69967F9F" w14:textId="77777777" w:rsidR="00DA6124" w:rsidRPr="008755C3" w:rsidRDefault="00DA6124" w:rsidP="00ED250D">
      <w:pPr>
        <w:rPr>
          <w:szCs w:val="24"/>
        </w:rPr>
      </w:pPr>
    </w:p>
    <w:p w14:paraId="2E0AD58D" w14:textId="532A405F" w:rsidR="00ED250D" w:rsidRPr="008755C3" w:rsidRDefault="004049A9" w:rsidP="00ED250D">
      <w:pPr>
        <w:rPr>
          <w:b/>
          <w:bCs/>
          <w:szCs w:val="24"/>
        </w:rPr>
      </w:pPr>
      <w:r w:rsidRPr="008755C3">
        <w:rPr>
          <w:b/>
          <w:bCs/>
          <w:szCs w:val="24"/>
        </w:rPr>
        <w:t>5. VLERËSIMI I LËNDËS ………………………………………………</w:t>
      </w:r>
    </w:p>
    <w:p w14:paraId="4BDD6247" w14:textId="77777777" w:rsidR="00206AFC" w:rsidRPr="008755C3" w:rsidRDefault="00206AFC" w:rsidP="003D39B8">
      <w:pPr>
        <w:rPr>
          <w:szCs w:val="24"/>
          <w:lang w:eastAsia="en-US"/>
        </w:rPr>
      </w:pPr>
    </w:p>
    <w:p w14:paraId="20BDE100" w14:textId="77777777" w:rsidR="005A317C" w:rsidRPr="008755C3" w:rsidRDefault="005A317C">
      <w:pPr>
        <w:rPr>
          <w:szCs w:val="24"/>
        </w:rPr>
      </w:pPr>
      <w:r w:rsidRPr="008755C3">
        <w:rPr>
          <w:szCs w:val="24"/>
        </w:rPr>
        <w:fldChar w:fldCharType="end"/>
      </w:r>
    </w:p>
    <w:p w14:paraId="15A8C1EE" w14:textId="0B7E9394" w:rsidR="005A317C" w:rsidRPr="008755C3" w:rsidRDefault="005A317C" w:rsidP="00ED250D">
      <w:pPr>
        <w:ind w:right="567"/>
        <w:rPr>
          <w:szCs w:val="24"/>
          <w:lang w:val="en-US"/>
        </w:rPr>
      </w:pPr>
      <w:r w:rsidRPr="008755C3">
        <w:rPr>
          <w:szCs w:val="24"/>
        </w:rPr>
        <w:br w:type="page"/>
      </w:r>
    </w:p>
    <w:p w14:paraId="5F28EDE0" w14:textId="7D06D48A" w:rsidR="00ED250D" w:rsidRPr="008755C3" w:rsidRDefault="00ED250D" w:rsidP="00E83758">
      <w:pPr>
        <w:pStyle w:val="TOC1"/>
        <w:rPr>
          <w:noProof/>
          <w:sz w:val="24"/>
          <w:szCs w:val="24"/>
          <w:lang w:eastAsia="en-US"/>
        </w:rPr>
      </w:pPr>
      <w:r w:rsidRPr="008755C3">
        <w:rPr>
          <w:noProof/>
          <w:sz w:val="24"/>
          <w:szCs w:val="24"/>
        </w:rPr>
        <w:lastRenderedPageBreak/>
        <w:t>1.</w:t>
      </w:r>
      <w:r w:rsidRPr="008755C3">
        <w:rPr>
          <w:noProof/>
          <w:sz w:val="24"/>
          <w:szCs w:val="24"/>
          <w:lang w:eastAsia="en-US"/>
        </w:rPr>
        <w:tab/>
      </w:r>
      <w:r w:rsidRPr="008755C3">
        <w:rPr>
          <w:noProof/>
          <w:sz w:val="24"/>
          <w:szCs w:val="24"/>
        </w:rPr>
        <w:t>Hyrje n</w:t>
      </w:r>
      <w:r w:rsidR="004049A9" w:rsidRPr="008755C3">
        <w:rPr>
          <w:noProof/>
          <w:sz w:val="24"/>
          <w:szCs w:val="24"/>
        </w:rPr>
        <w:t>ë</w:t>
      </w:r>
      <w:r w:rsidRPr="008755C3">
        <w:rPr>
          <w:noProof/>
          <w:sz w:val="24"/>
          <w:szCs w:val="24"/>
        </w:rPr>
        <w:t xml:space="preserve"> l</w:t>
      </w:r>
      <w:r w:rsidR="004049A9" w:rsidRPr="008755C3">
        <w:rPr>
          <w:noProof/>
          <w:sz w:val="24"/>
          <w:szCs w:val="24"/>
        </w:rPr>
        <w:t>ë</w:t>
      </w:r>
      <w:r w:rsidRPr="008755C3">
        <w:rPr>
          <w:noProof/>
          <w:sz w:val="24"/>
          <w:szCs w:val="24"/>
        </w:rPr>
        <w:t>nd</w:t>
      </w:r>
      <w:r w:rsidR="004049A9" w:rsidRPr="008755C3">
        <w:rPr>
          <w:noProof/>
          <w:sz w:val="24"/>
          <w:szCs w:val="24"/>
        </w:rPr>
        <w:t>ë</w:t>
      </w:r>
      <w:r w:rsidRPr="008755C3">
        <w:rPr>
          <w:noProof/>
          <w:sz w:val="24"/>
          <w:szCs w:val="24"/>
        </w:rPr>
        <w:t xml:space="preserve">n "Gjykimi </w:t>
      </w:r>
      <w:r w:rsidR="00E83758" w:rsidRPr="008755C3">
        <w:rPr>
          <w:noProof/>
          <w:sz w:val="24"/>
          <w:szCs w:val="24"/>
        </w:rPr>
        <w:t>penal</w:t>
      </w:r>
      <w:r w:rsidRPr="008755C3">
        <w:rPr>
          <w:noProof/>
          <w:sz w:val="24"/>
          <w:szCs w:val="24"/>
        </w:rPr>
        <w:t>"</w:t>
      </w:r>
    </w:p>
    <w:p w14:paraId="2707D1A0" w14:textId="6DB5FACE" w:rsidR="00ED250D" w:rsidRPr="008755C3" w:rsidRDefault="00ED250D" w:rsidP="00ED250D">
      <w:pPr>
        <w:pStyle w:val="TOC2"/>
      </w:pPr>
      <w:r w:rsidRPr="008755C3">
        <w:t>1.1 P</w:t>
      </w:r>
      <w:r w:rsidR="004049A9" w:rsidRPr="008755C3">
        <w:t>ë</w:t>
      </w:r>
      <w:r w:rsidRPr="008755C3">
        <w:t>rshkrimi i l</w:t>
      </w:r>
      <w:r w:rsidR="004049A9" w:rsidRPr="008755C3">
        <w:t>ë</w:t>
      </w:r>
      <w:r w:rsidRPr="008755C3">
        <w:t>nd</w:t>
      </w:r>
      <w:r w:rsidR="004049A9" w:rsidRPr="008755C3">
        <w:t>ë</w:t>
      </w:r>
      <w:r w:rsidRPr="008755C3">
        <w:t>s</w:t>
      </w:r>
    </w:p>
    <w:p w14:paraId="1B0F8501" w14:textId="3D6E4823" w:rsidR="00ED250D" w:rsidRPr="008755C3" w:rsidRDefault="00ED250D" w:rsidP="00ED250D">
      <w:pPr>
        <w:rPr>
          <w:szCs w:val="24"/>
          <w:lang w:eastAsia="en-US"/>
        </w:rPr>
      </w:pPr>
    </w:p>
    <w:p w14:paraId="0C567724" w14:textId="6300CA05" w:rsidR="00135F97" w:rsidRPr="008755C3" w:rsidRDefault="00413443" w:rsidP="00135F97">
      <w:pPr>
        <w:ind w:firstLine="284"/>
        <w:jc w:val="both"/>
        <w:rPr>
          <w:szCs w:val="24"/>
        </w:rPr>
      </w:pPr>
      <w:r w:rsidRPr="008755C3">
        <w:rPr>
          <w:szCs w:val="24"/>
        </w:rPr>
        <w:t>L</w:t>
      </w:r>
      <w:r w:rsidR="00E73D2B">
        <w:rPr>
          <w:szCs w:val="24"/>
        </w:rPr>
        <w:t>ë</w:t>
      </w:r>
      <w:r w:rsidRPr="008755C3">
        <w:rPr>
          <w:szCs w:val="24"/>
        </w:rPr>
        <w:t xml:space="preserve">nda “Gjykimi penal” </w:t>
      </w:r>
      <w:r w:rsidR="000E0489" w:rsidRPr="008755C3">
        <w:rPr>
          <w:szCs w:val="24"/>
        </w:rPr>
        <w:t>adreson nevoj</w:t>
      </w:r>
      <w:r w:rsidR="00E73D2B">
        <w:rPr>
          <w:szCs w:val="24"/>
        </w:rPr>
        <w:t>ë</w:t>
      </w:r>
      <w:r w:rsidR="000E0489" w:rsidRPr="008755C3">
        <w:rPr>
          <w:szCs w:val="24"/>
        </w:rPr>
        <w:t>n p</w:t>
      </w:r>
      <w:r w:rsidR="00E73D2B">
        <w:rPr>
          <w:szCs w:val="24"/>
        </w:rPr>
        <w:t>ë</w:t>
      </w:r>
      <w:r w:rsidR="000E0489" w:rsidRPr="008755C3">
        <w:rPr>
          <w:szCs w:val="24"/>
        </w:rPr>
        <w:t xml:space="preserve">r </w:t>
      </w:r>
      <w:r w:rsidR="001D2EE3" w:rsidRPr="008755C3">
        <w:rPr>
          <w:szCs w:val="24"/>
        </w:rPr>
        <w:t>t</w:t>
      </w:r>
      <w:r w:rsidR="00E73D2B">
        <w:rPr>
          <w:szCs w:val="24"/>
        </w:rPr>
        <w:t>ë</w:t>
      </w:r>
      <w:r w:rsidR="001D2EE3" w:rsidRPr="008755C3">
        <w:rPr>
          <w:szCs w:val="24"/>
        </w:rPr>
        <w:t xml:space="preserve"> edukuar dhe trajnuar kandidat</w:t>
      </w:r>
      <w:r w:rsidR="00E73D2B">
        <w:rPr>
          <w:szCs w:val="24"/>
        </w:rPr>
        <w:t>ë</w:t>
      </w:r>
      <w:r w:rsidR="001D2EE3" w:rsidRPr="008755C3">
        <w:rPr>
          <w:szCs w:val="24"/>
        </w:rPr>
        <w:t>t p</w:t>
      </w:r>
      <w:r w:rsidR="00E73D2B">
        <w:rPr>
          <w:szCs w:val="24"/>
        </w:rPr>
        <w:t>ë</w:t>
      </w:r>
      <w:r w:rsidR="001D2EE3" w:rsidRPr="008755C3">
        <w:rPr>
          <w:szCs w:val="24"/>
        </w:rPr>
        <w:t>r magjistrat n</w:t>
      </w:r>
      <w:r w:rsidR="00E73D2B">
        <w:rPr>
          <w:szCs w:val="24"/>
        </w:rPr>
        <w:t>ë</w:t>
      </w:r>
      <w:r w:rsidR="001D2EE3" w:rsidRPr="008755C3">
        <w:rPr>
          <w:szCs w:val="24"/>
        </w:rPr>
        <w:t xml:space="preserve"> procesin penal, si nj</w:t>
      </w:r>
      <w:r w:rsidR="00E73D2B">
        <w:rPr>
          <w:szCs w:val="24"/>
        </w:rPr>
        <w:t>ë</w:t>
      </w:r>
      <w:r w:rsidR="001D2EE3" w:rsidRPr="008755C3">
        <w:rPr>
          <w:szCs w:val="24"/>
        </w:rPr>
        <w:t xml:space="preserve"> nga juridiksionit m</w:t>
      </w:r>
      <w:r w:rsidR="00E73D2B">
        <w:rPr>
          <w:szCs w:val="24"/>
        </w:rPr>
        <w:t>ë</w:t>
      </w:r>
      <w:r w:rsidR="001D2EE3" w:rsidRPr="008755C3">
        <w:rPr>
          <w:szCs w:val="24"/>
        </w:rPr>
        <w:t xml:space="preserve"> t</w:t>
      </w:r>
      <w:r w:rsidR="00E73D2B">
        <w:rPr>
          <w:szCs w:val="24"/>
        </w:rPr>
        <w:t>ë</w:t>
      </w:r>
      <w:r w:rsidR="001D2EE3" w:rsidRPr="008755C3">
        <w:rPr>
          <w:szCs w:val="24"/>
        </w:rPr>
        <w:t xml:space="preserve"> r</w:t>
      </w:r>
      <w:r w:rsidR="00E73D2B">
        <w:rPr>
          <w:szCs w:val="24"/>
        </w:rPr>
        <w:t>ë</w:t>
      </w:r>
      <w:r w:rsidR="001D2EE3" w:rsidRPr="008755C3">
        <w:rPr>
          <w:szCs w:val="24"/>
        </w:rPr>
        <w:t>nd</w:t>
      </w:r>
      <w:r w:rsidR="00E73D2B">
        <w:rPr>
          <w:szCs w:val="24"/>
        </w:rPr>
        <w:t>ë</w:t>
      </w:r>
      <w:r w:rsidR="001D2EE3" w:rsidRPr="008755C3">
        <w:rPr>
          <w:szCs w:val="24"/>
        </w:rPr>
        <w:t>sishme t</w:t>
      </w:r>
      <w:r w:rsidR="00E73D2B">
        <w:rPr>
          <w:szCs w:val="24"/>
        </w:rPr>
        <w:t>ë</w:t>
      </w:r>
      <w:r w:rsidR="001D2EE3" w:rsidRPr="008755C3">
        <w:rPr>
          <w:szCs w:val="24"/>
        </w:rPr>
        <w:t xml:space="preserve"> sistemit t</w:t>
      </w:r>
      <w:r w:rsidR="00E73D2B">
        <w:rPr>
          <w:szCs w:val="24"/>
        </w:rPr>
        <w:t>ë</w:t>
      </w:r>
      <w:r w:rsidR="001D2EE3" w:rsidRPr="008755C3">
        <w:rPr>
          <w:szCs w:val="24"/>
        </w:rPr>
        <w:t xml:space="preserve"> drejt</w:t>
      </w:r>
      <w:r w:rsidR="00E73D2B">
        <w:rPr>
          <w:szCs w:val="24"/>
        </w:rPr>
        <w:t>ë</w:t>
      </w:r>
      <w:r w:rsidR="001D2EE3" w:rsidRPr="008755C3">
        <w:rPr>
          <w:szCs w:val="24"/>
        </w:rPr>
        <w:t>sis</w:t>
      </w:r>
      <w:r w:rsidR="00E73D2B">
        <w:rPr>
          <w:szCs w:val="24"/>
        </w:rPr>
        <w:t>ë</w:t>
      </w:r>
      <w:r w:rsidR="001D2EE3" w:rsidRPr="008755C3">
        <w:rPr>
          <w:szCs w:val="24"/>
        </w:rPr>
        <w:t>. Gjyqtari dhe prokurori si subjektet procedurale kryesor</w:t>
      </w:r>
      <w:r w:rsidR="00135F97" w:rsidRPr="008755C3">
        <w:rPr>
          <w:szCs w:val="24"/>
        </w:rPr>
        <w:t>e</w:t>
      </w:r>
      <w:r w:rsidR="001D2EE3" w:rsidRPr="008755C3">
        <w:rPr>
          <w:szCs w:val="24"/>
        </w:rPr>
        <w:t xml:space="preserve"> n</w:t>
      </w:r>
      <w:r w:rsidR="00E73D2B">
        <w:rPr>
          <w:szCs w:val="24"/>
        </w:rPr>
        <w:t>ë</w:t>
      </w:r>
      <w:r w:rsidR="001D2EE3" w:rsidRPr="008755C3">
        <w:rPr>
          <w:szCs w:val="24"/>
        </w:rPr>
        <w:t xml:space="preserve"> </w:t>
      </w:r>
      <w:r w:rsidR="00135F97" w:rsidRPr="008755C3">
        <w:rPr>
          <w:szCs w:val="24"/>
        </w:rPr>
        <w:t>gjykim, kan</w:t>
      </w:r>
      <w:r w:rsidR="00E73D2B">
        <w:rPr>
          <w:szCs w:val="24"/>
        </w:rPr>
        <w:t>ë</w:t>
      </w:r>
      <w:r w:rsidR="00135F97" w:rsidRPr="008755C3">
        <w:rPr>
          <w:szCs w:val="24"/>
        </w:rPr>
        <w:t xml:space="preserve"> detyrat themelore, i pari n</w:t>
      </w:r>
      <w:r w:rsidR="00E73D2B">
        <w:rPr>
          <w:szCs w:val="24"/>
        </w:rPr>
        <w:t>ë</w:t>
      </w:r>
      <w:r w:rsidR="00135F97" w:rsidRPr="008755C3">
        <w:rPr>
          <w:szCs w:val="24"/>
        </w:rPr>
        <w:t xml:space="preserve"> dh</w:t>
      </w:r>
      <w:r w:rsidR="00E73D2B">
        <w:rPr>
          <w:szCs w:val="24"/>
        </w:rPr>
        <w:t>ë</w:t>
      </w:r>
      <w:r w:rsidR="00135F97" w:rsidRPr="008755C3">
        <w:rPr>
          <w:szCs w:val="24"/>
        </w:rPr>
        <w:t>nien e drejt</w:t>
      </w:r>
      <w:r w:rsidR="00E73D2B">
        <w:rPr>
          <w:szCs w:val="24"/>
        </w:rPr>
        <w:t>ë</w:t>
      </w:r>
      <w:r w:rsidR="00135F97" w:rsidRPr="008755C3">
        <w:rPr>
          <w:szCs w:val="24"/>
        </w:rPr>
        <w:t>sis</w:t>
      </w:r>
      <w:r w:rsidR="00E73D2B">
        <w:rPr>
          <w:szCs w:val="24"/>
        </w:rPr>
        <w:t>ë</w:t>
      </w:r>
      <w:r w:rsidR="00135F97" w:rsidRPr="008755C3">
        <w:rPr>
          <w:szCs w:val="24"/>
        </w:rPr>
        <w:t>, p</w:t>
      </w:r>
      <w:r w:rsidR="00E73D2B">
        <w:rPr>
          <w:szCs w:val="24"/>
        </w:rPr>
        <w:t>ë</w:t>
      </w:r>
      <w:r w:rsidR="00135F97" w:rsidRPr="008755C3">
        <w:rPr>
          <w:szCs w:val="24"/>
        </w:rPr>
        <w:t>r t</w:t>
      </w:r>
      <w:r w:rsidR="00E73D2B">
        <w:rPr>
          <w:szCs w:val="24"/>
        </w:rPr>
        <w:t>ë</w:t>
      </w:r>
      <w:r w:rsidR="00135F97" w:rsidRPr="008755C3">
        <w:rPr>
          <w:szCs w:val="24"/>
        </w:rPr>
        <w:t xml:space="preserve"> vendosur n</w:t>
      </w:r>
      <w:r w:rsidR="00E73D2B">
        <w:rPr>
          <w:szCs w:val="24"/>
        </w:rPr>
        <w:t>ë</w:t>
      </w:r>
      <w:r w:rsidR="00135F97" w:rsidRPr="008755C3">
        <w:rPr>
          <w:szCs w:val="24"/>
        </w:rPr>
        <w:t xml:space="preserve">se akuza e ngritur nga prokurori </w:t>
      </w:r>
      <w:r w:rsidR="00E73D2B">
        <w:rPr>
          <w:szCs w:val="24"/>
        </w:rPr>
        <w:t>ë</w:t>
      </w:r>
      <w:r w:rsidR="00135F97" w:rsidRPr="008755C3">
        <w:rPr>
          <w:szCs w:val="24"/>
        </w:rPr>
        <w:t>sht</w:t>
      </w:r>
      <w:r w:rsidR="00E73D2B">
        <w:rPr>
          <w:szCs w:val="24"/>
        </w:rPr>
        <w:t>ë</w:t>
      </w:r>
      <w:r w:rsidR="00135F97" w:rsidRPr="008755C3">
        <w:rPr>
          <w:szCs w:val="24"/>
        </w:rPr>
        <w:t xml:space="preserve"> e drejt</w:t>
      </w:r>
      <w:r w:rsidR="00E73D2B">
        <w:rPr>
          <w:szCs w:val="24"/>
        </w:rPr>
        <w:t>ë</w:t>
      </w:r>
      <w:r w:rsidR="00135F97" w:rsidRPr="008755C3">
        <w:rPr>
          <w:szCs w:val="24"/>
        </w:rPr>
        <w:t xml:space="preserve">, ose jo, </w:t>
      </w:r>
      <w:r w:rsidR="00B87D3A" w:rsidRPr="008755C3">
        <w:rPr>
          <w:szCs w:val="24"/>
        </w:rPr>
        <w:t>si dhe p</w:t>
      </w:r>
      <w:r w:rsidR="00E73D2B">
        <w:rPr>
          <w:szCs w:val="24"/>
        </w:rPr>
        <w:t>ë</w:t>
      </w:r>
      <w:r w:rsidR="00B87D3A" w:rsidRPr="008755C3">
        <w:rPr>
          <w:szCs w:val="24"/>
        </w:rPr>
        <w:t>r t</w:t>
      </w:r>
      <w:r w:rsidR="00E73D2B">
        <w:rPr>
          <w:szCs w:val="24"/>
        </w:rPr>
        <w:t>ë</w:t>
      </w:r>
      <w:r w:rsidR="00B87D3A" w:rsidRPr="008755C3">
        <w:rPr>
          <w:szCs w:val="24"/>
        </w:rPr>
        <w:t xml:space="preserve"> </w:t>
      </w:r>
      <w:r w:rsidR="00135F97" w:rsidRPr="008755C3">
        <w:rPr>
          <w:szCs w:val="24"/>
        </w:rPr>
        <w:t>kontroll</w:t>
      </w:r>
      <w:r w:rsidR="00B87D3A" w:rsidRPr="008755C3">
        <w:rPr>
          <w:szCs w:val="24"/>
        </w:rPr>
        <w:t>uar</w:t>
      </w:r>
      <w:r w:rsidR="00135F97" w:rsidRPr="008755C3">
        <w:rPr>
          <w:szCs w:val="24"/>
        </w:rPr>
        <w:t xml:space="preserve"> n</w:t>
      </w:r>
      <w:r w:rsidR="00E73D2B">
        <w:rPr>
          <w:szCs w:val="24"/>
        </w:rPr>
        <w:t>ë</w:t>
      </w:r>
      <w:r w:rsidR="00135F97" w:rsidRPr="008755C3">
        <w:rPr>
          <w:szCs w:val="24"/>
        </w:rPr>
        <w:t>se hetimet paraprake n</w:t>
      </w:r>
      <w:r w:rsidR="00E73D2B">
        <w:rPr>
          <w:szCs w:val="24"/>
        </w:rPr>
        <w:t>ë</w:t>
      </w:r>
      <w:r w:rsidR="00135F97" w:rsidRPr="008755C3">
        <w:rPr>
          <w:szCs w:val="24"/>
        </w:rPr>
        <w:t>se jan</w:t>
      </w:r>
      <w:r w:rsidR="00E73D2B">
        <w:rPr>
          <w:szCs w:val="24"/>
        </w:rPr>
        <w:t>ë</w:t>
      </w:r>
      <w:r w:rsidR="00135F97" w:rsidRPr="008755C3">
        <w:rPr>
          <w:szCs w:val="24"/>
        </w:rPr>
        <w:t xml:space="preserve"> t</w:t>
      </w:r>
      <w:r w:rsidR="00E73D2B">
        <w:rPr>
          <w:szCs w:val="24"/>
        </w:rPr>
        <w:t>ë</w:t>
      </w:r>
      <w:r w:rsidR="00135F97" w:rsidRPr="008755C3">
        <w:rPr>
          <w:szCs w:val="24"/>
        </w:rPr>
        <w:t xml:space="preserve"> plota. Nd</w:t>
      </w:r>
      <w:r w:rsidR="00E73D2B">
        <w:rPr>
          <w:szCs w:val="24"/>
        </w:rPr>
        <w:t>ë</w:t>
      </w:r>
      <w:r w:rsidR="00135F97" w:rsidRPr="008755C3">
        <w:rPr>
          <w:szCs w:val="24"/>
        </w:rPr>
        <w:t>rsa i dyti ushtron ndjekjen penale dhe përfaqëson akuzën në gjyq në emër të shtetit, drejton dhe  kontrollon  hetimet  paraprake  dhe veprimtarinë  e  policisë  gjyqësore,  si  dhe  kryen  vetë  çdo veprim hetimor që e çmon të nevojshëm, merr masa për ekzekutimin e vendimeve penale, mbikëqyr ekzekutimin e tyre, si dhe ushtron funksionet e bashkëpunimit gjyqësor me autoritetet e huaja.</w:t>
      </w:r>
    </w:p>
    <w:p w14:paraId="351BC100" w14:textId="2246604C" w:rsidR="00B87D3A" w:rsidRPr="008755C3" w:rsidRDefault="00135F97" w:rsidP="00B87D3A">
      <w:pPr>
        <w:ind w:firstLine="284"/>
        <w:jc w:val="both"/>
        <w:rPr>
          <w:szCs w:val="24"/>
        </w:rPr>
      </w:pPr>
      <w:r w:rsidRPr="008755C3">
        <w:rPr>
          <w:szCs w:val="24"/>
        </w:rPr>
        <w:t>Kjo l</w:t>
      </w:r>
      <w:r w:rsidR="00E73D2B">
        <w:rPr>
          <w:szCs w:val="24"/>
        </w:rPr>
        <w:t>ë</w:t>
      </w:r>
      <w:r w:rsidRPr="008755C3">
        <w:rPr>
          <w:szCs w:val="24"/>
        </w:rPr>
        <w:t>nd</w:t>
      </w:r>
      <w:r w:rsidR="00E73D2B">
        <w:rPr>
          <w:szCs w:val="24"/>
        </w:rPr>
        <w:t>ë</w:t>
      </w:r>
      <w:r w:rsidRPr="008755C3">
        <w:rPr>
          <w:szCs w:val="24"/>
        </w:rPr>
        <w:t xml:space="preserve"> </w:t>
      </w:r>
      <w:r w:rsidR="00126914" w:rsidRPr="008755C3">
        <w:rPr>
          <w:szCs w:val="24"/>
        </w:rPr>
        <w:t>bazohe</w:t>
      </w:r>
      <w:r w:rsidR="00B87D3A" w:rsidRPr="008755C3">
        <w:rPr>
          <w:szCs w:val="24"/>
        </w:rPr>
        <w:t>t</w:t>
      </w:r>
      <w:r w:rsidR="00126914" w:rsidRPr="008755C3">
        <w:rPr>
          <w:szCs w:val="24"/>
        </w:rPr>
        <w:t xml:space="preserve"> në detyrat konkrete që kandidatët do të duhet të përmbushin si magjistratë të ard</w:t>
      </w:r>
      <w:r w:rsidR="00B87D3A" w:rsidRPr="008755C3">
        <w:rPr>
          <w:szCs w:val="24"/>
        </w:rPr>
        <w:t>h</w:t>
      </w:r>
      <w:r w:rsidR="00126914" w:rsidRPr="008755C3">
        <w:rPr>
          <w:szCs w:val="24"/>
        </w:rPr>
        <w:t>shëm</w:t>
      </w:r>
      <w:r w:rsidR="00B87D3A" w:rsidRPr="008755C3">
        <w:rPr>
          <w:szCs w:val="24"/>
        </w:rPr>
        <w:t xml:space="preserve"> n</w:t>
      </w:r>
      <w:r w:rsidR="00E73D2B">
        <w:rPr>
          <w:szCs w:val="24"/>
        </w:rPr>
        <w:t>ë</w:t>
      </w:r>
      <w:r w:rsidR="00B87D3A" w:rsidRPr="008755C3">
        <w:rPr>
          <w:szCs w:val="24"/>
        </w:rPr>
        <w:t xml:space="preserve"> t</w:t>
      </w:r>
      <w:r w:rsidR="00E73D2B">
        <w:rPr>
          <w:szCs w:val="24"/>
        </w:rPr>
        <w:t>ë</w:t>
      </w:r>
      <w:r w:rsidR="00B87D3A" w:rsidRPr="008755C3">
        <w:rPr>
          <w:szCs w:val="24"/>
        </w:rPr>
        <w:t xml:space="preserve"> gjitha fazat e procesit penal</w:t>
      </w:r>
      <w:r w:rsidR="00126914" w:rsidRPr="008755C3">
        <w:rPr>
          <w:szCs w:val="24"/>
        </w:rPr>
        <w:t>. Duke përcaktuar “detyrat gjyqësore” ose “detyrat e prokurorit”, kandidatët vendosen që në ditën 1, në pozicionin e magjistratit.</w:t>
      </w:r>
      <w:r w:rsidR="00B87D3A" w:rsidRPr="008755C3">
        <w:rPr>
          <w:szCs w:val="24"/>
        </w:rPr>
        <w:t xml:space="preserve"> </w:t>
      </w:r>
    </w:p>
    <w:p w14:paraId="1C921E62" w14:textId="3F2EFAC4" w:rsidR="00413443" w:rsidRPr="008755C3" w:rsidRDefault="00413443" w:rsidP="00B87D3A">
      <w:pPr>
        <w:ind w:firstLine="284"/>
        <w:jc w:val="both"/>
        <w:rPr>
          <w:szCs w:val="24"/>
          <w:lang w:val="en-US"/>
        </w:rPr>
      </w:pPr>
      <w:r w:rsidRPr="008755C3">
        <w:rPr>
          <w:szCs w:val="24"/>
          <w:lang w:val="en-US"/>
        </w:rPr>
        <w:t>Legjislacioni në Shqipëri thekson rolin drejtues të prokurorëve në hetime, ku përcaktohet se prokurori drejton hetimin dhe ka policinë gjyqësore në dispozicion të tij/të saj. Prandaj, realizmi me efektivitet i rolit drejtues është thelbësor për të siguruar rezultat më të suksesshëm të punës së prokurorisë. Sfida më e zakonshme me të cilën përballen prokurorët dhe që ndikon negativisht në menaxhimin e kohës së hetimit është cilësia e referimeve fillestare. N</w:t>
      </w:r>
      <w:r w:rsidR="00E73D2B">
        <w:rPr>
          <w:szCs w:val="24"/>
          <w:lang w:val="en-US"/>
        </w:rPr>
        <w:t>ë</w:t>
      </w:r>
      <w:r w:rsidRPr="008755C3">
        <w:rPr>
          <w:szCs w:val="24"/>
          <w:lang w:val="en-US"/>
        </w:rPr>
        <w:t xml:space="preserve"> k</w:t>
      </w:r>
      <w:r w:rsidR="00E73D2B">
        <w:rPr>
          <w:szCs w:val="24"/>
          <w:lang w:val="en-US"/>
        </w:rPr>
        <w:t>ë</w:t>
      </w:r>
      <w:r w:rsidRPr="008755C3">
        <w:rPr>
          <w:szCs w:val="24"/>
          <w:lang w:val="en-US"/>
        </w:rPr>
        <w:t>t</w:t>
      </w:r>
      <w:r w:rsidR="00E73D2B">
        <w:rPr>
          <w:szCs w:val="24"/>
          <w:lang w:val="en-US"/>
        </w:rPr>
        <w:t>ë</w:t>
      </w:r>
      <w:r w:rsidRPr="008755C3">
        <w:rPr>
          <w:szCs w:val="24"/>
          <w:lang w:val="en-US"/>
        </w:rPr>
        <w:t xml:space="preserve"> aspekt merr rëndësi zhvillimi i aftësive të kandidatëve për magjistrat për të realizuar rolin drejtues të hetimit, që nga marrja e njoftimeve për vepren penale, orientimi i policisë për të kryer veprimet e duhura hetimore, verifikuese, apo për të ushtruar rolin kontrollues nga gjyqtaret gjatë vijimit të procesit penal.</w:t>
      </w:r>
    </w:p>
    <w:p w14:paraId="75ECA39A" w14:textId="76BE48AC" w:rsidR="00123431" w:rsidRPr="008755C3" w:rsidRDefault="00123431" w:rsidP="00B87D3A">
      <w:pPr>
        <w:ind w:firstLine="284"/>
        <w:jc w:val="both"/>
        <w:rPr>
          <w:szCs w:val="24"/>
          <w:lang w:val="en-US"/>
        </w:rPr>
      </w:pPr>
      <w:r w:rsidRPr="008755C3">
        <w:rPr>
          <w:szCs w:val="24"/>
          <w:lang w:val="en-US"/>
        </w:rPr>
        <w:t>Gjithashtu legjislacioni ka p</w:t>
      </w:r>
      <w:r w:rsidR="00E73D2B">
        <w:rPr>
          <w:szCs w:val="24"/>
          <w:lang w:val="en-US"/>
        </w:rPr>
        <w:t>ë</w:t>
      </w:r>
      <w:r w:rsidRPr="008755C3">
        <w:rPr>
          <w:szCs w:val="24"/>
          <w:lang w:val="en-US"/>
        </w:rPr>
        <w:t>rcaktuar rolin themelor t</w:t>
      </w:r>
      <w:r w:rsidR="00E73D2B">
        <w:rPr>
          <w:szCs w:val="24"/>
          <w:lang w:val="en-US"/>
        </w:rPr>
        <w:t>ë</w:t>
      </w:r>
      <w:r w:rsidRPr="008755C3">
        <w:rPr>
          <w:szCs w:val="24"/>
          <w:lang w:val="en-US"/>
        </w:rPr>
        <w:t xml:space="preserve"> gjyqtarit n</w:t>
      </w:r>
      <w:r w:rsidR="00E73D2B">
        <w:rPr>
          <w:szCs w:val="24"/>
          <w:lang w:val="en-US"/>
        </w:rPr>
        <w:t>ë</w:t>
      </w:r>
      <w:r w:rsidRPr="008755C3">
        <w:rPr>
          <w:szCs w:val="24"/>
          <w:lang w:val="en-US"/>
        </w:rPr>
        <w:t xml:space="preserve"> dh</w:t>
      </w:r>
      <w:r w:rsidR="00E73D2B">
        <w:rPr>
          <w:szCs w:val="24"/>
          <w:lang w:val="en-US"/>
        </w:rPr>
        <w:t>ë</w:t>
      </w:r>
      <w:r w:rsidRPr="008755C3">
        <w:rPr>
          <w:szCs w:val="24"/>
          <w:lang w:val="en-US"/>
        </w:rPr>
        <w:t>nien e drejt</w:t>
      </w:r>
      <w:r w:rsidR="00E73D2B">
        <w:rPr>
          <w:szCs w:val="24"/>
          <w:lang w:val="en-US"/>
        </w:rPr>
        <w:t>ë</w:t>
      </w:r>
      <w:r w:rsidRPr="008755C3">
        <w:rPr>
          <w:szCs w:val="24"/>
          <w:lang w:val="en-US"/>
        </w:rPr>
        <w:t>sis</w:t>
      </w:r>
      <w:r w:rsidR="00E73D2B">
        <w:rPr>
          <w:szCs w:val="24"/>
          <w:lang w:val="en-US"/>
        </w:rPr>
        <w:t>ë</w:t>
      </w:r>
      <w:r w:rsidRPr="008755C3">
        <w:rPr>
          <w:szCs w:val="24"/>
          <w:lang w:val="en-US"/>
        </w:rPr>
        <w:t>, dhe drejtimin e procesit gjyq</w:t>
      </w:r>
      <w:r w:rsidR="00E73D2B">
        <w:rPr>
          <w:szCs w:val="24"/>
          <w:lang w:val="en-US"/>
        </w:rPr>
        <w:t>ë</w:t>
      </w:r>
      <w:r w:rsidRPr="008755C3">
        <w:rPr>
          <w:szCs w:val="24"/>
          <w:lang w:val="en-US"/>
        </w:rPr>
        <w:t>sor. M</w:t>
      </w:r>
      <w:r w:rsidR="00E73D2B">
        <w:rPr>
          <w:szCs w:val="24"/>
          <w:lang w:val="en-US"/>
        </w:rPr>
        <w:t>ë</w:t>
      </w:r>
      <w:r w:rsidRPr="008755C3">
        <w:rPr>
          <w:szCs w:val="24"/>
          <w:lang w:val="en-US"/>
        </w:rPr>
        <w:t>naxhimi i k</w:t>
      </w:r>
      <w:r w:rsidR="00E73D2B">
        <w:rPr>
          <w:szCs w:val="24"/>
          <w:lang w:val="en-US"/>
        </w:rPr>
        <w:t>ë</w:t>
      </w:r>
      <w:r w:rsidRPr="008755C3">
        <w:rPr>
          <w:szCs w:val="24"/>
          <w:lang w:val="en-US"/>
        </w:rPr>
        <w:t xml:space="preserve">tij roli </w:t>
      </w:r>
      <w:r w:rsidR="00E73D2B">
        <w:rPr>
          <w:szCs w:val="24"/>
          <w:lang w:val="en-US"/>
        </w:rPr>
        <w:t>ë</w:t>
      </w:r>
      <w:r w:rsidRPr="008755C3">
        <w:rPr>
          <w:szCs w:val="24"/>
          <w:lang w:val="en-US"/>
        </w:rPr>
        <w:t>sht</w:t>
      </w:r>
      <w:r w:rsidR="00E73D2B">
        <w:rPr>
          <w:szCs w:val="24"/>
          <w:lang w:val="en-US"/>
        </w:rPr>
        <w:t>ë</w:t>
      </w:r>
      <w:r w:rsidRPr="008755C3">
        <w:rPr>
          <w:szCs w:val="24"/>
          <w:lang w:val="en-US"/>
        </w:rPr>
        <w:t xml:space="preserve"> faktor shum</w:t>
      </w:r>
      <w:r w:rsidR="00E73D2B">
        <w:rPr>
          <w:szCs w:val="24"/>
          <w:lang w:val="en-US"/>
        </w:rPr>
        <w:t>ë</w:t>
      </w:r>
      <w:r w:rsidRPr="008755C3">
        <w:rPr>
          <w:szCs w:val="24"/>
          <w:lang w:val="en-US"/>
        </w:rPr>
        <w:t xml:space="preserve"> i r</w:t>
      </w:r>
      <w:r w:rsidR="00E73D2B">
        <w:rPr>
          <w:szCs w:val="24"/>
          <w:lang w:val="en-US"/>
        </w:rPr>
        <w:t>ë</w:t>
      </w:r>
      <w:r w:rsidRPr="008755C3">
        <w:rPr>
          <w:szCs w:val="24"/>
          <w:lang w:val="en-US"/>
        </w:rPr>
        <w:t>nd</w:t>
      </w:r>
      <w:r w:rsidR="00E73D2B">
        <w:rPr>
          <w:szCs w:val="24"/>
          <w:lang w:val="en-US"/>
        </w:rPr>
        <w:t>ë</w:t>
      </w:r>
      <w:r w:rsidRPr="008755C3">
        <w:rPr>
          <w:szCs w:val="24"/>
          <w:lang w:val="en-US"/>
        </w:rPr>
        <w:t>sish</w:t>
      </w:r>
      <w:r w:rsidR="00E73D2B">
        <w:rPr>
          <w:szCs w:val="24"/>
          <w:lang w:val="en-US"/>
        </w:rPr>
        <w:t>ë</w:t>
      </w:r>
      <w:r w:rsidRPr="008755C3">
        <w:rPr>
          <w:szCs w:val="24"/>
          <w:lang w:val="en-US"/>
        </w:rPr>
        <w:t>m n</w:t>
      </w:r>
      <w:r w:rsidR="00E73D2B">
        <w:rPr>
          <w:szCs w:val="24"/>
          <w:lang w:val="en-US"/>
        </w:rPr>
        <w:t>ë</w:t>
      </w:r>
      <w:r w:rsidRPr="008755C3">
        <w:rPr>
          <w:szCs w:val="24"/>
          <w:lang w:val="en-US"/>
        </w:rPr>
        <w:t xml:space="preserve"> efektivitetin dhe eficens</w:t>
      </w:r>
      <w:r w:rsidR="00E73D2B">
        <w:rPr>
          <w:szCs w:val="24"/>
          <w:lang w:val="en-US"/>
        </w:rPr>
        <w:t>ë</w:t>
      </w:r>
      <w:r w:rsidRPr="008755C3">
        <w:rPr>
          <w:szCs w:val="24"/>
          <w:lang w:val="en-US"/>
        </w:rPr>
        <w:t>n e ushtrimit t</w:t>
      </w:r>
      <w:r w:rsidR="00E73D2B">
        <w:rPr>
          <w:szCs w:val="24"/>
          <w:lang w:val="en-US"/>
        </w:rPr>
        <w:t>ë</w:t>
      </w:r>
      <w:r w:rsidRPr="008755C3">
        <w:rPr>
          <w:szCs w:val="24"/>
          <w:lang w:val="en-US"/>
        </w:rPr>
        <w:t xml:space="preserve"> detyr</w:t>
      </w:r>
      <w:r w:rsidR="00E73D2B">
        <w:rPr>
          <w:szCs w:val="24"/>
          <w:lang w:val="en-US"/>
        </w:rPr>
        <w:t>ë</w:t>
      </w:r>
      <w:r w:rsidRPr="008755C3">
        <w:rPr>
          <w:szCs w:val="24"/>
          <w:lang w:val="en-US"/>
        </w:rPr>
        <w:t>s s</w:t>
      </w:r>
      <w:r w:rsidR="00E73D2B">
        <w:rPr>
          <w:szCs w:val="24"/>
          <w:lang w:val="en-US"/>
        </w:rPr>
        <w:t>ë</w:t>
      </w:r>
      <w:r w:rsidRPr="008755C3">
        <w:rPr>
          <w:szCs w:val="24"/>
          <w:lang w:val="en-US"/>
        </w:rPr>
        <w:t xml:space="preserve"> gjyqtarit.</w:t>
      </w:r>
    </w:p>
    <w:p w14:paraId="07E666FE" w14:textId="6EE36C3F" w:rsidR="00AA0490" w:rsidRPr="008755C3" w:rsidRDefault="00AA0490" w:rsidP="00B87D3A">
      <w:pPr>
        <w:ind w:firstLine="284"/>
        <w:jc w:val="both"/>
        <w:rPr>
          <w:szCs w:val="24"/>
        </w:rPr>
      </w:pPr>
      <w:r w:rsidRPr="008755C3">
        <w:rPr>
          <w:szCs w:val="24"/>
          <w:lang w:val="en-US"/>
        </w:rPr>
        <w:t>L</w:t>
      </w:r>
      <w:r w:rsidR="00E73D2B">
        <w:rPr>
          <w:szCs w:val="24"/>
          <w:lang w:val="en-US"/>
        </w:rPr>
        <w:t>ë</w:t>
      </w:r>
      <w:r w:rsidRPr="008755C3">
        <w:rPr>
          <w:szCs w:val="24"/>
          <w:lang w:val="en-US"/>
        </w:rPr>
        <w:t xml:space="preserve">nda </w:t>
      </w:r>
      <w:r w:rsidR="00E73D2B">
        <w:rPr>
          <w:szCs w:val="24"/>
          <w:lang w:val="en-US"/>
        </w:rPr>
        <w:t>ë</w:t>
      </w:r>
      <w:r w:rsidRPr="008755C3">
        <w:rPr>
          <w:szCs w:val="24"/>
          <w:lang w:val="en-US"/>
        </w:rPr>
        <w:t>sht</w:t>
      </w:r>
      <w:r w:rsidR="00E73D2B">
        <w:rPr>
          <w:szCs w:val="24"/>
          <w:lang w:val="en-US"/>
        </w:rPr>
        <w:t>ë</w:t>
      </w:r>
      <w:r w:rsidRPr="008755C3">
        <w:rPr>
          <w:szCs w:val="24"/>
          <w:lang w:val="en-US"/>
        </w:rPr>
        <w:t xml:space="preserve"> e ndar</w:t>
      </w:r>
      <w:r w:rsidR="00E73D2B">
        <w:rPr>
          <w:szCs w:val="24"/>
          <w:lang w:val="en-US"/>
        </w:rPr>
        <w:t>ë</w:t>
      </w:r>
      <w:r w:rsidRPr="008755C3">
        <w:rPr>
          <w:szCs w:val="24"/>
          <w:lang w:val="en-US"/>
        </w:rPr>
        <w:t xml:space="preserve"> n</w:t>
      </w:r>
      <w:r w:rsidR="00E73D2B">
        <w:rPr>
          <w:szCs w:val="24"/>
          <w:lang w:val="en-US"/>
        </w:rPr>
        <w:t>ë</w:t>
      </w:r>
      <w:r w:rsidRPr="008755C3">
        <w:rPr>
          <w:szCs w:val="24"/>
          <w:lang w:val="en-US"/>
        </w:rPr>
        <w:t xml:space="preserve"> gjasht</w:t>
      </w:r>
      <w:r w:rsidR="00E73D2B">
        <w:rPr>
          <w:szCs w:val="24"/>
          <w:lang w:val="en-US"/>
        </w:rPr>
        <w:t>ë</w:t>
      </w:r>
      <w:r w:rsidRPr="008755C3">
        <w:rPr>
          <w:szCs w:val="24"/>
          <w:lang w:val="en-US"/>
        </w:rPr>
        <w:t xml:space="preserve"> module, duke p</w:t>
      </w:r>
      <w:r w:rsidR="00E73D2B">
        <w:rPr>
          <w:szCs w:val="24"/>
          <w:lang w:val="en-US"/>
        </w:rPr>
        <w:t>ë</w:t>
      </w:r>
      <w:r w:rsidRPr="008755C3">
        <w:rPr>
          <w:szCs w:val="24"/>
          <w:lang w:val="en-US"/>
        </w:rPr>
        <w:t>rdorur si kriter faz</w:t>
      </w:r>
      <w:r w:rsidR="00E73D2B">
        <w:rPr>
          <w:szCs w:val="24"/>
          <w:lang w:val="en-US"/>
        </w:rPr>
        <w:t>ë</w:t>
      </w:r>
      <w:r w:rsidRPr="008755C3">
        <w:rPr>
          <w:szCs w:val="24"/>
          <w:lang w:val="en-US"/>
        </w:rPr>
        <w:t>n e procedimit penal, hetimet paraprake, gjykimi n</w:t>
      </w:r>
      <w:r w:rsidR="00E73D2B">
        <w:rPr>
          <w:szCs w:val="24"/>
          <w:lang w:val="en-US"/>
        </w:rPr>
        <w:t>ë</w:t>
      </w:r>
      <w:r w:rsidRPr="008755C3">
        <w:rPr>
          <w:szCs w:val="24"/>
          <w:lang w:val="en-US"/>
        </w:rPr>
        <w:t xml:space="preserve"> shkall</w:t>
      </w:r>
      <w:r w:rsidR="00E73D2B">
        <w:rPr>
          <w:szCs w:val="24"/>
          <w:lang w:val="en-US"/>
        </w:rPr>
        <w:t>ë</w:t>
      </w:r>
      <w:r w:rsidRPr="008755C3">
        <w:rPr>
          <w:szCs w:val="24"/>
          <w:lang w:val="en-US"/>
        </w:rPr>
        <w:t xml:space="preserve"> t</w:t>
      </w:r>
      <w:r w:rsidR="00E73D2B">
        <w:rPr>
          <w:szCs w:val="24"/>
          <w:lang w:val="en-US"/>
        </w:rPr>
        <w:t>ë</w:t>
      </w:r>
      <w:r w:rsidRPr="008755C3">
        <w:rPr>
          <w:szCs w:val="24"/>
          <w:lang w:val="en-US"/>
        </w:rPr>
        <w:t xml:space="preserve"> par</w:t>
      </w:r>
      <w:r w:rsidR="00E73D2B">
        <w:rPr>
          <w:szCs w:val="24"/>
          <w:lang w:val="en-US"/>
        </w:rPr>
        <w:t>ë</w:t>
      </w:r>
      <w:r w:rsidRPr="008755C3">
        <w:rPr>
          <w:szCs w:val="24"/>
          <w:lang w:val="en-US"/>
        </w:rPr>
        <w:t>, gjykimet e posa</w:t>
      </w:r>
      <w:r w:rsidR="00E73D2B">
        <w:rPr>
          <w:szCs w:val="24"/>
          <w:lang w:val="en-US"/>
        </w:rPr>
        <w:t>ç</w:t>
      </w:r>
      <w:r w:rsidRPr="008755C3">
        <w:rPr>
          <w:szCs w:val="24"/>
          <w:lang w:val="en-US"/>
        </w:rPr>
        <w:t>me, gjykimi n</w:t>
      </w:r>
      <w:r w:rsidR="00E73D2B">
        <w:rPr>
          <w:szCs w:val="24"/>
          <w:lang w:val="en-US"/>
        </w:rPr>
        <w:t>ë</w:t>
      </w:r>
      <w:r w:rsidRPr="008755C3">
        <w:rPr>
          <w:szCs w:val="24"/>
          <w:lang w:val="en-US"/>
        </w:rPr>
        <w:t xml:space="preserve"> apel dhe gjykimi n</w:t>
      </w:r>
      <w:r w:rsidR="00E73D2B">
        <w:rPr>
          <w:szCs w:val="24"/>
          <w:lang w:val="en-US"/>
        </w:rPr>
        <w:t>ë</w:t>
      </w:r>
      <w:r w:rsidRPr="008755C3">
        <w:rPr>
          <w:szCs w:val="24"/>
          <w:lang w:val="en-US"/>
        </w:rPr>
        <w:t xml:space="preserve"> Gjykat</w:t>
      </w:r>
      <w:r w:rsidR="00E73D2B">
        <w:rPr>
          <w:szCs w:val="24"/>
          <w:lang w:val="en-US"/>
        </w:rPr>
        <w:t>ë</w:t>
      </w:r>
      <w:r w:rsidRPr="008755C3">
        <w:rPr>
          <w:szCs w:val="24"/>
          <w:lang w:val="en-US"/>
        </w:rPr>
        <w:t>n e Lart</w:t>
      </w:r>
      <w:r w:rsidR="00E73D2B">
        <w:rPr>
          <w:szCs w:val="24"/>
          <w:lang w:val="en-US"/>
        </w:rPr>
        <w:t>ë</w:t>
      </w:r>
      <w:r w:rsidRPr="008755C3">
        <w:rPr>
          <w:szCs w:val="24"/>
          <w:lang w:val="en-US"/>
        </w:rPr>
        <w:t>. Secili modul synon t</w:t>
      </w:r>
      <w:r w:rsidR="00E73D2B">
        <w:rPr>
          <w:szCs w:val="24"/>
          <w:lang w:val="en-US"/>
        </w:rPr>
        <w:t>ë</w:t>
      </w:r>
      <w:r w:rsidRPr="008755C3">
        <w:rPr>
          <w:szCs w:val="24"/>
          <w:lang w:val="en-US"/>
        </w:rPr>
        <w:t xml:space="preserve"> aft</w:t>
      </w:r>
      <w:r w:rsidR="00E73D2B">
        <w:rPr>
          <w:szCs w:val="24"/>
          <w:lang w:val="en-US"/>
        </w:rPr>
        <w:t>ë</w:t>
      </w:r>
      <w:r w:rsidRPr="008755C3">
        <w:rPr>
          <w:szCs w:val="24"/>
          <w:lang w:val="en-US"/>
        </w:rPr>
        <w:t>soj</w:t>
      </w:r>
      <w:r w:rsidR="00E73D2B">
        <w:rPr>
          <w:szCs w:val="24"/>
          <w:lang w:val="en-US"/>
        </w:rPr>
        <w:t>ë</w:t>
      </w:r>
      <w:r w:rsidRPr="008755C3">
        <w:rPr>
          <w:szCs w:val="24"/>
          <w:lang w:val="en-US"/>
        </w:rPr>
        <w:t xml:space="preserve"> kandidatin p</w:t>
      </w:r>
      <w:r w:rsidR="00E73D2B">
        <w:rPr>
          <w:szCs w:val="24"/>
          <w:lang w:val="en-US"/>
        </w:rPr>
        <w:t>ë</w:t>
      </w:r>
      <w:r w:rsidRPr="008755C3">
        <w:rPr>
          <w:szCs w:val="24"/>
          <w:lang w:val="en-US"/>
        </w:rPr>
        <w:t>r magjistrat t</w:t>
      </w:r>
      <w:r w:rsidR="00E73D2B">
        <w:rPr>
          <w:szCs w:val="24"/>
          <w:lang w:val="en-US"/>
        </w:rPr>
        <w:t>ë</w:t>
      </w:r>
      <w:r w:rsidRPr="008755C3">
        <w:rPr>
          <w:szCs w:val="24"/>
          <w:lang w:val="en-US"/>
        </w:rPr>
        <w:t xml:space="preserve"> ushtrojn</w:t>
      </w:r>
      <w:r w:rsidR="00E73D2B">
        <w:rPr>
          <w:szCs w:val="24"/>
          <w:lang w:val="en-US"/>
        </w:rPr>
        <w:t>ë</w:t>
      </w:r>
      <w:r w:rsidRPr="008755C3">
        <w:rPr>
          <w:szCs w:val="24"/>
          <w:lang w:val="en-US"/>
        </w:rPr>
        <w:t xml:space="preserve"> detyrat e tij sipas faz</w:t>
      </w:r>
      <w:r w:rsidR="00E73D2B">
        <w:rPr>
          <w:szCs w:val="24"/>
          <w:lang w:val="en-US"/>
        </w:rPr>
        <w:t>ë</w:t>
      </w:r>
      <w:r w:rsidRPr="008755C3">
        <w:rPr>
          <w:szCs w:val="24"/>
          <w:lang w:val="en-US"/>
        </w:rPr>
        <w:t>s s</w:t>
      </w:r>
      <w:r w:rsidR="00E73D2B">
        <w:rPr>
          <w:szCs w:val="24"/>
          <w:lang w:val="en-US"/>
        </w:rPr>
        <w:t>ë</w:t>
      </w:r>
      <w:r w:rsidRPr="008755C3">
        <w:rPr>
          <w:szCs w:val="24"/>
          <w:lang w:val="en-US"/>
        </w:rPr>
        <w:t xml:space="preserve"> procesit penal. P</w:t>
      </w:r>
      <w:r w:rsidR="00E73D2B">
        <w:rPr>
          <w:szCs w:val="24"/>
          <w:lang w:val="en-US"/>
        </w:rPr>
        <w:t>ë</w:t>
      </w:r>
      <w:r w:rsidRPr="008755C3">
        <w:rPr>
          <w:szCs w:val="24"/>
          <w:lang w:val="en-US"/>
        </w:rPr>
        <w:t>rve</w:t>
      </w:r>
      <w:r w:rsidR="00E73D2B">
        <w:rPr>
          <w:szCs w:val="24"/>
          <w:lang w:val="en-US"/>
        </w:rPr>
        <w:t>ç</w:t>
      </w:r>
      <w:r w:rsidRPr="008755C3">
        <w:rPr>
          <w:szCs w:val="24"/>
          <w:lang w:val="en-US"/>
        </w:rPr>
        <w:t xml:space="preserve"> zgjerimit t</w:t>
      </w:r>
      <w:r w:rsidR="00E73D2B">
        <w:rPr>
          <w:szCs w:val="24"/>
          <w:lang w:val="en-US"/>
        </w:rPr>
        <w:t>ë</w:t>
      </w:r>
      <w:r w:rsidRPr="008755C3">
        <w:rPr>
          <w:szCs w:val="24"/>
          <w:lang w:val="en-US"/>
        </w:rPr>
        <w:t xml:space="preserve"> njohurive, ata edukohen q</w:t>
      </w:r>
      <w:r w:rsidR="00E73D2B">
        <w:rPr>
          <w:szCs w:val="24"/>
          <w:lang w:val="en-US"/>
        </w:rPr>
        <w:t>ë</w:t>
      </w:r>
      <w:r w:rsidRPr="008755C3">
        <w:rPr>
          <w:szCs w:val="24"/>
          <w:lang w:val="en-US"/>
        </w:rPr>
        <w:t xml:space="preserve"> t’i aplikojn</w:t>
      </w:r>
      <w:r w:rsidR="00E73D2B">
        <w:rPr>
          <w:szCs w:val="24"/>
          <w:lang w:val="en-US"/>
        </w:rPr>
        <w:t>ë</w:t>
      </w:r>
      <w:r w:rsidRPr="008755C3">
        <w:rPr>
          <w:szCs w:val="24"/>
          <w:lang w:val="en-US"/>
        </w:rPr>
        <w:t xml:space="preserve"> ato n</w:t>
      </w:r>
      <w:r w:rsidR="00E73D2B">
        <w:rPr>
          <w:szCs w:val="24"/>
          <w:lang w:val="en-US"/>
        </w:rPr>
        <w:t>ë</w:t>
      </w:r>
      <w:r w:rsidRPr="008755C3">
        <w:rPr>
          <w:szCs w:val="24"/>
          <w:lang w:val="en-US"/>
        </w:rPr>
        <w:t xml:space="preserve"> praktik</w:t>
      </w:r>
      <w:r w:rsidR="00E73D2B">
        <w:rPr>
          <w:szCs w:val="24"/>
          <w:lang w:val="en-US"/>
        </w:rPr>
        <w:t>ë</w:t>
      </w:r>
      <w:r w:rsidRPr="008755C3">
        <w:rPr>
          <w:szCs w:val="24"/>
          <w:lang w:val="en-US"/>
        </w:rPr>
        <w:t>, n</w:t>
      </w:r>
      <w:r w:rsidR="00E73D2B">
        <w:rPr>
          <w:szCs w:val="24"/>
          <w:lang w:val="en-US"/>
        </w:rPr>
        <w:t>ë</w:t>
      </w:r>
      <w:r w:rsidRPr="008755C3">
        <w:rPr>
          <w:szCs w:val="24"/>
          <w:lang w:val="en-US"/>
        </w:rPr>
        <w:t>p</w:t>
      </w:r>
      <w:r w:rsidR="00E73D2B">
        <w:rPr>
          <w:szCs w:val="24"/>
          <w:lang w:val="en-US"/>
        </w:rPr>
        <w:t>ë</w:t>
      </w:r>
      <w:r w:rsidRPr="008755C3">
        <w:rPr>
          <w:szCs w:val="24"/>
          <w:lang w:val="en-US"/>
        </w:rPr>
        <w:t>rmjet metodoligjive adekuate, duke u zhvendosur fokusi nga zhvillimi dhe zgjerimi i njohurive, n</w:t>
      </w:r>
      <w:r w:rsidR="00E73D2B">
        <w:rPr>
          <w:szCs w:val="24"/>
          <w:lang w:val="en-US"/>
        </w:rPr>
        <w:t>ë</w:t>
      </w:r>
      <w:r w:rsidRPr="008755C3">
        <w:rPr>
          <w:szCs w:val="24"/>
          <w:lang w:val="en-US"/>
        </w:rPr>
        <w:t xml:space="preserve"> zhvillimin dhe p</w:t>
      </w:r>
      <w:r w:rsidR="00E73D2B">
        <w:rPr>
          <w:szCs w:val="24"/>
          <w:lang w:val="en-US"/>
        </w:rPr>
        <w:t>ë</w:t>
      </w:r>
      <w:r w:rsidRPr="008755C3">
        <w:rPr>
          <w:szCs w:val="24"/>
          <w:lang w:val="en-US"/>
        </w:rPr>
        <w:t>rmir</w:t>
      </w:r>
      <w:r w:rsidR="00E73D2B">
        <w:rPr>
          <w:szCs w:val="24"/>
          <w:lang w:val="en-US"/>
        </w:rPr>
        <w:t>ë</w:t>
      </w:r>
      <w:r w:rsidRPr="008755C3">
        <w:rPr>
          <w:szCs w:val="24"/>
          <w:lang w:val="en-US"/>
        </w:rPr>
        <w:t>simin e e aft</w:t>
      </w:r>
      <w:r w:rsidR="00E73D2B">
        <w:rPr>
          <w:szCs w:val="24"/>
          <w:lang w:val="en-US"/>
        </w:rPr>
        <w:t>ë</w:t>
      </w:r>
      <w:r w:rsidRPr="008755C3">
        <w:rPr>
          <w:szCs w:val="24"/>
          <w:lang w:val="en-US"/>
        </w:rPr>
        <w:t>sive p</w:t>
      </w:r>
      <w:r w:rsidR="00E73D2B">
        <w:rPr>
          <w:szCs w:val="24"/>
          <w:lang w:val="en-US"/>
        </w:rPr>
        <w:t>ë</w:t>
      </w:r>
      <w:r w:rsidRPr="008755C3">
        <w:rPr>
          <w:szCs w:val="24"/>
          <w:lang w:val="en-US"/>
        </w:rPr>
        <w:t>r aplikimin n</w:t>
      </w:r>
      <w:r w:rsidR="00E73D2B">
        <w:rPr>
          <w:szCs w:val="24"/>
          <w:lang w:val="en-US"/>
        </w:rPr>
        <w:t>ë</w:t>
      </w:r>
      <w:r w:rsidRPr="008755C3">
        <w:rPr>
          <w:szCs w:val="24"/>
          <w:lang w:val="en-US"/>
        </w:rPr>
        <w:t xml:space="preserve"> praktik</w:t>
      </w:r>
      <w:r w:rsidR="00E73D2B">
        <w:rPr>
          <w:szCs w:val="24"/>
          <w:lang w:val="en-US"/>
        </w:rPr>
        <w:t>ë</w:t>
      </w:r>
      <w:r w:rsidRPr="008755C3">
        <w:rPr>
          <w:szCs w:val="24"/>
          <w:lang w:val="en-US"/>
        </w:rPr>
        <w:t>, ngjash</w:t>
      </w:r>
      <w:r w:rsidR="00E73D2B">
        <w:rPr>
          <w:szCs w:val="24"/>
          <w:lang w:val="en-US"/>
        </w:rPr>
        <w:t>ë</w:t>
      </w:r>
      <w:r w:rsidRPr="008755C3">
        <w:rPr>
          <w:szCs w:val="24"/>
          <w:lang w:val="en-US"/>
        </w:rPr>
        <w:t>m me ushtrimin e detyr</w:t>
      </w:r>
      <w:r w:rsidR="00E73D2B">
        <w:rPr>
          <w:szCs w:val="24"/>
          <w:lang w:val="en-US"/>
        </w:rPr>
        <w:t>ë</w:t>
      </w:r>
      <w:r w:rsidRPr="008755C3">
        <w:rPr>
          <w:szCs w:val="24"/>
          <w:lang w:val="en-US"/>
        </w:rPr>
        <w:t>s n</w:t>
      </w:r>
      <w:r w:rsidR="00E73D2B">
        <w:rPr>
          <w:szCs w:val="24"/>
          <w:lang w:val="en-US"/>
        </w:rPr>
        <w:t>ë</w:t>
      </w:r>
      <w:r w:rsidRPr="008755C3">
        <w:rPr>
          <w:szCs w:val="24"/>
          <w:lang w:val="en-US"/>
        </w:rPr>
        <w:t xml:space="preserve"> zyr</w:t>
      </w:r>
      <w:r w:rsidR="00E73D2B">
        <w:rPr>
          <w:szCs w:val="24"/>
          <w:lang w:val="en-US"/>
        </w:rPr>
        <w:t>ë</w:t>
      </w:r>
      <w:r w:rsidRPr="008755C3">
        <w:rPr>
          <w:szCs w:val="24"/>
          <w:lang w:val="en-US"/>
        </w:rPr>
        <w:t>n eventuale.</w:t>
      </w:r>
    </w:p>
    <w:p w14:paraId="10F83190" w14:textId="77777777" w:rsidR="00413443" w:rsidRPr="008755C3" w:rsidRDefault="00413443" w:rsidP="00ED250D">
      <w:pPr>
        <w:jc w:val="both"/>
        <w:rPr>
          <w:szCs w:val="24"/>
        </w:rPr>
      </w:pPr>
    </w:p>
    <w:p w14:paraId="078F8916" w14:textId="77777777" w:rsidR="00ED250D" w:rsidRPr="008755C3" w:rsidRDefault="00ED250D" w:rsidP="00ED250D">
      <w:pPr>
        <w:rPr>
          <w:szCs w:val="24"/>
          <w:lang w:eastAsia="en-US"/>
        </w:rPr>
      </w:pPr>
    </w:p>
    <w:p w14:paraId="062485BB" w14:textId="62CD0842" w:rsidR="005A317C" w:rsidRPr="008755C3" w:rsidRDefault="00ED250D" w:rsidP="00ED250D">
      <w:pPr>
        <w:rPr>
          <w:b/>
          <w:bCs/>
          <w:szCs w:val="24"/>
        </w:rPr>
      </w:pPr>
      <w:r w:rsidRPr="008755C3">
        <w:rPr>
          <w:b/>
          <w:bCs/>
          <w:szCs w:val="24"/>
        </w:rPr>
        <w:t>1.2</w:t>
      </w:r>
      <w:r w:rsidRPr="008755C3">
        <w:rPr>
          <w:b/>
          <w:bCs/>
          <w:szCs w:val="24"/>
          <w:lang w:eastAsia="en-US"/>
        </w:rPr>
        <w:t xml:space="preserve"> </w:t>
      </w:r>
      <w:r w:rsidRPr="008755C3">
        <w:rPr>
          <w:b/>
          <w:bCs/>
          <w:szCs w:val="24"/>
        </w:rPr>
        <w:t>Objektiv</w:t>
      </w:r>
      <w:r w:rsidR="00261E37" w:rsidRPr="008755C3">
        <w:rPr>
          <w:b/>
          <w:bCs/>
          <w:szCs w:val="24"/>
        </w:rPr>
        <w:t>i</w:t>
      </w:r>
      <w:r w:rsidRPr="008755C3">
        <w:rPr>
          <w:b/>
          <w:bCs/>
          <w:szCs w:val="24"/>
        </w:rPr>
        <w:t>: njohuri, aft</w:t>
      </w:r>
      <w:r w:rsidR="004049A9" w:rsidRPr="008755C3">
        <w:rPr>
          <w:b/>
          <w:bCs/>
          <w:szCs w:val="24"/>
        </w:rPr>
        <w:t>ë</w:t>
      </w:r>
      <w:r w:rsidRPr="008755C3">
        <w:rPr>
          <w:b/>
          <w:bCs/>
          <w:szCs w:val="24"/>
        </w:rPr>
        <w:t xml:space="preserve">si dhe </w:t>
      </w:r>
      <w:r w:rsidR="00224986" w:rsidRPr="008755C3">
        <w:rPr>
          <w:b/>
          <w:bCs/>
          <w:szCs w:val="24"/>
        </w:rPr>
        <w:t>q</w:t>
      </w:r>
      <w:r w:rsidR="004049A9" w:rsidRPr="008755C3">
        <w:rPr>
          <w:b/>
          <w:bCs/>
          <w:szCs w:val="24"/>
        </w:rPr>
        <w:t>ë</w:t>
      </w:r>
      <w:r w:rsidR="00224986" w:rsidRPr="008755C3">
        <w:rPr>
          <w:b/>
          <w:bCs/>
          <w:szCs w:val="24"/>
        </w:rPr>
        <w:t>ndrime</w:t>
      </w:r>
    </w:p>
    <w:p w14:paraId="792DD2C9" w14:textId="77777777" w:rsidR="006701CE" w:rsidRPr="008755C3" w:rsidRDefault="006701CE" w:rsidP="006701CE">
      <w:pPr>
        <w:rPr>
          <w:szCs w:val="24"/>
          <w:lang w:val="sq-AL"/>
        </w:rPr>
      </w:pPr>
    </w:p>
    <w:p w14:paraId="6DFC6074" w14:textId="77777777" w:rsidR="006701CE" w:rsidRPr="008755C3" w:rsidRDefault="006701CE" w:rsidP="006701CE">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Objektivi i Përgjithshëm</w:t>
      </w:r>
    </w:p>
    <w:p w14:paraId="060D30AA" w14:textId="77777777" w:rsidR="006701CE" w:rsidRPr="008755C3" w:rsidRDefault="006701CE" w:rsidP="006701CE">
      <w:pPr>
        <w:pStyle w:val="NoSpacing"/>
        <w:jc w:val="both"/>
        <w:rPr>
          <w:rFonts w:ascii="Times New Roman" w:hAnsi="Times New Roman" w:cs="Times New Roman"/>
          <w:sz w:val="24"/>
          <w:szCs w:val="24"/>
        </w:rPr>
      </w:pPr>
    </w:p>
    <w:p w14:paraId="43109A3D" w14:textId="77777777" w:rsidR="006701CE" w:rsidRPr="008755C3" w:rsidRDefault="006701CE" w:rsidP="006701CE">
      <w:pPr>
        <w:pStyle w:val="NoSpacing"/>
        <w:jc w:val="both"/>
        <w:rPr>
          <w:rFonts w:ascii="Times New Roman" w:hAnsi="Times New Roman" w:cs="Times New Roman"/>
          <w:sz w:val="24"/>
          <w:szCs w:val="24"/>
        </w:rPr>
      </w:pPr>
      <w:r w:rsidRPr="008755C3">
        <w:rPr>
          <w:rFonts w:ascii="Times New Roman" w:hAnsi="Times New Roman" w:cs="Times New Roman"/>
          <w:sz w:val="24"/>
          <w:szCs w:val="24"/>
        </w:rPr>
        <w:t xml:space="preserve">Kurrikula “Gjykimi dhe hetimi penal”, synon të zhvillojë, zgjerojë, të përmirësojë aftësinë profesionale dhe etike të kandidatit për magjistrat. Kandidati per magjistrat vendos standarte të qëndrueshme për cilësinë dhe sasinë e veprimtarisë së tij, në drejtim të zhvillimit të </w:t>
      </w:r>
      <w:r w:rsidRPr="008755C3">
        <w:rPr>
          <w:rFonts w:ascii="Times New Roman" w:hAnsi="Times New Roman" w:cs="Times New Roman"/>
          <w:sz w:val="24"/>
          <w:szCs w:val="24"/>
          <w:lang w:val="sq-AL"/>
        </w:rPr>
        <w:t xml:space="preserve">aftësive profesionale, organizative, etikës, aftësive personale dhe angazhimit profesional. Kjo arrihet duke e vendosur kandidatin </w:t>
      </w:r>
      <w:r w:rsidRPr="008755C3">
        <w:rPr>
          <w:rFonts w:ascii="Times New Roman" w:hAnsi="Times New Roman" w:cs="Times New Roman"/>
          <w:sz w:val="24"/>
          <w:szCs w:val="24"/>
        </w:rPr>
        <w:t>që në fillim në trajnimin fillestar në ambjetin e profesional të gjyqtarit dhe prokurorit.</w:t>
      </w:r>
    </w:p>
    <w:p w14:paraId="6EF9DDA4" w14:textId="77777777" w:rsidR="006701CE" w:rsidRPr="008755C3" w:rsidRDefault="006701CE" w:rsidP="006701CE">
      <w:pPr>
        <w:pStyle w:val="NoSpacing"/>
        <w:jc w:val="both"/>
        <w:rPr>
          <w:rFonts w:ascii="Times New Roman" w:hAnsi="Times New Roman" w:cs="Times New Roman"/>
          <w:b/>
          <w:bCs/>
          <w:sz w:val="24"/>
          <w:szCs w:val="24"/>
        </w:rPr>
      </w:pPr>
    </w:p>
    <w:p w14:paraId="02B8C15C" w14:textId="77777777" w:rsidR="006701CE" w:rsidRPr="008755C3" w:rsidRDefault="006701CE" w:rsidP="006701CE">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04DEA5BD" w14:textId="77777777" w:rsidR="006701CE" w:rsidRPr="008755C3" w:rsidRDefault="006701CE" w:rsidP="006701CE">
      <w:pPr>
        <w:pStyle w:val="NoSpacing"/>
        <w:jc w:val="both"/>
        <w:rPr>
          <w:rFonts w:ascii="Times New Roman" w:hAnsi="Times New Roman" w:cs="Times New Roman"/>
          <w:sz w:val="24"/>
          <w:szCs w:val="24"/>
        </w:rPr>
      </w:pPr>
    </w:p>
    <w:p w14:paraId="6C8909CB" w14:textId="77777777" w:rsidR="006701CE" w:rsidRPr="008755C3" w:rsidRDefault="006701CE" w:rsidP="006701CE">
      <w:pPr>
        <w:pStyle w:val="NoSpacing"/>
        <w:jc w:val="both"/>
        <w:rPr>
          <w:rFonts w:ascii="Times New Roman" w:hAnsi="Times New Roman" w:cs="Times New Roman"/>
          <w:sz w:val="24"/>
          <w:szCs w:val="24"/>
        </w:rPr>
      </w:pPr>
      <w:r w:rsidRPr="008755C3">
        <w:rPr>
          <w:rFonts w:ascii="Times New Roman" w:hAnsi="Times New Roman" w:cs="Times New Roman"/>
          <w:sz w:val="24"/>
          <w:szCs w:val="24"/>
        </w:rPr>
        <w:lastRenderedPageBreak/>
        <w:t>Për të arritur objektivin e përgjithshëm, kurrikula synon të zhvillojë tek kandidatët për magjistrat këto kompetenca si më poshtë:</w:t>
      </w:r>
    </w:p>
    <w:p w14:paraId="6049A22D" w14:textId="77777777" w:rsidR="006701CE" w:rsidRPr="008755C3" w:rsidRDefault="006701CE" w:rsidP="006701CE">
      <w:pPr>
        <w:pStyle w:val="NoSpacing"/>
        <w:jc w:val="both"/>
        <w:rPr>
          <w:rFonts w:ascii="Times New Roman" w:hAnsi="Times New Roman" w:cs="Times New Roman"/>
          <w:sz w:val="24"/>
          <w:szCs w:val="24"/>
        </w:rPr>
      </w:pPr>
    </w:p>
    <w:p w14:paraId="03DF8991" w14:textId="77777777" w:rsidR="006701CE" w:rsidRPr="008755C3" w:rsidRDefault="006701CE" w:rsidP="006701CE">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31AD44C3" w14:textId="77777777" w:rsidR="006701CE" w:rsidRPr="008755C3" w:rsidRDefault="006701CE" w:rsidP="006701CE">
      <w:pPr>
        <w:pStyle w:val="NoSpacing"/>
        <w:jc w:val="both"/>
        <w:rPr>
          <w:rFonts w:ascii="Times New Roman" w:hAnsi="Times New Roman" w:cs="Times New Roman"/>
          <w:sz w:val="24"/>
          <w:szCs w:val="24"/>
        </w:rPr>
      </w:pPr>
    </w:p>
    <w:p w14:paraId="5F33B272" w14:textId="77777777" w:rsidR="006701CE" w:rsidRPr="008755C3" w:rsidRDefault="006701CE" w:rsidP="006701CE">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kurrikulës:</w:t>
      </w:r>
    </w:p>
    <w:p w14:paraId="5D51B5CD" w14:textId="77777777" w:rsidR="006701CE" w:rsidRPr="008755C3" w:rsidRDefault="006701CE" w:rsidP="003527A0">
      <w:pPr>
        <w:pStyle w:val="NoSpacing"/>
        <w:numPr>
          <w:ilvl w:val="0"/>
          <w:numId w:val="2"/>
        </w:numPr>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Kandidati për gjyqtar ka përfituar njohuritë ligjore, të nevojshme dhe të kërkuara për të marrë vendime gjyqësore, për të interpretuar ligjin penal dhe atë procedural penal, për të identifikuar konfliktin e normave, për të përdorur parimet e përgjithshme të teorisë së të drejtës  penale dhe për të analizuar, ndjekur zhvillimet në jurisprudencë.</w:t>
      </w:r>
    </w:p>
    <w:p w14:paraId="22B85304" w14:textId="77777777" w:rsidR="006701CE" w:rsidRPr="008755C3" w:rsidRDefault="006701CE" w:rsidP="003527A0">
      <w:pPr>
        <w:pStyle w:val="NoSpacing"/>
        <w:numPr>
          <w:ilvl w:val="0"/>
          <w:numId w:val="2"/>
        </w:numPr>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Kandidati për prokuror ka përfituar njohuri ligjore, të nevojshme dhe të kërkuara për të hetuar dhe për të marrë urdhra dhe vendime, për të ndërmarrë logjikisht hetimin, sipas kërkesave ligjore, për të mbledhur provat e kërkuara me ligj, për të interpretuar ligjin penal dhe procedural penal dhe për të analizuar, ndjekur zhvillimet në jurisprudencë.</w:t>
      </w:r>
      <w:r w:rsidRPr="008755C3">
        <w:rPr>
          <w:rFonts w:ascii="Times New Roman" w:hAnsi="Times New Roman" w:cs="Times New Roman"/>
          <w:sz w:val="24"/>
          <w:szCs w:val="24"/>
        </w:rPr>
        <w:t xml:space="preserve"> </w:t>
      </w:r>
    </w:p>
    <w:p w14:paraId="14557641" w14:textId="77777777" w:rsidR="006701CE" w:rsidRPr="008755C3" w:rsidRDefault="006701CE" w:rsidP="006701CE">
      <w:pPr>
        <w:pStyle w:val="NoSpacing"/>
        <w:jc w:val="both"/>
        <w:rPr>
          <w:rFonts w:ascii="Times New Roman" w:hAnsi="Times New Roman" w:cs="Times New Roman"/>
          <w:sz w:val="24"/>
          <w:szCs w:val="24"/>
        </w:rPr>
      </w:pPr>
    </w:p>
    <w:p w14:paraId="2DA65F20" w14:textId="77777777" w:rsidR="006701CE" w:rsidRPr="008755C3" w:rsidRDefault="006701CE" w:rsidP="006701CE">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629C1B5A" w14:textId="77777777" w:rsidR="006701CE" w:rsidRPr="008755C3" w:rsidRDefault="006701CE" w:rsidP="006701CE">
      <w:pPr>
        <w:pStyle w:val="NoSpacing"/>
        <w:jc w:val="both"/>
        <w:rPr>
          <w:rFonts w:ascii="Times New Roman" w:hAnsi="Times New Roman" w:cs="Times New Roman"/>
          <w:sz w:val="24"/>
          <w:szCs w:val="24"/>
        </w:rPr>
      </w:pPr>
    </w:p>
    <w:p w14:paraId="19D22589" w14:textId="77777777" w:rsidR="006701CE" w:rsidRPr="008755C3" w:rsidRDefault="006701CE" w:rsidP="006701CE">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Pas përfundimit të kurrikulës kandidati për prokuror:</w:t>
      </w:r>
    </w:p>
    <w:p w14:paraId="2DF6CA71" w14:textId="77777777" w:rsidR="006701CE" w:rsidRPr="008755C3" w:rsidRDefault="006701CE" w:rsidP="003527A0">
      <w:pPr>
        <w:pStyle w:val="Heading3"/>
        <w:keepLines/>
        <w:numPr>
          <w:ilvl w:val="0"/>
          <w:numId w:val="4"/>
        </w:numPr>
        <w:spacing w:line="276" w:lineRule="auto"/>
        <w:jc w:val="both"/>
        <w:rPr>
          <w:b w:val="0"/>
          <w:bCs/>
          <w:i w:val="0"/>
          <w:iCs/>
          <w:szCs w:val="24"/>
        </w:rPr>
      </w:pPr>
      <w:r w:rsidRPr="008755C3">
        <w:rPr>
          <w:rFonts w:eastAsia="Calibri"/>
          <w:b w:val="0"/>
          <w:bCs/>
          <w:i w:val="0"/>
          <w:iCs/>
          <w:szCs w:val="24"/>
        </w:rPr>
        <w:t>Kandidati për prokuror ndërmerr logjikisht hetimin apo procedura të tjera të sistemit të prokurorisë, sipas kërkesave ligjore</w:t>
      </w:r>
      <w:r w:rsidRPr="008755C3">
        <w:rPr>
          <w:b w:val="0"/>
          <w:bCs/>
          <w:i w:val="0"/>
          <w:iCs/>
          <w:szCs w:val="24"/>
        </w:rPr>
        <w:t>, nëpërmjet përcaktimit dhe evidentimit të fakteve të çështjes apo praktikës, objektin e ndjekjes penale si dhe rrethanat dhe faktet që janë të nevojshme për t’u provuar apo aktet që duhen administruar;</w:t>
      </w:r>
    </w:p>
    <w:p w14:paraId="6FC12A70" w14:textId="77777777" w:rsidR="006701CE" w:rsidRPr="008755C3" w:rsidRDefault="006701CE" w:rsidP="003527A0">
      <w:pPr>
        <w:pStyle w:val="Heading3"/>
        <w:keepLines/>
        <w:numPr>
          <w:ilvl w:val="0"/>
          <w:numId w:val="4"/>
        </w:numPr>
        <w:spacing w:line="276" w:lineRule="auto"/>
        <w:jc w:val="both"/>
        <w:rPr>
          <w:b w:val="0"/>
          <w:bCs/>
          <w:i w:val="0"/>
          <w:iCs/>
          <w:szCs w:val="24"/>
        </w:rPr>
      </w:pPr>
      <w:r w:rsidRPr="008755C3">
        <w:rPr>
          <w:rFonts w:eastAsia="Calibri"/>
          <w:b w:val="0"/>
          <w:bCs/>
          <w:i w:val="0"/>
          <w:iCs/>
          <w:szCs w:val="24"/>
        </w:rPr>
        <w:t xml:space="preserve">Kandidati për prokuror </w:t>
      </w:r>
      <w:r w:rsidRPr="008755C3">
        <w:rPr>
          <w:b w:val="0"/>
          <w:bCs/>
          <w:i w:val="0"/>
          <w:iCs/>
          <w:szCs w:val="24"/>
        </w:rPr>
        <w:t>evidenton pikat e forta dhe të dobëta të hetimit duke theksuar nevojën për kryerjen e veprimeve të nevojshme hetimore përputhje me objektin e hetimit, mjaftueshmërinë si dhe linja logjike e veprimeve hetimore të urdhëruara, për të qenë efektiv në ushtrimin e ndjekjes penale, si dhe të individualizojë, argumentojë përgjegjësinë penale.</w:t>
      </w:r>
    </w:p>
    <w:p w14:paraId="6085FF46"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Kandidati për prokuror mbledh provat e kërkuara me ligj për të mbështetur objektin e hetimit sipas natyrës së çështjes, apo për të administruar aktet e nevojshme për plotësimin e praktikës, për të përdorur mjetet e përshtatshme dhe efektive për kërkimin e provës, të marrë në pyetje, duke bërë pyetjet e duhura, të qarta dhe të sakta të cilat lidhen me objektin e hetimit, duke garantuar dhe respektuar të drejtave që jep ligji, për personin që  merret në pyetje.</w:t>
      </w:r>
    </w:p>
    <w:p w14:paraId="0F9F128C"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Kandidati për prokuror identifikon marrëdhëniet shkak-pasojë ndërmjet faktit penal, provave të mbledhura  dhe dispozitave ligjore, të analizojë konceptet, institutet dhe dispozitat lidhen midis tyre, të interpretojë ligjin e identifikuar, të zbatojë parimet e përgjithshme të së drejtës materiale e procedurale dhe arsyetimi i tij për mënyrën e zbatimit të ligjit mbi faktet objekt hetimi, për të analizuar jurisprudencën në zgjidhjen e çështjes, si dhe të kryejë arsyetim me nivel që plotëson standardin e procesit të rregullt ligjor.</w:t>
      </w:r>
    </w:p>
    <w:p w14:paraId="649750D6"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rPr>
        <w:t xml:space="preserve">Kandidati për prokuror, përpara gjykatës, argumenton ligjshmërinë e provave të administruara në fazën e hetimit, për të qenë aktiv dhe për të ndërhyrë në momentet e duhura gjatë debatit të shqyrtimit gjyqësor dhe për të shprehur qartë duke evidentuar bazën e duhur ligjore për argumentet e ngritur prej tij </w:t>
      </w:r>
      <w:r w:rsidRPr="008755C3">
        <w:rPr>
          <w:color w:val="000000" w:themeColor="text1"/>
          <w:szCs w:val="24"/>
        </w:rPr>
        <w:t xml:space="preserve">për të kërkuar administrimin e provave të nevojshme, që mbështesin aktin e prokurorit si dhe për të mbajtur qëndrim në lidhje me provat e kërkuara nga i pandehuri. </w:t>
      </w:r>
    </w:p>
    <w:p w14:paraId="1C0502A1" w14:textId="77777777" w:rsidR="006701CE" w:rsidRPr="008755C3" w:rsidRDefault="006701CE" w:rsidP="003527A0">
      <w:pPr>
        <w:pStyle w:val="ListParagraph"/>
        <w:numPr>
          <w:ilvl w:val="0"/>
          <w:numId w:val="4"/>
        </w:numPr>
        <w:spacing w:line="267" w:lineRule="auto"/>
        <w:ind w:right="53"/>
        <w:jc w:val="both"/>
        <w:rPr>
          <w:color w:val="000000" w:themeColor="text1"/>
          <w:szCs w:val="24"/>
        </w:rPr>
      </w:pPr>
      <w:r w:rsidRPr="008755C3">
        <w:rPr>
          <w:rFonts w:eastAsia="Calibri"/>
          <w:szCs w:val="24"/>
          <w:lang w:eastAsia="sq-AL"/>
        </w:rPr>
        <w:lastRenderedPageBreak/>
        <w:t>Kandidati për prokuror identifikon konfliktin ligjor ndërmjet apelit apo ankimit të paraqitur dhe vendimit të gjykatës, në rastet n</w:t>
      </w:r>
      <w:r w:rsidRPr="008755C3">
        <w:rPr>
          <w:szCs w:val="24"/>
        </w:rPr>
        <w:t>ë</w:t>
      </w:r>
      <w:r w:rsidRPr="008755C3">
        <w:rPr>
          <w:rFonts w:eastAsia="Calibri"/>
          <w:szCs w:val="24"/>
          <w:lang w:eastAsia="sq-AL"/>
        </w:rPr>
        <w:t xml:space="preserve"> gjykim, si dhe aftësia për të paraqitur kundërshtimet në rekurs, </w:t>
      </w:r>
      <w:r w:rsidRPr="008755C3">
        <w:rPr>
          <w:szCs w:val="24"/>
        </w:rPr>
        <w:t>për të përcaktuar dhe evidentuar faktet dhe rrethanat e çështjes objekt gjykimi, objektin e ankimit apo apelit të prokurorit si dhe rrethanat dhe faktet apo aktet e administruara e që janë të nevojshme për t’u paraqitur para gjykatës, në mbështetje të konkluzioneve që ai mban për rastin në gjykim, si dhe për të paraqitur në rekurs kundërshtimet në lidhje me vendimmarrjen e gjykatës se apelit, bazuar në kërkesat e ligjit procedural për paraqitjen e rekursit në Gjykatën e Lartë.</w:t>
      </w:r>
    </w:p>
    <w:p w14:paraId="074288A6" w14:textId="77777777" w:rsidR="006701CE" w:rsidRPr="008755C3" w:rsidRDefault="006701CE" w:rsidP="003527A0">
      <w:pPr>
        <w:pStyle w:val="ListParagraph"/>
        <w:numPr>
          <w:ilvl w:val="0"/>
          <w:numId w:val="4"/>
        </w:numPr>
        <w:spacing w:line="267" w:lineRule="auto"/>
        <w:ind w:right="53"/>
        <w:jc w:val="both"/>
        <w:rPr>
          <w:szCs w:val="24"/>
        </w:rPr>
      </w:pPr>
      <w:r w:rsidRPr="008755C3">
        <w:rPr>
          <w:rFonts w:eastAsia="Calibri"/>
          <w:szCs w:val="24"/>
          <w:lang w:eastAsia="sq-AL"/>
        </w:rPr>
        <w:t xml:space="preserve">Kandidati për prokuror </w:t>
      </w:r>
      <w:r w:rsidRPr="008755C3">
        <w:rPr>
          <w:szCs w:val="24"/>
        </w:rPr>
        <w:t>mbron rekursin e prokurorit të apelit, për të paraqitur kundërshtimet në lidhje me vendimmarrjen e gjykatës se apelit, bazuar në kërkesat e ligjit procedural për paraqitjen e rekursit në Gjykatën e Lartë, si dhe aftësia për të paraqitur kundërshtimet në lidhje me kërkesat përpara Gjykatës Kushtetuese, si dhe të identifikojë konfliktin ligjor, në veçanti referuar shkaqeve të rekursit me rëndësi për njësimin, ndryshimin ose zhvillimin e praktikës gjyqësore, apo referuar shkaqeve të kërkëses në procesin kushtetues.</w:t>
      </w:r>
    </w:p>
    <w:p w14:paraId="1E80F796"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Kandidati për prokuror kryen arsyetim ligjor</w:t>
      </w:r>
      <w:r w:rsidRPr="008755C3">
        <w:rPr>
          <w:szCs w:val="24"/>
        </w:rPr>
        <w:t xml:space="preserve"> në marrjen e vendimeve dhe veprimeve hetimore, në të cilin përfshihet qartësia dhe kuptueshmëria e akteve të prokurorisë, struktura e qëndrueshme dhe e mirorganizuar e akteve të prokurorisë, aftësia për të marrë në pyetje dhe cilësia e analizës dhe e argumentimit logjik të prokurorit.</w:t>
      </w:r>
    </w:p>
    <w:p w14:paraId="54A70092"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rPr>
        <w:t>Kandidati për prokuror përpilon akte me s</w:t>
      </w:r>
      <w:r w:rsidRPr="008755C3">
        <w:rPr>
          <w:szCs w:val="24"/>
          <w:lang w:val="sq-AL" w:eastAsia="sq-AL"/>
        </w:rPr>
        <w:t>trukturë të qëndrueshme dhe të mirë-organizuar, nëpërmjet ndjekjes së një metodologjie të caktuar sipas pjesëve përbërëse të dokumentit ligjor, në funksion të orientimit dhe kuptueshmërisë së përmbajtjes, e cila përmban: Prezantimin e fakteve; Identifikimin e dispozitave të zbatueshme të ligjit; Analizën ligjore të fakteve; Përfundimet; Dispozitivin dhe mënyrën se si lidhen këta elementë me njëri tjetrin.</w:t>
      </w:r>
    </w:p>
    <w:p w14:paraId="25CDBB08"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 xml:space="preserve">Kandidati për prokuror demostron angazhim dhe përgjegjshmëri në funksion nëpërmjet një sjellje të kujdesshme, objektive, me vetëpërmbajtje dhe maturi gjatë ushtrimit të detyrës, në mënyrë korrekte, të ndërgjegjshme, sistematike dhe në kohë të arsyeshme; të shmangë çdo sjellje që tregon mungesë respekti, vetëpërmbajtjeje, ndjeshmërie, vëmendjeje apo qasje të papërshtatshme dhe fyese, duke mos u kufizuar vetëm në shmangien e sjelljeve që formalisht kualifikohen si në kundërshtim me ligjin.  </w:t>
      </w:r>
    </w:p>
    <w:p w14:paraId="608CDB26"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 xml:space="preserve">Kandidati për prokuror shmang lidhjet e papërshtatshme me palët në proces ose shmangien e sjelljeve që bëjnë të duket sikur ka lidhje të tilla të papërshtatshme; të ushtrojë detyrën me nder dhe dinjitet në mënyrë që të përmbushë pritshmërinë e publikut. </w:t>
      </w:r>
    </w:p>
    <w:p w14:paraId="16C03851"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t>Kandidati për prokuror duhet të jetë i vetëdijëshëm se sjellja profesionale, jeta private dhe sjellja në shoqëri kanë ndikim në imazhin e drejtësisë dhe besimit të publikut, si dhe ttë jetë në gjëndje që të përcjellë vlera personale dhe profesionale, duke shfaqur cilësitë personale, që i bëjnë të konsiderohen si shembuj të mirë për të tjerët, të shmangë sjelljet që tregojnë mungesë respekti për dinjitetin e palëve, si dhe keqpërdorimi i orarit të punës, personelit dhe burimeve të institucionit për qëllime private.</w:t>
      </w:r>
    </w:p>
    <w:p w14:paraId="673D4A66"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szCs w:val="24"/>
          <w:lang w:val="sq-AL" w:eastAsia="sq-AL"/>
        </w:rPr>
        <w:lastRenderedPageBreak/>
        <w:t xml:space="preserve">Kandidati për prokuror garanton </w:t>
      </w:r>
      <w:r w:rsidRPr="008755C3">
        <w:rPr>
          <w:color w:val="000000" w:themeColor="text1"/>
          <w:szCs w:val="24"/>
        </w:rPr>
        <w:t>respektimin e grupeve të cenueshme, të barazisë gjinore dhe i të drejtave të pakicave, si dhe të shmangë përdorimin e gjuhës diskriminuese, çdo tendence për paragjykim, apo ndërhyrjes së mendimeve personale në vendimmarrjen e prokurorit.</w:t>
      </w:r>
    </w:p>
    <w:p w14:paraId="355C1621" w14:textId="77777777" w:rsidR="006701CE" w:rsidRPr="008755C3" w:rsidRDefault="006701CE" w:rsidP="003527A0">
      <w:pPr>
        <w:pStyle w:val="ListParagraph"/>
        <w:numPr>
          <w:ilvl w:val="0"/>
          <w:numId w:val="4"/>
        </w:numPr>
        <w:spacing w:after="160" w:line="256" w:lineRule="auto"/>
        <w:jc w:val="both"/>
        <w:rPr>
          <w:szCs w:val="24"/>
          <w:lang w:val="sq-AL" w:eastAsia="sq-AL"/>
        </w:rPr>
      </w:pPr>
      <w:r w:rsidRPr="008755C3">
        <w:rPr>
          <w:color w:val="000000" w:themeColor="text1"/>
          <w:szCs w:val="24"/>
        </w:rPr>
        <w:t xml:space="preserve">Kandidati për prokuror realizon </w:t>
      </w:r>
      <w:r w:rsidRPr="008755C3">
        <w:rPr>
          <w:szCs w:val="24"/>
        </w:rPr>
        <w:t>një komunikim në mënyrë efektive dhe transparente, për t’u shprehur në mënyrë të kuptueshme, të qartë dhe të saktë me subjektet e procedimit penal, publikun, subjektet e tjera dhe të tretët, si dhe të bashkëpunojë me kolegët, duke përfshirë shkëmbimin e njohurive dhe përvojës profesionale me ta.</w:t>
      </w:r>
    </w:p>
    <w:p w14:paraId="28C9B91F" w14:textId="61BE08F2" w:rsidR="006701CE" w:rsidRPr="008755C3" w:rsidRDefault="006701CE" w:rsidP="006701CE">
      <w:pPr>
        <w:jc w:val="both"/>
        <w:rPr>
          <w:b/>
          <w:bCs/>
          <w:szCs w:val="24"/>
        </w:rPr>
      </w:pPr>
      <w:r w:rsidRPr="008755C3">
        <w:rPr>
          <w:b/>
          <w:bCs/>
          <w:szCs w:val="24"/>
        </w:rPr>
        <w:t>Pas përfundimit të kurrikulës kandidati për gjyqtar:</w:t>
      </w:r>
    </w:p>
    <w:p w14:paraId="526A1A82" w14:textId="77777777" w:rsidR="00644A34" w:rsidRPr="008755C3" w:rsidRDefault="00644A34" w:rsidP="006701CE">
      <w:pPr>
        <w:jc w:val="both"/>
        <w:rPr>
          <w:b/>
          <w:bCs/>
          <w:szCs w:val="24"/>
          <w:lang w:val="sq-AL" w:eastAsia="sq-AL"/>
        </w:rPr>
      </w:pPr>
    </w:p>
    <w:p w14:paraId="5DCF9887" w14:textId="77777777" w:rsidR="006701CE" w:rsidRPr="008755C3" w:rsidRDefault="006701CE" w:rsidP="003527A0">
      <w:pPr>
        <w:pStyle w:val="NoSpacing"/>
        <w:numPr>
          <w:ilvl w:val="0"/>
          <w:numId w:val="5"/>
        </w:numPr>
        <w:jc w:val="both"/>
        <w:rPr>
          <w:rFonts w:ascii="Times New Roman" w:hAnsi="Times New Roman" w:cs="Times New Roman"/>
          <w:sz w:val="24"/>
          <w:szCs w:val="24"/>
        </w:rPr>
      </w:pPr>
      <w:r w:rsidRPr="008755C3">
        <w:rPr>
          <w:rFonts w:ascii="Times New Roman" w:hAnsi="Times New Roman" w:cs="Times New Roman"/>
          <w:sz w:val="24"/>
          <w:szCs w:val="24"/>
        </w:rPr>
        <w:t>Kandidati për gjyqtar identifikon natyrën e çështjes, të përcaktojë faktet e çështjes, ligjin e zbatueshëm dhe/ose konfliktin e normave sipas rastit, si dhe të interpretojë ligjin e identifikuar dhe të arsyetojë për mënyrën e zbatimit të ligjit mbi faktet objekt gjykimi.</w:t>
      </w:r>
    </w:p>
    <w:p w14:paraId="001B4AB7" w14:textId="77777777" w:rsidR="006701CE" w:rsidRPr="008755C3" w:rsidRDefault="006701CE" w:rsidP="003527A0">
      <w:pPr>
        <w:pStyle w:val="NoSpacing"/>
        <w:numPr>
          <w:ilvl w:val="0"/>
          <w:numId w:val="5"/>
        </w:numPr>
        <w:jc w:val="both"/>
        <w:rPr>
          <w:rFonts w:ascii="Times New Roman" w:hAnsi="Times New Roman" w:cs="Times New Roman"/>
          <w:sz w:val="24"/>
          <w:szCs w:val="24"/>
        </w:rPr>
      </w:pPr>
      <w:r w:rsidRPr="008755C3">
        <w:rPr>
          <w:rFonts w:ascii="Times New Roman" w:hAnsi="Times New Roman" w:cs="Times New Roman"/>
          <w:sz w:val="24"/>
          <w:szCs w:val="24"/>
        </w:rPr>
        <w:t>Kandidati për gjyqtar zbaton parimet e përgjithshme të së drejtës materiale e procedurale penale që kanë lidhje me interpretimin e ligjit në zgjidhjen e çështjes, të kërkojë, të identifikojë, të organizojë, të përdorurë, të analizojë jurisprudencën relevante për një çështje të caktuar, duke iu referuar, menaxhuar me efikasitet, në vendin e duhur dhe sipas llojit të qëllimit të aktit.</w:t>
      </w:r>
    </w:p>
    <w:p w14:paraId="320DEF86" w14:textId="77777777" w:rsidR="006701CE" w:rsidRPr="008755C3" w:rsidRDefault="006701CE" w:rsidP="003527A0">
      <w:pPr>
        <w:pStyle w:val="NoSpacing"/>
        <w:numPr>
          <w:ilvl w:val="0"/>
          <w:numId w:val="5"/>
        </w:numPr>
        <w:jc w:val="both"/>
        <w:rPr>
          <w:rFonts w:ascii="Times New Roman" w:hAnsi="Times New Roman" w:cs="Times New Roman"/>
          <w:sz w:val="24"/>
          <w:szCs w:val="24"/>
        </w:rPr>
      </w:pPr>
      <w:r w:rsidRPr="008755C3">
        <w:rPr>
          <w:rFonts w:ascii="Times New Roman" w:hAnsi="Times New Roman" w:cs="Times New Roman"/>
          <w:sz w:val="24"/>
          <w:szCs w:val="24"/>
        </w:rPr>
        <w:t>Kandidati për gjyqtar përpilon vendime të qarta, koncize dhe të kuptueshme, nëpërmjet përdorimit të thjeshtë dhe të drejtpërdrejtë të gjuhës, shprehjes së mendimit qartë dhe me sa më pak fjalë, zbatimit të saktë të rregullave gramatikore dhe atyre të sintaksës; përzgjedhjes së kujdesshme të gjuhës dhe përdorimit të gjitha shkronjave të alfabetit shqip (ë dhe ç), paragrafëve dhe e strukturës së fjalisë për të shprehur kuptimin; përdorimit në mënyrë korrekte dhe konsistente i termave teknikë.</w:t>
      </w:r>
    </w:p>
    <w:p w14:paraId="5BAAC57D" w14:textId="77777777" w:rsidR="006701CE" w:rsidRPr="008755C3" w:rsidRDefault="006701CE" w:rsidP="003527A0">
      <w:pPr>
        <w:pStyle w:val="NoSpacing"/>
        <w:numPr>
          <w:ilvl w:val="0"/>
          <w:numId w:val="5"/>
        </w:numPr>
        <w:jc w:val="both"/>
        <w:rPr>
          <w:rFonts w:ascii="Times New Roman" w:hAnsi="Times New Roman" w:cs="Times New Roman"/>
          <w:sz w:val="24"/>
          <w:szCs w:val="24"/>
        </w:rPr>
      </w:pPr>
      <w:r w:rsidRPr="008755C3">
        <w:rPr>
          <w:rFonts w:ascii="Times New Roman" w:hAnsi="Times New Roman" w:cs="Times New Roman"/>
          <w:sz w:val="24"/>
          <w:szCs w:val="24"/>
        </w:rPr>
        <w:t>Kandidati për gjyqtar bën strukturë të qëndrueshme dhe të mirëorganizuar të vendimit, e cila përmban një strukturë të qartë, të qëndrueshme, të mirëorganizuar, të cilës kandidati i përmbahet me përpikëri gjatë prezantimit të fakteve, në identifikimin e ligjit të zbatueshëm dhe lidhjes së tyre me konkluzionet e arritura, nëpërmjet ndjekjes së një metodologjie të caktuar sipas pjesëve përbërëse të aktit procedural, në funksion të orientimit të lexuesit dhe kuptueshmërisë së përmbajtjes së aktit.</w:t>
      </w:r>
    </w:p>
    <w:p w14:paraId="41674485" w14:textId="77777777" w:rsidR="006701CE" w:rsidRPr="008755C3" w:rsidRDefault="006701CE" w:rsidP="003527A0">
      <w:pPr>
        <w:pStyle w:val="NoSpacing"/>
        <w:numPr>
          <w:ilvl w:val="0"/>
          <w:numId w:val="5"/>
        </w:numPr>
        <w:jc w:val="both"/>
        <w:rPr>
          <w:rFonts w:ascii="Times New Roman" w:hAnsi="Times New Roman" w:cs="Times New Roman"/>
          <w:sz w:val="24"/>
          <w:szCs w:val="24"/>
        </w:rPr>
      </w:pPr>
      <w:r w:rsidRPr="008755C3">
        <w:rPr>
          <w:rFonts w:ascii="Times New Roman" w:hAnsi="Times New Roman" w:cs="Times New Roman"/>
          <w:sz w:val="24"/>
          <w:szCs w:val="24"/>
        </w:rPr>
        <w:t>Kandidati për gjyqtar bën një analizë cilësore mbi bazën e një zhvillimi logjik të koncepteve ligjore, si dhe një argumetim logjik, i cili nënkupton identifikimin e marrëdhënieve shkak-pasojë, analizimin se si konceptet, institutet dhe dispozitat lidhen midis tyre, ose se si ato zbatohen në një situate të caktuar, duke përdorur një nivel arsyetimi, që plotëson standardin e procesit të rregullt ligjor.</w:t>
      </w:r>
    </w:p>
    <w:p w14:paraId="31BC82AD" w14:textId="77777777" w:rsidR="006701CE" w:rsidRPr="008755C3" w:rsidRDefault="006701CE" w:rsidP="003527A0">
      <w:pPr>
        <w:pStyle w:val="NoSpacing"/>
        <w:numPr>
          <w:ilvl w:val="0"/>
          <w:numId w:val="5"/>
        </w:numPr>
        <w:jc w:val="both"/>
        <w:rPr>
          <w:rFonts w:ascii="Times New Roman" w:hAnsi="Times New Roman" w:cs="Times New Roman"/>
          <w:sz w:val="24"/>
          <w:szCs w:val="24"/>
        </w:rPr>
      </w:pPr>
      <w:r w:rsidRPr="008755C3">
        <w:rPr>
          <w:rFonts w:ascii="Times New Roman" w:hAnsi="Times New Roman" w:cs="Times New Roman"/>
          <w:sz w:val="24"/>
          <w:szCs w:val="24"/>
        </w:rPr>
        <w:t>Kandidati për gjyqtar respekton afatet ligjore brenda të cilave duhet të përfundojë gjykimi i një çështjeje, si dhe të kryejë procedurat gjyqësore nëpërmjet mbikëqyrjes së dërgimit pa vonesë të akteve të nevojshme të njoftimit; marrjës së masave për të siguruar njoftime të rregullta për seancat pasardhëse,  planifikimit të seancave, duke marrë parasysh kohëzgjatjen e çështjes, afatet ligjore, dhe mendimin e palëve; si edhe çdo masë tjetër e marrë konkretisht nga kandidati për shmangien e seancave joproduktive.</w:t>
      </w:r>
    </w:p>
    <w:p w14:paraId="27EDF0F4" w14:textId="77777777" w:rsidR="006701CE" w:rsidRPr="008755C3" w:rsidRDefault="006701CE" w:rsidP="003527A0">
      <w:pPr>
        <w:pStyle w:val="NoSpacing"/>
        <w:numPr>
          <w:ilvl w:val="0"/>
          <w:numId w:val="5"/>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për gjyqtar kryen veprimet e nevojshme procedurale për organizimin e procesit gjyqësor, ndër të tjera si: vënia në lëvizje e dosjes në kohë dhe në përputhje me afatet ligjore; kryerja e veprimeve përgatitore efektive dhe në kohë, duke marrë parasysh caktimin e afateve për të metat e padisë, njoftimin e akteve apo deklaratës së mbrojtjes; planifikimi dhe zhvillimi i seancave përgatitore efektive; dokumentimi i </w:t>
      </w:r>
      <w:r w:rsidRPr="008755C3">
        <w:rPr>
          <w:rFonts w:ascii="Times New Roman" w:hAnsi="Times New Roman" w:cs="Times New Roman"/>
          <w:sz w:val="24"/>
          <w:szCs w:val="24"/>
        </w:rPr>
        <w:lastRenderedPageBreak/>
        <w:t>vendimeve dhe veprimeve të tjera procedurale; drejtimi i një procesi të rregullt gjyqësor, duke orientuar drejt debatin mes palëve, duke u shprehur qartë, me urdhra dhe vendime të ndërmjetme për çdo kërkesë të tyre; fillimi i seancave pa vonesë; ndjekja me rigorozitet e fazave në të cilat kalon shqyrtimi gjyqësor; orientimi i palëve për ndjekjen e rrugës alternative të zgjidhjes së mosmarrëveshjes, sikundër është ndërmjetësimi.</w:t>
      </w:r>
    </w:p>
    <w:p w14:paraId="6E418CC4" w14:textId="77777777" w:rsidR="006701CE" w:rsidRPr="008755C3" w:rsidRDefault="006701CE" w:rsidP="003527A0">
      <w:pPr>
        <w:pStyle w:val="NoSpacing"/>
        <w:numPr>
          <w:ilvl w:val="0"/>
          <w:numId w:val="5"/>
        </w:numPr>
        <w:jc w:val="both"/>
        <w:rPr>
          <w:rFonts w:ascii="Times New Roman" w:hAnsi="Times New Roman" w:cs="Times New Roman"/>
          <w:sz w:val="24"/>
          <w:szCs w:val="24"/>
        </w:rPr>
      </w:pPr>
      <w:r w:rsidRPr="008755C3">
        <w:rPr>
          <w:rFonts w:ascii="Times New Roman" w:hAnsi="Times New Roman" w:cs="Times New Roman"/>
          <w:sz w:val="24"/>
          <w:szCs w:val="24"/>
        </w:rPr>
        <w:t>Kandidati për gjyqtar kryen sjellje të kujdesshme, objektive, me vetëpërmbajtje dhe maturi të gjyqtarit gjatë ushtrimit të detyrës, sipas standarteve etike.</w:t>
      </w:r>
    </w:p>
    <w:p w14:paraId="63C22A05" w14:textId="77777777" w:rsidR="006701CE" w:rsidRPr="008755C3" w:rsidRDefault="006701CE" w:rsidP="003527A0">
      <w:pPr>
        <w:pStyle w:val="NoSpacing"/>
        <w:numPr>
          <w:ilvl w:val="0"/>
          <w:numId w:val="5"/>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për gjyqtar vepron në mënyrë të pavarur, të paanshme dhe paparagjykim ose diskriminim.  </w:t>
      </w:r>
    </w:p>
    <w:p w14:paraId="2AD2F489" w14:textId="77777777" w:rsidR="006701CE" w:rsidRPr="008755C3" w:rsidRDefault="006701CE" w:rsidP="003527A0">
      <w:pPr>
        <w:pStyle w:val="NoSpacing"/>
        <w:numPr>
          <w:ilvl w:val="0"/>
          <w:numId w:val="5"/>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për gjyqtar komunikon në mënyrë  të qartë, transparente, të saktë me palët ndërgjyqëse, publikun, subjektet e tjera dhe të tretët, si dhe bashkëpunon me kolegët, administratën gjyqësore duke përfshirë shkëmbimin e njohurive dhe përvojës profesionale me ta. </w:t>
      </w:r>
    </w:p>
    <w:p w14:paraId="79FBE2C4" w14:textId="77777777" w:rsidR="006701CE" w:rsidRPr="008755C3" w:rsidRDefault="006701CE" w:rsidP="006701CE">
      <w:pPr>
        <w:pStyle w:val="NoSpacing"/>
        <w:jc w:val="both"/>
        <w:rPr>
          <w:rFonts w:ascii="Times New Roman" w:hAnsi="Times New Roman" w:cs="Times New Roman"/>
          <w:sz w:val="24"/>
          <w:szCs w:val="24"/>
        </w:rPr>
      </w:pPr>
    </w:p>
    <w:p w14:paraId="4F375F7B" w14:textId="77777777" w:rsidR="006701CE" w:rsidRPr="008755C3" w:rsidRDefault="006701CE" w:rsidP="006701CE">
      <w:pPr>
        <w:pStyle w:val="NoSpacing"/>
        <w:jc w:val="both"/>
        <w:rPr>
          <w:rFonts w:ascii="Times New Roman" w:hAnsi="Times New Roman" w:cs="Times New Roman"/>
          <w:b/>
          <w:bCs/>
          <w:sz w:val="24"/>
          <w:szCs w:val="24"/>
        </w:rPr>
      </w:pPr>
    </w:p>
    <w:p w14:paraId="1A56C947" w14:textId="77777777" w:rsidR="006701CE" w:rsidRPr="008755C3" w:rsidRDefault="006701CE" w:rsidP="006701CE">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0E74693C" w14:textId="77777777" w:rsidR="006701CE" w:rsidRPr="008755C3" w:rsidRDefault="006701CE" w:rsidP="006701CE">
      <w:pPr>
        <w:pStyle w:val="NoSpacing"/>
        <w:jc w:val="both"/>
        <w:rPr>
          <w:rFonts w:ascii="Times New Roman" w:hAnsi="Times New Roman" w:cs="Times New Roman"/>
          <w:sz w:val="24"/>
          <w:szCs w:val="24"/>
        </w:rPr>
      </w:pPr>
    </w:p>
    <w:p w14:paraId="22F5DE5E" w14:textId="77777777" w:rsidR="006701CE" w:rsidRPr="008755C3" w:rsidRDefault="006701CE" w:rsidP="006701CE">
      <w:pPr>
        <w:pStyle w:val="NoSpacing"/>
        <w:jc w:val="both"/>
        <w:rPr>
          <w:rFonts w:ascii="Times New Roman" w:hAnsi="Times New Roman" w:cs="Times New Roman"/>
          <w:sz w:val="24"/>
          <w:szCs w:val="24"/>
        </w:rPr>
      </w:pPr>
      <w:r w:rsidRPr="008755C3">
        <w:rPr>
          <w:rFonts w:ascii="Times New Roman" w:hAnsi="Times New Roman" w:cs="Times New Roman"/>
          <w:b/>
          <w:bCs/>
          <w:sz w:val="24"/>
          <w:szCs w:val="24"/>
        </w:rPr>
        <w:t>Pas përfundimit të kurrikulës</w:t>
      </w:r>
      <w:r w:rsidRPr="008755C3">
        <w:rPr>
          <w:rFonts w:ascii="Times New Roman" w:hAnsi="Times New Roman" w:cs="Times New Roman"/>
          <w:sz w:val="24"/>
          <w:szCs w:val="24"/>
        </w:rPr>
        <w:t>:</w:t>
      </w:r>
    </w:p>
    <w:p w14:paraId="4D607F22" w14:textId="77777777" w:rsidR="006701CE" w:rsidRPr="008755C3" w:rsidRDefault="006701CE"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njeh kufijtë e vet në aspektin e specializimit dhe qasjes së kërkuar ndaj çeshtjes. Demonstron depërtim në origjinën e sjelljes së vet dhe ndikimin e saj tek të tjerët. Është i vetëdijshëm për vlerën themelore që ka ushtrimi i detyrës në mënyrë të paanshme dhe pavarur. Ka të zhvilluar ndjenjën e integritetit si pjesë thelbësore të vetëdijes së tij për kufijtë dhe vullnetin për të lëvizur dhe për të marrë në konsideratë pozicionin e tij brenda tyre.</w:t>
      </w:r>
    </w:p>
    <w:p w14:paraId="09FA2408" w14:textId="77777777" w:rsidR="006701CE" w:rsidRPr="008755C3" w:rsidRDefault="006701CE"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në tërësi; guxon, kur është e nevojshme, të shkojë kundër pikëpamjeve të pranuara përgjithësisht dhe të bëjë gjërat ndryshe; tregon shkathtësi brenda kornizës së rënë dakord; guxon të ndryshojë drejtimin në trajtimin dhe shkëmbimin e pikëpamjeve. Është i qartë në lidhje me pritjet, vendos kufij.</w:t>
      </w:r>
    </w:p>
    <w:p w14:paraId="5C44F0DD" w14:textId="77777777" w:rsidR="006701CE" w:rsidRPr="008755C3" w:rsidRDefault="006701CE"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të zhvilluar vetëbesimin dhe autenticitetin. Vetëbesimi është i vështirë për t'u zhvilluar, sepse sjellja e lidhur është thellësisht e ngulitur në personalitet, por trajnimi është mënyra më e përshtatshme për ta adresuar atë.  Gjithashtu autenticiteti është i vështirë për t’u zhvilluar, sepse është thellësisht i përqëndruar në personalitet. Trajnimi synon rritjen e efektivitetit personal dhe zhvillimin e vendosmërisë.</w:t>
      </w:r>
    </w:p>
    <w:p w14:paraId="5BD943B2" w14:textId="77777777" w:rsidR="006701CE" w:rsidRPr="008755C3" w:rsidRDefault="006701CE"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shfaq paanshmëri shumë të shprehur, mënyra e qasjes ndaj palëve në procedimin penal dhe një qëndrim autoritar janë vlera themelore të lidhura me vetëbesimin. Autoriteti mund të rritet duke fituar përvojë dhe duke qenë i hapur ndaj sjelljes shembullore të të tjerëve. Paanshmëria shumë e shprehur zhvillohet duke shqyrtuar shpesh ndikimin e veprimeve të veta dhe duke integruar reagimet e të tjerëve në sjelljen dhe veprimet e veta.</w:t>
      </w:r>
    </w:p>
    <w:p w14:paraId="3906F5B5" w14:textId="77777777" w:rsidR="006701CE" w:rsidRPr="008755C3" w:rsidRDefault="006701CE"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angazhohet me emocionet, komunikimin joverbal midis palëve dhe dëgjon në mënyrë aktive dhe u jepni palëve ndjesinë se janë kuptuar, kur është e nevojshme, përshtat përdorimin e gjuhës.</w:t>
      </w:r>
    </w:p>
    <w:p w14:paraId="5B0CE5C3" w14:textId="77777777" w:rsidR="006701CE" w:rsidRPr="008755C3" w:rsidRDefault="006701CE"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për magjistrat komunikon në mënyrë efektive, lejon kolegët të përgjigjen gjatë procedimit penal duke siguruar një atmosferë kolegjiale, si dhe dëgjon në mënyrë </w:t>
      </w:r>
      <w:r w:rsidRPr="008755C3">
        <w:rPr>
          <w:rFonts w:ascii="Times New Roman" w:hAnsi="Times New Roman" w:cs="Times New Roman"/>
          <w:sz w:val="24"/>
          <w:szCs w:val="24"/>
        </w:rPr>
        <w:lastRenderedPageBreak/>
        <w:t>aktive pikëpamjet e tyre, duke u përgjigjur me argumente e mbrojtur fuqishëm pikëpamjen e tij ose të saj, nëse është e nevojshme.</w:t>
      </w:r>
    </w:p>
    <w:p w14:paraId="18D74ED9" w14:textId="77777777" w:rsidR="006701CE" w:rsidRPr="008755C3" w:rsidRDefault="006701CE"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është i vetëdijshëm për pozicionin e tij si gjyqtar, prokuror, kur kjo ka të bëjë me sjelljen e tij shoqërore, ose private nuk shmang konfrontimet me kolegët kur kundërshtohet.</w:t>
      </w:r>
    </w:p>
    <w:p w14:paraId="16F8889E" w14:textId="77777777" w:rsidR="006701CE" w:rsidRPr="008755C3" w:rsidRDefault="006701CE"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tregon përgjegjësinë për zhvillimin e tij profesional dhe investon në të, merr parasysh detyrat dhe përgjegjësitë e të tjerëve në institucion në veprimet e tij, duke qënë i përgatitur të ndihmojë të tjerët.</w:t>
      </w:r>
    </w:p>
    <w:p w14:paraId="579DC833" w14:textId="77777777" w:rsidR="006701CE" w:rsidRPr="008755C3" w:rsidRDefault="006701CE"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i bën konfliktet, ose problemet objekt diskutimi, përqendrohet dhe merr iniciativën për vendimmarrje kolegjiale.</w:t>
      </w:r>
    </w:p>
    <w:p w14:paraId="5B162C36" w14:textId="77777777" w:rsidR="006701CE" w:rsidRPr="008755C3" w:rsidRDefault="006701CE"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identifikon arsyet themelore për sjelljen e pjesëmarrësve në procedurën penale, tregon vetë-ndjeshmëri, u drejtohet palëve me respekt.</w:t>
      </w:r>
    </w:p>
    <w:p w14:paraId="2879FA62" w14:textId="4D4D69BC" w:rsidR="00F20D1A" w:rsidRPr="008755C3" w:rsidRDefault="00F20D1A" w:rsidP="00261E37">
      <w:pPr>
        <w:rPr>
          <w:szCs w:val="24"/>
        </w:rPr>
      </w:pPr>
    </w:p>
    <w:bookmarkEnd w:id="0"/>
    <w:bookmarkEnd w:id="1"/>
    <w:p w14:paraId="505EBA19" w14:textId="77777777" w:rsidR="003527A0" w:rsidRPr="008755C3" w:rsidRDefault="003527A0" w:rsidP="003527A0">
      <w:pPr>
        <w:contextualSpacing/>
        <w:jc w:val="both"/>
        <w:rPr>
          <w:rFonts w:eastAsia="Calibri"/>
          <w:szCs w:val="24"/>
          <w:lang w:val="sq-AL" w:eastAsia="en-GB"/>
        </w:rPr>
      </w:pPr>
    </w:p>
    <w:p w14:paraId="5D16290C" w14:textId="77777777" w:rsidR="003527A0" w:rsidRPr="008755C3" w:rsidRDefault="003527A0" w:rsidP="003527A0">
      <w:pPr>
        <w:keepNext/>
        <w:keepLines/>
        <w:numPr>
          <w:ilvl w:val="1"/>
          <w:numId w:val="6"/>
        </w:numPr>
        <w:spacing w:before="40"/>
        <w:contextualSpacing/>
        <w:outlineLvl w:val="1"/>
        <w:rPr>
          <w:b/>
          <w:bCs/>
          <w:szCs w:val="24"/>
          <w:lang w:val="sq-AL"/>
        </w:rPr>
      </w:pPr>
      <w:bookmarkStart w:id="3" w:name="_Toc14875959"/>
      <w:r w:rsidRPr="008755C3">
        <w:rPr>
          <w:b/>
          <w:bCs/>
          <w:szCs w:val="24"/>
          <w:lang w:val="sq-AL"/>
        </w:rPr>
        <w:t>Përmbajtja e kursit</w:t>
      </w:r>
      <w:bookmarkEnd w:id="3"/>
    </w:p>
    <w:p w14:paraId="363194A4" w14:textId="77777777" w:rsidR="003527A0" w:rsidRPr="008755C3" w:rsidRDefault="003527A0" w:rsidP="003527A0">
      <w:pPr>
        <w:rPr>
          <w:szCs w:val="24"/>
          <w:lang w:val="sq-AL"/>
        </w:rPr>
      </w:pPr>
    </w:p>
    <w:p w14:paraId="272024E8" w14:textId="77777777" w:rsidR="003527A0" w:rsidRPr="008755C3" w:rsidRDefault="003527A0" w:rsidP="003527A0">
      <w:pPr>
        <w:jc w:val="both"/>
        <w:rPr>
          <w:rFonts w:eastAsia="Calibri"/>
          <w:szCs w:val="24"/>
          <w:lang w:val="sq-AL"/>
        </w:rPr>
      </w:pPr>
      <w:r w:rsidRPr="008755C3">
        <w:rPr>
          <w:rFonts w:eastAsia="Calibri"/>
          <w:i/>
          <w:iCs/>
          <w:szCs w:val="24"/>
          <w:lang w:val="sq-AL"/>
        </w:rPr>
        <w:t>Në këtë seksion paraqiten në mënyrë të përmbledhur temat që do të trajtohen në kursin përkatës, të cilat udhëhiqen nga objektivat mësimore. Ndaj theksi vihet tek aftësimi praktik në nivelet zbatim, analizë, vlerësim/krijim të Taksonomisë së Bloom-it.</w:t>
      </w:r>
    </w:p>
    <w:p w14:paraId="17349D25" w14:textId="42CAF246" w:rsidR="003527A0" w:rsidRPr="008755C3" w:rsidRDefault="003527A0" w:rsidP="003527A0">
      <w:pPr>
        <w:jc w:val="both"/>
        <w:rPr>
          <w:rFonts w:eastAsia="Calibri"/>
          <w:szCs w:val="24"/>
          <w:lang w:val="sq-AL"/>
        </w:rPr>
      </w:pPr>
      <w:r w:rsidRPr="008755C3">
        <w:rPr>
          <w:rFonts w:eastAsia="Calibri"/>
          <w:szCs w:val="24"/>
          <w:lang w:val="sq-AL"/>
        </w:rPr>
        <w:t xml:space="preserve">Kursi </w:t>
      </w:r>
      <w:r w:rsidRPr="008755C3">
        <w:rPr>
          <w:rFonts w:eastAsia="Calibri"/>
          <w:b/>
          <w:bCs/>
          <w:szCs w:val="24"/>
          <w:lang w:val="sq-AL"/>
        </w:rPr>
        <w:t>“Hetimi dhe gjykimi penal”</w:t>
      </w:r>
      <w:r w:rsidRPr="008755C3">
        <w:rPr>
          <w:rFonts w:eastAsia="Calibri"/>
          <w:szCs w:val="24"/>
          <w:lang w:val="sq-AL"/>
        </w:rPr>
        <w:t xml:space="preserve"> do të zhvillohet bazuar n</w:t>
      </w:r>
      <w:r w:rsidR="00E73D2B">
        <w:rPr>
          <w:rFonts w:eastAsia="Calibri"/>
          <w:szCs w:val="24"/>
          <w:lang w:val="sq-AL"/>
        </w:rPr>
        <w:t>ë</w:t>
      </w:r>
      <w:r w:rsidRPr="008755C3">
        <w:rPr>
          <w:rFonts w:eastAsia="Calibri"/>
          <w:szCs w:val="24"/>
          <w:lang w:val="sq-AL"/>
        </w:rPr>
        <w:t xml:space="preserve"> disa module, si vijon:</w:t>
      </w:r>
    </w:p>
    <w:p w14:paraId="587D4525" w14:textId="77777777" w:rsidR="003527A0" w:rsidRPr="008755C3" w:rsidRDefault="003527A0" w:rsidP="003527A0">
      <w:pPr>
        <w:jc w:val="both"/>
        <w:rPr>
          <w:rFonts w:eastAsia="MS Mincho"/>
          <w:b/>
          <w:bCs/>
          <w:szCs w:val="24"/>
          <w:lang w:val="it-IT"/>
        </w:rPr>
      </w:pPr>
      <w:r w:rsidRPr="008755C3">
        <w:rPr>
          <w:rFonts w:eastAsia="MS Mincho"/>
          <w:b/>
          <w:bCs/>
          <w:szCs w:val="24"/>
          <w:lang w:val="it-IT"/>
        </w:rPr>
        <w:t>MODULI I - HETIMET PARAPRAKE</w:t>
      </w:r>
    </w:p>
    <w:p w14:paraId="58D278D4" w14:textId="77777777" w:rsidR="003527A0" w:rsidRPr="008755C3" w:rsidRDefault="003527A0" w:rsidP="003527A0">
      <w:pPr>
        <w:jc w:val="both"/>
        <w:rPr>
          <w:rFonts w:eastAsia="MS Mincho"/>
          <w:b/>
          <w:bCs/>
          <w:szCs w:val="24"/>
          <w:lang w:val="it-IT"/>
        </w:rPr>
      </w:pPr>
      <w:r w:rsidRPr="008755C3">
        <w:rPr>
          <w:rFonts w:eastAsia="MS Mincho"/>
          <w:b/>
          <w:bCs/>
          <w:szCs w:val="24"/>
          <w:lang w:val="it-IT"/>
        </w:rPr>
        <w:t>MODULI II - SEANCA PARAPRAKE</w:t>
      </w:r>
    </w:p>
    <w:p w14:paraId="1D72356F" w14:textId="072A344C" w:rsidR="003527A0" w:rsidRPr="008755C3" w:rsidRDefault="003527A0" w:rsidP="003527A0">
      <w:pPr>
        <w:jc w:val="both"/>
        <w:rPr>
          <w:rFonts w:eastAsia="MS Mincho"/>
          <w:b/>
          <w:bCs/>
          <w:szCs w:val="24"/>
          <w:lang w:val="it-IT"/>
        </w:rPr>
      </w:pPr>
      <w:r w:rsidRPr="008755C3">
        <w:rPr>
          <w:rFonts w:eastAsia="MS Mincho"/>
          <w:b/>
          <w:bCs/>
          <w:szCs w:val="24"/>
          <w:lang w:val="it-IT"/>
        </w:rPr>
        <w:t>MODULI III - GJYKIMI N</w:t>
      </w:r>
      <w:r w:rsidR="00E73D2B">
        <w:rPr>
          <w:rFonts w:eastAsia="MS Mincho"/>
          <w:b/>
          <w:bCs/>
          <w:szCs w:val="24"/>
          <w:lang w:val="it-IT"/>
        </w:rPr>
        <w:t>Ë</w:t>
      </w:r>
      <w:r w:rsidRPr="008755C3">
        <w:rPr>
          <w:rFonts w:eastAsia="MS Mincho"/>
          <w:b/>
          <w:bCs/>
          <w:szCs w:val="24"/>
          <w:lang w:val="it-IT"/>
        </w:rPr>
        <w:t xml:space="preserve"> SHKALL</w:t>
      </w:r>
      <w:r w:rsidR="00E73D2B">
        <w:rPr>
          <w:rFonts w:eastAsia="MS Mincho"/>
          <w:b/>
          <w:bCs/>
          <w:szCs w:val="24"/>
          <w:lang w:val="it-IT"/>
        </w:rPr>
        <w:t>Ë</w:t>
      </w:r>
      <w:r w:rsidRPr="008755C3">
        <w:rPr>
          <w:rFonts w:eastAsia="MS Mincho"/>
          <w:b/>
          <w:bCs/>
          <w:szCs w:val="24"/>
          <w:lang w:val="it-IT"/>
        </w:rPr>
        <w:t xml:space="preserve"> T</w:t>
      </w:r>
      <w:r w:rsidR="00E73D2B">
        <w:rPr>
          <w:rFonts w:eastAsia="MS Mincho"/>
          <w:b/>
          <w:bCs/>
          <w:szCs w:val="24"/>
          <w:lang w:val="it-IT"/>
        </w:rPr>
        <w:t>Ë</w:t>
      </w:r>
      <w:r w:rsidRPr="008755C3">
        <w:rPr>
          <w:rFonts w:eastAsia="MS Mincho"/>
          <w:b/>
          <w:bCs/>
          <w:szCs w:val="24"/>
          <w:lang w:val="it-IT"/>
        </w:rPr>
        <w:t xml:space="preserve"> PAR</w:t>
      </w:r>
      <w:r w:rsidR="00E73D2B">
        <w:rPr>
          <w:rFonts w:eastAsia="MS Mincho"/>
          <w:b/>
          <w:bCs/>
          <w:szCs w:val="24"/>
          <w:lang w:val="it-IT"/>
        </w:rPr>
        <w:t>Ë</w:t>
      </w:r>
    </w:p>
    <w:p w14:paraId="4178A3B0" w14:textId="77777777" w:rsidR="003527A0" w:rsidRPr="008755C3" w:rsidRDefault="003527A0" w:rsidP="003527A0">
      <w:pPr>
        <w:jc w:val="both"/>
        <w:rPr>
          <w:rFonts w:eastAsia="MS Mincho"/>
          <w:b/>
          <w:bCs/>
          <w:szCs w:val="24"/>
          <w:lang w:val="it-IT"/>
        </w:rPr>
      </w:pPr>
      <w:r w:rsidRPr="008755C3">
        <w:rPr>
          <w:rFonts w:eastAsia="MS Mincho"/>
          <w:b/>
          <w:bCs/>
          <w:szCs w:val="24"/>
          <w:lang w:val="it-IT"/>
        </w:rPr>
        <w:t>MODULI IV - GJYKIMET E POSAÇME</w:t>
      </w:r>
    </w:p>
    <w:p w14:paraId="4C2C71E6" w14:textId="1AA48DF6" w:rsidR="003527A0" w:rsidRPr="008755C3" w:rsidRDefault="003527A0" w:rsidP="003527A0">
      <w:pPr>
        <w:jc w:val="both"/>
        <w:rPr>
          <w:rFonts w:eastAsia="MS Mincho"/>
          <w:b/>
          <w:bCs/>
          <w:szCs w:val="24"/>
          <w:lang w:val="it-IT"/>
        </w:rPr>
      </w:pPr>
      <w:r w:rsidRPr="008755C3">
        <w:rPr>
          <w:rFonts w:eastAsia="MS Mincho"/>
          <w:b/>
          <w:bCs/>
          <w:szCs w:val="24"/>
          <w:lang w:val="it-IT"/>
        </w:rPr>
        <w:t>MODULI V - GJYKIMI N</w:t>
      </w:r>
      <w:r w:rsidR="00E73D2B">
        <w:rPr>
          <w:rFonts w:eastAsia="MS Mincho"/>
          <w:b/>
          <w:bCs/>
          <w:szCs w:val="24"/>
          <w:lang w:val="it-IT"/>
        </w:rPr>
        <w:t>Ë</w:t>
      </w:r>
      <w:r w:rsidRPr="008755C3">
        <w:rPr>
          <w:rFonts w:eastAsia="MS Mincho"/>
          <w:b/>
          <w:bCs/>
          <w:szCs w:val="24"/>
          <w:lang w:val="it-IT"/>
        </w:rPr>
        <w:t xml:space="preserve"> APEL</w:t>
      </w:r>
    </w:p>
    <w:p w14:paraId="601A7206" w14:textId="441E38DF" w:rsidR="003527A0" w:rsidRPr="008755C3" w:rsidRDefault="003527A0" w:rsidP="003527A0">
      <w:pPr>
        <w:jc w:val="both"/>
        <w:rPr>
          <w:rFonts w:eastAsia="MS Mincho"/>
          <w:b/>
          <w:bCs/>
          <w:szCs w:val="24"/>
          <w:lang w:val="it-IT"/>
        </w:rPr>
      </w:pPr>
      <w:r w:rsidRPr="008755C3">
        <w:rPr>
          <w:rFonts w:eastAsia="MS Mincho"/>
          <w:b/>
          <w:bCs/>
          <w:szCs w:val="24"/>
          <w:lang w:val="it-IT"/>
        </w:rPr>
        <w:t>MODULI VI - GJYKIMI N</w:t>
      </w:r>
      <w:r w:rsidR="00E73D2B">
        <w:rPr>
          <w:rFonts w:eastAsia="MS Mincho"/>
          <w:b/>
          <w:bCs/>
          <w:szCs w:val="24"/>
          <w:lang w:val="it-IT"/>
        </w:rPr>
        <w:t>Ë</w:t>
      </w:r>
      <w:r w:rsidRPr="008755C3">
        <w:rPr>
          <w:rFonts w:eastAsia="MS Mincho"/>
          <w:b/>
          <w:bCs/>
          <w:szCs w:val="24"/>
          <w:lang w:val="it-IT"/>
        </w:rPr>
        <w:t xml:space="preserve"> GJYKAT</w:t>
      </w:r>
      <w:r w:rsidR="00E73D2B">
        <w:rPr>
          <w:rFonts w:eastAsia="MS Mincho"/>
          <w:b/>
          <w:bCs/>
          <w:szCs w:val="24"/>
          <w:lang w:val="it-IT"/>
        </w:rPr>
        <w:t>Ë</w:t>
      </w:r>
      <w:r w:rsidRPr="008755C3">
        <w:rPr>
          <w:rFonts w:eastAsia="MS Mincho"/>
          <w:b/>
          <w:bCs/>
          <w:szCs w:val="24"/>
          <w:lang w:val="it-IT"/>
        </w:rPr>
        <w:t>N E LART</w:t>
      </w:r>
      <w:r w:rsidR="00E73D2B">
        <w:rPr>
          <w:rFonts w:eastAsia="MS Mincho"/>
          <w:b/>
          <w:bCs/>
          <w:szCs w:val="24"/>
          <w:lang w:val="it-IT"/>
        </w:rPr>
        <w:t>Ë</w:t>
      </w:r>
    </w:p>
    <w:p w14:paraId="6DDCB179" w14:textId="77777777" w:rsidR="00644A34" w:rsidRPr="008755C3" w:rsidRDefault="00644A34" w:rsidP="003527A0">
      <w:pPr>
        <w:jc w:val="both"/>
        <w:rPr>
          <w:rFonts w:eastAsia="MS Mincho"/>
          <w:b/>
          <w:bCs/>
          <w:szCs w:val="24"/>
          <w:lang w:val="it-IT"/>
        </w:rPr>
      </w:pPr>
    </w:p>
    <w:p w14:paraId="7195387A" w14:textId="77777777" w:rsidR="003527A0" w:rsidRPr="008755C3" w:rsidRDefault="003527A0" w:rsidP="003527A0">
      <w:pPr>
        <w:keepNext/>
        <w:keepLines/>
        <w:numPr>
          <w:ilvl w:val="1"/>
          <w:numId w:val="6"/>
        </w:numPr>
        <w:spacing w:before="40"/>
        <w:contextualSpacing/>
        <w:outlineLvl w:val="1"/>
        <w:rPr>
          <w:b/>
          <w:bCs/>
          <w:szCs w:val="24"/>
          <w:lang w:val="sq-AL"/>
        </w:rPr>
      </w:pPr>
      <w:bookmarkStart w:id="4" w:name="_Toc14875960"/>
      <w:r w:rsidRPr="008755C3">
        <w:rPr>
          <w:b/>
          <w:bCs/>
          <w:szCs w:val="24"/>
          <w:lang w:val="sq-AL"/>
        </w:rPr>
        <w:t>Struktura dhe Metodologjia</w:t>
      </w:r>
      <w:bookmarkEnd w:id="4"/>
    </w:p>
    <w:p w14:paraId="04A49A88" w14:textId="77777777" w:rsidR="003527A0" w:rsidRPr="008755C3" w:rsidRDefault="003527A0" w:rsidP="003527A0">
      <w:pPr>
        <w:keepNext/>
        <w:keepLines/>
        <w:spacing w:before="40"/>
        <w:contextualSpacing/>
        <w:outlineLvl w:val="1"/>
        <w:rPr>
          <w:b/>
          <w:bCs/>
          <w:szCs w:val="24"/>
          <w:lang w:val="sq-AL"/>
        </w:rPr>
      </w:pPr>
    </w:p>
    <w:p w14:paraId="39C910C6" w14:textId="6ABED908" w:rsidR="003527A0" w:rsidRPr="008755C3" w:rsidRDefault="003527A0" w:rsidP="003527A0">
      <w:pPr>
        <w:keepNext/>
        <w:keepLines/>
        <w:spacing w:before="40"/>
        <w:contextualSpacing/>
        <w:jc w:val="both"/>
        <w:outlineLvl w:val="1"/>
        <w:rPr>
          <w:rFonts w:eastAsia="Calibri"/>
          <w:i/>
          <w:iCs/>
          <w:szCs w:val="24"/>
          <w:lang w:val="sq-AL"/>
        </w:rPr>
      </w:pPr>
      <w:r w:rsidRPr="008755C3">
        <w:rPr>
          <w:rFonts w:eastAsia="Calibri"/>
          <w:i/>
          <w:iCs/>
          <w:szCs w:val="24"/>
          <w:lang w:val="sq-AL"/>
        </w:rPr>
        <w:t xml:space="preserve">Në këtë seksion zbërthehet përmbajtja e kursit </w:t>
      </w:r>
      <w:r w:rsidRPr="008755C3">
        <w:rPr>
          <w:rFonts w:eastAsia="Calibri"/>
          <w:b/>
          <w:bCs/>
          <w:i/>
          <w:iCs/>
          <w:szCs w:val="24"/>
          <w:lang w:val="sq-AL"/>
        </w:rPr>
        <w:t>për çdo dit</w:t>
      </w:r>
      <w:r w:rsidR="00E73D2B">
        <w:rPr>
          <w:rFonts w:eastAsia="Calibri"/>
          <w:b/>
          <w:bCs/>
          <w:i/>
          <w:iCs/>
          <w:szCs w:val="24"/>
          <w:lang w:val="sq-AL"/>
        </w:rPr>
        <w:t>ë</w:t>
      </w:r>
      <w:r w:rsidRPr="008755C3">
        <w:rPr>
          <w:rFonts w:eastAsia="Calibri"/>
          <w:b/>
          <w:bCs/>
          <w:i/>
          <w:iCs/>
          <w:szCs w:val="24"/>
          <w:lang w:val="sq-AL"/>
        </w:rPr>
        <w:t>/javë</w:t>
      </w:r>
      <w:r w:rsidRPr="008755C3">
        <w:rPr>
          <w:rFonts w:eastAsia="Calibri"/>
          <w:i/>
          <w:iCs/>
          <w:szCs w:val="24"/>
          <w:lang w:val="sq-AL"/>
        </w:rPr>
        <w:t>, duke mbajtur paras</w:t>
      </w:r>
      <w:r w:rsidRPr="008755C3">
        <w:rPr>
          <w:rFonts w:eastAsia="Calibri"/>
          <w:i/>
          <w:iCs/>
          <w:szCs w:val="24"/>
          <w:lang w:val="de-DE"/>
        </w:rPr>
        <w:t>ysh</w:t>
      </w:r>
      <w:r w:rsidRPr="008755C3">
        <w:rPr>
          <w:rFonts w:eastAsia="Calibri"/>
          <w:i/>
          <w:iCs/>
          <w:szCs w:val="24"/>
          <w:lang w:val="sq-AL"/>
        </w:rPr>
        <w:t xml:space="preserve"> skemën e kalendarit vjetor për secilën temë si në vijim:</w:t>
      </w:r>
    </w:p>
    <w:p w14:paraId="71954CB3" w14:textId="77777777" w:rsidR="003527A0" w:rsidRPr="008755C3" w:rsidRDefault="003527A0" w:rsidP="003527A0">
      <w:pPr>
        <w:pStyle w:val="ListParagraph"/>
        <w:ind w:left="360"/>
        <w:jc w:val="both"/>
        <w:rPr>
          <w:rFonts w:eastAsia="Calibri"/>
          <w:szCs w:val="24"/>
          <w:lang w:val="sq-AL"/>
        </w:rPr>
      </w:pPr>
    </w:p>
    <w:p w14:paraId="07AC67E4" w14:textId="77777777" w:rsidR="003527A0" w:rsidRPr="008755C3" w:rsidRDefault="003527A0" w:rsidP="00644A34">
      <w:pPr>
        <w:jc w:val="center"/>
        <w:rPr>
          <w:rFonts w:eastAsia="Calibri"/>
          <w:b/>
          <w:bCs/>
          <w:szCs w:val="24"/>
          <w:lang w:val="sq-AL"/>
        </w:rPr>
      </w:pPr>
      <w:r w:rsidRPr="008755C3">
        <w:rPr>
          <w:rFonts w:eastAsia="Calibri"/>
          <w:b/>
          <w:bCs/>
          <w:szCs w:val="24"/>
          <w:u w:val="single"/>
          <w:lang w:val="sq-AL"/>
        </w:rPr>
        <w:t>MODULI I</w:t>
      </w:r>
      <w:r w:rsidRPr="008755C3">
        <w:rPr>
          <w:rFonts w:eastAsia="Calibri"/>
          <w:b/>
          <w:bCs/>
          <w:szCs w:val="24"/>
          <w:lang w:val="sq-AL"/>
        </w:rPr>
        <w:t>: HETIMI DHE GJYKIMI PENAL</w:t>
      </w:r>
    </w:p>
    <w:p w14:paraId="7C1A48DA" w14:textId="77777777" w:rsidR="003527A0" w:rsidRPr="008755C3" w:rsidRDefault="003527A0" w:rsidP="003527A0">
      <w:pPr>
        <w:jc w:val="both"/>
        <w:rPr>
          <w:rFonts w:eastAsia="Calibri"/>
          <w:b/>
          <w:bCs/>
          <w:szCs w:val="24"/>
          <w:lang w:val="sq-AL"/>
        </w:rPr>
      </w:pPr>
    </w:p>
    <w:p w14:paraId="72439721" w14:textId="6FFBD3E5" w:rsidR="004B0260" w:rsidRPr="008755C3" w:rsidRDefault="003527A0" w:rsidP="003527A0">
      <w:pPr>
        <w:jc w:val="both"/>
        <w:rPr>
          <w:rFonts w:eastAsia="Calibri"/>
          <w:b/>
          <w:bCs/>
          <w:szCs w:val="24"/>
          <w:lang w:val="sq-AL"/>
        </w:rPr>
      </w:pPr>
      <w:r w:rsidRPr="008755C3">
        <w:rPr>
          <w:rFonts w:eastAsia="Calibri"/>
          <w:b/>
          <w:bCs/>
          <w:szCs w:val="24"/>
          <w:lang w:val="sq-AL"/>
        </w:rPr>
        <w:t>DITA 1. Marrja dijeni p</w:t>
      </w:r>
      <w:r w:rsidR="00E73D2B">
        <w:rPr>
          <w:rFonts w:eastAsia="Calibri"/>
          <w:b/>
          <w:bCs/>
          <w:szCs w:val="24"/>
          <w:lang w:val="sq-AL"/>
        </w:rPr>
        <w:t>ë</w:t>
      </w:r>
      <w:r w:rsidRPr="008755C3">
        <w:rPr>
          <w:rFonts w:eastAsia="Calibri"/>
          <w:b/>
          <w:bCs/>
          <w:szCs w:val="24"/>
          <w:lang w:val="sq-AL"/>
        </w:rPr>
        <w:t>r kryerjen e nj</w:t>
      </w:r>
      <w:r w:rsidR="00E73D2B">
        <w:rPr>
          <w:rFonts w:eastAsia="Calibri"/>
          <w:b/>
          <w:bCs/>
          <w:szCs w:val="24"/>
          <w:lang w:val="sq-AL"/>
        </w:rPr>
        <w:t>ë</w:t>
      </w:r>
      <w:r w:rsidRPr="008755C3">
        <w:rPr>
          <w:rFonts w:eastAsia="Calibri"/>
          <w:b/>
          <w:bCs/>
          <w:szCs w:val="24"/>
          <w:lang w:val="sq-AL"/>
        </w:rPr>
        <w:t xml:space="preserve"> vepre penale. Veprimtaria me inisiativ</w:t>
      </w:r>
      <w:r w:rsidR="00E73D2B">
        <w:rPr>
          <w:rFonts w:eastAsia="Calibri"/>
          <w:b/>
          <w:bCs/>
          <w:szCs w:val="24"/>
          <w:lang w:val="sq-AL"/>
        </w:rPr>
        <w:t>ë</w:t>
      </w:r>
      <w:r w:rsidRPr="008755C3">
        <w:rPr>
          <w:rFonts w:eastAsia="Calibri"/>
          <w:b/>
          <w:bCs/>
          <w:szCs w:val="24"/>
          <w:lang w:val="sq-AL"/>
        </w:rPr>
        <w:t xml:space="preserve"> e PGJ (4 or</w:t>
      </w:r>
      <w:r w:rsidR="00E73D2B">
        <w:rPr>
          <w:rFonts w:eastAsia="Calibri"/>
          <w:b/>
          <w:bCs/>
          <w:szCs w:val="24"/>
          <w:lang w:val="sq-AL"/>
        </w:rPr>
        <w:t>ë</w:t>
      </w:r>
      <w:r w:rsidRPr="008755C3">
        <w:rPr>
          <w:rFonts w:eastAsia="Calibri"/>
          <w:b/>
          <w:bCs/>
          <w:szCs w:val="24"/>
          <w:lang w:val="sq-AL"/>
        </w:rPr>
        <w:t>)</w:t>
      </w:r>
    </w:p>
    <w:p w14:paraId="7C91FC16" w14:textId="77777777" w:rsidR="004B0260" w:rsidRPr="008755C3" w:rsidRDefault="004B0260" w:rsidP="003527A0">
      <w:pPr>
        <w:jc w:val="both"/>
        <w:rPr>
          <w:rFonts w:eastAsia="Calibri"/>
          <w:szCs w:val="24"/>
          <w:u w:val="single"/>
          <w:lang w:val="sq-AL"/>
        </w:rPr>
      </w:pPr>
    </w:p>
    <w:p w14:paraId="4B75B8E8" w14:textId="6DB96BBB" w:rsidR="003527A0" w:rsidRPr="008755C3" w:rsidRDefault="003527A0" w:rsidP="003527A0">
      <w:pPr>
        <w:jc w:val="both"/>
        <w:rPr>
          <w:rFonts w:eastAsia="Calibri"/>
          <w:szCs w:val="24"/>
          <w:lang w:val="sq-AL"/>
        </w:rPr>
      </w:pPr>
      <w:r w:rsidRPr="008755C3">
        <w:rPr>
          <w:rFonts w:eastAsia="Calibri"/>
          <w:szCs w:val="24"/>
          <w:u w:val="single"/>
          <w:lang w:val="sq-AL"/>
        </w:rPr>
        <w:t>Pyetje studimore</w:t>
      </w:r>
      <w:r w:rsidRPr="008755C3">
        <w:rPr>
          <w:rFonts w:eastAsia="Calibri"/>
          <w:szCs w:val="24"/>
          <w:lang w:val="sq-AL"/>
        </w:rPr>
        <w:t>: 1- Organizimi i PGJ: veprimtaria me inisiativ</w:t>
      </w:r>
      <w:r w:rsidR="00E73D2B">
        <w:rPr>
          <w:rFonts w:eastAsia="Calibri"/>
          <w:szCs w:val="24"/>
          <w:lang w:val="sq-AL"/>
        </w:rPr>
        <w:t>ë</w:t>
      </w:r>
      <w:r w:rsidRPr="008755C3">
        <w:rPr>
          <w:rFonts w:eastAsia="Calibri"/>
          <w:szCs w:val="24"/>
          <w:lang w:val="sq-AL"/>
        </w:rPr>
        <w:t>, e urdh</w:t>
      </w:r>
      <w:r w:rsidR="00E73D2B">
        <w:rPr>
          <w:rFonts w:eastAsia="Calibri"/>
          <w:szCs w:val="24"/>
          <w:lang w:val="sq-AL"/>
        </w:rPr>
        <w:t>ë</w:t>
      </w:r>
      <w:r w:rsidRPr="008755C3">
        <w:rPr>
          <w:rFonts w:eastAsia="Calibri"/>
          <w:szCs w:val="24"/>
          <w:lang w:val="sq-AL"/>
        </w:rPr>
        <w:t xml:space="preserve">ruar dhe e deleguar. 2- </w:t>
      </w:r>
      <w:r w:rsidRPr="008755C3">
        <w:rPr>
          <w:rFonts w:eastAsia="MS Mincho"/>
          <w:szCs w:val="24"/>
          <w:lang w:val="it-IT"/>
        </w:rPr>
        <w:t>Policia gjyqësore, seksionet dhe shërbimet, varësia administrative dhe funksionale. – 3. Byroja Kombëtare e Hetimeve. 4</w:t>
      </w:r>
      <w:r w:rsidRPr="008755C3">
        <w:rPr>
          <w:rFonts w:eastAsia="Calibri"/>
          <w:szCs w:val="24"/>
          <w:lang w:val="sq-AL"/>
        </w:rPr>
        <w:t>- Identifikimi i personit ndaj t</w:t>
      </w:r>
      <w:r w:rsidR="00E73D2B">
        <w:rPr>
          <w:rFonts w:eastAsia="Calibri"/>
          <w:szCs w:val="24"/>
          <w:lang w:val="sq-AL"/>
        </w:rPr>
        <w:t>ë</w:t>
      </w:r>
      <w:r w:rsidRPr="008755C3">
        <w:rPr>
          <w:rFonts w:eastAsia="Calibri"/>
          <w:szCs w:val="24"/>
          <w:lang w:val="sq-AL"/>
        </w:rPr>
        <w:t xml:space="preserve"> cilit zhvillohen hetime; rilevimet daktiloskopike, shoq</w:t>
      </w:r>
      <w:r w:rsidR="00E73D2B">
        <w:rPr>
          <w:rFonts w:eastAsia="Calibri"/>
          <w:szCs w:val="24"/>
          <w:lang w:val="sq-AL"/>
        </w:rPr>
        <w:t>ë</w:t>
      </w:r>
      <w:r w:rsidRPr="008755C3">
        <w:rPr>
          <w:rFonts w:eastAsia="Calibri"/>
          <w:szCs w:val="24"/>
          <w:lang w:val="sq-AL"/>
        </w:rPr>
        <w:t>rimi i t</w:t>
      </w:r>
      <w:r w:rsidR="00E73D2B">
        <w:rPr>
          <w:rFonts w:eastAsia="Calibri"/>
          <w:szCs w:val="24"/>
          <w:lang w:val="sq-AL"/>
        </w:rPr>
        <w:t>ë</w:t>
      </w:r>
      <w:r w:rsidRPr="008755C3">
        <w:rPr>
          <w:rFonts w:eastAsia="Calibri"/>
          <w:szCs w:val="24"/>
          <w:lang w:val="sq-AL"/>
        </w:rPr>
        <w:t xml:space="preserve"> dyshuarit. 5- Referimi i vepr</w:t>
      </w:r>
      <w:r w:rsidR="00E73D2B">
        <w:rPr>
          <w:rFonts w:eastAsia="Calibri"/>
          <w:szCs w:val="24"/>
          <w:lang w:val="sq-AL"/>
        </w:rPr>
        <w:t>ë</w:t>
      </w:r>
      <w:r w:rsidRPr="008755C3">
        <w:rPr>
          <w:rFonts w:eastAsia="Calibri"/>
          <w:szCs w:val="24"/>
          <w:lang w:val="sq-AL"/>
        </w:rPr>
        <w:t>s penale tek prokurori.</w:t>
      </w:r>
    </w:p>
    <w:p w14:paraId="7E437D29" w14:textId="77777777" w:rsidR="003527A0" w:rsidRPr="008755C3" w:rsidRDefault="003527A0" w:rsidP="003527A0">
      <w:pPr>
        <w:jc w:val="both"/>
        <w:rPr>
          <w:rFonts w:eastAsia="Calibri"/>
          <w:b/>
          <w:bCs/>
          <w:szCs w:val="24"/>
          <w:lang w:val="sq-AL"/>
        </w:rPr>
      </w:pPr>
    </w:p>
    <w:p w14:paraId="7E2588C6" w14:textId="6B32B258"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1"/>
        <w:gridCol w:w="2904"/>
        <w:gridCol w:w="2791"/>
        <w:gridCol w:w="2526"/>
      </w:tblGrid>
      <w:tr w:rsidR="003527A0" w:rsidRPr="008755C3" w14:paraId="1921DC25" w14:textId="77777777" w:rsidTr="00644A34">
        <w:tc>
          <w:tcPr>
            <w:tcW w:w="990" w:type="dxa"/>
          </w:tcPr>
          <w:p w14:paraId="00FD0FF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07593558"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04602B9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78741A4C" w14:textId="77777777" w:rsidR="003527A0" w:rsidRPr="008755C3" w:rsidRDefault="003527A0" w:rsidP="00644A34">
            <w:pPr>
              <w:jc w:val="both"/>
              <w:rPr>
                <w:rFonts w:ascii="Times New Roman" w:hAnsi="Times New Roman" w:cs="Times New Roman"/>
              </w:rPr>
            </w:pPr>
          </w:p>
        </w:tc>
      </w:tr>
      <w:tr w:rsidR="003527A0" w:rsidRPr="008755C3" w14:paraId="56E8DB8C" w14:textId="77777777" w:rsidTr="00644A34">
        <w:tc>
          <w:tcPr>
            <w:tcW w:w="990" w:type="dxa"/>
            <w:shd w:val="clear" w:color="auto" w:fill="B3E5A1" w:themeFill="accent6" w:themeFillTint="66"/>
          </w:tcPr>
          <w:p w14:paraId="43074358"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70" w:type="dxa"/>
            <w:shd w:val="clear" w:color="auto" w:fill="B3E5A1" w:themeFill="accent6" w:themeFillTint="66"/>
          </w:tcPr>
          <w:p w14:paraId="08AF60E3" w14:textId="058D4BC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Policia gjyq</w:t>
            </w:r>
            <w:r w:rsidR="00E73D2B">
              <w:rPr>
                <w:rFonts w:ascii="Times New Roman" w:hAnsi="Times New Roman" w:cs="Times New Roman"/>
                <w:b/>
              </w:rPr>
              <w:t>ë</w:t>
            </w:r>
            <w:r w:rsidRPr="008755C3">
              <w:rPr>
                <w:rFonts w:ascii="Times New Roman" w:hAnsi="Times New Roman" w:cs="Times New Roman"/>
                <w:b/>
              </w:rPr>
              <w:t>sore: marrja dijeni p</w:t>
            </w:r>
            <w:r w:rsidR="00E73D2B">
              <w:rPr>
                <w:rFonts w:ascii="Times New Roman" w:hAnsi="Times New Roman" w:cs="Times New Roman"/>
                <w:b/>
              </w:rPr>
              <w:t>ë</w:t>
            </w:r>
            <w:r w:rsidRPr="008755C3">
              <w:rPr>
                <w:rFonts w:ascii="Times New Roman" w:hAnsi="Times New Roman" w:cs="Times New Roman"/>
                <w:b/>
              </w:rPr>
              <w:t>r kryerjen e vepr</w:t>
            </w:r>
            <w:r w:rsidR="00E73D2B">
              <w:rPr>
                <w:rFonts w:ascii="Times New Roman" w:hAnsi="Times New Roman" w:cs="Times New Roman"/>
                <w:b/>
              </w:rPr>
              <w:t>ë</w:t>
            </w:r>
            <w:r w:rsidRPr="008755C3">
              <w:rPr>
                <w:rFonts w:ascii="Times New Roman" w:hAnsi="Times New Roman" w:cs="Times New Roman"/>
                <w:b/>
              </w:rPr>
              <w:t>s penale:</w:t>
            </w:r>
          </w:p>
          <w:p w14:paraId="4B2496BE" w14:textId="77777777" w:rsidR="003527A0" w:rsidRPr="008755C3" w:rsidRDefault="003527A0" w:rsidP="00644A34">
            <w:pPr>
              <w:jc w:val="both"/>
              <w:rPr>
                <w:rFonts w:ascii="Times New Roman" w:hAnsi="Times New Roman" w:cs="Times New Roman"/>
                <w:b/>
              </w:rPr>
            </w:pPr>
          </w:p>
          <w:p w14:paraId="55B7CC4A"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072527DA" w14:textId="1F3CBEB4"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shkurt</w:t>
            </w:r>
            <w:r w:rsidR="00E73D2B">
              <w:rPr>
                <w:rFonts w:ascii="Times New Roman" w:hAnsi="Times New Roman" w:cs="Times New Roman"/>
              </w:rPr>
              <w:t>ë</w:t>
            </w:r>
            <w:r w:rsidRPr="008755C3">
              <w:rPr>
                <w:rFonts w:ascii="Times New Roman" w:hAnsi="Times New Roman" w:cs="Times New Roman"/>
              </w:rPr>
              <w:t>r nga pedagogu (10 min). Paraqitje e nj</w:t>
            </w:r>
            <w:r w:rsidR="00E73D2B">
              <w:rPr>
                <w:rFonts w:ascii="Times New Roman" w:hAnsi="Times New Roman" w:cs="Times New Roman"/>
              </w:rPr>
              <w:t>ë</w:t>
            </w:r>
            <w:r w:rsidRPr="008755C3">
              <w:rPr>
                <w:rFonts w:ascii="Times New Roman" w:hAnsi="Times New Roman" w:cs="Times New Roman"/>
              </w:rPr>
              <w:t xml:space="preserve"> rasti t</w:t>
            </w:r>
            <w:r w:rsidR="00E73D2B">
              <w:rPr>
                <w:rFonts w:ascii="Times New Roman" w:hAnsi="Times New Roman" w:cs="Times New Roman"/>
              </w:rPr>
              <w:t>ë</w:t>
            </w:r>
            <w:r w:rsidRPr="008755C3">
              <w:rPr>
                <w:rFonts w:ascii="Times New Roman" w:hAnsi="Times New Roman" w:cs="Times New Roman"/>
              </w:rPr>
              <w:t xml:space="preserve"> kall</w:t>
            </w:r>
            <w:r w:rsidR="00E73D2B">
              <w:rPr>
                <w:rFonts w:ascii="Times New Roman" w:hAnsi="Times New Roman" w:cs="Times New Roman"/>
              </w:rPr>
              <w:t>ë</w:t>
            </w:r>
            <w:r w:rsidRPr="008755C3">
              <w:rPr>
                <w:rFonts w:ascii="Times New Roman" w:hAnsi="Times New Roman" w:cs="Times New Roman"/>
              </w:rPr>
              <w:t>zimit t</w:t>
            </w:r>
            <w:r w:rsidR="00E73D2B">
              <w:rPr>
                <w:rFonts w:ascii="Times New Roman" w:hAnsi="Times New Roman" w:cs="Times New Roman"/>
              </w:rPr>
              <w:t>ë</w:t>
            </w:r>
            <w:r w:rsidRPr="008755C3">
              <w:rPr>
                <w:rFonts w:ascii="Times New Roman" w:hAnsi="Times New Roman" w:cs="Times New Roman"/>
              </w:rPr>
              <w:t xml:space="preserve"> vepr</w:t>
            </w:r>
            <w:r w:rsidR="00E73D2B">
              <w:rPr>
                <w:rFonts w:ascii="Times New Roman" w:hAnsi="Times New Roman" w:cs="Times New Roman"/>
              </w:rPr>
              <w:t>ë</w:t>
            </w:r>
            <w:r w:rsidRPr="008755C3">
              <w:rPr>
                <w:rFonts w:ascii="Times New Roman" w:hAnsi="Times New Roman" w:cs="Times New Roman"/>
              </w:rPr>
              <w:t xml:space="preserve">s penale. Diskutim </w:t>
            </w:r>
            <w:r w:rsidRPr="008755C3">
              <w:rPr>
                <w:rFonts w:ascii="Times New Roman" w:hAnsi="Times New Roman" w:cs="Times New Roman"/>
              </w:rPr>
              <w:lastRenderedPageBreak/>
              <w:t>interaktiv mbi kuptimin e rastit.</w:t>
            </w:r>
          </w:p>
        </w:tc>
        <w:tc>
          <w:tcPr>
            <w:tcW w:w="2695" w:type="dxa"/>
            <w:shd w:val="clear" w:color="auto" w:fill="B3E5A1" w:themeFill="accent6" w:themeFillTint="66"/>
          </w:tcPr>
          <w:p w14:paraId="37767810" w14:textId="77777777" w:rsidR="003527A0" w:rsidRPr="008755C3" w:rsidRDefault="003527A0" w:rsidP="00644A34">
            <w:pPr>
              <w:jc w:val="both"/>
              <w:rPr>
                <w:rFonts w:ascii="Times New Roman" w:hAnsi="Times New Roman" w:cs="Times New Roman"/>
              </w:rPr>
            </w:pPr>
          </w:p>
        </w:tc>
      </w:tr>
      <w:tr w:rsidR="003527A0" w:rsidRPr="008755C3" w14:paraId="58A7FE06" w14:textId="77777777" w:rsidTr="00644A34">
        <w:tc>
          <w:tcPr>
            <w:tcW w:w="990" w:type="dxa"/>
          </w:tcPr>
          <w:p w14:paraId="3E3B6C9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10:00 - 10:50</w:t>
            </w:r>
          </w:p>
        </w:tc>
        <w:tc>
          <w:tcPr>
            <w:tcW w:w="2970" w:type="dxa"/>
          </w:tcPr>
          <w:p w14:paraId="08C2AC50" w14:textId="4BD44D02"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Hartimi i aktit t</w:t>
            </w:r>
            <w:r w:rsidR="00E73D2B">
              <w:rPr>
                <w:rFonts w:ascii="Times New Roman" w:hAnsi="Times New Roman" w:cs="Times New Roman"/>
                <w:b/>
                <w:bCs/>
              </w:rPr>
              <w:t>ë</w:t>
            </w:r>
            <w:r w:rsidRPr="008755C3">
              <w:rPr>
                <w:rFonts w:ascii="Times New Roman" w:hAnsi="Times New Roman" w:cs="Times New Roman"/>
                <w:b/>
                <w:bCs/>
              </w:rPr>
              <w:t xml:space="preserve"> marrjes s</w:t>
            </w:r>
            <w:r w:rsidR="00E73D2B">
              <w:rPr>
                <w:rFonts w:ascii="Times New Roman" w:hAnsi="Times New Roman" w:cs="Times New Roman"/>
                <w:b/>
                <w:bCs/>
              </w:rPr>
              <w:t>ë</w:t>
            </w:r>
            <w:r w:rsidRPr="008755C3">
              <w:rPr>
                <w:rFonts w:ascii="Times New Roman" w:hAnsi="Times New Roman" w:cs="Times New Roman"/>
                <w:b/>
                <w:bCs/>
              </w:rPr>
              <w:t xml:space="preserve"> kall</w:t>
            </w:r>
            <w:r w:rsidR="00E73D2B">
              <w:rPr>
                <w:rFonts w:ascii="Times New Roman" w:hAnsi="Times New Roman" w:cs="Times New Roman"/>
                <w:b/>
                <w:bCs/>
              </w:rPr>
              <w:t>ë</w:t>
            </w:r>
            <w:r w:rsidRPr="008755C3">
              <w:rPr>
                <w:rFonts w:ascii="Times New Roman" w:hAnsi="Times New Roman" w:cs="Times New Roman"/>
                <w:b/>
                <w:bCs/>
              </w:rPr>
              <w:t>zimit me goj</w:t>
            </w:r>
            <w:r w:rsidR="00E73D2B">
              <w:rPr>
                <w:rFonts w:ascii="Times New Roman" w:hAnsi="Times New Roman" w:cs="Times New Roman"/>
                <w:b/>
                <w:bCs/>
              </w:rPr>
              <w:t>ë</w:t>
            </w:r>
            <w:r w:rsidRPr="008755C3">
              <w:rPr>
                <w:rFonts w:ascii="Times New Roman" w:hAnsi="Times New Roman" w:cs="Times New Roman"/>
                <w:b/>
                <w:bCs/>
              </w:rPr>
              <w:t>: prcaktimi i element</w:t>
            </w:r>
            <w:r w:rsidR="00E73D2B">
              <w:rPr>
                <w:rFonts w:ascii="Times New Roman" w:hAnsi="Times New Roman" w:cs="Times New Roman"/>
                <w:b/>
                <w:bCs/>
              </w:rPr>
              <w:t>ë</w:t>
            </w:r>
            <w:r w:rsidRPr="008755C3">
              <w:rPr>
                <w:rFonts w:ascii="Times New Roman" w:hAnsi="Times New Roman" w:cs="Times New Roman"/>
                <w:b/>
                <w:bCs/>
              </w:rPr>
              <w:t>ve thelb</w:t>
            </w:r>
            <w:r w:rsidR="00E73D2B">
              <w:rPr>
                <w:rFonts w:ascii="Times New Roman" w:hAnsi="Times New Roman" w:cs="Times New Roman"/>
                <w:b/>
                <w:bCs/>
              </w:rPr>
              <w:t>ë</w:t>
            </w:r>
            <w:r w:rsidRPr="008755C3">
              <w:rPr>
                <w:rFonts w:ascii="Times New Roman" w:hAnsi="Times New Roman" w:cs="Times New Roman"/>
                <w:b/>
                <w:bCs/>
              </w:rPr>
              <w:t>sor</w:t>
            </w:r>
            <w:r w:rsidR="00E73D2B">
              <w:rPr>
                <w:rFonts w:ascii="Times New Roman" w:hAnsi="Times New Roman" w:cs="Times New Roman"/>
                <w:b/>
                <w:bCs/>
              </w:rPr>
              <w:t>ë</w:t>
            </w:r>
            <w:r w:rsidRPr="008755C3">
              <w:rPr>
                <w:rFonts w:ascii="Times New Roman" w:hAnsi="Times New Roman" w:cs="Times New Roman"/>
                <w:b/>
                <w:bCs/>
              </w:rPr>
              <w:t xml:space="preserve"> t</w:t>
            </w:r>
            <w:r w:rsidR="00E73D2B">
              <w:rPr>
                <w:rFonts w:ascii="Times New Roman" w:hAnsi="Times New Roman" w:cs="Times New Roman"/>
                <w:b/>
                <w:bCs/>
              </w:rPr>
              <w:t>ë</w:t>
            </w:r>
            <w:r w:rsidRPr="008755C3">
              <w:rPr>
                <w:rFonts w:ascii="Times New Roman" w:hAnsi="Times New Roman" w:cs="Times New Roman"/>
                <w:b/>
                <w:bCs/>
              </w:rPr>
              <w:t xml:space="preserve"> p</w:t>
            </w:r>
            <w:r w:rsidR="00E73D2B">
              <w:rPr>
                <w:rFonts w:ascii="Times New Roman" w:hAnsi="Times New Roman" w:cs="Times New Roman"/>
                <w:b/>
                <w:bCs/>
              </w:rPr>
              <w:t>ë</w:t>
            </w:r>
            <w:r w:rsidRPr="008755C3">
              <w:rPr>
                <w:rFonts w:ascii="Times New Roman" w:hAnsi="Times New Roman" w:cs="Times New Roman"/>
                <w:b/>
                <w:bCs/>
              </w:rPr>
              <w:t>rmbajtjes</w:t>
            </w:r>
          </w:p>
          <w:p w14:paraId="2F593468" w14:textId="77777777" w:rsidR="003527A0" w:rsidRPr="008755C3" w:rsidRDefault="003527A0" w:rsidP="00644A34">
            <w:pPr>
              <w:pStyle w:val="ListParagraph"/>
              <w:spacing w:line="259" w:lineRule="auto"/>
              <w:ind w:left="255"/>
              <w:jc w:val="both"/>
              <w:rPr>
                <w:rFonts w:ascii="Times New Roman" w:hAnsi="Times New Roman" w:cs="Times New Roman"/>
              </w:rPr>
            </w:pPr>
          </w:p>
        </w:tc>
        <w:tc>
          <w:tcPr>
            <w:tcW w:w="2880" w:type="dxa"/>
          </w:tcPr>
          <w:p w14:paraId="0C3C4E3B" w14:textId="4EA2CB44"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hartojn</w:t>
            </w:r>
            <w:r w:rsidR="00E73D2B">
              <w:rPr>
                <w:rFonts w:ascii="Times New Roman" w:hAnsi="Times New Roman" w:cs="Times New Roman"/>
              </w:rPr>
              <w:t>ë</w:t>
            </w:r>
            <w:r w:rsidRPr="008755C3">
              <w:rPr>
                <w:rFonts w:ascii="Times New Roman" w:hAnsi="Times New Roman" w:cs="Times New Roman"/>
              </w:rPr>
              <w:t xml:space="preserve"> aktin e marrjes s</w:t>
            </w:r>
            <w:r w:rsidR="00E73D2B">
              <w:rPr>
                <w:rFonts w:ascii="Times New Roman" w:hAnsi="Times New Roman" w:cs="Times New Roman"/>
              </w:rPr>
              <w:t>ë</w:t>
            </w:r>
            <w:r w:rsidRPr="008755C3">
              <w:rPr>
                <w:rFonts w:ascii="Times New Roman" w:hAnsi="Times New Roman" w:cs="Times New Roman"/>
              </w:rPr>
              <w:t xml:space="preserve"> kall</w:t>
            </w:r>
            <w:r w:rsidR="00E73D2B">
              <w:rPr>
                <w:rFonts w:ascii="Times New Roman" w:hAnsi="Times New Roman" w:cs="Times New Roman"/>
              </w:rPr>
              <w:t>ë</w:t>
            </w:r>
            <w:r w:rsidRPr="008755C3">
              <w:rPr>
                <w:rFonts w:ascii="Times New Roman" w:hAnsi="Times New Roman" w:cs="Times New Roman"/>
              </w:rPr>
              <w:t>zimit me goj</w:t>
            </w:r>
            <w:r w:rsidR="00E73D2B">
              <w:rPr>
                <w:rFonts w:ascii="Times New Roman" w:hAnsi="Times New Roman" w:cs="Times New Roman"/>
              </w:rPr>
              <w:t>ë</w:t>
            </w:r>
            <w:r w:rsidRPr="008755C3">
              <w:rPr>
                <w:rFonts w:ascii="Times New Roman" w:hAnsi="Times New Roman" w:cs="Times New Roman"/>
              </w:rPr>
              <w:t xml:space="preserve"> (20 min).</w:t>
            </w:r>
          </w:p>
          <w:p w14:paraId="0091D5C0" w14:textId="742A482E"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interaktiv mbi aktin e kryer, pas paraqitjes s</w:t>
            </w:r>
            <w:r w:rsidR="00E73D2B">
              <w:rPr>
                <w:rFonts w:ascii="Times New Roman" w:hAnsi="Times New Roman" w:cs="Times New Roman"/>
              </w:rPr>
              <w:t>ë</w:t>
            </w:r>
            <w:r w:rsidRPr="008755C3">
              <w:rPr>
                <w:rFonts w:ascii="Times New Roman" w:hAnsi="Times New Roman" w:cs="Times New Roman"/>
              </w:rPr>
              <w:t xml:space="preserve"> tij n</w:t>
            </w:r>
            <w:r w:rsidR="00E73D2B">
              <w:rPr>
                <w:rFonts w:ascii="Times New Roman" w:hAnsi="Times New Roman" w:cs="Times New Roman"/>
              </w:rPr>
              <w:t>ë</w:t>
            </w:r>
            <w:r w:rsidRPr="008755C3">
              <w:rPr>
                <w:rFonts w:ascii="Times New Roman" w:hAnsi="Times New Roman" w:cs="Times New Roman"/>
              </w:rPr>
              <w:t xml:space="preserve"> monitor (30 min).</w:t>
            </w:r>
          </w:p>
          <w:p w14:paraId="75C1CF95" w14:textId="77777777" w:rsidR="003527A0" w:rsidRPr="008755C3" w:rsidRDefault="003527A0" w:rsidP="00644A34">
            <w:pPr>
              <w:jc w:val="both"/>
              <w:rPr>
                <w:rFonts w:ascii="Times New Roman" w:hAnsi="Times New Roman" w:cs="Times New Roman"/>
              </w:rPr>
            </w:pPr>
          </w:p>
          <w:p w14:paraId="2745871C" w14:textId="77777777" w:rsidR="003527A0" w:rsidRPr="008755C3" w:rsidRDefault="003527A0" w:rsidP="00644A34">
            <w:pPr>
              <w:jc w:val="both"/>
              <w:rPr>
                <w:rFonts w:ascii="Times New Roman" w:hAnsi="Times New Roman" w:cs="Times New Roman"/>
              </w:rPr>
            </w:pPr>
          </w:p>
        </w:tc>
        <w:tc>
          <w:tcPr>
            <w:tcW w:w="2695" w:type="dxa"/>
          </w:tcPr>
          <w:p w14:paraId="315D057B" w14:textId="77777777" w:rsidR="003527A0" w:rsidRPr="008755C3" w:rsidRDefault="003527A0" w:rsidP="00644A34">
            <w:pPr>
              <w:jc w:val="both"/>
              <w:rPr>
                <w:rFonts w:ascii="Times New Roman" w:hAnsi="Times New Roman" w:cs="Times New Roman"/>
              </w:rPr>
            </w:pPr>
          </w:p>
        </w:tc>
      </w:tr>
      <w:tr w:rsidR="003527A0" w:rsidRPr="008755C3" w14:paraId="4F0F17E9" w14:textId="77777777" w:rsidTr="00644A34">
        <w:tc>
          <w:tcPr>
            <w:tcW w:w="990" w:type="dxa"/>
          </w:tcPr>
          <w:p w14:paraId="3FC90AD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70" w:type="dxa"/>
          </w:tcPr>
          <w:p w14:paraId="1EB0B737" w14:textId="0431F1A6"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Atribuimi i cil</w:t>
            </w:r>
            <w:r w:rsidR="00E73D2B">
              <w:rPr>
                <w:rFonts w:ascii="Times New Roman" w:hAnsi="Times New Roman" w:cs="Times New Roman"/>
                <w:b/>
                <w:bCs/>
              </w:rPr>
              <w:t>ë</w:t>
            </w:r>
            <w:r w:rsidRPr="008755C3">
              <w:rPr>
                <w:rFonts w:ascii="Times New Roman" w:hAnsi="Times New Roman" w:cs="Times New Roman"/>
                <w:b/>
                <w:bCs/>
              </w:rPr>
              <w:t>sis</w:t>
            </w:r>
            <w:r w:rsidR="00E73D2B">
              <w:rPr>
                <w:rFonts w:ascii="Times New Roman" w:hAnsi="Times New Roman" w:cs="Times New Roman"/>
                <w:b/>
                <w:bCs/>
              </w:rPr>
              <w:t>ë</w:t>
            </w:r>
            <w:r w:rsidRPr="008755C3">
              <w:rPr>
                <w:rFonts w:ascii="Times New Roman" w:hAnsi="Times New Roman" w:cs="Times New Roman"/>
                <w:b/>
                <w:bCs/>
              </w:rPr>
              <w:t xml:space="preserve"> s</w:t>
            </w:r>
            <w:r w:rsidR="00E73D2B">
              <w:rPr>
                <w:rFonts w:ascii="Times New Roman" w:hAnsi="Times New Roman" w:cs="Times New Roman"/>
                <w:b/>
                <w:bCs/>
              </w:rPr>
              <w:t>ë</w:t>
            </w:r>
            <w:r w:rsidRPr="008755C3">
              <w:rPr>
                <w:rFonts w:ascii="Times New Roman" w:hAnsi="Times New Roman" w:cs="Times New Roman"/>
                <w:b/>
                <w:bCs/>
              </w:rPr>
              <w:t xml:space="preserve"> personit ndaj t</w:t>
            </w:r>
            <w:r w:rsidR="00E73D2B">
              <w:rPr>
                <w:rFonts w:ascii="Times New Roman" w:hAnsi="Times New Roman" w:cs="Times New Roman"/>
                <w:b/>
                <w:bCs/>
              </w:rPr>
              <w:t>ë</w:t>
            </w:r>
            <w:r w:rsidRPr="008755C3">
              <w:rPr>
                <w:rFonts w:ascii="Times New Roman" w:hAnsi="Times New Roman" w:cs="Times New Roman"/>
                <w:b/>
                <w:bCs/>
              </w:rPr>
              <w:t xml:space="preserve"> cilit zhvillohen hetime.</w:t>
            </w:r>
          </w:p>
          <w:p w14:paraId="7C7170CC" w14:textId="77777777" w:rsidR="003527A0" w:rsidRPr="008755C3" w:rsidRDefault="003527A0" w:rsidP="00644A34">
            <w:pPr>
              <w:spacing w:line="259" w:lineRule="auto"/>
              <w:jc w:val="both"/>
              <w:rPr>
                <w:rFonts w:ascii="Times New Roman" w:hAnsi="Times New Roman" w:cs="Times New Roman"/>
              </w:rPr>
            </w:pPr>
          </w:p>
        </w:tc>
        <w:tc>
          <w:tcPr>
            <w:tcW w:w="2880" w:type="dxa"/>
          </w:tcPr>
          <w:p w14:paraId="27014EAD" w14:textId="785376F4"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shkurt</w:t>
            </w:r>
            <w:r w:rsidR="00E73D2B">
              <w:rPr>
                <w:rFonts w:ascii="Times New Roman" w:hAnsi="Times New Roman" w:cs="Times New Roman"/>
              </w:rPr>
              <w:t>ë</w:t>
            </w:r>
            <w:r w:rsidRPr="008755C3">
              <w:rPr>
                <w:rFonts w:ascii="Times New Roman" w:hAnsi="Times New Roman" w:cs="Times New Roman"/>
              </w:rPr>
              <w:t>r nga pedagogu; parashtrimi i nj</w:t>
            </w:r>
            <w:r w:rsidR="00E73D2B">
              <w:rPr>
                <w:rFonts w:ascii="Times New Roman" w:hAnsi="Times New Roman" w:cs="Times New Roman"/>
              </w:rPr>
              <w:t>ë</w:t>
            </w:r>
            <w:r w:rsidRPr="008755C3">
              <w:rPr>
                <w:rFonts w:ascii="Times New Roman" w:hAnsi="Times New Roman" w:cs="Times New Roman"/>
              </w:rPr>
              <w:t xml:space="preserve"> rasti flagrance (10 min).</w:t>
            </w:r>
          </w:p>
          <w:p w14:paraId="78341364" w14:textId="10474656"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hartojn</w:t>
            </w:r>
            <w:r w:rsidR="00E73D2B">
              <w:rPr>
                <w:rFonts w:ascii="Times New Roman" w:hAnsi="Times New Roman" w:cs="Times New Roman"/>
              </w:rPr>
              <w:t>ë</w:t>
            </w:r>
            <w:r w:rsidRPr="008755C3">
              <w:rPr>
                <w:rFonts w:ascii="Times New Roman" w:hAnsi="Times New Roman" w:cs="Times New Roman"/>
              </w:rPr>
              <w:t xml:space="preserve"> aktin e pyetjes s</w:t>
            </w:r>
            <w:r w:rsidR="00E73D2B">
              <w:rPr>
                <w:rFonts w:ascii="Times New Roman" w:hAnsi="Times New Roman" w:cs="Times New Roman"/>
              </w:rPr>
              <w:t>ë</w:t>
            </w:r>
            <w:r w:rsidRPr="008755C3">
              <w:rPr>
                <w:rFonts w:ascii="Times New Roman" w:hAnsi="Times New Roman" w:cs="Times New Roman"/>
              </w:rPr>
              <w:t xml:space="preserve"> personit n</w:t>
            </w:r>
            <w:r w:rsidR="00E73D2B">
              <w:rPr>
                <w:rFonts w:ascii="Times New Roman" w:hAnsi="Times New Roman" w:cs="Times New Roman"/>
              </w:rPr>
              <w:t>ë</w:t>
            </w:r>
            <w:r w:rsidRPr="008755C3">
              <w:rPr>
                <w:rFonts w:ascii="Times New Roman" w:hAnsi="Times New Roman" w:cs="Times New Roman"/>
              </w:rPr>
              <w:t>n hetim, sipas nenit 296.1 t</w:t>
            </w:r>
            <w:r w:rsidR="00E73D2B">
              <w:rPr>
                <w:rFonts w:ascii="Times New Roman" w:hAnsi="Times New Roman" w:cs="Times New Roman"/>
              </w:rPr>
              <w:t>ë</w:t>
            </w:r>
            <w:r w:rsidRPr="008755C3">
              <w:rPr>
                <w:rFonts w:ascii="Times New Roman" w:hAnsi="Times New Roman" w:cs="Times New Roman"/>
              </w:rPr>
              <w:t xml:space="preserve"> KPP (25 min).</w:t>
            </w:r>
          </w:p>
          <w:p w14:paraId="00D8EDA6" w14:textId="10A9698D" w:rsidR="003527A0" w:rsidRPr="008755C3" w:rsidRDefault="003527A0" w:rsidP="00644A34">
            <w:pPr>
              <w:jc w:val="both"/>
              <w:rPr>
                <w:rFonts w:ascii="Times New Roman" w:hAnsi="Times New Roman" w:cs="Times New Roman"/>
              </w:rPr>
            </w:pPr>
            <w:r w:rsidRPr="008755C3">
              <w:rPr>
                <w:rFonts w:ascii="Times New Roman" w:hAnsi="Times New Roman" w:cs="Times New Roman"/>
              </w:rPr>
              <w:t>Nj</w:t>
            </w:r>
            <w:r w:rsidR="00E73D2B">
              <w:rPr>
                <w:rFonts w:ascii="Times New Roman" w:hAnsi="Times New Roman" w:cs="Times New Roman"/>
              </w:rPr>
              <w:t>ë</w:t>
            </w:r>
            <w:r w:rsidRPr="008755C3">
              <w:rPr>
                <w:rFonts w:ascii="Times New Roman" w:hAnsi="Times New Roman" w:cs="Times New Roman"/>
              </w:rPr>
              <w:t>ri nga grupet paraqet aktin n</w:t>
            </w:r>
            <w:r w:rsidR="00E73D2B">
              <w:rPr>
                <w:rFonts w:ascii="Times New Roman" w:hAnsi="Times New Roman" w:cs="Times New Roman"/>
              </w:rPr>
              <w:t>ë</w:t>
            </w:r>
            <w:r w:rsidRPr="008755C3">
              <w:rPr>
                <w:rFonts w:ascii="Times New Roman" w:hAnsi="Times New Roman" w:cs="Times New Roman"/>
              </w:rPr>
              <w:t xml:space="preserve"> monitor dhe argumenton logjik</w:t>
            </w:r>
            <w:r w:rsidR="00E73D2B">
              <w:rPr>
                <w:rFonts w:ascii="Times New Roman" w:hAnsi="Times New Roman" w:cs="Times New Roman"/>
              </w:rPr>
              <w:t>ë</w:t>
            </w:r>
            <w:r w:rsidRPr="008755C3">
              <w:rPr>
                <w:rFonts w:ascii="Times New Roman" w:hAnsi="Times New Roman" w:cs="Times New Roman"/>
              </w:rPr>
              <w:t>n e kryerjes s</w:t>
            </w:r>
            <w:r w:rsidR="00E73D2B">
              <w:rPr>
                <w:rFonts w:ascii="Times New Roman" w:hAnsi="Times New Roman" w:cs="Times New Roman"/>
              </w:rPr>
              <w:t>ë</w:t>
            </w:r>
            <w:r w:rsidRPr="008755C3">
              <w:rPr>
                <w:rFonts w:ascii="Times New Roman" w:hAnsi="Times New Roman" w:cs="Times New Roman"/>
              </w:rPr>
              <w:t xml:space="preserve"> tij (15 min).</w:t>
            </w:r>
          </w:p>
          <w:p w14:paraId="1D21B8C5" w14:textId="77777777" w:rsidR="003527A0" w:rsidRPr="008755C3" w:rsidRDefault="003527A0" w:rsidP="00644A34">
            <w:pPr>
              <w:jc w:val="both"/>
              <w:rPr>
                <w:rFonts w:ascii="Times New Roman" w:hAnsi="Times New Roman" w:cs="Times New Roman"/>
              </w:rPr>
            </w:pPr>
          </w:p>
        </w:tc>
        <w:tc>
          <w:tcPr>
            <w:tcW w:w="2695" w:type="dxa"/>
          </w:tcPr>
          <w:p w14:paraId="31BA31A3" w14:textId="77777777" w:rsidR="003527A0" w:rsidRPr="008755C3" w:rsidRDefault="003527A0" w:rsidP="00644A34">
            <w:pPr>
              <w:jc w:val="both"/>
              <w:rPr>
                <w:rFonts w:ascii="Times New Roman" w:hAnsi="Times New Roman" w:cs="Times New Roman"/>
              </w:rPr>
            </w:pPr>
          </w:p>
        </w:tc>
      </w:tr>
      <w:tr w:rsidR="003527A0" w:rsidRPr="008755C3" w14:paraId="658003C6" w14:textId="77777777" w:rsidTr="00644A34">
        <w:tc>
          <w:tcPr>
            <w:tcW w:w="990" w:type="dxa"/>
            <w:shd w:val="clear" w:color="auto" w:fill="B3E5A1" w:themeFill="accent6" w:themeFillTint="66"/>
          </w:tcPr>
          <w:p w14:paraId="1115381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70" w:type="dxa"/>
            <w:shd w:val="clear" w:color="auto" w:fill="B3E5A1" w:themeFill="accent6" w:themeFillTint="66"/>
          </w:tcPr>
          <w:p w14:paraId="7615EF32" w14:textId="238F5E18"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Atribuimi i cil</w:t>
            </w:r>
            <w:r w:rsidR="00E73D2B">
              <w:rPr>
                <w:rFonts w:ascii="Times New Roman" w:hAnsi="Times New Roman" w:cs="Times New Roman"/>
                <w:b/>
                <w:bCs/>
              </w:rPr>
              <w:t>ë</w:t>
            </w:r>
            <w:r w:rsidRPr="008755C3">
              <w:rPr>
                <w:rFonts w:ascii="Times New Roman" w:hAnsi="Times New Roman" w:cs="Times New Roman"/>
                <w:b/>
                <w:bCs/>
              </w:rPr>
              <w:t>sis</w:t>
            </w:r>
            <w:r w:rsidR="00E73D2B">
              <w:rPr>
                <w:rFonts w:ascii="Times New Roman" w:hAnsi="Times New Roman" w:cs="Times New Roman"/>
                <w:b/>
                <w:bCs/>
              </w:rPr>
              <w:t>ë</w:t>
            </w:r>
            <w:r w:rsidRPr="008755C3">
              <w:rPr>
                <w:rFonts w:ascii="Times New Roman" w:hAnsi="Times New Roman" w:cs="Times New Roman"/>
                <w:b/>
                <w:bCs/>
              </w:rPr>
              <w:t xml:space="preserve"> s</w:t>
            </w:r>
            <w:r w:rsidR="00E73D2B">
              <w:rPr>
                <w:rFonts w:ascii="Times New Roman" w:hAnsi="Times New Roman" w:cs="Times New Roman"/>
                <w:b/>
                <w:bCs/>
              </w:rPr>
              <w:t>ë</w:t>
            </w:r>
            <w:r w:rsidRPr="008755C3">
              <w:rPr>
                <w:rFonts w:ascii="Times New Roman" w:hAnsi="Times New Roman" w:cs="Times New Roman"/>
                <w:b/>
                <w:bCs/>
              </w:rPr>
              <w:t xml:space="preserve"> personit ndaj t</w:t>
            </w:r>
            <w:r w:rsidR="00E73D2B">
              <w:rPr>
                <w:rFonts w:ascii="Times New Roman" w:hAnsi="Times New Roman" w:cs="Times New Roman"/>
                <w:b/>
                <w:bCs/>
              </w:rPr>
              <w:t>ë</w:t>
            </w:r>
            <w:r w:rsidRPr="008755C3">
              <w:rPr>
                <w:rFonts w:ascii="Times New Roman" w:hAnsi="Times New Roman" w:cs="Times New Roman"/>
                <w:b/>
                <w:bCs/>
              </w:rPr>
              <w:t xml:space="preserve"> cilit zhvillohen hetime (vijim)</w:t>
            </w:r>
          </w:p>
        </w:tc>
        <w:tc>
          <w:tcPr>
            <w:tcW w:w="2880" w:type="dxa"/>
            <w:shd w:val="clear" w:color="auto" w:fill="B3E5A1" w:themeFill="accent6" w:themeFillTint="66"/>
          </w:tcPr>
          <w:p w14:paraId="4286426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aktit nga dy grupet e tjera (20 min).</w:t>
            </w:r>
          </w:p>
          <w:p w14:paraId="33AD6EC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Vazhdim i diskutimit interaktiv mbi aktin e kryer (30 min)</w:t>
            </w:r>
          </w:p>
        </w:tc>
        <w:tc>
          <w:tcPr>
            <w:tcW w:w="2695" w:type="dxa"/>
            <w:shd w:val="clear" w:color="auto" w:fill="B3E5A1" w:themeFill="accent6" w:themeFillTint="66"/>
          </w:tcPr>
          <w:p w14:paraId="1F7EFB6B" w14:textId="77777777" w:rsidR="003527A0" w:rsidRPr="008755C3" w:rsidRDefault="003527A0" w:rsidP="00644A34">
            <w:pPr>
              <w:jc w:val="both"/>
              <w:rPr>
                <w:rFonts w:ascii="Times New Roman" w:hAnsi="Times New Roman" w:cs="Times New Roman"/>
              </w:rPr>
            </w:pPr>
          </w:p>
        </w:tc>
      </w:tr>
      <w:tr w:rsidR="003527A0" w:rsidRPr="008755C3" w14:paraId="19B4C479" w14:textId="77777777" w:rsidTr="00644A34">
        <w:tc>
          <w:tcPr>
            <w:tcW w:w="990" w:type="dxa"/>
          </w:tcPr>
          <w:p w14:paraId="7B1D9CD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3A16E31C" w14:textId="77777777" w:rsidR="003527A0" w:rsidRPr="008755C3" w:rsidRDefault="003527A0" w:rsidP="00644A34">
            <w:pPr>
              <w:jc w:val="both"/>
              <w:rPr>
                <w:rFonts w:ascii="Times New Roman" w:hAnsi="Times New Roman" w:cs="Times New Roman"/>
              </w:rPr>
            </w:pPr>
          </w:p>
          <w:p w14:paraId="1B137E85" w14:textId="77777777" w:rsidR="003527A0" w:rsidRPr="008755C3" w:rsidRDefault="003527A0" w:rsidP="00644A34">
            <w:pPr>
              <w:jc w:val="both"/>
              <w:rPr>
                <w:rFonts w:ascii="Times New Roman" w:hAnsi="Times New Roman" w:cs="Times New Roman"/>
              </w:rPr>
            </w:pPr>
          </w:p>
          <w:p w14:paraId="55E96385" w14:textId="77777777" w:rsidR="003527A0" w:rsidRPr="008755C3" w:rsidRDefault="003527A0" w:rsidP="00644A34">
            <w:pPr>
              <w:jc w:val="both"/>
              <w:rPr>
                <w:rFonts w:ascii="Times New Roman" w:hAnsi="Times New Roman" w:cs="Times New Roman"/>
              </w:rPr>
            </w:pPr>
          </w:p>
        </w:tc>
        <w:tc>
          <w:tcPr>
            <w:tcW w:w="2970" w:type="dxa"/>
          </w:tcPr>
          <w:p w14:paraId="759BCFC9"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80" w:type="dxa"/>
          </w:tcPr>
          <w:p w14:paraId="757F567D" w14:textId="77777777" w:rsidR="003527A0" w:rsidRPr="008755C3" w:rsidRDefault="003527A0" w:rsidP="00644A34">
            <w:pPr>
              <w:tabs>
                <w:tab w:val="left" w:pos="496"/>
              </w:tabs>
              <w:rPr>
                <w:rFonts w:ascii="Times New Roman" w:hAnsi="Times New Roman" w:cs="Times New Roman"/>
              </w:rPr>
            </w:pPr>
          </w:p>
        </w:tc>
        <w:tc>
          <w:tcPr>
            <w:tcW w:w="2695" w:type="dxa"/>
          </w:tcPr>
          <w:p w14:paraId="3125FF02" w14:textId="77777777" w:rsidR="003527A0" w:rsidRPr="008755C3" w:rsidRDefault="003527A0" w:rsidP="00644A34">
            <w:pPr>
              <w:jc w:val="both"/>
              <w:rPr>
                <w:rFonts w:ascii="Times New Roman" w:hAnsi="Times New Roman" w:cs="Times New Roman"/>
              </w:rPr>
            </w:pPr>
          </w:p>
        </w:tc>
      </w:tr>
      <w:tr w:rsidR="003527A0" w:rsidRPr="008755C3" w14:paraId="0425469C" w14:textId="77777777" w:rsidTr="00644A34">
        <w:tc>
          <w:tcPr>
            <w:tcW w:w="990" w:type="dxa"/>
          </w:tcPr>
          <w:p w14:paraId="46E21A2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70" w:type="dxa"/>
          </w:tcPr>
          <w:p w14:paraId="6B11BC27" w14:textId="77777777" w:rsidR="003527A0" w:rsidRPr="008755C3" w:rsidRDefault="003527A0" w:rsidP="00644A34">
            <w:pPr>
              <w:jc w:val="both"/>
              <w:rPr>
                <w:rFonts w:ascii="Times New Roman" w:hAnsi="Times New Roman" w:cs="Times New Roman"/>
                <w:b/>
              </w:rPr>
            </w:pPr>
          </w:p>
        </w:tc>
        <w:tc>
          <w:tcPr>
            <w:tcW w:w="2880" w:type="dxa"/>
          </w:tcPr>
          <w:p w14:paraId="226C25A5" w14:textId="77777777" w:rsidR="003527A0" w:rsidRPr="008755C3" w:rsidRDefault="003527A0" w:rsidP="00644A34">
            <w:pPr>
              <w:jc w:val="both"/>
              <w:rPr>
                <w:rFonts w:ascii="Times New Roman" w:hAnsi="Times New Roman" w:cs="Times New Roman"/>
              </w:rPr>
            </w:pPr>
          </w:p>
        </w:tc>
        <w:tc>
          <w:tcPr>
            <w:tcW w:w="2695" w:type="dxa"/>
          </w:tcPr>
          <w:p w14:paraId="29ECFFFD" w14:textId="77777777" w:rsidR="003527A0" w:rsidRPr="008755C3" w:rsidRDefault="003527A0" w:rsidP="00644A34">
            <w:pPr>
              <w:jc w:val="both"/>
              <w:rPr>
                <w:rFonts w:ascii="Times New Roman" w:hAnsi="Times New Roman" w:cs="Times New Roman"/>
              </w:rPr>
            </w:pPr>
          </w:p>
        </w:tc>
      </w:tr>
    </w:tbl>
    <w:p w14:paraId="25127CE8" w14:textId="77777777" w:rsidR="003527A0" w:rsidRPr="008755C3" w:rsidRDefault="003527A0" w:rsidP="003527A0">
      <w:pPr>
        <w:jc w:val="both"/>
        <w:rPr>
          <w:b/>
          <w:szCs w:val="24"/>
          <w:lang w:val="sq-AL"/>
        </w:rPr>
      </w:pPr>
    </w:p>
    <w:p w14:paraId="4C8BD65D" w14:textId="77777777" w:rsidR="003527A0" w:rsidRPr="008755C3" w:rsidRDefault="003527A0" w:rsidP="003527A0">
      <w:pPr>
        <w:jc w:val="both"/>
        <w:rPr>
          <w:rFonts w:eastAsia="Calibri"/>
          <w:szCs w:val="24"/>
          <w:lang w:val="sq-AL"/>
        </w:rPr>
      </w:pPr>
    </w:p>
    <w:p w14:paraId="2BAB8826" w14:textId="44273857"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2. (vijon) Veprimtaria hetimore e prokurorit (4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7F5A4267" w14:textId="77777777" w:rsidR="00644A34" w:rsidRPr="008755C3" w:rsidRDefault="00644A34" w:rsidP="003527A0">
      <w:pPr>
        <w:rPr>
          <w:rFonts w:eastAsia="MS Mincho"/>
          <w:b/>
          <w:iCs/>
          <w:color w:val="000000" w:themeColor="text1"/>
          <w:szCs w:val="24"/>
          <w:lang w:val="it-IT"/>
        </w:rPr>
      </w:pPr>
    </w:p>
    <w:p w14:paraId="6E92F5E4" w14:textId="6277F4BC" w:rsidR="003527A0" w:rsidRPr="008755C3" w:rsidRDefault="003527A0" w:rsidP="003527A0">
      <w:pPr>
        <w:jc w:val="both"/>
        <w:rPr>
          <w:rFonts w:eastAsia="Calibri"/>
          <w:szCs w:val="24"/>
          <w:lang w:val="sq-AL"/>
        </w:rPr>
      </w:pPr>
      <w:r w:rsidRPr="008755C3">
        <w:rPr>
          <w:rFonts w:eastAsia="Calibri"/>
          <w:szCs w:val="24"/>
          <w:u w:val="single"/>
          <w:lang w:val="sq-AL"/>
        </w:rPr>
        <w:t>Pyetje studimore</w:t>
      </w:r>
      <w:r w:rsidRPr="008755C3">
        <w:rPr>
          <w:rFonts w:eastAsia="Calibri"/>
          <w:szCs w:val="24"/>
          <w:lang w:val="sq-AL"/>
        </w:rPr>
        <w:t xml:space="preserve">: </w:t>
      </w:r>
      <w:r w:rsidRPr="008755C3">
        <w:rPr>
          <w:rFonts w:eastAsia="MS Mincho"/>
          <w:szCs w:val="24"/>
          <w:lang w:val="it-IT"/>
        </w:rPr>
        <w:t xml:space="preserve">1 – Organizimi i prokurorisë në RSH, pozicioni kushtetues i Prokurorisë dhe raportet me pushtetin politik. – 2. Prokuroria e zakonshme dhe Prokuroria kundër Krimit të Organizuar dhe Korrupsionit. – 3. Raportet e brendshme të prokurorisë: pushteti udhëzues i titullarit. – 4. – Rregullat  e heqjes dorë dhe të zëvendësimit të prokurorit. - 5. Funksionet e prokurorit dhe kuptimi i ndjekjes penale. 6 </w:t>
      </w:r>
      <w:r w:rsidRPr="008755C3">
        <w:rPr>
          <w:rFonts w:eastAsia="Calibri"/>
          <w:szCs w:val="24"/>
          <w:lang w:val="sq-AL"/>
        </w:rPr>
        <w:t>- Prokurori dhe parimi i ligjshmërisë dhe objektivitetit në ushtrimin e ndjekjes penale. 7</w:t>
      </w:r>
      <w:r w:rsidRPr="008755C3">
        <w:rPr>
          <w:rFonts w:eastAsia="MS Mincho"/>
          <w:szCs w:val="24"/>
          <w:lang w:val="it-IT"/>
        </w:rPr>
        <w:t>. Raportet mes zyrave të ndryshme dhe koncepti i hetimeve të lidhura.</w:t>
      </w:r>
    </w:p>
    <w:p w14:paraId="16F00EBC" w14:textId="77777777" w:rsidR="003527A0" w:rsidRPr="008755C3" w:rsidRDefault="003527A0" w:rsidP="003527A0">
      <w:pPr>
        <w:rPr>
          <w:rFonts w:eastAsia="MS Mincho"/>
          <w:iCs/>
          <w:color w:val="000000" w:themeColor="text1"/>
          <w:szCs w:val="24"/>
          <w:lang w:val="it-IT"/>
        </w:rPr>
      </w:pPr>
    </w:p>
    <w:p w14:paraId="12721326" w14:textId="0B4EAB19" w:rsidR="003527A0" w:rsidRPr="008755C3" w:rsidRDefault="003527A0" w:rsidP="003527A0">
      <w:pPr>
        <w:jc w:val="both"/>
        <w:rPr>
          <w:rFonts w:eastAsia="Calibri"/>
          <w:b/>
          <w:bCs/>
          <w:szCs w:val="24"/>
          <w:lang w:val="sq-AL"/>
        </w:rPr>
      </w:pPr>
      <w:r w:rsidRPr="008755C3">
        <w:rPr>
          <w:rFonts w:eastAsia="Calibri"/>
          <w:b/>
          <w:bCs/>
          <w:szCs w:val="24"/>
          <w:lang w:val="sq-AL"/>
        </w:rPr>
        <w:lastRenderedPageBreak/>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78"/>
        <w:gridCol w:w="2895"/>
        <w:gridCol w:w="2827"/>
        <w:gridCol w:w="2502"/>
      </w:tblGrid>
      <w:tr w:rsidR="003527A0" w:rsidRPr="008755C3" w14:paraId="508458A2" w14:textId="77777777" w:rsidTr="00644A34">
        <w:tc>
          <w:tcPr>
            <w:tcW w:w="990" w:type="dxa"/>
          </w:tcPr>
          <w:p w14:paraId="3D554BE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0C4DD87A"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217687F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5B4A67FE" w14:textId="77777777" w:rsidR="003527A0" w:rsidRPr="008755C3" w:rsidRDefault="003527A0" w:rsidP="00644A34">
            <w:pPr>
              <w:jc w:val="both"/>
              <w:rPr>
                <w:rFonts w:ascii="Times New Roman" w:hAnsi="Times New Roman" w:cs="Times New Roman"/>
              </w:rPr>
            </w:pPr>
          </w:p>
        </w:tc>
      </w:tr>
      <w:tr w:rsidR="003527A0" w:rsidRPr="008755C3" w14:paraId="1405B7D8" w14:textId="77777777" w:rsidTr="00644A34">
        <w:tc>
          <w:tcPr>
            <w:tcW w:w="990" w:type="dxa"/>
            <w:shd w:val="clear" w:color="auto" w:fill="B3E5A1" w:themeFill="accent6" w:themeFillTint="66"/>
          </w:tcPr>
          <w:p w14:paraId="00492522"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70" w:type="dxa"/>
            <w:shd w:val="clear" w:color="auto" w:fill="B3E5A1" w:themeFill="accent6" w:themeFillTint="66"/>
          </w:tcPr>
          <w:p w14:paraId="11223A82" w14:textId="5C6FCF9E"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Prokurori dhe parimet e ligjshm</w:t>
            </w:r>
            <w:r w:rsidR="00E73D2B">
              <w:rPr>
                <w:rFonts w:ascii="Times New Roman" w:hAnsi="Times New Roman" w:cs="Times New Roman"/>
                <w:b/>
              </w:rPr>
              <w:t>ë</w:t>
            </w:r>
            <w:r w:rsidRPr="008755C3">
              <w:rPr>
                <w:rFonts w:ascii="Times New Roman" w:hAnsi="Times New Roman" w:cs="Times New Roman"/>
                <w:b/>
              </w:rPr>
              <w:t>ris</w:t>
            </w:r>
            <w:r w:rsidR="00E73D2B">
              <w:rPr>
                <w:rFonts w:ascii="Times New Roman" w:hAnsi="Times New Roman" w:cs="Times New Roman"/>
                <w:b/>
              </w:rPr>
              <w:t>ë</w:t>
            </w:r>
            <w:r w:rsidRPr="008755C3">
              <w:rPr>
                <w:rFonts w:ascii="Times New Roman" w:hAnsi="Times New Roman" w:cs="Times New Roman"/>
                <w:b/>
              </w:rPr>
              <w:t xml:space="preserve"> dhe objektivitetit. Urdh</w:t>
            </w:r>
            <w:r w:rsidR="00E73D2B">
              <w:rPr>
                <w:rFonts w:ascii="Times New Roman" w:hAnsi="Times New Roman" w:cs="Times New Roman"/>
                <w:b/>
              </w:rPr>
              <w:t>ë</w:t>
            </w:r>
            <w:r w:rsidRPr="008755C3">
              <w:rPr>
                <w:rFonts w:ascii="Times New Roman" w:hAnsi="Times New Roman" w:cs="Times New Roman"/>
                <w:b/>
              </w:rPr>
              <w:t>ri p</w:t>
            </w:r>
            <w:r w:rsidR="00E73D2B">
              <w:rPr>
                <w:rFonts w:ascii="Times New Roman" w:hAnsi="Times New Roman" w:cs="Times New Roman"/>
                <w:b/>
              </w:rPr>
              <w:t>ë</w:t>
            </w:r>
            <w:r w:rsidRPr="008755C3">
              <w:rPr>
                <w:rFonts w:ascii="Times New Roman" w:hAnsi="Times New Roman" w:cs="Times New Roman"/>
                <w:b/>
              </w:rPr>
              <w:t>r regjistrimin e procedimit</w:t>
            </w:r>
          </w:p>
          <w:p w14:paraId="692B46B2"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3C440F16" w14:textId="05BB8654"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shkurt</w:t>
            </w:r>
            <w:r w:rsidR="00E73D2B">
              <w:rPr>
                <w:rFonts w:ascii="Times New Roman" w:hAnsi="Times New Roman" w:cs="Times New Roman"/>
              </w:rPr>
              <w:t>ë</w:t>
            </w:r>
            <w:r w:rsidRPr="008755C3">
              <w:rPr>
                <w:rFonts w:ascii="Times New Roman" w:hAnsi="Times New Roman" w:cs="Times New Roman"/>
              </w:rPr>
              <w:t>r nga pedagogu (10 min). Paraqitje e nj</w:t>
            </w:r>
            <w:r w:rsidR="00E73D2B">
              <w:rPr>
                <w:rFonts w:ascii="Times New Roman" w:hAnsi="Times New Roman" w:cs="Times New Roman"/>
              </w:rPr>
              <w:t>ë</w:t>
            </w:r>
            <w:r w:rsidRPr="008755C3">
              <w:rPr>
                <w:rFonts w:ascii="Times New Roman" w:hAnsi="Times New Roman" w:cs="Times New Roman"/>
              </w:rPr>
              <w:t xml:space="preserve"> rasti ilustrues referimi t</w:t>
            </w:r>
            <w:r w:rsidR="00E73D2B">
              <w:rPr>
                <w:rFonts w:ascii="Times New Roman" w:hAnsi="Times New Roman" w:cs="Times New Roman"/>
              </w:rPr>
              <w:t>ë</w:t>
            </w:r>
            <w:r w:rsidRPr="008755C3">
              <w:rPr>
                <w:rFonts w:ascii="Times New Roman" w:hAnsi="Times New Roman" w:cs="Times New Roman"/>
              </w:rPr>
              <w:t xml:space="preserve"> vepr</w:t>
            </w:r>
            <w:r w:rsidR="00E73D2B">
              <w:rPr>
                <w:rFonts w:ascii="Times New Roman" w:hAnsi="Times New Roman" w:cs="Times New Roman"/>
              </w:rPr>
              <w:t>ë</w:t>
            </w:r>
            <w:r w:rsidRPr="008755C3">
              <w:rPr>
                <w:rFonts w:ascii="Times New Roman" w:hAnsi="Times New Roman" w:cs="Times New Roman"/>
              </w:rPr>
              <w:t>s penale nga PGJ; diskutim interaktiv mbi kuptimin e rastit.</w:t>
            </w:r>
          </w:p>
        </w:tc>
        <w:tc>
          <w:tcPr>
            <w:tcW w:w="2695" w:type="dxa"/>
            <w:shd w:val="clear" w:color="auto" w:fill="B3E5A1" w:themeFill="accent6" w:themeFillTint="66"/>
          </w:tcPr>
          <w:p w14:paraId="1A0384AE" w14:textId="77777777" w:rsidR="003527A0" w:rsidRPr="008755C3" w:rsidRDefault="003527A0" w:rsidP="00644A34">
            <w:pPr>
              <w:jc w:val="both"/>
              <w:rPr>
                <w:rFonts w:ascii="Times New Roman" w:hAnsi="Times New Roman" w:cs="Times New Roman"/>
              </w:rPr>
            </w:pPr>
          </w:p>
        </w:tc>
      </w:tr>
      <w:tr w:rsidR="003527A0" w:rsidRPr="008755C3" w14:paraId="30F90C71" w14:textId="77777777" w:rsidTr="00644A34">
        <w:tc>
          <w:tcPr>
            <w:tcW w:w="990" w:type="dxa"/>
          </w:tcPr>
          <w:p w14:paraId="3A6A888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70" w:type="dxa"/>
          </w:tcPr>
          <w:p w14:paraId="24045938" w14:textId="1AEADEC5"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Hartimi i aktit t</w:t>
            </w:r>
            <w:r w:rsidR="00E73D2B">
              <w:rPr>
                <w:rFonts w:ascii="Times New Roman" w:hAnsi="Times New Roman" w:cs="Times New Roman"/>
                <w:b/>
                <w:bCs/>
              </w:rPr>
              <w:t>ë</w:t>
            </w:r>
            <w:r w:rsidRPr="008755C3">
              <w:rPr>
                <w:rFonts w:ascii="Times New Roman" w:hAnsi="Times New Roman" w:cs="Times New Roman"/>
                <w:b/>
                <w:bCs/>
              </w:rPr>
              <w:t xml:space="preserve"> marrjes regjistrimit t</w:t>
            </w:r>
            <w:r w:rsidR="00E73D2B">
              <w:rPr>
                <w:rFonts w:ascii="Times New Roman" w:hAnsi="Times New Roman" w:cs="Times New Roman"/>
                <w:b/>
                <w:bCs/>
              </w:rPr>
              <w:t>ë</w:t>
            </w:r>
            <w:r w:rsidRPr="008755C3">
              <w:rPr>
                <w:rFonts w:ascii="Times New Roman" w:hAnsi="Times New Roman" w:cs="Times New Roman"/>
                <w:b/>
                <w:bCs/>
              </w:rPr>
              <w:t xml:space="preserve"> procedimit penal: prcaktimi i element</w:t>
            </w:r>
            <w:r w:rsidR="00E73D2B">
              <w:rPr>
                <w:rFonts w:ascii="Times New Roman" w:hAnsi="Times New Roman" w:cs="Times New Roman"/>
                <w:b/>
                <w:bCs/>
              </w:rPr>
              <w:t>ë</w:t>
            </w:r>
            <w:r w:rsidRPr="008755C3">
              <w:rPr>
                <w:rFonts w:ascii="Times New Roman" w:hAnsi="Times New Roman" w:cs="Times New Roman"/>
                <w:b/>
                <w:bCs/>
              </w:rPr>
              <w:t>ve thelb</w:t>
            </w:r>
            <w:r w:rsidR="00E73D2B">
              <w:rPr>
                <w:rFonts w:ascii="Times New Roman" w:hAnsi="Times New Roman" w:cs="Times New Roman"/>
                <w:b/>
                <w:bCs/>
              </w:rPr>
              <w:t>ë</w:t>
            </w:r>
            <w:r w:rsidRPr="008755C3">
              <w:rPr>
                <w:rFonts w:ascii="Times New Roman" w:hAnsi="Times New Roman" w:cs="Times New Roman"/>
                <w:b/>
                <w:bCs/>
              </w:rPr>
              <w:t>sor</w:t>
            </w:r>
            <w:r w:rsidR="00E73D2B">
              <w:rPr>
                <w:rFonts w:ascii="Times New Roman" w:hAnsi="Times New Roman" w:cs="Times New Roman"/>
                <w:b/>
                <w:bCs/>
              </w:rPr>
              <w:t>ë</w:t>
            </w:r>
            <w:r w:rsidRPr="008755C3">
              <w:rPr>
                <w:rFonts w:ascii="Times New Roman" w:hAnsi="Times New Roman" w:cs="Times New Roman"/>
                <w:b/>
                <w:bCs/>
              </w:rPr>
              <w:t xml:space="preserve"> t</w:t>
            </w:r>
            <w:r w:rsidR="00E73D2B">
              <w:rPr>
                <w:rFonts w:ascii="Times New Roman" w:hAnsi="Times New Roman" w:cs="Times New Roman"/>
                <w:b/>
                <w:bCs/>
              </w:rPr>
              <w:t>ë</w:t>
            </w:r>
            <w:r w:rsidRPr="008755C3">
              <w:rPr>
                <w:rFonts w:ascii="Times New Roman" w:hAnsi="Times New Roman" w:cs="Times New Roman"/>
                <w:b/>
                <w:bCs/>
              </w:rPr>
              <w:t xml:space="preserve"> p</w:t>
            </w:r>
            <w:r w:rsidR="00E73D2B">
              <w:rPr>
                <w:rFonts w:ascii="Times New Roman" w:hAnsi="Times New Roman" w:cs="Times New Roman"/>
                <w:b/>
                <w:bCs/>
              </w:rPr>
              <w:t>ë</w:t>
            </w:r>
            <w:r w:rsidRPr="008755C3">
              <w:rPr>
                <w:rFonts w:ascii="Times New Roman" w:hAnsi="Times New Roman" w:cs="Times New Roman"/>
                <w:b/>
                <w:bCs/>
              </w:rPr>
              <w:t>rmbajtjes. Premisat p</w:t>
            </w:r>
            <w:r w:rsidR="00E73D2B">
              <w:rPr>
                <w:rFonts w:ascii="Times New Roman" w:hAnsi="Times New Roman" w:cs="Times New Roman"/>
                <w:b/>
                <w:bCs/>
              </w:rPr>
              <w:t>ë</w:t>
            </w:r>
            <w:r w:rsidRPr="008755C3">
              <w:rPr>
                <w:rFonts w:ascii="Times New Roman" w:hAnsi="Times New Roman" w:cs="Times New Roman"/>
                <w:b/>
                <w:bCs/>
              </w:rPr>
              <w:t>r regjistrimin e emrit t</w:t>
            </w:r>
            <w:r w:rsidR="00E73D2B">
              <w:rPr>
                <w:rFonts w:ascii="Times New Roman" w:hAnsi="Times New Roman" w:cs="Times New Roman"/>
                <w:b/>
                <w:bCs/>
              </w:rPr>
              <w:t>ë</w:t>
            </w:r>
            <w:r w:rsidRPr="008755C3">
              <w:rPr>
                <w:rFonts w:ascii="Times New Roman" w:hAnsi="Times New Roman" w:cs="Times New Roman"/>
                <w:b/>
                <w:bCs/>
              </w:rPr>
              <w:t xml:space="preserve"> personit q</w:t>
            </w:r>
            <w:r w:rsidR="00E73D2B">
              <w:rPr>
                <w:rFonts w:ascii="Times New Roman" w:hAnsi="Times New Roman" w:cs="Times New Roman"/>
                <w:b/>
                <w:bCs/>
              </w:rPr>
              <w:t>ë</w:t>
            </w:r>
            <w:r w:rsidRPr="008755C3">
              <w:rPr>
                <w:rFonts w:ascii="Times New Roman" w:hAnsi="Times New Roman" w:cs="Times New Roman"/>
                <w:b/>
                <w:bCs/>
              </w:rPr>
              <w:t xml:space="preserve"> i atribuohet vepra penale.</w:t>
            </w:r>
          </w:p>
          <w:p w14:paraId="55DF7955" w14:textId="77777777" w:rsidR="003527A0" w:rsidRPr="008755C3" w:rsidRDefault="003527A0" w:rsidP="00644A34">
            <w:pPr>
              <w:pStyle w:val="ListParagraph"/>
              <w:spacing w:line="259" w:lineRule="auto"/>
              <w:ind w:left="255"/>
              <w:jc w:val="both"/>
              <w:rPr>
                <w:rFonts w:ascii="Times New Roman" w:hAnsi="Times New Roman" w:cs="Times New Roman"/>
              </w:rPr>
            </w:pPr>
          </w:p>
        </w:tc>
        <w:tc>
          <w:tcPr>
            <w:tcW w:w="2880" w:type="dxa"/>
          </w:tcPr>
          <w:p w14:paraId="793E905C" w14:textId="1D0BEE28"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hartojn</w:t>
            </w:r>
            <w:r w:rsidR="00E73D2B">
              <w:rPr>
                <w:rFonts w:ascii="Times New Roman" w:hAnsi="Times New Roman" w:cs="Times New Roman"/>
              </w:rPr>
              <w:t>ë</w:t>
            </w:r>
            <w:r w:rsidRPr="008755C3">
              <w:rPr>
                <w:rFonts w:ascii="Times New Roman" w:hAnsi="Times New Roman" w:cs="Times New Roman"/>
              </w:rPr>
              <w:t xml:space="preserve"> aktin e regjistrimit t</w:t>
            </w:r>
            <w:r w:rsidR="00E73D2B">
              <w:rPr>
                <w:rFonts w:ascii="Times New Roman" w:hAnsi="Times New Roman" w:cs="Times New Roman"/>
              </w:rPr>
              <w:t>ë</w:t>
            </w:r>
            <w:r w:rsidRPr="008755C3">
              <w:rPr>
                <w:rFonts w:ascii="Times New Roman" w:hAnsi="Times New Roman" w:cs="Times New Roman"/>
              </w:rPr>
              <w:t xml:space="preserve"> procedimit (20 min).</w:t>
            </w:r>
          </w:p>
          <w:p w14:paraId="70351B7F" w14:textId="2B510D30"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interaktiv mbi aktin e kryer, pas paraqitjes s</w:t>
            </w:r>
            <w:r w:rsidR="00E73D2B">
              <w:rPr>
                <w:rFonts w:ascii="Times New Roman" w:hAnsi="Times New Roman" w:cs="Times New Roman"/>
              </w:rPr>
              <w:t>ë</w:t>
            </w:r>
            <w:r w:rsidRPr="008755C3">
              <w:rPr>
                <w:rFonts w:ascii="Times New Roman" w:hAnsi="Times New Roman" w:cs="Times New Roman"/>
              </w:rPr>
              <w:t xml:space="preserve"> tij n</w:t>
            </w:r>
            <w:r w:rsidR="00E73D2B">
              <w:rPr>
                <w:rFonts w:ascii="Times New Roman" w:hAnsi="Times New Roman" w:cs="Times New Roman"/>
              </w:rPr>
              <w:t>ë</w:t>
            </w:r>
            <w:r w:rsidRPr="008755C3">
              <w:rPr>
                <w:rFonts w:ascii="Times New Roman" w:hAnsi="Times New Roman" w:cs="Times New Roman"/>
              </w:rPr>
              <w:t xml:space="preserve"> monitor (30 min).</w:t>
            </w:r>
          </w:p>
          <w:p w14:paraId="406CBD90" w14:textId="77777777" w:rsidR="003527A0" w:rsidRPr="008755C3" w:rsidRDefault="003527A0" w:rsidP="00644A34">
            <w:pPr>
              <w:jc w:val="both"/>
              <w:rPr>
                <w:rFonts w:ascii="Times New Roman" w:hAnsi="Times New Roman" w:cs="Times New Roman"/>
              </w:rPr>
            </w:pPr>
          </w:p>
          <w:p w14:paraId="26B122D8" w14:textId="77777777" w:rsidR="003527A0" w:rsidRPr="008755C3" w:rsidRDefault="003527A0" w:rsidP="00644A34">
            <w:pPr>
              <w:jc w:val="both"/>
              <w:rPr>
                <w:rFonts w:ascii="Times New Roman" w:hAnsi="Times New Roman" w:cs="Times New Roman"/>
              </w:rPr>
            </w:pPr>
          </w:p>
        </w:tc>
        <w:tc>
          <w:tcPr>
            <w:tcW w:w="2695" w:type="dxa"/>
          </w:tcPr>
          <w:p w14:paraId="749270A9" w14:textId="77777777" w:rsidR="003527A0" w:rsidRPr="008755C3" w:rsidRDefault="003527A0" w:rsidP="00644A34">
            <w:pPr>
              <w:jc w:val="both"/>
              <w:rPr>
                <w:rFonts w:ascii="Times New Roman" w:hAnsi="Times New Roman" w:cs="Times New Roman"/>
              </w:rPr>
            </w:pPr>
          </w:p>
        </w:tc>
      </w:tr>
      <w:tr w:rsidR="003527A0" w:rsidRPr="008755C3" w14:paraId="0D66134C" w14:textId="77777777" w:rsidTr="00644A34">
        <w:tc>
          <w:tcPr>
            <w:tcW w:w="990" w:type="dxa"/>
          </w:tcPr>
          <w:p w14:paraId="5D5F071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70" w:type="dxa"/>
          </w:tcPr>
          <w:p w14:paraId="219F03F9" w14:textId="2F6F2FF5"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Urdh</w:t>
            </w:r>
            <w:r w:rsidR="00E73D2B">
              <w:rPr>
                <w:rFonts w:ascii="Times New Roman" w:hAnsi="Times New Roman" w:cs="Times New Roman"/>
                <w:b/>
                <w:bCs/>
              </w:rPr>
              <w:t>ë</w:t>
            </w:r>
            <w:r w:rsidRPr="008755C3">
              <w:rPr>
                <w:rFonts w:ascii="Times New Roman" w:hAnsi="Times New Roman" w:cs="Times New Roman"/>
                <w:b/>
                <w:bCs/>
              </w:rPr>
              <w:t>rimi i detyrave p</w:t>
            </w:r>
            <w:r w:rsidR="00E73D2B">
              <w:rPr>
                <w:rFonts w:ascii="Times New Roman" w:hAnsi="Times New Roman" w:cs="Times New Roman"/>
                <w:b/>
                <w:bCs/>
              </w:rPr>
              <w:t>ë</w:t>
            </w:r>
            <w:r w:rsidRPr="008755C3">
              <w:rPr>
                <w:rFonts w:ascii="Times New Roman" w:hAnsi="Times New Roman" w:cs="Times New Roman"/>
                <w:b/>
                <w:bCs/>
              </w:rPr>
              <w:t>r PGJ. Delegimi i kompetencave.</w:t>
            </w:r>
          </w:p>
          <w:p w14:paraId="6C683767" w14:textId="77777777" w:rsidR="003527A0" w:rsidRPr="008755C3" w:rsidRDefault="003527A0" w:rsidP="00644A34">
            <w:pPr>
              <w:spacing w:line="259" w:lineRule="auto"/>
              <w:jc w:val="both"/>
              <w:rPr>
                <w:rFonts w:ascii="Times New Roman" w:hAnsi="Times New Roman" w:cs="Times New Roman"/>
              </w:rPr>
            </w:pPr>
          </w:p>
        </w:tc>
        <w:tc>
          <w:tcPr>
            <w:tcW w:w="2880" w:type="dxa"/>
          </w:tcPr>
          <w:p w14:paraId="75226359" w14:textId="3ACA1B72"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shkurt</w:t>
            </w:r>
            <w:r w:rsidR="00E73D2B">
              <w:rPr>
                <w:rFonts w:ascii="Times New Roman" w:hAnsi="Times New Roman" w:cs="Times New Roman"/>
              </w:rPr>
              <w:t>ë</w:t>
            </w:r>
            <w:r w:rsidRPr="008755C3">
              <w:rPr>
                <w:rFonts w:ascii="Times New Roman" w:hAnsi="Times New Roman" w:cs="Times New Roman"/>
              </w:rPr>
              <w:t>r nga pedagogu (10 min).</w:t>
            </w:r>
          </w:p>
          <w:p w14:paraId="434A5421" w14:textId="3A531D7F"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aktin e urdh</w:t>
            </w:r>
            <w:r w:rsidR="00E73D2B">
              <w:rPr>
                <w:rFonts w:ascii="Times New Roman" w:hAnsi="Times New Roman" w:cs="Times New Roman"/>
              </w:rPr>
              <w:t>ë</w:t>
            </w:r>
            <w:r w:rsidRPr="008755C3">
              <w:rPr>
                <w:rFonts w:ascii="Times New Roman" w:hAnsi="Times New Roman" w:cs="Times New Roman"/>
              </w:rPr>
              <w:t>rimit/delegimit hetimeve (25 min).</w:t>
            </w:r>
          </w:p>
          <w:p w14:paraId="158A4723" w14:textId="13152D96" w:rsidR="003527A0" w:rsidRPr="008755C3" w:rsidRDefault="003527A0" w:rsidP="00644A34">
            <w:pPr>
              <w:jc w:val="both"/>
              <w:rPr>
                <w:rFonts w:ascii="Times New Roman" w:hAnsi="Times New Roman" w:cs="Times New Roman"/>
              </w:rPr>
            </w:pPr>
            <w:r w:rsidRPr="008755C3">
              <w:rPr>
                <w:rFonts w:ascii="Times New Roman" w:hAnsi="Times New Roman" w:cs="Times New Roman"/>
              </w:rPr>
              <w:t>Nj</w:t>
            </w:r>
            <w:r w:rsidR="00E73D2B">
              <w:rPr>
                <w:rFonts w:ascii="Times New Roman" w:hAnsi="Times New Roman" w:cs="Times New Roman"/>
              </w:rPr>
              <w:t>ë</w:t>
            </w:r>
            <w:r w:rsidRPr="008755C3">
              <w:rPr>
                <w:rFonts w:ascii="Times New Roman" w:hAnsi="Times New Roman" w:cs="Times New Roman"/>
              </w:rPr>
              <w:t>ri nga grupet paraqet aktin n</w:t>
            </w:r>
            <w:r w:rsidR="00E73D2B">
              <w:rPr>
                <w:rFonts w:ascii="Times New Roman" w:hAnsi="Times New Roman" w:cs="Times New Roman"/>
              </w:rPr>
              <w:t>ë</w:t>
            </w:r>
            <w:r w:rsidRPr="008755C3">
              <w:rPr>
                <w:rFonts w:ascii="Times New Roman" w:hAnsi="Times New Roman" w:cs="Times New Roman"/>
              </w:rPr>
              <w:t xml:space="preserve"> monitor dhe argumenton pse aktet e urdh</w:t>
            </w:r>
            <w:r w:rsidR="00E73D2B">
              <w:rPr>
                <w:rFonts w:ascii="Times New Roman" w:hAnsi="Times New Roman" w:cs="Times New Roman"/>
              </w:rPr>
              <w:t>ë</w:t>
            </w:r>
            <w:r w:rsidRPr="008755C3">
              <w:rPr>
                <w:rFonts w:ascii="Times New Roman" w:hAnsi="Times New Roman" w:cs="Times New Roman"/>
              </w:rPr>
              <w:t>ruara duhet t</w:t>
            </w:r>
            <w:r w:rsidR="00E73D2B">
              <w:rPr>
                <w:rFonts w:ascii="Times New Roman" w:hAnsi="Times New Roman" w:cs="Times New Roman"/>
              </w:rPr>
              <w:t>ë</w:t>
            </w:r>
            <w:r w:rsidRPr="008755C3">
              <w:rPr>
                <w:rFonts w:ascii="Times New Roman" w:hAnsi="Times New Roman" w:cs="Times New Roman"/>
              </w:rPr>
              <w:t xml:space="preserve"> kryhen (15 min).</w:t>
            </w:r>
          </w:p>
          <w:p w14:paraId="74D7D8B0" w14:textId="77777777" w:rsidR="003527A0" w:rsidRPr="008755C3" w:rsidRDefault="003527A0" w:rsidP="00644A34">
            <w:pPr>
              <w:jc w:val="both"/>
              <w:rPr>
                <w:rFonts w:ascii="Times New Roman" w:hAnsi="Times New Roman" w:cs="Times New Roman"/>
              </w:rPr>
            </w:pPr>
          </w:p>
        </w:tc>
        <w:tc>
          <w:tcPr>
            <w:tcW w:w="2695" w:type="dxa"/>
          </w:tcPr>
          <w:p w14:paraId="17A0C303" w14:textId="77777777" w:rsidR="003527A0" w:rsidRPr="008755C3" w:rsidRDefault="003527A0" w:rsidP="00644A34">
            <w:pPr>
              <w:jc w:val="both"/>
              <w:rPr>
                <w:rFonts w:ascii="Times New Roman" w:hAnsi="Times New Roman" w:cs="Times New Roman"/>
              </w:rPr>
            </w:pPr>
          </w:p>
        </w:tc>
      </w:tr>
      <w:tr w:rsidR="003527A0" w:rsidRPr="008755C3" w14:paraId="0EA54834" w14:textId="77777777" w:rsidTr="00644A34">
        <w:tc>
          <w:tcPr>
            <w:tcW w:w="990" w:type="dxa"/>
            <w:shd w:val="clear" w:color="auto" w:fill="B3E5A1" w:themeFill="accent6" w:themeFillTint="66"/>
          </w:tcPr>
          <w:p w14:paraId="1FFF0FD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70" w:type="dxa"/>
            <w:shd w:val="clear" w:color="auto" w:fill="B3E5A1" w:themeFill="accent6" w:themeFillTint="66"/>
          </w:tcPr>
          <w:p w14:paraId="170FA504" w14:textId="6AD7B279"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Ftesa p</w:t>
            </w:r>
            <w:r w:rsidR="00E73D2B">
              <w:rPr>
                <w:rFonts w:ascii="Times New Roman" w:hAnsi="Times New Roman" w:cs="Times New Roman"/>
                <w:b/>
                <w:bCs/>
              </w:rPr>
              <w:t>ë</w:t>
            </w:r>
            <w:r w:rsidRPr="008755C3">
              <w:rPr>
                <w:rFonts w:ascii="Times New Roman" w:hAnsi="Times New Roman" w:cs="Times New Roman"/>
                <w:b/>
                <w:bCs/>
              </w:rPr>
              <w:t>r paraqitje dhe garancit</w:t>
            </w:r>
            <w:r w:rsidR="00E73D2B">
              <w:rPr>
                <w:rFonts w:ascii="Times New Roman" w:hAnsi="Times New Roman" w:cs="Times New Roman"/>
                <w:b/>
                <w:bCs/>
              </w:rPr>
              <w:t>ë</w:t>
            </w:r>
            <w:r w:rsidRPr="008755C3">
              <w:rPr>
                <w:rFonts w:ascii="Times New Roman" w:hAnsi="Times New Roman" w:cs="Times New Roman"/>
                <w:b/>
                <w:bCs/>
              </w:rPr>
              <w:t xml:space="preserve"> e mbrojtjes. Akti i pyetjes s</w:t>
            </w:r>
            <w:r w:rsidR="00E73D2B">
              <w:rPr>
                <w:rFonts w:ascii="Times New Roman" w:hAnsi="Times New Roman" w:cs="Times New Roman"/>
                <w:b/>
                <w:bCs/>
              </w:rPr>
              <w:t>ë</w:t>
            </w:r>
            <w:r w:rsidRPr="008755C3">
              <w:rPr>
                <w:rFonts w:ascii="Times New Roman" w:hAnsi="Times New Roman" w:cs="Times New Roman"/>
                <w:b/>
                <w:bCs/>
              </w:rPr>
              <w:t xml:space="preserve"> personit ndaj t</w:t>
            </w:r>
            <w:r w:rsidR="00E73D2B">
              <w:rPr>
                <w:rFonts w:ascii="Times New Roman" w:hAnsi="Times New Roman" w:cs="Times New Roman"/>
                <w:b/>
                <w:bCs/>
              </w:rPr>
              <w:t>ë</w:t>
            </w:r>
            <w:r w:rsidRPr="008755C3">
              <w:rPr>
                <w:rFonts w:ascii="Times New Roman" w:hAnsi="Times New Roman" w:cs="Times New Roman"/>
                <w:b/>
                <w:bCs/>
              </w:rPr>
              <w:t xml:space="preserve"> cilit zhvillohen hetime nga prokurori. Dallimi me pyetjen n</w:t>
            </w:r>
            <w:r w:rsidR="00E73D2B">
              <w:rPr>
                <w:rFonts w:ascii="Times New Roman" w:hAnsi="Times New Roman" w:cs="Times New Roman"/>
                <w:b/>
                <w:bCs/>
              </w:rPr>
              <w:t>ë</w:t>
            </w:r>
            <w:r w:rsidRPr="008755C3">
              <w:rPr>
                <w:rFonts w:ascii="Times New Roman" w:hAnsi="Times New Roman" w:cs="Times New Roman"/>
                <w:b/>
                <w:bCs/>
              </w:rPr>
              <w:t xml:space="preserve"> kuad</w:t>
            </w:r>
            <w:r w:rsidR="00E73D2B">
              <w:rPr>
                <w:rFonts w:ascii="Times New Roman" w:hAnsi="Times New Roman" w:cs="Times New Roman"/>
                <w:b/>
                <w:bCs/>
              </w:rPr>
              <w:t>ë</w:t>
            </w:r>
            <w:r w:rsidRPr="008755C3">
              <w:rPr>
                <w:rFonts w:ascii="Times New Roman" w:hAnsi="Times New Roman" w:cs="Times New Roman"/>
                <w:b/>
                <w:bCs/>
              </w:rPr>
              <w:t>r t</w:t>
            </w:r>
            <w:r w:rsidR="00E73D2B">
              <w:rPr>
                <w:rFonts w:ascii="Times New Roman" w:hAnsi="Times New Roman" w:cs="Times New Roman"/>
                <w:b/>
                <w:bCs/>
              </w:rPr>
              <w:t>ë</w:t>
            </w:r>
            <w:r w:rsidRPr="008755C3">
              <w:rPr>
                <w:rFonts w:ascii="Times New Roman" w:hAnsi="Times New Roman" w:cs="Times New Roman"/>
                <w:b/>
                <w:bCs/>
              </w:rPr>
              <w:t xml:space="preserve"> veprimtaris</w:t>
            </w:r>
            <w:r w:rsidR="00E73D2B">
              <w:rPr>
                <w:rFonts w:ascii="Times New Roman" w:hAnsi="Times New Roman" w:cs="Times New Roman"/>
                <w:b/>
                <w:bCs/>
              </w:rPr>
              <w:t>ë</w:t>
            </w:r>
            <w:r w:rsidRPr="008755C3">
              <w:rPr>
                <w:rFonts w:ascii="Times New Roman" w:hAnsi="Times New Roman" w:cs="Times New Roman"/>
                <w:b/>
                <w:bCs/>
              </w:rPr>
              <w:t xml:space="preserve"> me inisiativ</w:t>
            </w:r>
            <w:r w:rsidR="00E73D2B">
              <w:rPr>
                <w:rFonts w:ascii="Times New Roman" w:hAnsi="Times New Roman" w:cs="Times New Roman"/>
                <w:b/>
                <w:bCs/>
              </w:rPr>
              <w:t>ë</w:t>
            </w:r>
            <w:r w:rsidRPr="008755C3">
              <w:rPr>
                <w:rFonts w:ascii="Times New Roman" w:hAnsi="Times New Roman" w:cs="Times New Roman"/>
                <w:b/>
                <w:bCs/>
              </w:rPr>
              <w:t xml:space="preserve"> t</w:t>
            </w:r>
            <w:r w:rsidR="00E73D2B">
              <w:rPr>
                <w:rFonts w:ascii="Times New Roman" w:hAnsi="Times New Roman" w:cs="Times New Roman"/>
                <w:b/>
                <w:bCs/>
              </w:rPr>
              <w:t>ë</w:t>
            </w:r>
            <w:r w:rsidRPr="008755C3">
              <w:rPr>
                <w:rFonts w:ascii="Times New Roman" w:hAnsi="Times New Roman" w:cs="Times New Roman"/>
                <w:b/>
                <w:bCs/>
              </w:rPr>
              <w:t xml:space="preserve"> PGJ</w:t>
            </w:r>
          </w:p>
        </w:tc>
        <w:tc>
          <w:tcPr>
            <w:tcW w:w="2880" w:type="dxa"/>
            <w:shd w:val="clear" w:color="auto" w:fill="B3E5A1" w:themeFill="accent6" w:themeFillTint="66"/>
          </w:tcPr>
          <w:p w14:paraId="4E3A523C" w14:textId="524A1365"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aktin sipas nenit 308 t</w:t>
            </w:r>
            <w:r w:rsidR="00E73D2B">
              <w:rPr>
                <w:rFonts w:ascii="Times New Roman" w:hAnsi="Times New Roman" w:cs="Times New Roman"/>
              </w:rPr>
              <w:t>ë</w:t>
            </w:r>
            <w:r w:rsidRPr="008755C3">
              <w:rPr>
                <w:rFonts w:ascii="Times New Roman" w:hAnsi="Times New Roman" w:cs="Times New Roman"/>
              </w:rPr>
              <w:t xml:space="preserve"> KPP. (25 min).</w:t>
            </w:r>
          </w:p>
          <w:p w14:paraId="2E71A216" w14:textId="4C04A1DB"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Vazhdim i diskutimit interaktiv mbi element</w:t>
            </w:r>
            <w:r w:rsidR="00E73D2B">
              <w:rPr>
                <w:rFonts w:ascii="Times New Roman" w:hAnsi="Times New Roman" w:cs="Times New Roman"/>
              </w:rPr>
              <w:t>ë</w:t>
            </w:r>
            <w:r w:rsidRPr="008755C3">
              <w:rPr>
                <w:rFonts w:ascii="Times New Roman" w:hAnsi="Times New Roman" w:cs="Times New Roman"/>
              </w:rPr>
              <w:t>t e domosdosh</w:t>
            </w:r>
            <w:r w:rsidR="00E73D2B">
              <w:rPr>
                <w:rFonts w:ascii="Times New Roman" w:hAnsi="Times New Roman" w:cs="Times New Roman"/>
              </w:rPr>
              <w:t>ë</w:t>
            </w:r>
            <w:r w:rsidRPr="008755C3">
              <w:rPr>
                <w:rFonts w:ascii="Times New Roman" w:hAnsi="Times New Roman" w:cs="Times New Roman"/>
              </w:rPr>
              <w:t>m t</w:t>
            </w:r>
            <w:r w:rsidR="00E73D2B">
              <w:rPr>
                <w:rFonts w:ascii="Times New Roman" w:hAnsi="Times New Roman" w:cs="Times New Roman"/>
              </w:rPr>
              <w:t>ë</w:t>
            </w:r>
            <w:r w:rsidRPr="008755C3">
              <w:rPr>
                <w:rFonts w:ascii="Times New Roman" w:hAnsi="Times New Roman" w:cs="Times New Roman"/>
              </w:rPr>
              <w:t xml:space="preserve"> aktit t</w:t>
            </w:r>
            <w:r w:rsidR="00E73D2B">
              <w:rPr>
                <w:rFonts w:ascii="Times New Roman" w:hAnsi="Times New Roman" w:cs="Times New Roman"/>
              </w:rPr>
              <w:t>ë</w:t>
            </w:r>
            <w:r w:rsidRPr="008755C3">
              <w:rPr>
                <w:rFonts w:ascii="Times New Roman" w:hAnsi="Times New Roman" w:cs="Times New Roman"/>
              </w:rPr>
              <w:t xml:space="preserve"> kryer (25 min)</w:t>
            </w:r>
          </w:p>
        </w:tc>
        <w:tc>
          <w:tcPr>
            <w:tcW w:w="2695" w:type="dxa"/>
            <w:shd w:val="clear" w:color="auto" w:fill="B3E5A1" w:themeFill="accent6" w:themeFillTint="66"/>
          </w:tcPr>
          <w:p w14:paraId="5863FB1C" w14:textId="77777777" w:rsidR="003527A0" w:rsidRPr="008755C3" w:rsidRDefault="003527A0" w:rsidP="00644A34">
            <w:pPr>
              <w:jc w:val="both"/>
              <w:rPr>
                <w:rFonts w:ascii="Times New Roman" w:hAnsi="Times New Roman" w:cs="Times New Roman"/>
              </w:rPr>
            </w:pPr>
          </w:p>
        </w:tc>
      </w:tr>
      <w:tr w:rsidR="003527A0" w:rsidRPr="008755C3" w14:paraId="770EA8A2" w14:textId="77777777" w:rsidTr="00644A34">
        <w:tc>
          <w:tcPr>
            <w:tcW w:w="990" w:type="dxa"/>
          </w:tcPr>
          <w:p w14:paraId="75CF9CF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38C6E5FD" w14:textId="77777777" w:rsidR="003527A0" w:rsidRPr="008755C3" w:rsidRDefault="003527A0" w:rsidP="00644A34">
            <w:pPr>
              <w:jc w:val="both"/>
              <w:rPr>
                <w:rFonts w:ascii="Times New Roman" w:hAnsi="Times New Roman" w:cs="Times New Roman"/>
              </w:rPr>
            </w:pPr>
          </w:p>
          <w:p w14:paraId="4171DE6C" w14:textId="77777777" w:rsidR="003527A0" w:rsidRPr="008755C3" w:rsidRDefault="003527A0" w:rsidP="00644A34">
            <w:pPr>
              <w:jc w:val="both"/>
              <w:rPr>
                <w:rFonts w:ascii="Times New Roman" w:hAnsi="Times New Roman" w:cs="Times New Roman"/>
              </w:rPr>
            </w:pPr>
          </w:p>
          <w:p w14:paraId="486EA1F6" w14:textId="77777777" w:rsidR="003527A0" w:rsidRPr="008755C3" w:rsidRDefault="003527A0" w:rsidP="00644A34">
            <w:pPr>
              <w:jc w:val="both"/>
              <w:rPr>
                <w:rFonts w:ascii="Times New Roman" w:hAnsi="Times New Roman" w:cs="Times New Roman"/>
              </w:rPr>
            </w:pPr>
          </w:p>
        </w:tc>
        <w:tc>
          <w:tcPr>
            <w:tcW w:w="2970" w:type="dxa"/>
          </w:tcPr>
          <w:p w14:paraId="57483435"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80" w:type="dxa"/>
          </w:tcPr>
          <w:p w14:paraId="0807A6EE" w14:textId="77777777" w:rsidR="003527A0" w:rsidRPr="008755C3" w:rsidRDefault="003527A0" w:rsidP="00644A34">
            <w:pPr>
              <w:tabs>
                <w:tab w:val="left" w:pos="496"/>
              </w:tabs>
              <w:rPr>
                <w:rFonts w:ascii="Times New Roman" w:hAnsi="Times New Roman" w:cs="Times New Roman"/>
              </w:rPr>
            </w:pPr>
          </w:p>
        </w:tc>
        <w:tc>
          <w:tcPr>
            <w:tcW w:w="2695" w:type="dxa"/>
          </w:tcPr>
          <w:p w14:paraId="289BAB7D" w14:textId="77777777" w:rsidR="003527A0" w:rsidRPr="008755C3" w:rsidRDefault="003527A0" w:rsidP="00644A34">
            <w:pPr>
              <w:jc w:val="both"/>
              <w:rPr>
                <w:rFonts w:ascii="Times New Roman" w:hAnsi="Times New Roman" w:cs="Times New Roman"/>
              </w:rPr>
            </w:pPr>
          </w:p>
        </w:tc>
      </w:tr>
      <w:tr w:rsidR="003527A0" w:rsidRPr="008755C3" w14:paraId="5339A1F5" w14:textId="77777777" w:rsidTr="00644A34">
        <w:tc>
          <w:tcPr>
            <w:tcW w:w="990" w:type="dxa"/>
          </w:tcPr>
          <w:p w14:paraId="086840F9"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70" w:type="dxa"/>
          </w:tcPr>
          <w:p w14:paraId="22913626" w14:textId="77777777" w:rsidR="003527A0" w:rsidRPr="008755C3" w:rsidRDefault="003527A0" w:rsidP="00644A34">
            <w:pPr>
              <w:jc w:val="both"/>
              <w:rPr>
                <w:rFonts w:ascii="Times New Roman" w:hAnsi="Times New Roman" w:cs="Times New Roman"/>
                <w:b/>
              </w:rPr>
            </w:pPr>
          </w:p>
        </w:tc>
        <w:tc>
          <w:tcPr>
            <w:tcW w:w="2880" w:type="dxa"/>
          </w:tcPr>
          <w:p w14:paraId="37D7114B" w14:textId="77777777" w:rsidR="003527A0" w:rsidRPr="008755C3" w:rsidRDefault="003527A0" w:rsidP="00644A34">
            <w:pPr>
              <w:jc w:val="both"/>
              <w:rPr>
                <w:rFonts w:ascii="Times New Roman" w:hAnsi="Times New Roman" w:cs="Times New Roman"/>
              </w:rPr>
            </w:pPr>
          </w:p>
        </w:tc>
        <w:tc>
          <w:tcPr>
            <w:tcW w:w="2695" w:type="dxa"/>
          </w:tcPr>
          <w:p w14:paraId="50BF3AA5" w14:textId="77777777" w:rsidR="003527A0" w:rsidRPr="008755C3" w:rsidRDefault="003527A0" w:rsidP="00644A34">
            <w:pPr>
              <w:jc w:val="both"/>
              <w:rPr>
                <w:rFonts w:ascii="Times New Roman" w:hAnsi="Times New Roman" w:cs="Times New Roman"/>
              </w:rPr>
            </w:pPr>
          </w:p>
        </w:tc>
      </w:tr>
    </w:tbl>
    <w:p w14:paraId="650721EC" w14:textId="77777777" w:rsidR="003527A0" w:rsidRPr="008755C3" w:rsidRDefault="003527A0" w:rsidP="003527A0">
      <w:pPr>
        <w:rPr>
          <w:rFonts w:eastAsia="MS Mincho"/>
          <w:b/>
          <w:iCs/>
          <w:color w:val="000000" w:themeColor="text1"/>
          <w:szCs w:val="24"/>
          <w:lang w:val="it-IT"/>
        </w:rPr>
      </w:pPr>
    </w:p>
    <w:p w14:paraId="5DAD467B" w14:textId="696351D2" w:rsidR="003527A0" w:rsidRPr="008755C3" w:rsidRDefault="003527A0" w:rsidP="003527A0">
      <w:pPr>
        <w:jc w:val="both"/>
        <w:rPr>
          <w:szCs w:val="24"/>
        </w:rPr>
      </w:pPr>
      <w:r w:rsidRPr="008755C3">
        <w:rPr>
          <w:b/>
          <w:bCs/>
          <w:szCs w:val="24"/>
        </w:rPr>
        <w:t>Tema 1(dita 1 dhe 2</w:t>
      </w:r>
      <w:r w:rsidR="00644A34" w:rsidRPr="008755C3">
        <w:rPr>
          <w:b/>
          <w:bCs/>
          <w:szCs w:val="24"/>
        </w:rPr>
        <w:t>)</w:t>
      </w:r>
      <w:r w:rsidRPr="008755C3">
        <w:rPr>
          <w:rStyle w:val="FootnoteReference"/>
          <w:szCs w:val="24"/>
        </w:rPr>
        <w:footnoteReference w:id="1"/>
      </w:r>
    </w:p>
    <w:p w14:paraId="13D95038" w14:textId="77777777" w:rsidR="00644A34" w:rsidRPr="008755C3" w:rsidRDefault="00644A34" w:rsidP="003527A0">
      <w:pPr>
        <w:jc w:val="both"/>
        <w:rPr>
          <w:b/>
          <w:bCs/>
          <w:szCs w:val="24"/>
          <w:lang w:val="sq-AL"/>
        </w:rPr>
      </w:pPr>
    </w:p>
    <w:p w14:paraId="5B75BE2A" w14:textId="2246DEAD" w:rsidR="003527A0" w:rsidRPr="008755C3" w:rsidRDefault="003527A0" w:rsidP="003527A0">
      <w:pPr>
        <w:jc w:val="both"/>
        <w:rPr>
          <w:szCs w:val="24"/>
          <w:lang w:val="sq-AL"/>
        </w:rPr>
      </w:pPr>
      <w:r w:rsidRPr="008755C3">
        <w:rPr>
          <w:b/>
          <w:bCs/>
          <w:szCs w:val="24"/>
          <w:lang w:val="sq-AL"/>
        </w:rPr>
        <w:t>Lidhja shkakësore</w:t>
      </w:r>
      <w:r w:rsidRPr="008755C3">
        <w:rPr>
          <w:rStyle w:val="FootnoteReference"/>
          <w:b/>
          <w:szCs w:val="24"/>
        </w:rPr>
        <w:footnoteReference w:id="2"/>
      </w:r>
    </w:p>
    <w:p w14:paraId="4793A49C" w14:textId="77777777" w:rsidR="00644A34" w:rsidRPr="008755C3" w:rsidRDefault="00644A34" w:rsidP="003527A0">
      <w:pPr>
        <w:jc w:val="both"/>
        <w:rPr>
          <w:b/>
          <w:szCs w:val="24"/>
        </w:rPr>
      </w:pPr>
    </w:p>
    <w:p w14:paraId="4F0D3729" w14:textId="12E71EC2" w:rsidR="003527A0" w:rsidRPr="008755C3" w:rsidRDefault="003527A0" w:rsidP="003527A0">
      <w:pPr>
        <w:jc w:val="both"/>
        <w:rPr>
          <w:b/>
          <w:szCs w:val="24"/>
        </w:rPr>
      </w:pPr>
      <w:r w:rsidRPr="008755C3">
        <w:rPr>
          <w:b/>
          <w:szCs w:val="24"/>
        </w:rPr>
        <w:t>Përshkrim i përgjithshëm</w:t>
      </w:r>
    </w:p>
    <w:p w14:paraId="66D12A2A" w14:textId="77777777" w:rsidR="00644A34" w:rsidRPr="008755C3" w:rsidRDefault="00644A34" w:rsidP="003527A0">
      <w:pPr>
        <w:ind w:firstLine="360"/>
        <w:jc w:val="both"/>
        <w:rPr>
          <w:bCs/>
          <w:szCs w:val="24"/>
        </w:rPr>
      </w:pPr>
    </w:p>
    <w:p w14:paraId="4909FAEF" w14:textId="061ECDFE" w:rsidR="003527A0" w:rsidRPr="008755C3" w:rsidRDefault="003527A0" w:rsidP="003527A0">
      <w:pPr>
        <w:ind w:firstLine="360"/>
        <w:jc w:val="both"/>
        <w:rPr>
          <w:szCs w:val="24"/>
        </w:rPr>
      </w:pPr>
      <w:r w:rsidRPr="008755C3">
        <w:rPr>
          <w:bCs/>
          <w:szCs w:val="24"/>
        </w:rPr>
        <w:t>Lidhja shkakësore, në të drejtën penale ka një rëndësi shumë domethënëse, sepse është mjeti që të lejon t'i atribuosh një ngjarje të caktuar një subjekti aktiv të vepres penale.</w:t>
      </w:r>
      <w:r w:rsidRPr="008755C3">
        <w:rPr>
          <w:szCs w:val="24"/>
        </w:rPr>
        <w:t xml:space="preserve"> Lidhja shkakësore përbën hallkën ndërmjet anës subjektive dhe anës objektive të veprës penale, pa të cilën nuk mund të ketë përgjegjësi penale. Pavarësisht rëndësisë që ka ky institut, praktika gjyqësore është e mangët në përcaktimin e një qëndrimi të qartë sa i përket zbërthimit të elementeve të këtij instituti. Prandaj është e rëndësishme që magjistrati të kuptojë rëndësinë juridike të lidhjes shkakësore dhe të mos mbetet thjesht në përqasjen formale të saj, siç vihet re në praktikën ekzistuese gjyqësore. Lidhja shkakësore është me prejardhje anglo-saksone dhe për këtë arsye, në trajtimin e kësaj teme do t’i kushtohet një vëmendje e veçantë rrymave të ndryshme të mendimit në doktrinën dhe praktikën anglo-saksone. </w:t>
      </w:r>
    </w:p>
    <w:p w14:paraId="1EEC70E7" w14:textId="77777777" w:rsidR="003527A0" w:rsidRPr="008755C3" w:rsidRDefault="003527A0" w:rsidP="003527A0">
      <w:pPr>
        <w:ind w:firstLine="360"/>
        <w:jc w:val="both"/>
        <w:rPr>
          <w:szCs w:val="24"/>
        </w:rPr>
      </w:pPr>
      <w:r w:rsidRPr="008755C3">
        <w:rPr>
          <w:szCs w:val="24"/>
        </w:rPr>
        <w:t xml:space="preserve">Në përcaktimin e "lidhjes shkakësore" si lidhje midis sjelljes dhe ngjarjes së dëmshme ose të rrezikshme, kodi penal kërkon që ngjarja, sjellja dhe lidhja shkakësore të jenë elementë thelbësorë të çdo krimi, jo vetëm ato që paraqesin një ngjarje në kuptimin natyralist por edhe ato të sjelljes tipike. Shkaktësia në përgjegjësinë penale duhet të analizohet e ndarë në shkakësi faktike dhe shkakësi juridike. Shkakësia faktike përcaktohet duke aplikuar testin 'but for‘/, "pa veprimet e të pandehurit, a do të kishte ardhur rezultati?" Nëse po. rezultati do të kishte ndodhur në çdo rast, i pandehuri nuk është përgjegjës. Nëse jo, i pandehuri është përgjegjës pasi mund të thuhet se veprimi i tyre ka qenë shkak faktik i rezultatit. Ndërsa në shkakësinë ligjore rezultati duhet të shkaktohet nga një akt fajtor. Koncepti ligjor i lidhjes shkakësore i cili i jep rëndësi ligjore vetëm një pjese të zinxhirit të lidhjes shkakësore faktike. Në sistemet ligjore anglo-saksone, koncepti ligjor i shkakësisë emërtohet si </w:t>
      </w:r>
      <w:r w:rsidRPr="008755C3">
        <w:rPr>
          <w:i/>
          <w:iCs/>
          <w:szCs w:val="24"/>
        </w:rPr>
        <w:t>causal responsibility</w:t>
      </w:r>
      <w:r w:rsidRPr="008755C3">
        <w:rPr>
          <w:szCs w:val="24"/>
        </w:rPr>
        <w:t xml:space="preserve"> dhe baza ku e mbështesin analizën e kësaj lidhjeje është testi “</w:t>
      </w:r>
      <w:r w:rsidRPr="008755C3">
        <w:rPr>
          <w:i/>
          <w:iCs/>
          <w:szCs w:val="24"/>
        </w:rPr>
        <w:t>but for</w:t>
      </w:r>
      <w:r w:rsidRPr="008755C3">
        <w:rPr>
          <w:szCs w:val="24"/>
        </w:rPr>
        <w:t>” ose “</w:t>
      </w:r>
      <w:r w:rsidRPr="008755C3">
        <w:rPr>
          <w:i/>
          <w:iCs/>
          <w:szCs w:val="24"/>
        </w:rPr>
        <w:t>conditio sine qua non”</w:t>
      </w:r>
      <w:r w:rsidRPr="008755C3">
        <w:rPr>
          <w:szCs w:val="24"/>
        </w:rPr>
        <w:t xml:space="preserve"> i korrektuar me kriterin e drejtëpërdrejtësisë (</w:t>
      </w:r>
      <w:r w:rsidRPr="008755C3">
        <w:rPr>
          <w:i/>
          <w:iCs/>
          <w:szCs w:val="24"/>
        </w:rPr>
        <w:t>novus actus interviens)</w:t>
      </w:r>
      <w:r w:rsidRPr="008755C3">
        <w:rPr>
          <w:szCs w:val="24"/>
        </w:rPr>
        <w:t>, që ngushton lidhjen shkakësore faktike nëpërmjet eliminimit të përgjegjësisë penale kur ka ndërhyrje të ndjeshme nga personat e tretë.</w:t>
      </w:r>
    </w:p>
    <w:p w14:paraId="6FB40BBB" w14:textId="77777777" w:rsidR="003527A0" w:rsidRPr="008755C3" w:rsidRDefault="003527A0" w:rsidP="003527A0">
      <w:pPr>
        <w:ind w:firstLine="360"/>
        <w:jc w:val="both"/>
        <w:rPr>
          <w:szCs w:val="24"/>
        </w:rPr>
      </w:pPr>
      <w:r w:rsidRPr="008755C3">
        <w:rPr>
          <w:szCs w:val="24"/>
        </w:rPr>
        <w:t>Legjislacioni aktual penal nuk ka dhënë orientime në lidhje me përcaktimin e kritereve, apo kushteve që duhet të ekzistojnë për lidhjen shkakësore. Bazuar në zhvillimet doktrinore dhe jurisprudënciale magjistratët duhet të njohin kriteret për të përcaktuar lidhjen shkakësore, ndërmjet veprimit dhe pasojës së dëmshme, apo të rrezikshme të ardhur ose, kur është shtuar rreziku i ardhjes së tyre, e cila duhet të jetë e natyrës së drejtpërdrejtë, të domosdoshme apo të mjaftueshme për të sjellë pasojën, të cilat vlerësohen për praninë dhe ndikimin e tyre në një vepër penale të kryer edhe kur pasoja vjen për shkaqe të tjera ndërhyrëse, rrethanave ndihmëse rastësore ose, për shkaqe të tjera të pavarura nga veprimi i personit.</w:t>
      </w:r>
    </w:p>
    <w:p w14:paraId="6932FF84" w14:textId="77777777" w:rsidR="003527A0" w:rsidRPr="008755C3" w:rsidRDefault="003527A0" w:rsidP="003527A0">
      <w:pPr>
        <w:ind w:firstLine="360"/>
        <w:jc w:val="both"/>
        <w:rPr>
          <w:szCs w:val="24"/>
        </w:rPr>
      </w:pPr>
      <w:r w:rsidRPr="008755C3">
        <w:rPr>
          <w:szCs w:val="24"/>
        </w:rPr>
        <w:t xml:space="preserve">Gjithashtu ata duhet të njohin kriteret për të përcaktuar lidhjen shkakësore, ndërmjet mosveprimit dhe pasojës apo mundësisë për ardhjen e saj, i cili duhet të jetë, si kusht i drejtpërdrejtë, i domosdoshëm apo i mjaftueshëm për të sjellë pasojën. Çdo mospengim i një pasoje, për të cilën subjekti ka përgjegjësinë për të moslejuar ardhjen e saj, sjell përgjegjesi </w:t>
      </w:r>
      <w:r w:rsidRPr="008755C3">
        <w:rPr>
          <w:szCs w:val="24"/>
        </w:rPr>
        <w:lastRenderedPageBreak/>
        <w:t>penale nëse, përmbushja e veprimit të munguar do të ndalonte ardhjen e pasojës me probabilitet të lartë.</w:t>
      </w:r>
    </w:p>
    <w:p w14:paraId="64814B16" w14:textId="77777777" w:rsidR="003527A0" w:rsidRPr="008755C3" w:rsidRDefault="003527A0" w:rsidP="003527A0">
      <w:pPr>
        <w:jc w:val="both"/>
        <w:rPr>
          <w:szCs w:val="24"/>
        </w:rPr>
      </w:pPr>
    </w:p>
    <w:p w14:paraId="4F2A668E" w14:textId="014B8380" w:rsidR="003527A0" w:rsidRPr="008755C3" w:rsidRDefault="003527A0" w:rsidP="003527A0">
      <w:pPr>
        <w:jc w:val="both"/>
        <w:rPr>
          <w:b/>
          <w:szCs w:val="24"/>
        </w:rPr>
      </w:pPr>
      <w:r w:rsidRPr="008755C3">
        <w:rPr>
          <w:b/>
          <w:szCs w:val="24"/>
        </w:rPr>
        <w:t xml:space="preserve">Përmbatja </w:t>
      </w:r>
    </w:p>
    <w:p w14:paraId="49006ABD" w14:textId="77777777" w:rsidR="00644A34" w:rsidRPr="008755C3" w:rsidRDefault="00644A34" w:rsidP="003527A0">
      <w:pPr>
        <w:jc w:val="both"/>
        <w:rPr>
          <w:b/>
          <w:szCs w:val="24"/>
        </w:rPr>
      </w:pPr>
    </w:p>
    <w:p w14:paraId="28AD2E14" w14:textId="77777777" w:rsidR="003527A0" w:rsidRPr="008755C3" w:rsidRDefault="003527A0" w:rsidP="003527A0">
      <w:pPr>
        <w:jc w:val="both"/>
        <w:rPr>
          <w:b/>
          <w:szCs w:val="24"/>
        </w:rPr>
      </w:pPr>
      <w:r w:rsidRPr="008755C3">
        <w:rPr>
          <w:b/>
          <w:bCs/>
          <w:szCs w:val="24"/>
        </w:rPr>
        <w:t>Lidhja shkakësore në strukturën e krimit/figurës së veprës penale</w:t>
      </w:r>
      <w:r w:rsidRPr="008755C3">
        <w:rPr>
          <w:b/>
          <w:szCs w:val="24"/>
        </w:rPr>
        <w:t>. (30 min)</w:t>
      </w:r>
    </w:p>
    <w:p w14:paraId="16CD7C9A"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Aplikimi i përgjegjësinë penale sipas shkakësisë faktike dhe ligjore.</w:t>
      </w:r>
    </w:p>
    <w:p w14:paraId="6431D06C"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Teoria e "</w:t>
      </w:r>
      <w:r w:rsidRPr="008755C3">
        <w:rPr>
          <w:i/>
          <w:iCs/>
          <w:szCs w:val="24"/>
        </w:rPr>
        <w:t>shoqërisë së rrezikut</w:t>
      </w:r>
      <w:r w:rsidRPr="008755C3">
        <w:rPr>
          <w:szCs w:val="24"/>
        </w:rPr>
        <w:t>"</w:t>
      </w:r>
      <w:r w:rsidRPr="008755C3">
        <w:rPr>
          <w:color w:val="101418"/>
          <w:kern w:val="36"/>
          <w:szCs w:val="24"/>
        </w:rPr>
        <w:t>, “</w:t>
      </w:r>
      <w:r w:rsidRPr="008755C3">
        <w:rPr>
          <w:szCs w:val="24"/>
        </w:rPr>
        <w:t>Risk society”, dilema e “</w:t>
      </w:r>
      <w:r w:rsidRPr="008755C3">
        <w:rPr>
          <w:i/>
          <w:iCs/>
          <w:szCs w:val="24"/>
        </w:rPr>
        <w:t>rrezikut të lejuar</w:t>
      </w:r>
      <w:r w:rsidRPr="008755C3">
        <w:rPr>
          <w:szCs w:val="24"/>
        </w:rPr>
        <w:t xml:space="preserve">”, në lidhjen shkakësore. </w:t>
      </w:r>
    </w:p>
    <w:p w14:paraId="6615AD14" w14:textId="77777777" w:rsidR="003527A0" w:rsidRPr="008755C3" w:rsidRDefault="003527A0" w:rsidP="003527A0">
      <w:pPr>
        <w:jc w:val="both"/>
        <w:rPr>
          <w:szCs w:val="24"/>
        </w:rPr>
      </w:pPr>
      <w:r w:rsidRPr="008755C3">
        <w:rPr>
          <w:szCs w:val="24"/>
        </w:rPr>
        <w:t xml:space="preserve">Objektivi mësimor 1: Kandidati diferencon shkakësinë ligjore nga ajo faktike, dhe demostron aplikimin e përgjegjësinë penale në mënyrë të saktë në rastet konkrete. </w:t>
      </w:r>
    </w:p>
    <w:p w14:paraId="4CC78F67" w14:textId="77777777" w:rsidR="00644A34" w:rsidRPr="008755C3" w:rsidRDefault="00644A34" w:rsidP="003527A0">
      <w:pPr>
        <w:jc w:val="both"/>
        <w:rPr>
          <w:szCs w:val="24"/>
          <w:u w:val="single"/>
        </w:rPr>
      </w:pPr>
    </w:p>
    <w:p w14:paraId="066A349A" w14:textId="7B0E7D95" w:rsidR="003527A0" w:rsidRPr="008755C3" w:rsidRDefault="003527A0" w:rsidP="003527A0">
      <w:pPr>
        <w:jc w:val="both"/>
        <w:rPr>
          <w:szCs w:val="24"/>
        </w:rPr>
      </w:pPr>
      <w:r w:rsidRPr="008755C3">
        <w:rPr>
          <w:szCs w:val="24"/>
          <w:u w:val="single"/>
        </w:rPr>
        <w:t>Pyetjet studimore</w:t>
      </w:r>
      <w:r w:rsidRPr="008755C3">
        <w:rPr>
          <w:szCs w:val="24"/>
        </w:rPr>
        <w:t>:</w:t>
      </w:r>
    </w:p>
    <w:p w14:paraId="3370B71C" w14:textId="77777777" w:rsidR="003527A0" w:rsidRPr="008755C3" w:rsidRDefault="003527A0" w:rsidP="00C1497F">
      <w:pPr>
        <w:pStyle w:val="ListParagraph"/>
        <w:numPr>
          <w:ilvl w:val="0"/>
          <w:numId w:val="10"/>
        </w:numPr>
        <w:spacing w:after="160" w:line="259" w:lineRule="auto"/>
        <w:jc w:val="both"/>
        <w:rPr>
          <w:szCs w:val="24"/>
        </w:rPr>
      </w:pPr>
      <w:r w:rsidRPr="008755C3">
        <w:rPr>
          <w:rFonts w:eastAsiaTheme="minorEastAsia"/>
          <w:color w:val="000000" w:themeColor="text1"/>
          <w:kern w:val="24"/>
          <w:szCs w:val="24"/>
        </w:rPr>
        <w:t>Cili</w:t>
      </w:r>
      <w:r w:rsidRPr="008755C3">
        <w:rPr>
          <w:szCs w:val="24"/>
        </w:rPr>
        <w:t xml:space="preserve"> është pozicioni i lidhjes shkakësorë në strukturën e veprës pënale?  </w:t>
      </w:r>
    </w:p>
    <w:p w14:paraId="062D8BBC" w14:textId="77777777" w:rsidR="003527A0" w:rsidRPr="008755C3" w:rsidRDefault="003527A0" w:rsidP="00C1497F">
      <w:pPr>
        <w:pStyle w:val="ListParagraph"/>
        <w:numPr>
          <w:ilvl w:val="0"/>
          <w:numId w:val="10"/>
        </w:numPr>
        <w:spacing w:after="160" w:line="259" w:lineRule="auto"/>
        <w:jc w:val="both"/>
        <w:rPr>
          <w:szCs w:val="24"/>
        </w:rPr>
      </w:pPr>
      <w:r w:rsidRPr="008755C3">
        <w:rPr>
          <w:szCs w:val="24"/>
        </w:rPr>
        <w:t>Si përcaktohet shkakësia faktike duke aplikuar testin 'but for‘/, "pa veprimet e të pandehurit, a do të kishte ardhur rezultati?"</w:t>
      </w:r>
    </w:p>
    <w:p w14:paraId="1C56679E" w14:textId="77777777" w:rsidR="003527A0" w:rsidRPr="008755C3" w:rsidRDefault="003527A0" w:rsidP="00C1497F">
      <w:pPr>
        <w:pStyle w:val="ListParagraph"/>
        <w:numPr>
          <w:ilvl w:val="0"/>
          <w:numId w:val="10"/>
        </w:numPr>
        <w:spacing w:after="160" w:line="259" w:lineRule="auto"/>
        <w:jc w:val="both"/>
        <w:rPr>
          <w:szCs w:val="24"/>
        </w:rPr>
      </w:pPr>
      <w:r w:rsidRPr="008755C3">
        <w:rPr>
          <w:szCs w:val="24"/>
        </w:rPr>
        <w:t xml:space="preserve">Akti fajtor sipas shkakësisë ligjore? Shkakësia ligjore si </w:t>
      </w:r>
      <w:r w:rsidRPr="008755C3">
        <w:rPr>
          <w:i/>
          <w:iCs/>
          <w:szCs w:val="24"/>
        </w:rPr>
        <w:t>causal responsibility,</w:t>
      </w:r>
      <w:r w:rsidRPr="008755C3">
        <w:rPr>
          <w:szCs w:val="24"/>
        </w:rPr>
        <w:t xml:space="preserve"> lidhja ndërmjet testit “</w:t>
      </w:r>
      <w:r w:rsidRPr="008755C3">
        <w:rPr>
          <w:i/>
          <w:iCs/>
          <w:szCs w:val="24"/>
        </w:rPr>
        <w:t>but for</w:t>
      </w:r>
      <w:r w:rsidRPr="008755C3">
        <w:rPr>
          <w:szCs w:val="24"/>
        </w:rPr>
        <w:t>” ose “</w:t>
      </w:r>
      <w:r w:rsidRPr="008755C3">
        <w:rPr>
          <w:i/>
          <w:iCs/>
          <w:szCs w:val="24"/>
        </w:rPr>
        <w:t>conditio sine qua non”</w:t>
      </w:r>
      <w:r w:rsidRPr="008755C3">
        <w:rPr>
          <w:szCs w:val="24"/>
        </w:rPr>
        <w:t xml:space="preserve"> dhe kriterit të drejtëpërdrejtësisë (</w:t>
      </w:r>
      <w:r w:rsidRPr="008755C3">
        <w:rPr>
          <w:i/>
          <w:iCs/>
          <w:szCs w:val="24"/>
        </w:rPr>
        <w:t>novus actus interviens)</w:t>
      </w:r>
      <w:r w:rsidRPr="008755C3">
        <w:rPr>
          <w:szCs w:val="24"/>
        </w:rPr>
        <w:t>?</w:t>
      </w:r>
    </w:p>
    <w:p w14:paraId="39D1D457" w14:textId="77777777" w:rsidR="003527A0" w:rsidRPr="008755C3" w:rsidRDefault="003527A0" w:rsidP="00C1497F">
      <w:pPr>
        <w:pStyle w:val="ListParagraph"/>
        <w:numPr>
          <w:ilvl w:val="0"/>
          <w:numId w:val="10"/>
        </w:numPr>
        <w:spacing w:after="160" w:line="259" w:lineRule="auto"/>
        <w:jc w:val="both"/>
        <w:rPr>
          <w:szCs w:val="24"/>
        </w:rPr>
      </w:pPr>
      <w:r w:rsidRPr="008755C3">
        <w:rPr>
          <w:szCs w:val="24"/>
        </w:rPr>
        <w:t>Aplikimi i përgjegjësisë penale në rastet kur vepra është një shkelje e përgjegjësisë strikte?</w:t>
      </w:r>
    </w:p>
    <w:p w14:paraId="41CBF36F" w14:textId="77777777" w:rsidR="003527A0" w:rsidRPr="008755C3" w:rsidRDefault="003527A0" w:rsidP="003527A0">
      <w:pPr>
        <w:jc w:val="both"/>
        <w:rPr>
          <w:szCs w:val="24"/>
        </w:rPr>
      </w:pPr>
      <w:r w:rsidRPr="008755C3">
        <w:rPr>
          <w:szCs w:val="24"/>
        </w:rPr>
        <w:t>Objektivi mësimor 2: Kandidati analizon lidhjen shkakësore ndërmjet aktiviteteve të rrezikshme që kërcënojnë shëndetin, jeten e njërëzve dhe pasojave të ardhura, të cilat përgjithësisht janë të zgjatura në kohë, për të cilat shkenca nuk është në gjendje të përcaktojë në mënyrë plotësisht të qartë ndërveprimet shkakësore për sëmundjet, fatkeqësitë, ose pasojat e tjera të dëmshme.</w:t>
      </w:r>
    </w:p>
    <w:p w14:paraId="492456CC" w14:textId="77777777" w:rsidR="00644A34" w:rsidRPr="008755C3" w:rsidRDefault="00644A34" w:rsidP="003527A0">
      <w:pPr>
        <w:jc w:val="both"/>
        <w:rPr>
          <w:szCs w:val="24"/>
        </w:rPr>
      </w:pPr>
    </w:p>
    <w:p w14:paraId="5CDC9DE3" w14:textId="1C197BFC" w:rsidR="003527A0" w:rsidRPr="008755C3" w:rsidRDefault="003527A0" w:rsidP="003527A0">
      <w:pPr>
        <w:jc w:val="both"/>
        <w:rPr>
          <w:szCs w:val="24"/>
        </w:rPr>
      </w:pPr>
      <w:r w:rsidRPr="008755C3">
        <w:rPr>
          <w:szCs w:val="24"/>
          <w:u w:val="single"/>
        </w:rPr>
        <w:t>Pyetje studimore</w:t>
      </w:r>
      <w:r w:rsidRPr="008755C3">
        <w:rPr>
          <w:szCs w:val="24"/>
        </w:rPr>
        <w:t>:</w:t>
      </w:r>
    </w:p>
    <w:p w14:paraId="16A1F146" w14:textId="77777777" w:rsidR="003527A0" w:rsidRPr="008755C3" w:rsidRDefault="003527A0" w:rsidP="00C1497F">
      <w:pPr>
        <w:pStyle w:val="ListParagraph"/>
        <w:numPr>
          <w:ilvl w:val="0"/>
          <w:numId w:val="11"/>
        </w:numPr>
        <w:spacing w:after="160" w:line="259" w:lineRule="auto"/>
        <w:jc w:val="both"/>
        <w:rPr>
          <w:szCs w:val="24"/>
        </w:rPr>
      </w:pPr>
      <w:r w:rsidRPr="008755C3">
        <w:rPr>
          <w:szCs w:val="24"/>
        </w:rPr>
        <w:t>Bazat dhe argumentet e teorise “</w:t>
      </w:r>
      <w:r w:rsidRPr="008755C3">
        <w:rPr>
          <w:i/>
          <w:iCs/>
          <w:szCs w:val="24"/>
        </w:rPr>
        <w:t>shoqëria e rrezikut</w:t>
      </w:r>
      <w:r w:rsidRPr="008755C3">
        <w:rPr>
          <w:szCs w:val="24"/>
        </w:rPr>
        <w:t>”?</w:t>
      </w:r>
    </w:p>
    <w:p w14:paraId="5DB1BBCE" w14:textId="77777777" w:rsidR="003527A0" w:rsidRPr="008755C3" w:rsidRDefault="003527A0" w:rsidP="00C1497F">
      <w:pPr>
        <w:pStyle w:val="ListParagraph"/>
        <w:numPr>
          <w:ilvl w:val="0"/>
          <w:numId w:val="11"/>
        </w:numPr>
        <w:spacing w:after="160" w:line="259" w:lineRule="auto"/>
        <w:jc w:val="both"/>
        <w:rPr>
          <w:szCs w:val="24"/>
        </w:rPr>
      </w:pPr>
      <w:r w:rsidRPr="008755C3">
        <w:rPr>
          <w:szCs w:val="24"/>
        </w:rPr>
        <w:t>Përcaktimi i lidhjes shkakësore ndërmjet “</w:t>
      </w:r>
      <w:r w:rsidRPr="008755C3">
        <w:rPr>
          <w:i/>
          <w:iCs/>
          <w:szCs w:val="24"/>
        </w:rPr>
        <w:t>shoqërisë së rrezikut</w:t>
      </w:r>
      <w:r w:rsidRPr="008755C3">
        <w:rPr>
          <w:szCs w:val="24"/>
        </w:rPr>
        <w:t>”, “</w:t>
      </w:r>
      <w:r w:rsidRPr="008755C3">
        <w:rPr>
          <w:i/>
          <w:iCs/>
          <w:szCs w:val="24"/>
        </w:rPr>
        <w:t>rrezikut të lejuar</w:t>
      </w:r>
      <w:r w:rsidRPr="008755C3">
        <w:rPr>
          <w:szCs w:val="24"/>
        </w:rPr>
        <w:t xml:space="preserve">” (aktiviteteve të rrezikshme) dhe pasojave të ardhura? </w:t>
      </w:r>
    </w:p>
    <w:p w14:paraId="067EC294" w14:textId="77777777" w:rsidR="003527A0" w:rsidRPr="008755C3" w:rsidRDefault="003527A0" w:rsidP="00C1497F">
      <w:pPr>
        <w:pStyle w:val="ListParagraph"/>
        <w:numPr>
          <w:ilvl w:val="0"/>
          <w:numId w:val="11"/>
        </w:numPr>
        <w:spacing w:after="160" w:line="259" w:lineRule="auto"/>
        <w:jc w:val="both"/>
        <w:rPr>
          <w:szCs w:val="24"/>
        </w:rPr>
      </w:pPr>
      <w:r w:rsidRPr="008755C3">
        <w:rPr>
          <w:szCs w:val="24"/>
        </w:rPr>
        <w:t xml:space="preserve">A kanë vlerë vendimtare përfundimet shkencore në përcaktimin e kësaj lidhje shkakësore? </w:t>
      </w:r>
    </w:p>
    <w:p w14:paraId="47FB5B17" w14:textId="77777777" w:rsidR="003527A0" w:rsidRPr="008755C3" w:rsidRDefault="003527A0" w:rsidP="003527A0">
      <w:pPr>
        <w:jc w:val="both"/>
        <w:rPr>
          <w:b/>
          <w:szCs w:val="24"/>
        </w:rPr>
      </w:pPr>
      <w:r w:rsidRPr="008755C3">
        <w:rPr>
          <w:b/>
          <w:bCs/>
          <w:szCs w:val="24"/>
        </w:rPr>
        <w:t>Përcaktimi i lidhjes shkakësore</w:t>
      </w:r>
      <w:r w:rsidRPr="008755C3">
        <w:rPr>
          <w:b/>
          <w:szCs w:val="24"/>
        </w:rPr>
        <w:t>. (40 min)</w:t>
      </w:r>
    </w:p>
    <w:p w14:paraId="10E26B75"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Kriteret për përcaktimin e lidhjes shkakësore në veprim.</w:t>
      </w:r>
    </w:p>
    <w:p w14:paraId="594122C5"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Lidhja shkakësore në mosveprim dhe kushtet për aplikimin e përgjegjësisë penale</w:t>
      </w:r>
    </w:p>
    <w:p w14:paraId="32DFD368"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Modeli i diferencuar i shkakësisë ligjore</w:t>
      </w:r>
    </w:p>
    <w:p w14:paraId="4FBE0F94" w14:textId="77777777" w:rsidR="003527A0" w:rsidRPr="008755C3" w:rsidRDefault="003527A0" w:rsidP="003527A0">
      <w:pPr>
        <w:jc w:val="both"/>
        <w:rPr>
          <w:szCs w:val="24"/>
          <w:lang w:val="sq-AL"/>
        </w:rPr>
      </w:pPr>
      <w:r w:rsidRPr="008755C3">
        <w:rPr>
          <w:szCs w:val="24"/>
        </w:rPr>
        <w:t xml:space="preserve">Objektiv mësimor 1: Kandidati identifikon </w:t>
      </w:r>
      <w:r w:rsidRPr="008755C3">
        <w:rPr>
          <w:szCs w:val="24"/>
          <w:lang w:val="sq-AL"/>
        </w:rPr>
        <w:t>kushtet shkakësore të drejtperdrejta, të domosdoshme apo të mjaftueshme, të cilat sjellin lidhje shkakësore ndërmjet veprimit dhe pasojës së dëmshme a të rrezikshme të ardhur ose, kur është shtuar rreziku i ardhjes së tyre.</w:t>
      </w:r>
    </w:p>
    <w:p w14:paraId="20EE6E0F" w14:textId="77777777" w:rsidR="00644A34" w:rsidRPr="008755C3" w:rsidRDefault="00644A34" w:rsidP="003527A0">
      <w:pPr>
        <w:jc w:val="both"/>
        <w:rPr>
          <w:szCs w:val="24"/>
        </w:rPr>
      </w:pPr>
    </w:p>
    <w:p w14:paraId="468DD0FE" w14:textId="697DA758" w:rsidR="003527A0" w:rsidRPr="008755C3" w:rsidRDefault="003527A0" w:rsidP="003527A0">
      <w:pPr>
        <w:jc w:val="both"/>
        <w:rPr>
          <w:szCs w:val="24"/>
        </w:rPr>
      </w:pPr>
      <w:r w:rsidRPr="008755C3">
        <w:rPr>
          <w:szCs w:val="24"/>
          <w:u w:val="single"/>
        </w:rPr>
        <w:t>Pyetje studimore</w:t>
      </w:r>
      <w:r w:rsidRPr="008755C3">
        <w:rPr>
          <w:szCs w:val="24"/>
        </w:rPr>
        <w:t>:</w:t>
      </w:r>
    </w:p>
    <w:p w14:paraId="499771A5" w14:textId="77777777" w:rsidR="003527A0" w:rsidRPr="008755C3" w:rsidRDefault="003527A0" w:rsidP="00C1497F">
      <w:pPr>
        <w:pStyle w:val="ListParagraph"/>
        <w:numPr>
          <w:ilvl w:val="0"/>
          <w:numId w:val="12"/>
        </w:numPr>
        <w:spacing w:after="160" w:line="259" w:lineRule="auto"/>
        <w:jc w:val="both"/>
        <w:rPr>
          <w:szCs w:val="24"/>
        </w:rPr>
      </w:pPr>
      <w:r w:rsidRPr="008755C3">
        <w:rPr>
          <w:szCs w:val="24"/>
        </w:rPr>
        <w:t xml:space="preserve">Kriteret dhe pikëpamjet e teorive të ndryshme për rindërtimin e lidhjes shkakësore? </w:t>
      </w:r>
    </w:p>
    <w:p w14:paraId="51EFAAD2" w14:textId="77777777" w:rsidR="003527A0" w:rsidRPr="008755C3" w:rsidRDefault="003527A0" w:rsidP="00C1497F">
      <w:pPr>
        <w:pStyle w:val="ListParagraph"/>
        <w:numPr>
          <w:ilvl w:val="0"/>
          <w:numId w:val="12"/>
        </w:numPr>
        <w:spacing w:after="160" w:line="259" w:lineRule="auto"/>
        <w:jc w:val="both"/>
        <w:rPr>
          <w:szCs w:val="24"/>
        </w:rPr>
      </w:pPr>
      <w:r w:rsidRPr="008755C3">
        <w:rPr>
          <w:szCs w:val="24"/>
        </w:rPr>
        <w:t>Kuptimi i ngjarjes së dëmshme, të rrezikshme të ardhur?</w:t>
      </w:r>
    </w:p>
    <w:p w14:paraId="727918FF" w14:textId="77777777" w:rsidR="003527A0" w:rsidRPr="008755C3" w:rsidRDefault="003527A0" w:rsidP="00C1497F">
      <w:pPr>
        <w:pStyle w:val="ListParagraph"/>
        <w:numPr>
          <w:ilvl w:val="0"/>
          <w:numId w:val="12"/>
        </w:numPr>
        <w:spacing w:after="160" w:line="259" w:lineRule="auto"/>
        <w:jc w:val="both"/>
        <w:rPr>
          <w:szCs w:val="24"/>
        </w:rPr>
      </w:pPr>
      <w:r w:rsidRPr="008755C3">
        <w:rPr>
          <w:szCs w:val="24"/>
        </w:rPr>
        <w:t>Kriteret përcaktuese të “shtim i rrezikut të ardhjes së pasojës”</w:t>
      </w:r>
    </w:p>
    <w:p w14:paraId="2AC0DF41" w14:textId="77777777" w:rsidR="003527A0" w:rsidRPr="008755C3" w:rsidRDefault="003527A0" w:rsidP="00C1497F">
      <w:pPr>
        <w:pStyle w:val="ListParagraph"/>
        <w:numPr>
          <w:ilvl w:val="0"/>
          <w:numId w:val="12"/>
        </w:numPr>
        <w:spacing w:after="160" w:line="259" w:lineRule="auto"/>
        <w:jc w:val="both"/>
        <w:rPr>
          <w:szCs w:val="24"/>
        </w:rPr>
      </w:pPr>
      <w:r w:rsidRPr="008755C3">
        <w:rPr>
          <w:szCs w:val="24"/>
        </w:rPr>
        <w:lastRenderedPageBreak/>
        <w:t>Kuptimi dhe klasifikimi i kushteve të drejtëpërdrejta dhe dallimi i tyre nga kushtet e domosdoshme?</w:t>
      </w:r>
    </w:p>
    <w:p w14:paraId="44419AC1" w14:textId="77777777" w:rsidR="003527A0" w:rsidRPr="008755C3" w:rsidRDefault="003527A0" w:rsidP="00C1497F">
      <w:pPr>
        <w:pStyle w:val="ListParagraph"/>
        <w:numPr>
          <w:ilvl w:val="0"/>
          <w:numId w:val="12"/>
        </w:numPr>
        <w:spacing w:after="160" w:line="259" w:lineRule="auto"/>
        <w:jc w:val="both"/>
        <w:rPr>
          <w:szCs w:val="24"/>
        </w:rPr>
      </w:pPr>
      <w:r w:rsidRPr="008755C3">
        <w:rPr>
          <w:szCs w:val="24"/>
        </w:rPr>
        <w:t>Aplikimi i përgjegjesisë penale për kushtet e mjaftueshme?</w:t>
      </w:r>
      <w:r w:rsidRPr="008755C3">
        <w:rPr>
          <w:rFonts w:eastAsiaTheme="minorEastAsia"/>
          <w:color w:val="000000" w:themeColor="text1"/>
          <w:kern w:val="24"/>
          <w:szCs w:val="24"/>
        </w:rPr>
        <w:t xml:space="preserve"> </w:t>
      </w:r>
      <w:r w:rsidRPr="008755C3">
        <w:rPr>
          <w:szCs w:val="24"/>
        </w:rPr>
        <w:t>Teoria e shkakut “</w:t>
      </w:r>
      <w:r w:rsidRPr="008755C3">
        <w:rPr>
          <w:i/>
          <w:iCs/>
          <w:szCs w:val="24"/>
        </w:rPr>
        <w:t>të mjaftueshëm</w:t>
      </w:r>
      <w:r w:rsidRPr="008755C3">
        <w:rPr>
          <w:szCs w:val="24"/>
        </w:rPr>
        <w:t>” (</w:t>
      </w:r>
      <w:r w:rsidRPr="008755C3">
        <w:rPr>
          <w:i/>
          <w:iCs/>
          <w:szCs w:val="24"/>
        </w:rPr>
        <w:t>multiple sufficient cause</w:t>
      </w:r>
      <w:r w:rsidRPr="008755C3">
        <w:rPr>
          <w:szCs w:val="24"/>
        </w:rPr>
        <w:t>), dhe dallimet me  teorinë e “kafkës së hollë” (rregulli i lëvozhgës së vezës).</w:t>
      </w:r>
    </w:p>
    <w:p w14:paraId="23DAA54C" w14:textId="77777777" w:rsidR="003527A0" w:rsidRPr="008755C3" w:rsidRDefault="003527A0" w:rsidP="003527A0">
      <w:pPr>
        <w:jc w:val="both"/>
        <w:rPr>
          <w:szCs w:val="24"/>
        </w:rPr>
      </w:pPr>
      <w:r w:rsidRPr="008755C3">
        <w:rPr>
          <w:szCs w:val="24"/>
        </w:rPr>
        <w:t xml:space="preserve">Objektiv mësimor 2: Kandidati analizon dhe zbërthen lidhjen shkakësore </w:t>
      </w:r>
      <w:r w:rsidRPr="008755C3">
        <w:rPr>
          <w:szCs w:val="24"/>
          <w:lang w:val="sq-AL"/>
        </w:rPr>
        <w:t xml:space="preserve">midis mosveprimit dhe pasojës apo mundësisë për ardhjen e saj, si kusht i drejtpërdrejtë, i domosdoshëm apo i mjaftueshëm për të sjellë pasojën. Gjithashtu evidenton kriteret </w:t>
      </w:r>
      <w:r w:rsidRPr="008755C3">
        <w:rPr>
          <w:szCs w:val="24"/>
        </w:rPr>
        <w:t xml:space="preserve">për të përcaktuar nëse </w:t>
      </w:r>
      <w:r w:rsidRPr="008755C3">
        <w:rPr>
          <w:szCs w:val="24"/>
          <w:lang w:val="sq-AL"/>
        </w:rPr>
        <w:t>përmbushja e veprimit të munguar do të ndalonte ardhjen e pasojës me probabilitet të lartë.</w:t>
      </w:r>
    </w:p>
    <w:p w14:paraId="02E16FC1" w14:textId="77777777" w:rsidR="00644A34" w:rsidRPr="008755C3" w:rsidRDefault="00644A34" w:rsidP="003527A0">
      <w:pPr>
        <w:jc w:val="both"/>
        <w:rPr>
          <w:szCs w:val="24"/>
          <w:u w:val="single"/>
        </w:rPr>
      </w:pPr>
    </w:p>
    <w:p w14:paraId="16041D84" w14:textId="1489BB41" w:rsidR="003527A0" w:rsidRPr="008755C3" w:rsidRDefault="003527A0" w:rsidP="003527A0">
      <w:pPr>
        <w:jc w:val="both"/>
        <w:rPr>
          <w:szCs w:val="24"/>
        </w:rPr>
      </w:pPr>
      <w:r w:rsidRPr="008755C3">
        <w:rPr>
          <w:szCs w:val="24"/>
          <w:u w:val="single"/>
        </w:rPr>
        <w:t>Pyetje studimore</w:t>
      </w:r>
      <w:r w:rsidRPr="008755C3">
        <w:rPr>
          <w:szCs w:val="24"/>
        </w:rPr>
        <w:t>:</w:t>
      </w:r>
    </w:p>
    <w:p w14:paraId="36ED20AD" w14:textId="77777777" w:rsidR="003527A0" w:rsidRPr="008755C3" w:rsidRDefault="003527A0" w:rsidP="00C1497F">
      <w:pPr>
        <w:pStyle w:val="ListParagraph"/>
        <w:numPr>
          <w:ilvl w:val="0"/>
          <w:numId w:val="14"/>
        </w:numPr>
        <w:spacing w:line="276" w:lineRule="auto"/>
        <w:jc w:val="both"/>
        <w:rPr>
          <w:szCs w:val="24"/>
        </w:rPr>
      </w:pPr>
      <w:r w:rsidRPr="008755C3">
        <w:rPr>
          <w:szCs w:val="24"/>
        </w:rPr>
        <w:t>Kushtet për përcaktimin e shkakësisë në mosveprim? Detyrimi për të vepruar dhe pozita e garancisë?</w:t>
      </w:r>
    </w:p>
    <w:p w14:paraId="420B70E1" w14:textId="77777777" w:rsidR="003527A0" w:rsidRPr="008755C3" w:rsidRDefault="003527A0" w:rsidP="00C1497F">
      <w:pPr>
        <w:pStyle w:val="ListParagraph"/>
        <w:numPr>
          <w:ilvl w:val="0"/>
          <w:numId w:val="14"/>
        </w:numPr>
        <w:spacing w:line="276" w:lineRule="auto"/>
        <w:jc w:val="both"/>
        <w:rPr>
          <w:i/>
          <w:iCs/>
          <w:szCs w:val="24"/>
        </w:rPr>
      </w:pPr>
      <w:r w:rsidRPr="008755C3">
        <w:rPr>
          <w:szCs w:val="24"/>
        </w:rPr>
        <w:t>Cilat janë kriteret për të përcaktuar nëse përmbushja e veprimit të munguar do të ndalonte ardhjen e pasojës me probabilitet të lartë?</w:t>
      </w:r>
    </w:p>
    <w:p w14:paraId="4BF62E05" w14:textId="77777777" w:rsidR="003527A0" w:rsidRPr="008755C3" w:rsidRDefault="003527A0" w:rsidP="003527A0">
      <w:pPr>
        <w:pStyle w:val="ListParagraph"/>
        <w:spacing w:line="276" w:lineRule="auto"/>
        <w:jc w:val="both"/>
        <w:rPr>
          <w:szCs w:val="24"/>
        </w:rPr>
      </w:pPr>
    </w:p>
    <w:p w14:paraId="3E505E31" w14:textId="77777777" w:rsidR="003527A0" w:rsidRPr="008755C3" w:rsidRDefault="003527A0" w:rsidP="003527A0">
      <w:pPr>
        <w:spacing w:line="276" w:lineRule="auto"/>
        <w:jc w:val="both"/>
        <w:rPr>
          <w:i/>
          <w:iCs/>
          <w:szCs w:val="24"/>
        </w:rPr>
      </w:pPr>
      <w:r w:rsidRPr="008755C3">
        <w:rPr>
          <w:szCs w:val="24"/>
        </w:rPr>
        <w:t>Objektiv mësimor 3: Kandidati krahason raportin ndërmjet dy lloj lidhjesh shkakesore, veprim/mosveprim, dhe argumenton pro dhe kundër modelit të unifikuar i shkakësisë.</w:t>
      </w:r>
    </w:p>
    <w:p w14:paraId="2C3A589E" w14:textId="77777777" w:rsidR="003527A0" w:rsidRPr="008755C3" w:rsidRDefault="003527A0" w:rsidP="003527A0">
      <w:pPr>
        <w:spacing w:line="276" w:lineRule="auto"/>
        <w:jc w:val="both"/>
        <w:rPr>
          <w:szCs w:val="24"/>
        </w:rPr>
      </w:pPr>
    </w:p>
    <w:p w14:paraId="55665E91" w14:textId="4B1F4EE4" w:rsidR="003527A0" w:rsidRPr="008755C3" w:rsidRDefault="003527A0" w:rsidP="003527A0">
      <w:pPr>
        <w:spacing w:line="276" w:lineRule="auto"/>
        <w:jc w:val="both"/>
        <w:rPr>
          <w:szCs w:val="24"/>
        </w:rPr>
      </w:pPr>
      <w:r w:rsidRPr="008755C3">
        <w:rPr>
          <w:szCs w:val="24"/>
          <w:u w:val="single"/>
        </w:rPr>
        <w:t>Pyetje studimore</w:t>
      </w:r>
      <w:r w:rsidRPr="008755C3">
        <w:rPr>
          <w:szCs w:val="24"/>
        </w:rPr>
        <w:t>:</w:t>
      </w:r>
    </w:p>
    <w:p w14:paraId="5346D138" w14:textId="77777777" w:rsidR="003527A0" w:rsidRPr="008755C3" w:rsidRDefault="003527A0" w:rsidP="00C1497F">
      <w:pPr>
        <w:pStyle w:val="ListParagraph"/>
        <w:numPr>
          <w:ilvl w:val="0"/>
          <w:numId w:val="15"/>
        </w:numPr>
        <w:spacing w:line="276" w:lineRule="auto"/>
        <w:jc w:val="both"/>
        <w:rPr>
          <w:bCs/>
          <w:szCs w:val="24"/>
        </w:rPr>
      </w:pPr>
      <w:r w:rsidRPr="008755C3">
        <w:rPr>
          <w:szCs w:val="24"/>
        </w:rPr>
        <w:t>Teoritë “modeli i diferencuar i shkakësisë kriminale”,</w:t>
      </w:r>
      <w:r w:rsidRPr="008755C3">
        <w:rPr>
          <w:bCs/>
          <w:szCs w:val="24"/>
        </w:rPr>
        <w:t xml:space="preserve"> dhe “modeli unitar i kauzalitetit kriminal në veprim dhe/ore mosveprim.</w:t>
      </w:r>
    </w:p>
    <w:p w14:paraId="5ED52470" w14:textId="77777777" w:rsidR="003527A0" w:rsidRPr="008755C3" w:rsidRDefault="003527A0" w:rsidP="00C1497F">
      <w:pPr>
        <w:pStyle w:val="ListParagraph"/>
        <w:numPr>
          <w:ilvl w:val="0"/>
          <w:numId w:val="15"/>
        </w:numPr>
        <w:spacing w:line="276" w:lineRule="auto"/>
        <w:jc w:val="both"/>
        <w:rPr>
          <w:i/>
          <w:iCs/>
          <w:szCs w:val="24"/>
        </w:rPr>
      </w:pPr>
      <w:r w:rsidRPr="008755C3">
        <w:rPr>
          <w:szCs w:val="24"/>
        </w:rPr>
        <w:t>Shkakësi aktive (ose rrjedhës shkakësore reale)/shkakësi lëshuese (ose rrjedhës shkakësore hipotetike).</w:t>
      </w:r>
    </w:p>
    <w:p w14:paraId="31E3C763" w14:textId="77777777" w:rsidR="003527A0" w:rsidRPr="008755C3" w:rsidRDefault="003527A0" w:rsidP="003527A0">
      <w:pPr>
        <w:pStyle w:val="ListParagraph"/>
        <w:spacing w:line="276" w:lineRule="auto"/>
        <w:jc w:val="both"/>
        <w:rPr>
          <w:i/>
          <w:iCs/>
          <w:szCs w:val="24"/>
        </w:rPr>
      </w:pPr>
    </w:p>
    <w:p w14:paraId="0A64ED9F" w14:textId="77777777" w:rsidR="003527A0" w:rsidRPr="008755C3" w:rsidRDefault="003527A0" w:rsidP="003527A0">
      <w:pPr>
        <w:jc w:val="both"/>
        <w:rPr>
          <w:b/>
          <w:bCs/>
          <w:szCs w:val="24"/>
        </w:rPr>
      </w:pPr>
      <w:r w:rsidRPr="008755C3">
        <w:rPr>
          <w:b/>
          <w:bCs/>
          <w:szCs w:val="24"/>
        </w:rPr>
        <w:t>Konkurimi i shkaqeve, përputhja e shkaqeve paraekzistuese, ose të njëkohshme apo të mëvonshme. (30 min)</w:t>
      </w:r>
    </w:p>
    <w:p w14:paraId="5CFC9945"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Aplikimi i përgjegjësisë penale në rastet e konkurimit të shkaqëve.</w:t>
      </w:r>
    </w:p>
    <w:p w14:paraId="6190C1DC"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 xml:space="preserve">Zinxhiri shkakësor dhe akt i ri ndërhyrës “Novus actus interveniens” </w:t>
      </w:r>
    </w:p>
    <w:p w14:paraId="0969EDF1" w14:textId="77777777" w:rsidR="003527A0" w:rsidRPr="008755C3" w:rsidRDefault="003527A0" w:rsidP="003527A0">
      <w:pPr>
        <w:jc w:val="both"/>
        <w:rPr>
          <w:szCs w:val="24"/>
        </w:rPr>
      </w:pPr>
      <w:r w:rsidRPr="008755C3">
        <w:rPr>
          <w:szCs w:val="24"/>
        </w:rPr>
        <w:t>Objektiv mësimor 1: Kandidati analizon dhe zbërthen lidhjen shkakësore</w:t>
      </w:r>
      <w:r w:rsidRPr="008755C3">
        <w:rPr>
          <w:szCs w:val="24"/>
          <w:lang w:val="sq-AL"/>
        </w:rPr>
        <w:t xml:space="preserve"> në konkurimin e shkaqeve, kategorizon shkaqet në </w:t>
      </w:r>
      <w:r w:rsidRPr="008755C3">
        <w:rPr>
          <w:szCs w:val="24"/>
        </w:rPr>
        <w:t>paraekzistuese, të njëkohshme, të mëvonshme, mbivendoseve, mbizoteruese, dhe demostron aplikimin e përgjegjësisë penale në raste konkrete.</w:t>
      </w:r>
    </w:p>
    <w:p w14:paraId="51A0C31D" w14:textId="77777777" w:rsidR="00644A34" w:rsidRPr="008755C3" w:rsidRDefault="00644A34" w:rsidP="003527A0">
      <w:pPr>
        <w:jc w:val="both"/>
        <w:rPr>
          <w:szCs w:val="24"/>
          <w:u w:val="single"/>
        </w:rPr>
      </w:pPr>
    </w:p>
    <w:p w14:paraId="3FD9E1EF" w14:textId="06890566" w:rsidR="003527A0" w:rsidRPr="008755C3" w:rsidRDefault="003527A0" w:rsidP="003527A0">
      <w:pPr>
        <w:jc w:val="both"/>
        <w:rPr>
          <w:szCs w:val="24"/>
        </w:rPr>
      </w:pPr>
      <w:r w:rsidRPr="008755C3">
        <w:rPr>
          <w:szCs w:val="24"/>
          <w:u w:val="single"/>
        </w:rPr>
        <w:t>Pyetje studimore</w:t>
      </w:r>
      <w:r w:rsidRPr="008755C3">
        <w:rPr>
          <w:szCs w:val="24"/>
        </w:rPr>
        <w:t>:</w:t>
      </w:r>
    </w:p>
    <w:p w14:paraId="24BD6E2F" w14:textId="77777777" w:rsidR="003527A0" w:rsidRPr="008755C3" w:rsidRDefault="003527A0" w:rsidP="00C1497F">
      <w:pPr>
        <w:pStyle w:val="ListParagraph"/>
        <w:numPr>
          <w:ilvl w:val="0"/>
          <w:numId w:val="16"/>
        </w:numPr>
        <w:spacing w:line="276" w:lineRule="auto"/>
        <w:jc w:val="both"/>
        <w:rPr>
          <w:szCs w:val="24"/>
        </w:rPr>
      </w:pPr>
      <w:r w:rsidRPr="008755C3">
        <w:rPr>
          <w:szCs w:val="24"/>
        </w:rPr>
        <w:t>Kuptimi dhe klasifikimi i shkaqeve konkuruese, dallimet ndërmjet shkaqeve paraekzistuese, ose të njëkohshme apo të mëvonshme?</w:t>
      </w:r>
    </w:p>
    <w:p w14:paraId="1238CB2E" w14:textId="77777777" w:rsidR="003527A0" w:rsidRPr="008755C3" w:rsidRDefault="003527A0" w:rsidP="00C1497F">
      <w:pPr>
        <w:pStyle w:val="ListParagraph"/>
        <w:numPr>
          <w:ilvl w:val="0"/>
          <w:numId w:val="16"/>
        </w:numPr>
        <w:spacing w:line="276" w:lineRule="auto"/>
        <w:jc w:val="both"/>
        <w:rPr>
          <w:szCs w:val="24"/>
        </w:rPr>
      </w:pPr>
      <w:r w:rsidRPr="008755C3">
        <w:rPr>
          <w:szCs w:val="24"/>
        </w:rPr>
        <w:t>Kriteret për aplikimin e përgjegjesisë penale dhe parimi i ekuivalencës së shkaqëve?</w:t>
      </w:r>
    </w:p>
    <w:p w14:paraId="27D76FD7" w14:textId="77777777" w:rsidR="003527A0" w:rsidRPr="008755C3" w:rsidRDefault="003527A0" w:rsidP="00C1497F">
      <w:pPr>
        <w:pStyle w:val="ListParagraph"/>
        <w:numPr>
          <w:ilvl w:val="0"/>
          <w:numId w:val="16"/>
        </w:numPr>
        <w:spacing w:line="276" w:lineRule="auto"/>
        <w:jc w:val="both"/>
        <w:rPr>
          <w:szCs w:val="24"/>
        </w:rPr>
      </w:pPr>
      <w:r w:rsidRPr="008755C3">
        <w:rPr>
          <w:szCs w:val="24"/>
        </w:rPr>
        <w:t>Kriteret e "probabilitetit mbizotërues" dhe "më i mundshëm se jo"?</w:t>
      </w:r>
    </w:p>
    <w:p w14:paraId="0EEA5390" w14:textId="77777777" w:rsidR="003527A0" w:rsidRPr="008755C3" w:rsidRDefault="003527A0" w:rsidP="003527A0">
      <w:pPr>
        <w:jc w:val="both"/>
        <w:rPr>
          <w:szCs w:val="24"/>
        </w:rPr>
      </w:pPr>
    </w:p>
    <w:p w14:paraId="4E948797" w14:textId="77777777" w:rsidR="003527A0" w:rsidRPr="008755C3" w:rsidRDefault="003527A0" w:rsidP="003527A0">
      <w:pPr>
        <w:jc w:val="both"/>
        <w:rPr>
          <w:szCs w:val="24"/>
        </w:rPr>
      </w:pPr>
      <w:r w:rsidRPr="008755C3">
        <w:rPr>
          <w:szCs w:val="24"/>
        </w:rPr>
        <w:t xml:space="preserve">Objektiv mësimor 2: Kandidati indentifikon aktin e ri ndërhyrës “Novus actus interveniens”, dhe analizon thyerjen e zinxhirit të shkakësisë dhe ndikimin në përgjegjësinë penale.  </w:t>
      </w:r>
    </w:p>
    <w:p w14:paraId="425308E5" w14:textId="77777777" w:rsidR="00644A34" w:rsidRPr="008755C3" w:rsidRDefault="00644A34" w:rsidP="003527A0">
      <w:pPr>
        <w:jc w:val="both"/>
        <w:rPr>
          <w:szCs w:val="24"/>
          <w:u w:val="single"/>
        </w:rPr>
      </w:pPr>
    </w:p>
    <w:p w14:paraId="33228240" w14:textId="0B226A41" w:rsidR="003527A0" w:rsidRPr="008755C3" w:rsidRDefault="003527A0" w:rsidP="003527A0">
      <w:pPr>
        <w:jc w:val="both"/>
        <w:rPr>
          <w:szCs w:val="24"/>
        </w:rPr>
      </w:pPr>
      <w:r w:rsidRPr="008755C3">
        <w:rPr>
          <w:szCs w:val="24"/>
          <w:u w:val="single"/>
        </w:rPr>
        <w:t>Pyetje studimore</w:t>
      </w:r>
      <w:r w:rsidRPr="008755C3">
        <w:rPr>
          <w:szCs w:val="24"/>
        </w:rPr>
        <w:t>:</w:t>
      </w:r>
    </w:p>
    <w:p w14:paraId="4DEB9549" w14:textId="77777777" w:rsidR="003527A0" w:rsidRPr="008755C3" w:rsidRDefault="003527A0" w:rsidP="00C1497F">
      <w:pPr>
        <w:pStyle w:val="ListParagraph"/>
        <w:numPr>
          <w:ilvl w:val="0"/>
          <w:numId w:val="17"/>
        </w:numPr>
        <w:spacing w:after="160" w:line="259" w:lineRule="auto"/>
        <w:rPr>
          <w:szCs w:val="24"/>
          <w:lang w:val="sq-AL"/>
        </w:rPr>
      </w:pPr>
      <w:r w:rsidRPr="008755C3">
        <w:rPr>
          <w:szCs w:val="24"/>
        </w:rPr>
        <w:t xml:space="preserve">Kuptimi “Novus actus interveniens”, dhe kushtet për t’u klasifikuar si akt "i pavarur" ndërhyrës? </w:t>
      </w:r>
    </w:p>
    <w:p w14:paraId="61CAE8A9" w14:textId="77777777" w:rsidR="003527A0" w:rsidRPr="008755C3" w:rsidRDefault="003527A0" w:rsidP="00C1497F">
      <w:pPr>
        <w:pStyle w:val="ListParagraph"/>
        <w:numPr>
          <w:ilvl w:val="0"/>
          <w:numId w:val="17"/>
        </w:numPr>
        <w:spacing w:after="160" w:line="259" w:lineRule="auto"/>
        <w:rPr>
          <w:szCs w:val="24"/>
          <w:lang w:val="sq-AL"/>
        </w:rPr>
      </w:pPr>
      <w:r w:rsidRPr="008755C3">
        <w:rPr>
          <w:szCs w:val="24"/>
        </w:rPr>
        <w:lastRenderedPageBreak/>
        <w:t xml:space="preserve">Përcaktimi i </w:t>
      </w:r>
      <w:r w:rsidRPr="008755C3">
        <w:rPr>
          <w:szCs w:val="24"/>
          <w:lang w:val="sq-AL"/>
        </w:rPr>
        <w:t>rrethanave ndihmëse rastësore ose, shkaqe të tjera të pavarura nga veprimi i personit?</w:t>
      </w:r>
    </w:p>
    <w:p w14:paraId="404C7EC0" w14:textId="77777777" w:rsidR="003527A0" w:rsidRPr="008755C3" w:rsidRDefault="003527A0" w:rsidP="00C1497F">
      <w:pPr>
        <w:pStyle w:val="ListParagraph"/>
        <w:numPr>
          <w:ilvl w:val="0"/>
          <w:numId w:val="17"/>
        </w:numPr>
        <w:spacing w:line="276" w:lineRule="auto"/>
        <w:jc w:val="both"/>
        <w:rPr>
          <w:szCs w:val="24"/>
        </w:rPr>
      </w:pPr>
      <w:r w:rsidRPr="008755C3">
        <w:rPr>
          <w:szCs w:val="24"/>
        </w:rPr>
        <w:t>Akti i një pale të tretë dhe ndërhyrja mjekësore, si “Novus actus interveniens”?</w:t>
      </w:r>
    </w:p>
    <w:p w14:paraId="51A7600B" w14:textId="77777777" w:rsidR="003527A0" w:rsidRPr="008755C3" w:rsidRDefault="003527A0" w:rsidP="00C1497F">
      <w:pPr>
        <w:pStyle w:val="ListParagraph"/>
        <w:numPr>
          <w:ilvl w:val="0"/>
          <w:numId w:val="17"/>
        </w:numPr>
        <w:spacing w:line="276" w:lineRule="auto"/>
        <w:jc w:val="both"/>
        <w:rPr>
          <w:szCs w:val="24"/>
        </w:rPr>
      </w:pPr>
      <w:r w:rsidRPr="008755C3">
        <w:rPr>
          <w:szCs w:val="24"/>
        </w:rPr>
        <w:t>Akti i viktimës, si veprim joproporcional ose i paarsyeshëm në raport me rrethanat?</w:t>
      </w:r>
    </w:p>
    <w:p w14:paraId="1D1C6D1A" w14:textId="77777777" w:rsidR="003527A0" w:rsidRPr="008755C3" w:rsidRDefault="003527A0" w:rsidP="003527A0">
      <w:pPr>
        <w:jc w:val="both"/>
        <w:rPr>
          <w:szCs w:val="24"/>
        </w:rPr>
      </w:pPr>
    </w:p>
    <w:p w14:paraId="66922F85" w14:textId="77777777" w:rsidR="003527A0" w:rsidRPr="008755C3" w:rsidRDefault="003527A0" w:rsidP="003527A0">
      <w:pPr>
        <w:jc w:val="both"/>
        <w:rPr>
          <w:szCs w:val="24"/>
        </w:rPr>
      </w:pPr>
      <w:r w:rsidRPr="008755C3">
        <w:rPr>
          <w:b/>
          <w:szCs w:val="24"/>
        </w:rPr>
        <w:t>Standarti i dyshimit të arsyeshëm lidhur me lidhjen shkakësore dhe vend i saj në strukturën e akteve procedural, gjatë hartimit konkret të dy vendimeve që mund të marrë në këtë moment: 1. Urdhër për regjistrimin e procedimit penal, ose 2. Vendim për mosfillim të procedimit penal</w:t>
      </w:r>
      <w:r w:rsidRPr="008755C3">
        <w:rPr>
          <w:szCs w:val="24"/>
        </w:rPr>
        <w:t>. (20 min)</w:t>
      </w:r>
    </w:p>
    <w:p w14:paraId="1136008C"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Faktet kryesore dhe dytësore që ndikojnë në krijimin e lidhjes shkakësore dhe lidhja e saj me përgjegjësisë penale.</w:t>
      </w:r>
    </w:p>
    <w:p w14:paraId="5FBFBEAB" w14:textId="77777777" w:rsidR="003527A0" w:rsidRPr="008755C3" w:rsidRDefault="003527A0" w:rsidP="00C1497F">
      <w:pPr>
        <w:pStyle w:val="ListParagraph"/>
        <w:numPr>
          <w:ilvl w:val="0"/>
          <w:numId w:val="9"/>
        </w:numPr>
        <w:spacing w:after="160" w:line="259" w:lineRule="auto"/>
        <w:jc w:val="both"/>
        <w:rPr>
          <w:szCs w:val="24"/>
        </w:rPr>
      </w:pPr>
      <w:r w:rsidRPr="008755C3">
        <w:rPr>
          <w:szCs w:val="24"/>
        </w:rPr>
        <w:t>Struktura e vendimit dhe vendosja e standarteve specifike.</w:t>
      </w:r>
    </w:p>
    <w:p w14:paraId="5A028EB8" w14:textId="77777777" w:rsidR="003527A0" w:rsidRPr="008755C3" w:rsidRDefault="003527A0" w:rsidP="003527A0">
      <w:pPr>
        <w:jc w:val="both"/>
        <w:rPr>
          <w:szCs w:val="24"/>
          <w:lang w:val="sq-AL"/>
        </w:rPr>
      </w:pPr>
      <w:r w:rsidRPr="008755C3">
        <w:rPr>
          <w:szCs w:val="24"/>
        </w:rPr>
        <w:t xml:space="preserve">Objektiv mësimor 1: Kandidati identifikon faktet kryesore dhe dytësore, të rëndësishme për evidentimin e lidhjes shkakësore dhe </w:t>
      </w:r>
      <w:r w:rsidRPr="008755C3">
        <w:rPr>
          <w:szCs w:val="24"/>
          <w:lang w:val="sq-AL"/>
        </w:rPr>
        <w:t>ndërton një ide të qartë mbi ekzistencën e vepres penale dhe aplikimit të përgjegjësisë penale.</w:t>
      </w:r>
    </w:p>
    <w:p w14:paraId="450FD5DA" w14:textId="77777777" w:rsidR="00644A34" w:rsidRPr="008755C3" w:rsidRDefault="00644A34" w:rsidP="003527A0">
      <w:pPr>
        <w:pStyle w:val="NoSpacing"/>
        <w:jc w:val="both"/>
        <w:rPr>
          <w:rFonts w:ascii="Times New Roman" w:hAnsi="Times New Roman" w:cs="Times New Roman"/>
          <w:sz w:val="24"/>
          <w:szCs w:val="24"/>
          <w:lang w:val="sq-AL"/>
        </w:rPr>
      </w:pPr>
    </w:p>
    <w:p w14:paraId="2F2A1890" w14:textId="1F6A1E0F" w:rsidR="003527A0" w:rsidRPr="008755C3" w:rsidRDefault="003527A0" w:rsidP="003527A0">
      <w:pPr>
        <w:pStyle w:val="NoSpacing"/>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Objektiv mësimor 2: Kandidati evidentimin vendin që duhet të ketë lidhja shkakësore në strukturën e aktit procedural gjatë hartimit të një urdhër regjistrimi dhe vendim mosfillimi të procedimit penal, të arsyetuar, në mënyrë të përmbledhur,  (paraprakisht kandidatët kanë disa modele urdhrash regjistrimi dhe disa modele vendimi mosfillimi, kandidatët, përcaktojnë në klasë se si do ti klasifikojnë këto vendime (të saktë, të arsyetuar apo jo), Kandidatët hartojnë vendimin për regjistrimin).</w:t>
      </w:r>
    </w:p>
    <w:p w14:paraId="7CFD1F7B" w14:textId="77777777" w:rsidR="003527A0" w:rsidRPr="008755C3" w:rsidRDefault="003527A0" w:rsidP="003527A0">
      <w:pPr>
        <w:jc w:val="both"/>
        <w:rPr>
          <w:b/>
          <w:bCs/>
          <w:szCs w:val="24"/>
        </w:rPr>
      </w:pPr>
    </w:p>
    <w:p w14:paraId="15ADA35A" w14:textId="31766C2B" w:rsidR="003527A0" w:rsidRPr="008755C3" w:rsidRDefault="003527A0" w:rsidP="003527A0">
      <w:pPr>
        <w:jc w:val="both"/>
        <w:rPr>
          <w:b/>
          <w:bCs/>
          <w:szCs w:val="24"/>
        </w:rPr>
      </w:pPr>
      <w:r w:rsidRPr="008755C3">
        <w:rPr>
          <w:b/>
          <w:bCs/>
          <w:szCs w:val="24"/>
        </w:rPr>
        <w:t xml:space="preserve">Axhenda e ditës së </w:t>
      </w:r>
      <w:r w:rsidR="00644A34" w:rsidRPr="008755C3">
        <w:rPr>
          <w:b/>
          <w:bCs/>
          <w:szCs w:val="24"/>
        </w:rPr>
        <w:t>I</w:t>
      </w:r>
      <w:r w:rsidR="006156A2" w:rsidRPr="008755C3">
        <w:rPr>
          <w:b/>
          <w:bCs/>
          <w:szCs w:val="24"/>
        </w:rPr>
        <w:t xml:space="preserve"> dhe II</w:t>
      </w:r>
    </w:p>
    <w:tbl>
      <w:tblPr>
        <w:tblStyle w:val="TableGrid"/>
        <w:tblW w:w="0" w:type="auto"/>
        <w:tblInd w:w="-185" w:type="dxa"/>
        <w:tblLook w:val="04A0" w:firstRow="1" w:lastRow="0" w:firstColumn="1" w:lastColumn="0" w:noHBand="0" w:noVBand="1"/>
      </w:tblPr>
      <w:tblGrid>
        <w:gridCol w:w="970"/>
        <w:gridCol w:w="2824"/>
        <w:gridCol w:w="2759"/>
        <w:gridCol w:w="2649"/>
      </w:tblGrid>
      <w:tr w:rsidR="003527A0" w:rsidRPr="008755C3" w14:paraId="32387BAD" w14:textId="77777777" w:rsidTr="00644A34">
        <w:tc>
          <w:tcPr>
            <w:tcW w:w="990" w:type="dxa"/>
          </w:tcPr>
          <w:p w14:paraId="41607C4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2D8D7030"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2615AF9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28FDF8A4"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Kompetencat/aftësitë (soft skills)</w:t>
            </w:r>
          </w:p>
        </w:tc>
      </w:tr>
      <w:tr w:rsidR="003527A0" w:rsidRPr="008755C3" w14:paraId="24495442" w14:textId="77777777" w:rsidTr="00644A34">
        <w:tc>
          <w:tcPr>
            <w:tcW w:w="990" w:type="dxa"/>
            <w:shd w:val="clear" w:color="auto" w:fill="B3E5A1" w:themeFill="accent6" w:themeFillTint="66"/>
          </w:tcPr>
          <w:p w14:paraId="3BED7C5B" w14:textId="4D1F37D2" w:rsidR="003527A0" w:rsidRPr="008755C3" w:rsidRDefault="00644A34" w:rsidP="00644A34">
            <w:pPr>
              <w:jc w:val="both"/>
              <w:rPr>
                <w:rFonts w:ascii="Times New Roman" w:hAnsi="Times New Roman" w:cs="Times New Roman"/>
                <w:b/>
                <w:bCs/>
              </w:rPr>
            </w:pPr>
            <w:r w:rsidRPr="008755C3">
              <w:rPr>
                <w:rFonts w:ascii="Times New Roman" w:hAnsi="Times New Roman" w:cs="Times New Roman"/>
                <w:b/>
                <w:bCs/>
              </w:rPr>
              <w:t>13:30</w:t>
            </w:r>
            <w:r w:rsidR="003527A0" w:rsidRPr="008755C3">
              <w:rPr>
                <w:rFonts w:ascii="Times New Roman" w:hAnsi="Times New Roman" w:cs="Times New Roman"/>
                <w:b/>
                <w:bCs/>
              </w:rPr>
              <w:t>-1</w:t>
            </w:r>
            <w:r w:rsidR="006156A2" w:rsidRPr="008755C3">
              <w:rPr>
                <w:rFonts w:ascii="Times New Roman" w:hAnsi="Times New Roman" w:cs="Times New Roman"/>
                <w:b/>
                <w:bCs/>
              </w:rPr>
              <w:t>5</w:t>
            </w:r>
            <w:r w:rsidR="003527A0" w:rsidRPr="008755C3">
              <w:rPr>
                <w:rFonts w:ascii="Times New Roman" w:hAnsi="Times New Roman" w:cs="Times New Roman"/>
                <w:b/>
                <w:bCs/>
              </w:rPr>
              <w:t>:50</w:t>
            </w:r>
          </w:p>
        </w:tc>
        <w:tc>
          <w:tcPr>
            <w:tcW w:w="2970" w:type="dxa"/>
            <w:shd w:val="clear" w:color="auto" w:fill="B3E5A1" w:themeFill="accent6" w:themeFillTint="66"/>
          </w:tcPr>
          <w:p w14:paraId="20C8871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lang w:val="sq-AL"/>
              </w:rPr>
              <w:t>Lidhja shkakësore</w:t>
            </w:r>
            <w:r w:rsidRPr="008755C3">
              <w:rPr>
                <w:rFonts w:ascii="Times New Roman" w:hAnsi="Times New Roman" w:cs="Times New Roman"/>
                <w:b/>
              </w:rPr>
              <w:t>:</w:t>
            </w:r>
          </w:p>
          <w:p w14:paraId="47F3B455" w14:textId="77777777" w:rsidR="003527A0" w:rsidRPr="008755C3" w:rsidRDefault="003527A0" w:rsidP="00644A34">
            <w:pPr>
              <w:jc w:val="both"/>
              <w:rPr>
                <w:rFonts w:ascii="Times New Roman" w:hAnsi="Times New Roman" w:cs="Times New Roman"/>
                <w:b/>
              </w:rPr>
            </w:pPr>
          </w:p>
          <w:p w14:paraId="6B59EA15"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73761339" w14:textId="77777777" w:rsidR="003527A0" w:rsidRPr="008755C3" w:rsidRDefault="003527A0" w:rsidP="00644A34">
            <w:pPr>
              <w:jc w:val="both"/>
              <w:rPr>
                <w:rFonts w:ascii="Times New Roman" w:hAnsi="Times New Roman" w:cs="Times New Roman"/>
              </w:rPr>
            </w:pPr>
          </w:p>
        </w:tc>
        <w:tc>
          <w:tcPr>
            <w:tcW w:w="2695" w:type="dxa"/>
            <w:shd w:val="clear" w:color="auto" w:fill="B3E5A1" w:themeFill="accent6" w:themeFillTint="66"/>
          </w:tcPr>
          <w:p w14:paraId="13CC6B9E" w14:textId="77777777" w:rsidR="003527A0" w:rsidRPr="008755C3" w:rsidRDefault="003527A0" w:rsidP="00644A34">
            <w:pPr>
              <w:jc w:val="both"/>
              <w:rPr>
                <w:rFonts w:ascii="Times New Roman" w:hAnsi="Times New Roman" w:cs="Times New Roman"/>
              </w:rPr>
            </w:pPr>
          </w:p>
        </w:tc>
      </w:tr>
      <w:tr w:rsidR="003527A0" w:rsidRPr="008755C3" w14:paraId="0BAD8E7C" w14:textId="77777777" w:rsidTr="00644A34">
        <w:tc>
          <w:tcPr>
            <w:tcW w:w="990" w:type="dxa"/>
          </w:tcPr>
          <w:p w14:paraId="2C3222DF" w14:textId="32D665BA" w:rsidR="003527A0" w:rsidRPr="008755C3" w:rsidRDefault="006156A2" w:rsidP="00644A34">
            <w:pPr>
              <w:jc w:val="both"/>
              <w:rPr>
                <w:rFonts w:ascii="Times New Roman" w:hAnsi="Times New Roman" w:cs="Times New Roman"/>
              </w:rPr>
            </w:pPr>
            <w:r w:rsidRPr="008755C3">
              <w:rPr>
                <w:rFonts w:ascii="Times New Roman" w:hAnsi="Times New Roman" w:cs="Times New Roman"/>
              </w:rPr>
              <w:t>13:30</w:t>
            </w:r>
            <w:r w:rsidR="003527A0" w:rsidRPr="008755C3">
              <w:rPr>
                <w:rFonts w:ascii="Times New Roman" w:hAnsi="Times New Roman" w:cs="Times New Roman"/>
              </w:rPr>
              <w:t xml:space="preserve">- </w:t>
            </w:r>
            <w:r w:rsidRPr="008755C3">
              <w:rPr>
                <w:rFonts w:ascii="Times New Roman" w:hAnsi="Times New Roman" w:cs="Times New Roman"/>
              </w:rPr>
              <w:t>14</w:t>
            </w:r>
            <w:r w:rsidR="003527A0" w:rsidRPr="008755C3">
              <w:rPr>
                <w:rFonts w:ascii="Times New Roman" w:hAnsi="Times New Roman" w:cs="Times New Roman"/>
              </w:rPr>
              <w:t>.</w:t>
            </w:r>
            <w:r w:rsidRPr="008755C3">
              <w:rPr>
                <w:rFonts w:ascii="Times New Roman" w:hAnsi="Times New Roman" w:cs="Times New Roman"/>
              </w:rPr>
              <w:t>1</w:t>
            </w:r>
            <w:r w:rsidR="003527A0" w:rsidRPr="008755C3">
              <w:rPr>
                <w:rFonts w:ascii="Times New Roman" w:hAnsi="Times New Roman" w:cs="Times New Roman"/>
              </w:rPr>
              <w:t>0</w:t>
            </w:r>
          </w:p>
        </w:tc>
        <w:tc>
          <w:tcPr>
            <w:tcW w:w="2970" w:type="dxa"/>
          </w:tcPr>
          <w:p w14:paraId="1A709603"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Lidhja shkakësore në strukturën e krimit/figurës së veprës penale:</w:t>
            </w:r>
          </w:p>
          <w:p w14:paraId="6C37B220" w14:textId="77777777" w:rsidR="003527A0" w:rsidRPr="008755C3" w:rsidRDefault="003527A0" w:rsidP="00C1497F">
            <w:pPr>
              <w:pStyle w:val="ListParagraph"/>
              <w:numPr>
                <w:ilvl w:val="0"/>
                <w:numId w:val="18"/>
              </w:numPr>
              <w:spacing w:line="259" w:lineRule="auto"/>
              <w:ind w:left="255" w:hanging="90"/>
              <w:jc w:val="both"/>
              <w:rPr>
                <w:rFonts w:ascii="Times New Roman" w:hAnsi="Times New Roman" w:cs="Times New Roman"/>
              </w:rPr>
            </w:pPr>
            <w:r w:rsidRPr="008755C3">
              <w:rPr>
                <w:rFonts w:ascii="Times New Roman" w:hAnsi="Times New Roman" w:cs="Times New Roman"/>
              </w:rPr>
              <w:t>Aplikimi i përgjegjësinë penale sipas shkakësisë faktike dhe ligjore.</w:t>
            </w:r>
          </w:p>
          <w:p w14:paraId="2FB968F1" w14:textId="77777777" w:rsidR="003527A0" w:rsidRPr="008755C3" w:rsidRDefault="003527A0" w:rsidP="00C1497F">
            <w:pPr>
              <w:pStyle w:val="ListParagraph"/>
              <w:numPr>
                <w:ilvl w:val="0"/>
                <w:numId w:val="18"/>
              </w:numPr>
              <w:spacing w:line="259" w:lineRule="auto"/>
              <w:ind w:left="255" w:hanging="90"/>
              <w:jc w:val="both"/>
              <w:rPr>
                <w:rFonts w:ascii="Times New Roman" w:hAnsi="Times New Roman" w:cs="Times New Roman"/>
              </w:rPr>
            </w:pPr>
            <w:r w:rsidRPr="008755C3">
              <w:rPr>
                <w:rFonts w:ascii="Times New Roman" w:hAnsi="Times New Roman" w:cs="Times New Roman"/>
              </w:rPr>
              <w:t>Teoria e "</w:t>
            </w:r>
            <w:r w:rsidRPr="008755C3">
              <w:rPr>
                <w:rFonts w:ascii="Times New Roman" w:hAnsi="Times New Roman" w:cs="Times New Roman"/>
                <w:i/>
                <w:iCs/>
              </w:rPr>
              <w:t>shoqërisë së rrezikut</w:t>
            </w:r>
            <w:r w:rsidRPr="008755C3">
              <w:rPr>
                <w:rFonts w:ascii="Times New Roman" w:hAnsi="Times New Roman" w:cs="Times New Roman"/>
              </w:rPr>
              <w:t>"</w:t>
            </w:r>
            <w:r w:rsidRPr="008755C3">
              <w:rPr>
                <w:rFonts w:ascii="Times New Roman" w:eastAsia="Times New Roman" w:hAnsi="Times New Roman" w:cs="Times New Roman"/>
                <w:color w:val="101418"/>
                <w:kern w:val="36"/>
              </w:rPr>
              <w:t>, “</w:t>
            </w:r>
            <w:r w:rsidRPr="008755C3">
              <w:rPr>
                <w:rFonts w:ascii="Times New Roman" w:hAnsi="Times New Roman" w:cs="Times New Roman"/>
              </w:rPr>
              <w:t>Risk society”, dilema e “</w:t>
            </w:r>
            <w:r w:rsidRPr="008755C3">
              <w:rPr>
                <w:rFonts w:ascii="Times New Roman" w:hAnsi="Times New Roman" w:cs="Times New Roman"/>
                <w:i/>
                <w:iCs/>
              </w:rPr>
              <w:t>rrezikut të lejuar</w:t>
            </w:r>
            <w:r w:rsidRPr="008755C3">
              <w:rPr>
                <w:rFonts w:ascii="Times New Roman" w:hAnsi="Times New Roman" w:cs="Times New Roman"/>
              </w:rPr>
              <w:t xml:space="preserve">”, në lidhjen shkakësore. </w:t>
            </w:r>
          </w:p>
          <w:p w14:paraId="76FBAE01" w14:textId="77777777" w:rsidR="003527A0" w:rsidRPr="008755C3" w:rsidRDefault="003527A0" w:rsidP="00644A34">
            <w:pPr>
              <w:ind w:left="720"/>
              <w:jc w:val="both"/>
              <w:rPr>
                <w:rFonts w:ascii="Times New Roman" w:hAnsi="Times New Roman" w:cs="Times New Roman"/>
              </w:rPr>
            </w:pPr>
          </w:p>
        </w:tc>
        <w:tc>
          <w:tcPr>
            <w:tcW w:w="2880" w:type="dxa"/>
          </w:tcPr>
          <w:p w14:paraId="304F4F0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kanë lexuar paraprakisht 3 raste:</w:t>
            </w:r>
          </w:p>
          <w:p w14:paraId="6D96AFE7"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Dhima kundër Shqipërisë;</w:t>
            </w:r>
          </w:p>
          <w:p w14:paraId="48E72941"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me aplikimin e shkakësisë faktike;</w:t>
            </w:r>
          </w:p>
          <w:p w14:paraId="672671A9"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“Njollat ​​blu”.</w:t>
            </w:r>
          </w:p>
          <w:p w14:paraId="48E3526F" w14:textId="77777777" w:rsidR="003527A0" w:rsidRPr="008755C3" w:rsidRDefault="003527A0" w:rsidP="00644A34">
            <w:pPr>
              <w:jc w:val="both"/>
              <w:rPr>
                <w:rFonts w:ascii="Times New Roman" w:hAnsi="Times New Roman" w:cs="Times New Roman"/>
              </w:rPr>
            </w:pPr>
          </w:p>
          <w:p w14:paraId="53DE57B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tre grupe. Secili grup identifikon lidhjen shkakësore në secilin rast (5 min);</w:t>
            </w:r>
          </w:p>
          <w:p w14:paraId="13D72CA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(10 min);</w:t>
            </w:r>
          </w:p>
          <w:p w14:paraId="40D97044" w14:textId="77777777" w:rsidR="003527A0" w:rsidRPr="008755C3" w:rsidRDefault="003527A0" w:rsidP="00644A34">
            <w:pPr>
              <w:jc w:val="both"/>
              <w:rPr>
                <w:rFonts w:ascii="Times New Roman" w:hAnsi="Times New Roman" w:cs="Times New Roman"/>
              </w:rPr>
            </w:pPr>
          </w:p>
          <w:p w14:paraId="70B4B9D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Diskutim mbi diferencat ndërmjet shkakësinë ligjore dhe faktike.</w:t>
            </w:r>
          </w:p>
          <w:p w14:paraId="604B5955"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mbi lidhjen shkakësore ndërmjet aktiviteteve të rrezikshme që kërcënojnë shëndetin, jeten e njërëzve dhe pasojave të ardhura, të cilat përgjithësisht janë të zgjatura në kohë, për të cilat shkenca nuk është në gjendje të përcaktojë në mënyrë plotësisht të qartë ndërveprimet shkakësore për sëmundjet, fatkeqësitë, ose pasojat e tjera të dëmshme.</w:t>
            </w:r>
          </w:p>
          <w:p w14:paraId="45AEEA1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(bazuar në pyetjet vetstudimore të parapërgatitura nga pedagogu) (10 min)</w:t>
            </w:r>
          </w:p>
          <w:p w14:paraId="6256865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 (5 min)</w:t>
            </w:r>
          </w:p>
          <w:p w14:paraId="2C6D5EC0" w14:textId="77777777" w:rsidR="003527A0" w:rsidRPr="008755C3" w:rsidRDefault="003527A0" w:rsidP="00644A34">
            <w:pPr>
              <w:jc w:val="both"/>
              <w:rPr>
                <w:rFonts w:ascii="Times New Roman" w:hAnsi="Times New Roman" w:cs="Times New Roman"/>
              </w:rPr>
            </w:pPr>
          </w:p>
          <w:p w14:paraId="7AD8B1BB" w14:textId="77777777" w:rsidR="003527A0" w:rsidRPr="008755C3" w:rsidRDefault="003527A0" w:rsidP="00644A34">
            <w:pPr>
              <w:jc w:val="both"/>
              <w:rPr>
                <w:rFonts w:ascii="Times New Roman" w:hAnsi="Times New Roman" w:cs="Times New Roman"/>
              </w:rPr>
            </w:pPr>
          </w:p>
        </w:tc>
        <w:tc>
          <w:tcPr>
            <w:tcW w:w="2695" w:type="dxa"/>
          </w:tcPr>
          <w:p w14:paraId="662745C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Aftësia/gjykimi analitik dhe ndërgjegjësimi për mjedisin social.</w:t>
            </w:r>
          </w:p>
        </w:tc>
      </w:tr>
      <w:tr w:rsidR="003527A0" w:rsidRPr="008755C3" w14:paraId="6158F5FF" w14:textId="77777777" w:rsidTr="00644A34">
        <w:tc>
          <w:tcPr>
            <w:tcW w:w="990" w:type="dxa"/>
          </w:tcPr>
          <w:p w14:paraId="1C3FE9B0" w14:textId="553D2069" w:rsidR="003527A0" w:rsidRPr="008755C3" w:rsidRDefault="006156A2" w:rsidP="00644A34">
            <w:pPr>
              <w:jc w:val="both"/>
              <w:rPr>
                <w:rFonts w:ascii="Times New Roman" w:hAnsi="Times New Roman" w:cs="Times New Roman"/>
              </w:rPr>
            </w:pPr>
            <w:r w:rsidRPr="008755C3">
              <w:rPr>
                <w:rFonts w:ascii="Times New Roman" w:hAnsi="Times New Roman" w:cs="Times New Roman"/>
              </w:rPr>
              <w:t>14</w:t>
            </w:r>
            <w:r w:rsidR="003527A0" w:rsidRPr="008755C3">
              <w:rPr>
                <w:rFonts w:ascii="Times New Roman" w:hAnsi="Times New Roman" w:cs="Times New Roman"/>
              </w:rPr>
              <w:t>:</w:t>
            </w:r>
            <w:r w:rsidRPr="008755C3">
              <w:rPr>
                <w:rFonts w:ascii="Times New Roman" w:hAnsi="Times New Roman" w:cs="Times New Roman"/>
              </w:rPr>
              <w:t>1</w:t>
            </w:r>
            <w:r w:rsidR="003527A0" w:rsidRPr="008755C3">
              <w:rPr>
                <w:rFonts w:ascii="Times New Roman" w:hAnsi="Times New Roman" w:cs="Times New Roman"/>
              </w:rPr>
              <w:t>0-</w:t>
            </w:r>
            <w:r w:rsidRPr="008755C3">
              <w:rPr>
                <w:rFonts w:ascii="Times New Roman" w:hAnsi="Times New Roman" w:cs="Times New Roman"/>
              </w:rPr>
              <w:t>14</w:t>
            </w:r>
            <w:r w:rsidR="003527A0" w:rsidRPr="008755C3">
              <w:rPr>
                <w:rFonts w:ascii="Times New Roman" w:hAnsi="Times New Roman" w:cs="Times New Roman"/>
              </w:rPr>
              <w:t>:</w:t>
            </w:r>
            <w:r w:rsidRPr="008755C3">
              <w:rPr>
                <w:rFonts w:ascii="Times New Roman" w:hAnsi="Times New Roman" w:cs="Times New Roman"/>
              </w:rPr>
              <w:t>5</w:t>
            </w:r>
            <w:r w:rsidR="003527A0" w:rsidRPr="008755C3">
              <w:rPr>
                <w:rFonts w:ascii="Times New Roman" w:hAnsi="Times New Roman" w:cs="Times New Roman"/>
              </w:rPr>
              <w:t>0</w:t>
            </w:r>
          </w:p>
        </w:tc>
        <w:tc>
          <w:tcPr>
            <w:tcW w:w="2970" w:type="dxa"/>
          </w:tcPr>
          <w:p w14:paraId="5AF4D91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Përcaktimi i lidhjes shkakësore</w:t>
            </w:r>
            <w:r w:rsidRPr="008755C3">
              <w:rPr>
                <w:rFonts w:ascii="Times New Roman" w:hAnsi="Times New Roman" w:cs="Times New Roman"/>
                <w:b/>
              </w:rPr>
              <w:t>. (40 min)</w:t>
            </w:r>
          </w:p>
          <w:p w14:paraId="7E38D3CA" w14:textId="77777777" w:rsidR="003527A0" w:rsidRPr="008755C3" w:rsidRDefault="003527A0" w:rsidP="00C1497F">
            <w:pPr>
              <w:pStyle w:val="ListParagraph"/>
              <w:numPr>
                <w:ilvl w:val="0"/>
                <w:numId w:val="19"/>
              </w:numPr>
              <w:spacing w:line="259" w:lineRule="auto"/>
              <w:ind w:left="255" w:hanging="180"/>
              <w:jc w:val="both"/>
              <w:rPr>
                <w:rFonts w:ascii="Times New Roman" w:hAnsi="Times New Roman" w:cs="Times New Roman"/>
              </w:rPr>
            </w:pPr>
            <w:r w:rsidRPr="008755C3">
              <w:rPr>
                <w:rFonts w:ascii="Times New Roman" w:hAnsi="Times New Roman" w:cs="Times New Roman"/>
              </w:rPr>
              <w:t>Kriteret për përcaktimin e lidhjes shkakësore në veprim.</w:t>
            </w:r>
          </w:p>
          <w:p w14:paraId="6521F26D" w14:textId="77777777" w:rsidR="003527A0" w:rsidRPr="008755C3" w:rsidRDefault="003527A0" w:rsidP="00C1497F">
            <w:pPr>
              <w:pStyle w:val="ListParagraph"/>
              <w:numPr>
                <w:ilvl w:val="0"/>
                <w:numId w:val="19"/>
              </w:numPr>
              <w:spacing w:line="259" w:lineRule="auto"/>
              <w:ind w:left="255" w:hanging="180"/>
              <w:jc w:val="both"/>
              <w:rPr>
                <w:rFonts w:ascii="Times New Roman" w:hAnsi="Times New Roman" w:cs="Times New Roman"/>
              </w:rPr>
            </w:pPr>
            <w:r w:rsidRPr="008755C3">
              <w:rPr>
                <w:rFonts w:ascii="Times New Roman" w:hAnsi="Times New Roman" w:cs="Times New Roman"/>
              </w:rPr>
              <w:t>Lidhja shkakësore në mosveprim dhe kushtet për aplikimin e përgjegjësisë penale</w:t>
            </w:r>
          </w:p>
          <w:p w14:paraId="625E3E26" w14:textId="77777777" w:rsidR="003527A0" w:rsidRPr="008755C3" w:rsidRDefault="003527A0" w:rsidP="00C1497F">
            <w:pPr>
              <w:pStyle w:val="ListParagraph"/>
              <w:numPr>
                <w:ilvl w:val="0"/>
                <w:numId w:val="19"/>
              </w:numPr>
              <w:spacing w:line="259" w:lineRule="auto"/>
              <w:ind w:left="255" w:hanging="180"/>
              <w:jc w:val="both"/>
              <w:rPr>
                <w:rFonts w:ascii="Times New Roman" w:hAnsi="Times New Roman" w:cs="Times New Roman"/>
              </w:rPr>
            </w:pPr>
            <w:r w:rsidRPr="008755C3">
              <w:rPr>
                <w:rFonts w:ascii="Times New Roman" w:hAnsi="Times New Roman" w:cs="Times New Roman"/>
              </w:rPr>
              <w:t>Modeli i diferencuar i shkakësisë ligjore</w:t>
            </w:r>
          </w:p>
          <w:p w14:paraId="54832FFD" w14:textId="77777777" w:rsidR="003527A0" w:rsidRPr="008755C3" w:rsidRDefault="003527A0" w:rsidP="00644A34">
            <w:pPr>
              <w:jc w:val="both"/>
              <w:rPr>
                <w:rFonts w:ascii="Times New Roman" w:hAnsi="Times New Roman" w:cs="Times New Roman"/>
              </w:rPr>
            </w:pPr>
          </w:p>
        </w:tc>
        <w:tc>
          <w:tcPr>
            <w:tcW w:w="2880" w:type="dxa"/>
          </w:tcPr>
          <w:p w14:paraId="47D4E43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Paraqitja e tre rasteve nga pedagogu në formën e një fabule:</w:t>
            </w:r>
          </w:p>
          <w:p w14:paraId="4D44BE25" w14:textId="77777777"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1- lidhja shkakësore në veprim</w:t>
            </w:r>
          </w:p>
          <w:p w14:paraId="613F5DF1" w14:textId="77777777"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2 -lidhja shkakësore në mosveprim;</w:t>
            </w:r>
          </w:p>
          <w:p w14:paraId="5703D1D9" w14:textId="77777777" w:rsidR="003527A0" w:rsidRPr="008755C3" w:rsidRDefault="003527A0" w:rsidP="00644A34">
            <w:pPr>
              <w:jc w:val="both"/>
              <w:rPr>
                <w:rFonts w:ascii="Times New Roman" w:hAnsi="Times New Roman" w:cs="Times New Roman"/>
              </w:rPr>
            </w:pPr>
          </w:p>
          <w:p w14:paraId="48964FD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të ndarë në dy grupe do të identifikojnë ekzistëncen e lidhjes shkakësore (10 për secilin rast=20 min);</w:t>
            </w:r>
          </w:p>
          <w:p w14:paraId="4982CFE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do të përshkruajnë kriteret për përcaktimin e lidhjes shkakësore në veprim dhe mosveprim duke vënë theksin tek modeli e diferencuar (10 min).</w:t>
            </w:r>
          </w:p>
          <w:p w14:paraId="3A6F1CC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Pedagogu i veshtron pergjigjet e marra dhe drejton pyetje lidhur me </w:t>
            </w:r>
            <w:r w:rsidRPr="008755C3">
              <w:rPr>
                <w:rFonts w:ascii="Times New Roman" w:hAnsi="Times New Roman" w:cs="Times New Roman"/>
                <w:lang w:val="sq-AL"/>
              </w:rPr>
              <w:lastRenderedPageBreak/>
              <w:t xml:space="preserve">kushtet shkakësore të drejtperdrejta, të domosdoshme apo të mjaftueshme </w:t>
            </w:r>
            <w:r w:rsidRPr="008755C3">
              <w:rPr>
                <w:rFonts w:ascii="Times New Roman" w:hAnsi="Times New Roman" w:cs="Times New Roman"/>
              </w:rPr>
              <w:t>(bazuar në pyetjet vetstudimore të parapërgatitura nga pedagogu) (10 min)</w:t>
            </w:r>
          </w:p>
          <w:p w14:paraId="53B0A150"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3A2966C9"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Aftësia/gjykimi analitik dhe të dëgjuarit</w:t>
            </w:r>
          </w:p>
        </w:tc>
      </w:tr>
      <w:tr w:rsidR="003527A0" w:rsidRPr="008755C3" w14:paraId="417AF099" w14:textId="77777777" w:rsidTr="00644A34">
        <w:tc>
          <w:tcPr>
            <w:tcW w:w="990" w:type="dxa"/>
            <w:shd w:val="clear" w:color="auto" w:fill="B3E5A1" w:themeFill="accent6" w:themeFillTint="66"/>
          </w:tcPr>
          <w:p w14:paraId="2CE234B2" w14:textId="3EE89B64" w:rsidR="003527A0" w:rsidRPr="008755C3" w:rsidRDefault="003527A0" w:rsidP="00644A34">
            <w:pPr>
              <w:jc w:val="both"/>
              <w:rPr>
                <w:rFonts w:ascii="Times New Roman" w:hAnsi="Times New Roman" w:cs="Times New Roman"/>
              </w:rPr>
            </w:pPr>
            <w:r w:rsidRPr="008755C3">
              <w:rPr>
                <w:rFonts w:ascii="Times New Roman" w:hAnsi="Times New Roman" w:cs="Times New Roman"/>
              </w:rPr>
              <w:t>1</w:t>
            </w:r>
            <w:r w:rsidR="006156A2" w:rsidRPr="008755C3">
              <w:rPr>
                <w:rFonts w:ascii="Times New Roman" w:hAnsi="Times New Roman" w:cs="Times New Roman"/>
              </w:rPr>
              <w:t>5</w:t>
            </w:r>
            <w:r w:rsidRPr="008755C3">
              <w:rPr>
                <w:rFonts w:ascii="Times New Roman" w:hAnsi="Times New Roman" w:cs="Times New Roman"/>
              </w:rPr>
              <w:t>:</w:t>
            </w:r>
            <w:r w:rsidR="006156A2" w:rsidRPr="008755C3">
              <w:rPr>
                <w:rFonts w:ascii="Times New Roman" w:hAnsi="Times New Roman" w:cs="Times New Roman"/>
              </w:rPr>
              <w:t>0</w:t>
            </w:r>
            <w:r w:rsidRPr="008755C3">
              <w:rPr>
                <w:rFonts w:ascii="Times New Roman" w:hAnsi="Times New Roman" w:cs="Times New Roman"/>
              </w:rPr>
              <w:t>0-</w:t>
            </w:r>
            <w:r w:rsidR="006156A2" w:rsidRPr="008755C3">
              <w:rPr>
                <w:rFonts w:ascii="Times New Roman" w:hAnsi="Times New Roman" w:cs="Times New Roman"/>
              </w:rPr>
              <w:t>15</w:t>
            </w:r>
            <w:r w:rsidRPr="008755C3">
              <w:rPr>
                <w:rFonts w:ascii="Times New Roman" w:hAnsi="Times New Roman" w:cs="Times New Roman"/>
              </w:rPr>
              <w:t>.50</w:t>
            </w:r>
          </w:p>
        </w:tc>
        <w:tc>
          <w:tcPr>
            <w:tcW w:w="2970" w:type="dxa"/>
            <w:shd w:val="clear" w:color="auto" w:fill="B3E5A1" w:themeFill="accent6" w:themeFillTint="66"/>
          </w:tcPr>
          <w:p w14:paraId="7D0C4A3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Konkurimi i shkaqeve, përputhja e shkaqeve paraekzistuese, ose të njëkohshme apo të mëvonshme</w:t>
            </w:r>
          </w:p>
        </w:tc>
        <w:tc>
          <w:tcPr>
            <w:tcW w:w="2880" w:type="dxa"/>
            <w:shd w:val="clear" w:color="auto" w:fill="B3E5A1" w:themeFill="accent6" w:themeFillTint="66"/>
          </w:tcPr>
          <w:p w14:paraId="5B87C046" w14:textId="77777777" w:rsidR="003527A0" w:rsidRPr="008755C3" w:rsidRDefault="003527A0" w:rsidP="00644A34">
            <w:pPr>
              <w:jc w:val="both"/>
              <w:rPr>
                <w:rFonts w:ascii="Times New Roman" w:hAnsi="Times New Roman" w:cs="Times New Roman"/>
              </w:rPr>
            </w:pPr>
          </w:p>
        </w:tc>
        <w:tc>
          <w:tcPr>
            <w:tcW w:w="2695" w:type="dxa"/>
            <w:shd w:val="clear" w:color="auto" w:fill="B3E5A1" w:themeFill="accent6" w:themeFillTint="66"/>
          </w:tcPr>
          <w:p w14:paraId="01E8225D" w14:textId="77777777" w:rsidR="003527A0" w:rsidRPr="008755C3" w:rsidRDefault="003527A0" w:rsidP="00644A34">
            <w:pPr>
              <w:jc w:val="both"/>
              <w:rPr>
                <w:rFonts w:ascii="Times New Roman" w:hAnsi="Times New Roman" w:cs="Times New Roman"/>
              </w:rPr>
            </w:pPr>
          </w:p>
        </w:tc>
      </w:tr>
      <w:tr w:rsidR="003527A0" w:rsidRPr="008755C3" w14:paraId="411AEF30" w14:textId="77777777" w:rsidTr="00644A34">
        <w:tc>
          <w:tcPr>
            <w:tcW w:w="990" w:type="dxa"/>
          </w:tcPr>
          <w:p w14:paraId="246CFADF" w14:textId="7215F75B" w:rsidR="003527A0" w:rsidRPr="008755C3" w:rsidRDefault="003527A0" w:rsidP="00644A34">
            <w:pPr>
              <w:jc w:val="both"/>
              <w:rPr>
                <w:rFonts w:ascii="Times New Roman" w:hAnsi="Times New Roman" w:cs="Times New Roman"/>
              </w:rPr>
            </w:pPr>
            <w:r w:rsidRPr="008755C3">
              <w:rPr>
                <w:rFonts w:ascii="Times New Roman" w:hAnsi="Times New Roman" w:cs="Times New Roman"/>
              </w:rPr>
              <w:t>1</w:t>
            </w:r>
            <w:r w:rsidR="006156A2" w:rsidRPr="008755C3">
              <w:rPr>
                <w:rFonts w:ascii="Times New Roman" w:hAnsi="Times New Roman" w:cs="Times New Roman"/>
              </w:rPr>
              <w:t>5</w:t>
            </w:r>
            <w:r w:rsidRPr="008755C3">
              <w:rPr>
                <w:rFonts w:ascii="Times New Roman" w:hAnsi="Times New Roman" w:cs="Times New Roman"/>
              </w:rPr>
              <w:t>:</w:t>
            </w:r>
            <w:r w:rsidR="006156A2" w:rsidRPr="008755C3">
              <w:rPr>
                <w:rFonts w:ascii="Times New Roman" w:hAnsi="Times New Roman" w:cs="Times New Roman"/>
              </w:rPr>
              <w:t>0</w:t>
            </w:r>
            <w:r w:rsidRPr="008755C3">
              <w:rPr>
                <w:rFonts w:ascii="Times New Roman" w:hAnsi="Times New Roman" w:cs="Times New Roman"/>
              </w:rPr>
              <w:t>0-1</w:t>
            </w:r>
            <w:r w:rsidR="006156A2" w:rsidRPr="008755C3">
              <w:rPr>
                <w:rFonts w:ascii="Times New Roman" w:hAnsi="Times New Roman" w:cs="Times New Roman"/>
              </w:rPr>
              <w:t>5:30</w:t>
            </w:r>
          </w:p>
          <w:p w14:paraId="03E10CF7" w14:textId="77777777" w:rsidR="003527A0" w:rsidRPr="008755C3" w:rsidRDefault="003527A0" w:rsidP="00644A34">
            <w:pPr>
              <w:jc w:val="both"/>
              <w:rPr>
                <w:rFonts w:ascii="Times New Roman" w:hAnsi="Times New Roman" w:cs="Times New Roman"/>
              </w:rPr>
            </w:pPr>
          </w:p>
          <w:p w14:paraId="6BBB0BF0" w14:textId="77777777" w:rsidR="003527A0" w:rsidRPr="008755C3" w:rsidRDefault="003527A0" w:rsidP="00644A34">
            <w:pPr>
              <w:jc w:val="both"/>
              <w:rPr>
                <w:rFonts w:ascii="Times New Roman" w:hAnsi="Times New Roman" w:cs="Times New Roman"/>
              </w:rPr>
            </w:pPr>
          </w:p>
          <w:p w14:paraId="01C5D679" w14:textId="77777777" w:rsidR="003527A0" w:rsidRPr="008755C3" w:rsidRDefault="003527A0" w:rsidP="00644A34">
            <w:pPr>
              <w:jc w:val="both"/>
              <w:rPr>
                <w:rFonts w:ascii="Times New Roman" w:hAnsi="Times New Roman" w:cs="Times New Roman"/>
              </w:rPr>
            </w:pPr>
          </w:p>
        </w:tc>
        <w:tc>
          <w:tcPr>
            <w:tcW w:w="2970" w:type="dxa"/>
          </w:tcPr>
          <w:p w14:paraId="1DC1A32C" w14:textId="77777777" w:rsidR="003527A0" w:rsidRPr="008755C3" w:rsidRDefault="003527A0" w:rsidP="00C1497F">
            <w:pPr>
              <w:pStyle w:val="ListParagraph"/>
              <w:numPr>
                <w:ilvl w:val="0"/>
                <w:numId w:val="9"/>
              </w:numPr>
              <w:spacing w:line="259" w:lineRule="auto"/>
              <w:ind w:left="255" w:hanging="180"/>
              <w:jc w:val="both"/>
              <w:rPr>
                <w:rFonts w:ascii="Times New Roman" w:hAnsi="Times New Roman" w:cs="Times New Roman"/>
              </w:rPr>
            </w:pPr>
            <w:r w:rsidRPr="008755C3">
              <w:rPr>
                <w:rFonts w:ascii="Times New Roman" w:hAnsi="Times New Roman" w:cs="Times New Roman"/>
              </w:rPr>
              <w:t>Aplikimi i përgjegjësisë penale në rastet e konkurimit të shkaqëve.</w:t>
            </w:r>
          </w:p>
          <w:p w14:paraId="289D7FD7" w14:textId="77777777" w:rsidR="003527A0" w:rsidRPr="008755C3" w:rsidRDefault="003527A0" w:rsidP="00C1497F">
            <w:pPr>
              <w:pStyle w:val="ListParagraph"/>
              <w:numPr>
                <w:ilvl w:val="0"/>
                <w:numId w:val="9"/>
              </w:numPr>
              <w:spacing w:line="259" w:lineRule="auto"/>
              <w:ind w:left="255" w:hanging="180"/>
              <w:jc w:val="both"/>
              <w:rPr>
                <w:rFonts w:ascii="Times New Roman" w:hAnsi="Times New Roman" w:cs="Times New Roman"/>
              </w:rPr>
            </w:pPr>
            <w:r w:rsidRPr="008755C3">
              <w:rPr>
                <w:rFonts w:ascii="Times New Roman" w:hAnsi="Times New Roman" w:cs="Times New Roman"/>
              </w:rPr>
              <w:t xml:space="preserve">Zinxhiri shkakësor dhe akt i ri ndërhyrës “Novus actus interveniens” </w:t>
            </w:r>
          </w:p>
          <w:p w14:paraId="3D3E3612" w14:textId="77777777" w:rsidR="003527A0" w:rsidRPr="008755C3" w:rsidRDefault="003527A0" w:rsidP="00644A34">
            <w:pPr>
              <w:jc w:val="both"/>
              <w:rPr>
                <w:rFonts w:ascii="Times New Roman" w:hAnsi="Times New Roman" w:cs="Times New Roman"/>
                <w:b/>
              </w:rPr>
            </w:pPr>
          </w:p>
        </w:tc>
        <w:tc>
          <w:tcPr>
            <w:tcW w:w="2880" w:type="dxa"/>
          </w:tcPr>
          <w:p w14:paraId="16AD17A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3 grupe, ku çdo grup ka një rast të ndryshëm.</w:t>
            </w:r>
          </w:p>
          <w:p w14:paraId="0970FD3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udhëzohen që të evidentojnë shkaqet që konkurojnë ndërmjet tyre, si dhe të përcaktojnë lidhjen shkakësore (10 min);</w:t>
            </w:r>
          </w:p>
          <w:p w14:paraId="4EB0075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prezanton shkaqet konkuruese që ka konstatuar nga rastet dhe analizon aplikimin e përgjegjesinë penale (10 minuta).</w:t>
            </w:r>
          </w:p>
          <w:p w14:paraId="521784CD" w14:textId="77777777" w:rsidR="003527A0" w:rsidRPr="008755C3" w:rsidRDefault="003527A0" w:rsidP="00644A34">
            <w:pPr>
              <w:jc w:val="both"/>
              <w:rPr>
                <w:rFonts w:ascii="Times New Roman" w:hAnsi="Times New Roman" w:cs="Times New Roman"/>
              </w:rPr>
            </w:pPr>
          </w:p>
          <w:p w14:paraId="6B4E9CA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Pedagogu i veshtron pergjigjet e marra dhe drejton pyetje lidhur me aktin i ri ndërhyrës “Novus actus interveniens (bazuar në pyetjet vetstudimore të parapërgatitura nga pedagogu) (10 min)</w:t>
            </w:r>
          </w:p>
          <w:p w14:paraId="41DC163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në grup mbi këto gjetje.</w:t>
            </w:r>
          </w:p>
          <w:p w14:paraId="334C551B" w14:textId="77777777" w:rsidR="003527A0" w:rsidRPr="008755C3" w:rsidRDefault="003527A0" w:rsidP="00644A34">
            <w:pPr>
              <w:rPr>
                <w:rFonts w:ascii="Times New Roman" w:hAnsi="Times New Roman" w:cs="Times New Roman"/>
              </w:rPr>
            </w:pPr>
          </w:p>
          <w:p w14:paraId="1269B797" w14:textId="77777777" w:rsidR="003527A0" w:rsidRPr="008755C3" w:rsidRDefault="003527A0" w:rsidP="00644A34">
            <w:pPr>
              <w:tabs>
                <w:tab w:val="left" w:pos="496"/>
              </w:tabs>
              <w:rPr>
                <w:rFonts w:ascii="Times New Roman" w:hAnsi="Times New Roman" w:cs="Times New Roman"/>
              </w:rPr>
            </w:pPr>
            <w:r w:rsidRPr="008755C3">
              <w:rPr>
                <w:rFonts w:ascii="Times New Roman" w:hAnsi="Times New Roman" w:cs="Times New Roman"/>
              </w:rPr>
              <w:tab/>
            </w:r>
          </w:p>
        </w:tc>
        <w:tc>
          <w:tcPr>
            <w:tcW w:w="2695" w:type="dxa"/>
          </w:tcPr>
          <w:p w14:paraId="7CB4D9F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Fleksibiliteti dhe aftësitë e bindjes</w:t>
            </w:r>
          </w:p>
        </w:tc>
      </w:tr>
      <w:tr w:rsidR="003527A0" w:rsidRPr="008755C3" w14:paraId="46384716" w14:textId="77777777" w:rsidTr="00644A34">
        <w:tc>
          <w:tcPr>
            <w:tcW w:w="990" w:type="dxa"/>
          </w:tcPr>
          <w:p w14:paraId="4156D416" w14:textId="7B8566C9" w:rsidR="003527A0" w:rsidRPr="008755C3" w:rsidRDefault="003527A0" w:rsidP="00644A34">
            <w:pPr>
              <w:jc w:val="both"/>
              <w:rPr>
                <w:rFonts w:ascii="Times New Roman" w:hAnsi="Times New Roman" w:cs="Times New Roman"/>
              </w:rPr>
            </w:pPr>
            <w:r w:rsidRPr="008755C3">
              <w:rPr>
                <w:rFonts w:ascii="Times New Roman" w:hAnsi="Times New Roman" w:cs="Times New Roman"/>
              </w:rPr>
              <w:t>1</w:t>
            </w:r>
            <w:r w:rsidR="006156A2" w:rsidRPr="008755C3">
              <w:rPr>
                <w:rFonts w:ascii="Times New Roman" w:hAnsi="Times New Roman" w:cs="Times New Roman"/>
              </w:rPr>
              <w:t>5</w:t>
            </w:r>
            <w:r w:rsidRPr="008755C3">
              <w:rPr>
                <w:rFonts w:ascii="Times New Roman" w:hAnsi="Times New Roman" w:cs="Times New Roman"/>
              </w:rPr>
              <w:t>:</w:t>
            </w:r>
            <w:r w:rsidR="006156A2" w:rsidRPr="008755C3">
              <w:rPr>
                <w:rFonts w:ascii="Times New Roman" w:hAnsi="Times New Roman" w:cs="Times New Roman"/>
              </w:rPr>
              <w:t>3</w:t>
            </w:r>
            <w:r w:rsidRPr="008755C3">
              <w:rPr>
                <w:rFonts w:ascii="Times New Roman" w:hAnsi="Times New Roman" w:cs="Times New Roman"/>
              </w:rPr>
              <w:t>0-1</w:t>
            </w:r>
            <w:r w:rsidR="006156A2" w:rsidRPr="008755C3">
              <w:rPr>
                <w:rFonts w:ascii="Times New Roman" w:hAnsi="Times New Roman" w:cs="Times New Roman"/>
              </w:rPr>
              <w:t>5</w:t>
            </w:r>
            <w:r w:rsidRPr="008755C3">
              <w:rPr>
                <w:rFonts w:ascii="Times New Roman" w:hAnsi="Times New Roman" w:cs="Times New Roman"/>
              </w:rPr>
              <w:t>:</w:t>
            </w:r>
            <w:r w:rsidR="006156A2" w:rsidRPr="008755C3">
              <w:rPr>
                <w:rFonts w:ascii="Times New Roman" w:hAnsi="Times New Roman" w:cs="Times New Roman"/>
              </w:rPr>
              <w:t>50</w:t>
            </w:r>
          </w:p>
        </w:tc>
        <w:tc>
          <w:tcPr>
            <w:tcW w:w="2970" w:type="dxa"/>
          </w:tcPr>
          <w:p w14:paraId="3B132D0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rPr>
              <w:t xml:space="preserve">Standarti i dyshimit të arsyeshëm lidhur me lidhjen shkakësore dhe vend i saj në strukturën e akteve procedural, gjatë hartimit konkret të dy </w:t>
            </w:r>
            <w:r w:rsidRPr="008755C3">
              <w:rPr>
                <w:rFonts w:ascii="Times New Roman" w:hAnsi="Times New Roman" w:cs="Times New Roman"/>
                <w:b/>
              </w:rPr>
              <w:lastRenderedPageBreak/>
              <w:t>vendimeve që mund të marrë në këtë moment: 1. Urdhër për regjistrimin e procedimit penal, ose 2. Vendim për mosfillim të procedimit penal:</w:t>
            </w:r>
            <w:r w:rsidRPr="008755C3">
              <w:rPr>
                <w:rFonts w:ascii="Times New Roman" w:hAnsi="Times New Roman" w:cs="Times New Roman"/>
              </w:rPr>
              <w:t>(20 min)</w:t>
            </w:r>
          </w:p>
          <w:p w14:paraId="69B43C7D" w14:textId="77777777" w:rsidR="003527A0" w:rsidRPr="008755C3" w:rsidRDefault="003527A0" w:rsidP="00C1497F">
            <w:pPr>
              <w:numPr>
                <w:ilvl w:val="0"/>
                <w:numId w:val="9"/>
              </w:numPr>
              <w:spacing w:line="259" w:lineRule="auto"/>
              <w:ind w:left="255" w:hanging="255"/>
              <w:jc w:val="both"/>
              <w:rPr>
                <w:rFonts w:ascii="Times New Roman" w:hAnsi="Times New Roman" w:cs="Times New Roman"/>
              </w:rPr>
            </w:pPr>
            <w:r w:rsidRPr="008755C3">
              <w:rPr>
                <w:rFonts w:ascii="Times New Roman" w:hAnsi="Times New Roman" w:cs="Times New Roman"/>
              </w:rPr>
              <w:t>Faktet kryesore dhe dytësore që ndikojnë në krijimin e lidhjes shkakësore dhe lidhja e saj me përgjegjësisë penale.</w:t>
            </w:r>
          </w:p>
          <w:p w14:paraId="42816F69" w14:textId="77777777" w:rsidR="003527A0" w:rsidRPr="008755C3" w:rsidRDefault="003527A0" w:rsidP="00C1497F">
            <w:pPr>
              <w:numPr>
                <w:ilvl w:val="0"/>
                <w:numId w:val="9"/>
              </w:numPr>
              <w:spacing w:line="259" w:lineRule="auto"/>
              <w:ind w:left="255" w:hanging="255"/>
              <w:jc w:val="both"/>
              <w:rPr>
                <w:rFonts w:ascii="Times New Roman" w:hAnsi="Times New Roman" w:cs="Times New Roman"/>
              </w:rPr>
            </w:pPr>
            <w:r w:rsidRPr="008755C3">
              <w:rPr>
                <w:rFonts w:ascii="Times New Roman" w:hAnsi="Times New Roman" w:cs="Times New Roman"/>
              </w:rPr>
              <w:t>Struktura e vendimit dhe vendosja e standarteve specifike.</w:t>
            </w:r>
          </w:p>
          <w:p w14:paraId="7A9BED7A" w14:textId="77777777" w:rsidR="003527A0" w:rsidRPr="008755C3" w:rsidRDefault="003527A0" w:rsidP="00644A34">
            <w:pPr>
              <w:jc w:val="both"/>
              <w:rPr>
                <w:rFonts w:ascii="Times New Roman" w:hAnsi="Times New Roman" w:cs="Times New Roman"/>
              </w:rPr>
            </w:pPr>
          </w:p>
          <w:p w14:paraId="4AF25575" w14:textId="77777777" w:rsidR="003527A0" w:rsidRPr="008755C3" w:rsidRDefault="003527A0" w:rsidP="00644A34">
            <w:pPr>
              <w:jc w:val="both"/>
              <w:rPr>
                <w:rFonts w:ascii="Times New Roman" w:hAnsi="Times New Roman" w:cs="Times New Roman"/>
                <w:b/>
              </w:rPr>
            </w:pPr>
          </w:p>
        </w:tc>
        <w:tc>
          <w:tcPr>
            <w:tcW w:w="2880" w:type="dxa"/>
          </w:tcPr>
          <w:p w14:paraId="4DC5585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 xml:space="preserve">Kandidatët ndahen në tre grupe. Secili grup evidenton faktet kryesore dhe dytesore që ndikojnë në krijimin e lidhjes shkakësore në dosjet e </w:t>
            </w:r>
            <w:r w:rsidRPr="008755C3">
              <w:rPr>
                <w:rFonts w:ascii="Times New Roman" w:hAnsi="Times New Roman" w:cs="Times New Roman"/>
              </w:rPr>
              <w:lastRenderedPageBreak/>
              <w:t>vëna në dispozicion (5 min minuta);</w:t>
            </w:r>
          </w:p>
          <w:p w14:paraId="26DA346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(5 minuta).</w:t>
            </w:r>
          </w:p>
          <w:p w14:paraId="1C1A365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Pedagogu prezanton dhe ilustron me anë të akteve procedural konkrete vendin e lidhjes shkakësore në strukturën e tyre. (10 min)</w:t>
            </w:r>
          </w:p>
          <w:p w14:paraId="34A40518" w14:textId="77777777" w:rsidR="003527A0" w:rsidRPr="008755C3" w:rsidRDefault="003527A0" w:rsidP="00644A34">
            <w:pPr>
              <w:jc w:val="both"/>
              <w:rPr>
                <w:rFonts w:ascii="Times New Roman" w:hAnsi="Times New Roman" w:cs="Times New Roman"/>
              </w:rPr>
            </w:pPr>
          </w:p>
          <w:p w14:paraId="136440DD" w14:textId="77777777" w:rsidR="003527A0" w:rsidRPr="008755C3" w:rsidRDefault="003527A0" w:rsidP="00644A34">
            <w:pPr>
              <w:jc w:val="both"/>
              <w:rPr>
                <w:rFonts w:ascii="Times New Roman" w:hAnsi="Times New Roman" w:cs="Times New Roman"/>
              </w:rPr>
            </w:pPr>
          </w:p>
        </w:tc>
        <w:tc>
          <w:tcPr>
            <w:tcW w:w="2695" w:type="dxa"/>
          </w:tcPr>
          <w:p w14:paraId="08191B4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Aftësitë e vendimmarrjes dhe vetëreflektimi</w:t>
            </w:r>
          </w:p>
        </w:tc>
      </w:tr>
    </w:tbl>
    <w:p w14:paraId="780BFE17" w14:textId="77777777" w:rsidR="003527A0" w:rsidRPr="008755C3" w:rsidRDefault="003527A0" w:rsidP="003527A0">
      <w:pPr>
        <w:jc w:val="both"/>
        <w:rPr>
          <w:b/>
          <w:szCs w:val="24"/>
          <w:lang w:val="sq-AL"/>
        </w:rPr>
      </w:pPr>
    </w:p>
    <w:p w14:paraId="7097D1BD" w14:textId="77777777" w:rsidR="003527A0" w:rsidRPr="008755C3" w:rsidRDefault="003527A0" w:rsidP="003527A0">
      <w:pPr>
        <w:rPr>
          <w:rFonts w:eastAsia="MS Mincho"/>
          <w:b/>
          <w:iCs/>
          <w:color w:val="000000" w:themeColor="text1"/>
          <w:szCs w:val="24"/>
          <w:lang w:val="it-IT"/>
        </w:rPr>
      </w:pPr>
    </w:p>
    <w:p w14:paraId="0B56329B" w14:textId="092FEBAC"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3. Masat e sigurimit personal dhe pasuror. Garancit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e mbrojtjes gjat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hetimeve paraprake (4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739847B0" w14:textId="77777777" w:rsidR="006156A2" w:rsidRPr="008755C3" w:rsidRDefault="006156A2" w:rsidP="003527A0">
      <w:pPr>
        <w:rPr>
          <w:rFonts w:eastAsia="Calibri"/>
          <w:szCs w:val="24"/>
          <w:u w:val="single"/>
          <w:lang w:val="sq-AL"/>
        </w:rPr>
      </w:pPr>
    </w:p>
    <w:p w14:paraId="04E00A00" w14:textId="029E4C35" w:rsidR="003527A0" w:rsidRPr="008755C3" w:rsidRDefault="003527A0" w:rsidP="006156A2">
      <w:pPr>
        <w:jc w:val="both"/>
        <w:rPr>
          <w:rFonts w:eastAsia="MS Mincho"/>
          <w:szCs w:val="24"/>
          <w:lang w:val="it-IT"/>
        </w:rPr>
      </w:pPr>
      <w:r w:rsidRPr="008755C3">
        <w:rPr>
          <w:rFonts w:eastAsia="Calibri"/>
          <w:szCs w:val="24"/>
          <w:u w:val="single"/>
          <w:lang w:val="sq-AL"/>
        </w:rPr>
        <w:t>Pyetje studimore</w:t>
      </w:r>
      <w:r w:rsidRPr="008755C3">
        <w:rPr>
          <w:rFonts w:eastAsia="Calibri"/>
          <w:szCs w:val="24"/>
          <w:lang w:val="sq-AL"/>
        </w:rPr>
        <w:t xml:space="preserve">: </w:t>
      </w:r>
      <w:r w:rsidRPr="008755C3">
        <w:rPr>
          <w:rFonts w:eastAsia="MS Mincho"/>
          <w:szCs w:val="24"/>
          <w:lang w:val="it-IT"/>
        </w:rPr>
        <w:t>1- Rastet e a</w:t>
      </w:r>
      <w:r w:rsidRPr="008755C3">
        <w:rPr>
          <w:rFonts w:eastAsia="MS Mincho"/>
          <w:bCs/>
          <w:szCs w:val="24"/>
          <w:lang w:val="it-IT"/>
        </w:rPr>
        <w:t>rrestimit të detyrueshëm dhe fakultativ në flagrancë</w:t>
      </w:r>
      <w:r w:rsidRPr="008755C3">
        <w:rPr>
          <w:rFonts w:eastAsia="MS Mincho"/>
          <w:szCs w:val="24"/>
          <w:lang w:val="it-IT"/>
        </w:rPr>
        <w:t xml:space="preserve"> 2- Ndalimi i t</w:t>
      </w:r>
      <w:r w:rsidR="00E73D2B">
        <w:rPr>
          <w:rFonts w:eastAsia="MS Mincho"/>
          <w:szCs w:val="24"/>
          <w:lang w:val="it-IT"/>
        </w:rPr>
        <w:t>ë</w:t>
      </w:r>
      <w:r w:rsidRPr="008755C3">
        <w:rPr>
          <w:rFonts w:eastAsia="MS Mincho"/>
          <w:szCs w:val="24"/>
          <w:lang w:val="it-IT"/>
        </w:rPr>
        <w:t xml:space="preserve"> dyshuarit p</w:t>
      </w:r>
      <w:r w:rsidR="00E73D2B">
        <w:rPr>
          <w:rFonts w:eastAsia="MS Mincho"/>
          <w:szCs w:val="24"/>
          <w:lang w:val="it-IT"/>
        </w:rPr>
        <w:t>ë</w:t>
      </w:r>
      <w:r w:rsidRPr="008755C3">
        <w:rPr>
          <w:rFonts w:eastAsia="MS Mincho"/>
          <w:szCs w:val="24"/>
          <w:lang w:val="it-IT"/>
        </w:rPr>
        <w:t xml:space="preserve">r krim 3- </w:t>
      </w:r>
      <w:r w:rsidRPr="008755C3">
        <w:rPr>
          <w:rFonts w:eastAsia="MS Mincho"/>
          <w:bCs/>
          <w:szCs w:val="24"/>
          <w:lang w:val="it-IT"/>
        </w:rPr>
        <w:t xml:space="preserve">Rastet e lirimit të menjëhershëm </w:t>
      </w:r>
      <w:r w:rsidRPr="008755C3">
        <w:rPr>
          <w:rFonts w:eastAsia="Calibri"/>
          <w:szCs w:val="24"/>
          <w:lang w:val="sq-AL"/>
        </w:rPr>
        <w:t>4- Llojet e masave të sigurimit,</w:t>
      </w:r>
      <w:r w:rsidRPr="008755C3">
        <w:rPr>
          <w:rFonts w:eastAsia="MS Mincho"/>
          <w:szCs w:val="24"/>
          <w:lang w:val="it-IT"/>
        </w:rPr>
        <w:t xml:space="preserve"> me theks të veçantë “garancia pasurore”</w:t>
      </w:r>
      <w:r w:rsidRPr="008755C3">
        <w:rPr>
          <w:rFonts w:eastAsia="Calibri"/>
          <w:szCs w:val="24"/>
          <w:lang w:val="sq-AL"/>
        </w:rPr>
        <w:t xml:space="preserve">. 5- Masat shtrënguese dhe masat ndaluese të sigurimit 6- </w:t>
      </w:r>
      <w:r w:rsidRPr="008755C3">
        <w:rPr>
          <w:rFonts w:eastAsia="MS Mincho"/>
          <w:szCs w:val="24"/>
          <w:lang w:val="it-IT"/>
        </w:rPr>
        <w:t>Sekuestroja konservative 7 - Sekuestroja preventive 8</w:t>
      </w:r>
      <w:r w:rsidRPr="008755C3">
        <w:rPr>
          <w:rFonts w:eastAsia="Calibri"/>
          <w:szCs w:val="24"/>
          <w:lang w:val="sq-AL"/>
        </w:rPr>
        <w:t xml:space="preserve"> – Shuarja dhe pasojat e saj. 9 - Afatet e kohëzgjatjes së masave të sigurimit. 10 – Pezullimi i afateve të paraburgimit. 11 – Kompensimi për burgim të padrejtë.</w:t>
      </w:r>
      <w:r w:rsidRPr="008755C3">
        <w:rPr>
          <w:rFonts w:eastAsia="MS Mincho"/>
          <w:szCs w:val="24"/>
          <w:lang w:val="it-IT"/>
        </w:rPr>
        <w:t xml:space="preserve"> – 12. Njohuri themelore për ligjin nr.10192, datë 3.12.2019 “P</w:t>
      </w:r>
      <w:r w:rsidR="00E73D2B">
        <w:rPr>
          <w:rFonts w:eastAsia="MS Mincho"/>
          <w:szCs w:val="24"/>
          <w:lang w:val="it-IT"/>
        </w:rPr>
        <w:t>ë</w:t>
      </w:r>
      <w:r w:rsidRPr="008755C3">
        <w:rPr>
          <w:rFonts w:eastAsia="MS Mincho"/>
          <w:szCs w:val="24"/>
          <w:lang w:val="it-IT"/>
        </w:rPr>
        <w:t>r parandalimin dhe goditjen e krimit t</w:t>
      </w:r>
      <w:r w:rsidR="00E73D2B">
        <w:rPr>
          <w:rFonts w:eastAsia="MS Mincho"/>
          <w:szCs w:val="24"/>
          <w:lang w:val="it-IT"/>
        </w:rPr>
        <w:t>ë</w:t>
      </w:r>
      <w:r w:rsidRPr="008755C3">
        <w:rPr>
          <w:rFonts w:eastAsia="MS Mincho"/>
          <w:szCs w:val="24"/>
          <w:lang w:val="it-IT"/>
        </w:rPr>
        <w:t xml:space="preserve"> organizuar dhe korrupsionit ... (i ndryshuar).</w:t>
      </w:r>
    </w:p>
    <w:p w14:paraId="1319A3A1" w14:textId="77777777" w:rsidR="006156A2" w:rsidRPr="008755C3" w:rsidRDefault="006156A2" w:rsidP="006156A2">
      <w:pPr>
        <w:jc w:val="both"/>
        <w:rPr>
          <w:rFonts w:eastAsia="Calibri"/>
          <w:szCs w:val="24"/>
          <w:lang w:val="sq-AL"/>
        </w:rPr>
      </w:pPr>
    </w:p>
    <w:p w14:paraId="21EC637D" w14:textId="23DBC6CC"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79"/>
        <w:gridCol w:w="2899"/>
        <w:gridCol w:w="2813"/>
        <w:gridCol w:w="2511"/>
      </w:tblGrid>
      <w:tr w:rsidR="003527A0" w:rsidRPr="008755C3" w14:paraId="498B8E74" w14:textId="77777777" w:rsidTr="00644A34">
        <w:tc>
          <w:tcPr>
            <w:tcW w:w="990" w:type="dxa"/>
          </w:tcPr>
          <w:p w14:paraId="04B182D0"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28F41538"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36DECCE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1C677F4E" w14:textId="77777777" w:rsidR="003527A0" w:rsidRPr="008755C3" w:rsidRDefault="003527A0" w:rsidP="00644A34">
            <w:pPr>
              <w:jc w:val="both"/>
              <w:rPr>
                <w:rFonts w:ascii="Times New Roman" w:hAnsi="Times New Roman" w:cs="Times New Roman"/>
              </w:rPr>
            </w:pPr>
          </w:p>
        </w:tc>
      </w:tr>
      <w:tr w:rsidR="003527A0" w:rsidRPr="008755C3" w14:paraId="0C53A230" w14:textId="77777777" w:rsidTr="00644A34">
        <w:tc>
          <w:tcPr>
            <w:tcW w:w="990" w:type="dxa"/>
            <w:shd w:val="clear" w:color="auto" w:fill="B3E5A1" w:themeFill="accent6" w:themeFillTint="66"/>
          </w:tcPr>
          <w:p w14:paraId="09E4DE0C"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70" w:type="dxa"/>
            <w:shd w:val="clear" w:color="auto" w:fill="B3E5A1" w:themeFill="accent6" w:themeFillTint="66"/>
          </w:tcPr>
          <w:p w14:paraId="2C272709" w14:textId="10E2A37C"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Procesi dhe nevojat e sigurimit: vleft</w:t>
            </w:r>
            <w:r w:rsidR="00E73D2B">
              <w:rPr>
                <w:rFonts w:ascii="Times New Roman" w:hAnsi="Times New Roman" w:cs="Times New Roman"/>
                <w:b/>
              </w:rPr>
              <w:t>ë</w:t>
            </w:r>
            <w:r w:rsidRPr="008755C3">
              <w:rPr>
                <w:rFonts w:ascii="Times New Roman" w:hAnsi="Times New Roman" w:cs="Times New Roman"/>
                <w:b/>
              </w:rPr>
              <w:t>simi i arrestimit n</w:t>
            </w:r>
            <w:r w:rsidR="00E73D2B">
              <w:rPr>
                <w:rFonts w:ascii="Times New Roman" w:hAnsi="Times New Roman" w:cs="Times New Roman"/>
                <w:b/>
              </w:rPr>
              <w:t>ë</w:t>
            </w:r>
            <w:r w:rsidRPr="008755C3">
              <w:rPr>
                <w:rFonts w:ascii="Times New Roman" w:hAnsi="Times New Roman" w:cs="Times New Roman"/>
                <w:b/>
              </w:rPr>
              <w:t xml:space="preserve"> flagranc</w:t>
            </w:r>
            <w:r w:rsidR="00E73D2B">
              <w:rPr>
                <w:rFonts w:ascii="Times New Roman" w:hAnsi="Times New Roman" w:cs="Times New Roman"/>
                <w:b/>
              </w:rPr>
              <w:t>ë</w:t>
            </w:r>
            <w:r w:rsidRPr="008755C3">
              <w:rPr>
                <w:rFonts w:ascii="Times New Roman" w:hAnsi="Times New Roman" w:cs="Times New Roman"/>
                <w:b/>
              </w:rPr>
              <w:t xml:space="preserve"> t</w:t>
            </w:r>
            <w:r w:rsidR="00E73D2B">
              <w:rPr>
                <w:rFonts w:ascii="Times New Roman" w:hAnsi="Times New Roman" w:cs="Times New Roman"/>
                <w:b/>
              </w:rPr>
              <w:t>ë</w:t>
            </w:r>
            <w:r w:rsidRPr="008755C3">
              <w:rPr>
                <w:rFonts w:ascii="Times New Roman" w:hAnsi="Times New Roman" w:cs="Times New Roman"/>
                <w:b/>
              </w:rPr>
              <w:t xml:space="preserve"> krimit/ndalimit dhe caktimi i nj</w:t>
            </w:r>
            <w:r w:rsidR="00E73D2B">
              <w:rPr>
                <w:rFonts w:ascii="Times New Roman" w:hAnsi="Times New Roman" w:cs="Times New Roman"/>
                <w:b/>
              </w:rPr>
              <w:t>ë</w:t>
            </w:r>
            <w:r w:rsidRPr="008755C3">
              <w:rPr>
                <w:rFonts w:ascii="Times New Roman" w:hAnsi="Times New Roman" w:cs="Times New Roman"/>
                <w:b/>
              </w:rPr>
              <w:t xml:space="preserve"> mase sigurimi</w:t>
            </w:r>
          </w:p>
          <w:p w14:paraId="75115258"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3490DE26" w14:textId="5C178879"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shkurt</w:t>
            </w:r>
            <w:r w:rsidR="00E73D2B">
              <w:rPr>
                <w:rFonts w:ascii="Times New Roman" w:hAnsi="Times New Roman" w:cs="Times New Roman"/>
              </w:rPr>
              <w:t>ë</w:t>
            </w:r>
            <w:r w:rsidRPr="008755C3">
              <w:rPr>
                <w:rFonts w:ascii="Times New Roman" w:hAnsi="Times New Roman" w:cs="Times New Roman"/>
              </w:rPr>
              <w:t>r nga pedagogu (10 min). Paraqitje e nj</w:t>
            </w:r>
            <w:r w:rsidR="00E73D2B">
              <w:rPr>
                <w:rFonts w:ascii="Times New Roman" w:hAnsi="Times New Roman" w:cs="Times New Roman"/>
              </w:rPr>
              <w:t>ë</w:t>
            </w:r>
            <w:r w:rsidRPr="008755C3">
              <w:rPr>
                <w:rFonts w:ascii="Times New Roman" w:hAnsi="Times New Roman" w:cs="Times New Roman"/>
              </w:rPr>
              <w:t xml:space="preserve"> rasti ilustrues arrestimi n</w:t>
            </w:r>
            <w:r w:rsidR="00E73D2B">
              <w:rPr>
                <w:rFonts w:ascii="Times New Roman" w:hAnsi="Times New Roman" w:cs="Times New Roman"/>
              </w:rPr>
              <w:t>ë</w:t>
            </w:r>
            <w:r w:rsidRPr="008755C3">
              <w:rPr>
                <w:rFonts w:ascii="Times New Roman" w:hAnsi="Times New Roman" w:cs="Times New Roman"/>
              </w:rPr>
              <w:t xml:space="preserve"> flagranc</w:t>
            </w:r>
            <w:r w:rsidR="00E73D2B">
              <w:rPr>
                <w:rFonts w:ascii="Times New Roman" w:hAnsi="Times New Roman" w:cs="Times New Roman"/>
              </w:rPr>
              <w:t>ë</w:t>
            </w:r>
            <w:r w:rsidRPr="008755C3">
              <w:rPr>
                <w:rFonts w:ascii="Times New Roman" w:hAnsi="Times New Roman" w:cs="Times New Roman"/>
              </w:rPr>
              <w:t>/ndalimi; diskutim interaktiv mbi kuptimin e rastit.</w:t>
            </w:r>
          </w:p>
        </w:tc>
        <w:tc>
          <w:tcPr>
            <w:tcW w:w="2695" w:type="dxa"/>
            <w:shd w:val="clear" w:color="auto" w:fill="B3E5A1" w:themeFill="accent6" w:themeFillTint="66"/>
          </w:tcPr>
          <w:p w14:paraId="34A72C1A" w14:textId="77777777" w:rsidR="003527A0" w:rsidRPr="008755C3" w:rsidRDefault="003527A0" w:rsidP="00644A34">
            <w:pPr>
              <w:jc w:val="both"/>
              <w:rPr>
                <w:rFonts w:ascii="Times New Roman" w:hAnsi="Times New Roman" w:cs="Times New Roman"/>
              </w:rPr>
            </w:pPr>
          </w:p>
        </w:tc>
      </w:tr>
      <w:tr w:rsidR="003527A0" w:rsidRPr="008755C3" w14:paraId="7DEE9547" w14:textId="77777777" w:rsidTr="00644A34">
        <w:tc>
          <w:tcPr>
            <w:tcW w:w="990" w:type="dxa"/>
          </w:tcPr>
          <w:p w14:paraId="7F81BC8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70" w:type="dxa"/>
          </w:tcPr>
          <w:p w14:paraId="2F29ECD2" w14:textId="48E8DE23"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Hartimi i k</w:t>
            </w:r>
            <w:r w:rsidR="00E73D2B">
              <w:rPr>
                <w:rFonts w:ascii="Times New Roman" w:hAnsi="Times New Roman" w:cs="Times New Roman"/>
                <w:b/>
                <w:bCs/>
              </w:rPr>
              <w:t>ë</w:t>
            </w:r>
            <w:r w:rsidRPr="008755C3">
              <w:rPr>
                <w:rFonts w:ascii="Times New Roman" w:hAnsi="Times New Roman" w:cs="Times New Roman"/>
                <w:b/>
                <w:bCs/>
              </w:rPr>
              <w:t>rkes</w:t>
            </w:r>
            <w:r w:rsidR="00E73D2B">
              <w:rPr>
                <w:rFonts w:ascii="Times New Roman" w:hAnsi="Times New Roman" w:cs="Times New Roman"/>
                <w:b/>
                <w:bCs/>
              </w:rPr>
              <w:t>ë</w:t>
            </w:r>
            <w:r w:rsidRPr="008755C3">
              <w:rPr>
                <w:rFonts w:ascii="Times New Roman" w:hAnsi="Times New Roman" w:cs="Times New Roman"/>
                <w:b/>
                <w:bCs/>
              </w:rPr>
              <w:t>s p</w:t>
            </w:r>
            <w:r w:rsidR="00E73D2B">
              <w:rPr>
                <w:rFonts w:ascii="Times New Roman" w:hAnsi="Times New Roman" w:cs="Times New Roman"/>
                <w:b/>
                <w:bCs/>
              </w:rPr>
              <w:t>ë</w:t>
            </w:r>
            <w:r w:rsidRPr="008755C3">
              <w:rPr>
                <w:rFonts w:ascii="Times New Roman" w:hAnsi="Times New Roman" w:cs="Times New Roman"/>
                <w:b/>
                <w:bCs/>
              </w:rPr>
              <w:t>r vleft</w:t>
            </w:r>
            <w:r w:rsidR="00E73D2B">
              <w:rPr>
                <w:rFonts w:ascii="Times New Roman" w:hAnsi="Times New Roman" w:cs="Times New Roman"/>
                <w:b/>
                <w:bCs/>
              </w:rPr>
              <w:t>ë</w:t>
            </w:r>
            <w:r w:rsidRPr="008755C3">
              <w:rPr>
                <w:rFonts w:ascii="Times New Roman" w:hAnsi="Times New Roman" w:cs="Times New Roman"/>
                <w:b/>
                <w:bCs/>
              </w:rPr>
              <w:t>sim dhe caktim mase. Kriteret: arresti n</w:t>
            </w:r>
            <w:r w:rsidR="00E73D2B">
              <w:rPr>
                <w:rFonts w:ascii="Times New Roman" w:hAnsi="Times New Roman" w:cs="Times New Roman"/>
                <w:b/>
                <w:bCs/>
              </w:rPr>
              <w:t>ë</w:t>
            </w:r>
            <w:r w:rsidRPr="008755C3">
              <w:rPr>
                <w:rFonts w:ascii="Times New Roman" w:hAnsi="Times New Roman" w:cs="Times New Roman"/>
                <w:b/>
                <w:bCs/>
              </w:rPr>
              <w:t xml:space="preserve"> burg si extrema ratio</w:t>
            </w:r>
          </w:p>
        </w:tc>
        <w:tc>
          <w:tcPr>
            <w:tcW w:w="2880" w:type="dxa"/>
          </w:tcPr>
          <w:p w14:paraId="766EF83F" w14:textId="24D9D8C4"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hartojn</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n p</w:t>
            </w:r>
            <w:r w:rsidR="00E73D2B">
              <w:rPr>
                <w:rFonts w:ascii="Times New Roman" w:hAnsi="Times New Roman" w:cs="Times New Roman"/>
              </w:rPr>
              <w:t>ë</w:t>
            </w:r>
            <w:r w:rsidRPr="008755C3">
              <w:rPr>
                <w:rFonts w:ascii="Times New Roman" w:hAnsi="Times New Roman" w:cs="Times New Roman"/>
              </w:rPr>
              <w:t>r vleft</w:t>
            </w:r>
            <w:r w:rsidR="00E73D2B">
              <w:rPr>
                <w:rFonts w:ascii="Times New Roman" w:hAnsi="Times New Roman" w:cs="Times New Roman"/>
              </w:rPr>
              <w:t>ë</w:t>
            </w:r>
            <w:r w:rsidRPr="008755C3">
              <w:rPr>
                <w:rFonts w:ascii="Times New Roman" w:hAnsi="Times New Roman" w:cs="Times New Roman"/>
              </w:rPr>
              <w:t>simin e arrestit n</w:t>
            </w:r>
            <w:r w:rsidR="00E73D2B">
              <w:rPr>
                <w:rFonts w:ascii="Times New Roman" w:hAnsi="Times New Roman" w:cs="Times New Roman"/>
              </w:rPr>
              <w:t>ë</w:t>
            </w:r>
            <w:r w:rsidRPr="008755C3">
              <w:rPr>
                <w:rFonts w:ascii="Times New Roman" w:hAnsi="Times New Roman" w:cs="Times New Roman"/>
              </w:rPr>
              <w:t xml:space="preserve"> flagranc</w:t>
            </w:r>
            <w:r w:rsidR="00E73D2B">
              <w:rPr>
                <w:rFonts w:ascii="Times New Roman" w:hAnsi="Times New Roman" w:cs="Times New Roman"/>
              </w:rPr>
              <w:t>ë</w:t>
            </w:r>
            <w:r w:rsidRPr="008755C3">
              <w:rPr>
                <w:rFonts w:ascii="Times New Roman" w:hAnsi="Times New Roman" w:cs="Times New Roman"/>
              </w:rPr>
              <w:t>/ndalimit (30 min).</w:t>
            </w:r>
          </w:p>
          <w:p w14:paraId="1A367F6D" w14:textId="2BBFC24A"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interaktiv mbi aktin e kryer, pas paraqitjes s</w:t>
            </w:r>
            <w:r w:rsidR="00E73D2B">
              <w:rPr>
                <w:rFonts w:ascii="Times New Roman" w:hAnsi="Times New Roman" w:cs="Times New Roman"/>
              </w:rPr>
              <w:t>ë</w:t>
            </w:r>
            <w:r w:rsidRPr="008755C3">
              <w:rPr>
                <w:rFonts w:ascii="Times New Roman" w:hAnsi="Times New Roman" w:cs="Times New Roman"/>
              </w:rPr>
              <w:t xml:space="preserve"> tij n</w:t>
            </w:r>
            <w:r w:rsidR="00E73D2B">
              <w:rPr>
                <w:rFonts w:ascii="Times New Roman" w:hAnsi="Times New Roman" w:cs="Times New Roman"/>
              </w:rPr>
              <w:t>ë</w:t>
            </w:r>
            <w:r w:rsidRPr="008755C3">
              <w:rPr>
                <w:rFonts w:ascii="Times New Roman" w:hAnsi="Times New Roman" w:cs="Times New Roman"/>
              </w:rPr>
              <w:t xml:space="preserve"> monitor (20 min).</w:t>
            </w:r>
          </w:p>
          <w:p w14:paraId="37C339DC" w14:textId="77777777" w:rsidR="003527A0" w:rsidRPr="008755C3" w:rsidRDefault="003527A0" w:rsidP="00644A34">
            <w:pPr>
              <w:jc w:val="both"/>
              <w:rPr>
                <w:rFonts w:ascii="Times New Roman" w:hAnsi="Times New Roman" w:cs="Times New Roman"/>
              </w:rPr>
            </w:pPr>
          </w:p>
          <w:p w14:paraId="578F8EC7" w14:textId="77777777" w:rsidR="003527A0" w:rsidRPr="008755C3" w:rsidRDefault="003527A0" w:rsidP="00644A34">
            <w:pPr>
              <w:jc w:val="both"/>
              <w:rPr>
                <w:rFonts w:ascii="Times New Roman" w:hAnsi="Times New Roman" w:cs="Times New Roman"/>
              </w:rPr>
            </w:pPr>
          </w:p>
        </w:tc>
        <w:tc>
          <w:tcPr>
            <w:tcW w:w="2695" w:type="dxa"/>
          </w:tcPr>
          <w:p w14:paraId="39654AAD" w14:textId="77777777" w:rsidR="003527A0" w:rsidRPr="008755C3" w:rsidRDefault="003527A0" w:rsidP="00644A34">
            <w:pPr>
              <w:jc w:val="both"/>
              <w:rPr>
                <w:rFonts w:ascii="Times New Roman" w:hAnsi="Times New Roman" w:cs="Times New Roman"/>
              </w:rPr>
            </w:pPr>
          </w:p>
        </w:tc>
      </w:tr>
      <w:tr w:rsidR="003527A0" w:rsidRPr="008755C3" w14:paraId="71ADB47B" w14:textId="77777777" w:rsidTr="00644A34">
        <w:tc>
          <w:tcPr>
            <w:tcW w:w="990" w:type="dxa"/>
          </w:tcPr>
          <w:p w14:paraId="44E1BB1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70" w:type="dxa"/>
          </w:tcPr>
          <w:p w14:paraId="22D3CD75" w14:textId="2AB147F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Masat e sigurimit n</w:t>
            </w:r>
            <w:r w:rsidR="00E73D2B">
              <w:rPr>
                <w:rFonts w:ascii="Times New Roman" w:hAnsi="Times New Roman" w:cs="Times New Roman"/>
                <w:b/>
                <w:bCs/>
              </w:rPr>
              <w:t>ë</w:t>
            </w:r>
            <w:r w:rsidRPr="008755C3">
              <w:rPr>
                <w:rFonts w:ascii="Times New Roman" w:hAnsi="Times New Roman" w:cs="Times New Roman"/>
                <w:b/>
                <w:bCs/>
              </w:rPr>
              <w:t xml:space="preserve"> rastet e hetimeve proaktive. </w:t>
            </w:r>
          </w:p>
          <w:p w14:paraId="327DC265" w14:textId="77777777" w:rsidR="003527A0" w:rsidRPr="008755C3" w:rsidRDefault="003527A0" w:rsidP="00644A34">
            <w:pPr>
              <w:spacing w:line="259" w:lineRule="auto"/>
              <w:jc w:val="both"/>
              <w:rPr>
                <w:rFonts w:ascii="Times New Roman" w:hAnsi="Times New Roman" w:cs="Times New Roman"/>
              </w:rPr>
            </w:pPr>
          </w:p>
        </w:tc>
        <w:tc>
          <w:tcPr>
            <w:tcW w:w="2880" w:type="dxa"/>
          </w:tcPr>
          <w:p w14:paraId="1D975BB5" w14:textId="5FE55110"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shkurt</w:t>
            </w:r>
            <w:r w:rsidR="00E73D2B">
              <w:rPr>
                <w:rFonts w:ascii="Times New Roman" w:hAnsi="Times New Roman" w:cs="Times New Roman"/>
              </w:rPr>
              <w:t>ë</w:t>
            </w:r>
            <w:r w:rsidRPr="008755C3">
              <w:rPr>
                <w:rFonts w:ascii="Times New Roman" w:hAnsi="Times New Roman" w:cs="Times New Roman"/>
              </w:rPr>
              <w:t>r nga pedagogu (10 min) dhe paraqitje e nj</w:t>
            </w:r>
            <w:r w:rsidR="00E73D2B">
              <w:rPr>
                <w:rFonts w:ascii="Times New Roman" w:hAnsi="Times New Roman" w:cs="Times New Roman"/>
              </w:rPr>
              <w:t>ë</w:t>
            </w:r>
            <w:r w:rsidRPr="008755C3">
              <w:rPr>
                <w:rFonts w:ascii="Times New Roman" w:hAnsi="Times New Roman" w:cs="Times New Roman"/>
              </w:rPr>
              <w:t xml:space="preserve"> rasti praktik. Diskutim interaktiv p</w:t>
            </w:r>
            <w:r w:rsidR="00E73D2B">
              <w:rPr>
                <w:rFonts w:ascii="Times New Roman" w:hAnsi="Times New Roman" w:cs="Times New Roman"/>
              </w:rPr>
              <w:t>ë</w:t>
            </w:r>
            <w:r w:rsidRPr="008755C3">
              <w:rPr>
                <w:rFonts w:ascii="Times New Roman" w:hAnsi="Times New Roman" w:cs="Times New Roman"/>
              </w:rPr>
              <w:t>r kuptimin e rastit</w:t>
            </w:r>
          </w:p>
          <w:p w14:paraId="52A5FF60" w14:textId="63445C14"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4 grupe (2 grupe prokuror</w:t>
            </w:r>
            <w:r w:rsidR="00E73D2B">
              <w:rPr>
                <w:rFonts w:ascii="Times New Roman" w:hAnsi="Times New Roman" w:cs="Times New Roman"/>
              </w:rPr>
              <w:t>ë</w:t>
            </w:r>
            <w:r w:rsidRPr="008755C3">
              <w:rPr>
                <w:rFonts w:ascii="Times New Roman" w:hAnsi="Times New Roman" w:cs="Times New Roman"/>
              </w:rPr>
              <w:t>sh + 2 grupe gjyqtar</w:t>
            </w:r>
            <w:r w:rsidR="00E73D2B">
              <w:rPr>
                <w:rFonts w:ascii="Times New Roman" w:hAnsi="Times New Roman" w:cs="Times New Roman"/>
              </w:rPr>
              <w:t>ë</w:t>
            </w:r>
            <w:r w:rsidRPr="008755C3">
              <w:rPr>
                <w:rFonts w:ascii="Times New Roman" w:hAnsi="Times New Roman" w:cs="Times New Roman"/>
              </w:rPr>
              <w:t>sh).</w:t>
            </w:r>
          </w:p>
          <w:p w14:paraId="4542F0CC" w14:textId="50187407" w:rsidR="003527A0" w:rsidRPr="008755C3" w:rsidRDefault="003527A0" w:rsidP="00644A34">
            <w:pPr>
              <w:jc w:val="both"/>
              <w:rPr>
                <w:rFonts w:ascii="Times New Roman" w:hAnsi="Times New Roman" w:cs="Times New Roman"/>
              </w:rPr>
            </w:pPr>
            <w:r w:rsidRPr="008755C3">
              <w:rPr>
                <w:rFonts w:ascii="Times New Roman" w:hAnsi="Times New Roman" w:cs="Times New Roman"/>
              </w:rPr>
              <w:t>Grupi 1+2 (prokuror</w:t>
            </w:r>
            <w:r w:rsidR="00E73D2B">
              <w:rPr>
                <w:rFonts w:ascii="Times New Roman" w:hAnsi="Times New Roman" w:cs="Times New Roman"/>
              </w:rPr>
              <w:t>ë</w:t>
            </w:r>
            <w:r w:rsidRPr="008755C3">
              <w:rPr>
                <w:rFonts w:ascii="Times New Roman" w:hAnsi="Times New Roman" w:cs="Times New Roman"/>
              </w:rPr>
              <w:t>)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n p</w:t>
            </w:r>
            <w:r w:rsidR="00E73D2B">
              <w:rPr>
                <w:rFonts w:ascii="Times New Roman" w:hAnsi="Times New Roman" w:cs="Times New Roman"/>
              </w:rPr>
              <w:t>ë</w:t>
            </w:r>
            <w:r w:rsidRPr="008755C3">
              <w:rPr>
                <w:rFonts w:ascii="Times New Roman" w:hAnsi="Times New Roman" w:cs="Times New Roman"/>
              </w:rPr>
              <w:t>r caktim mase sigurimi;</w:t>
            </w:r>
          </w:p>
          <w:p w14:paraId="341CA3AB" w14:textId="1A5BC99E" w:rsidR="003527A0" w:rsidRPr="008755C3" w:rsidRDefault="003527A0" w:rsidP="00644A34">
            <w:pPr>
              <w:jc w:val="both"/>
              <w:rPr>
                <w:rFonts w:ascii="Times New Roman" w:hAnsi="Times New Roman" w:cs="Times New Roman"/>
              </w:rPr>
            </w:pPr>
            <w:r w:rsidRPr="008755C3">
              <w:rPr>
                <w:rFonts w:ascii="Times New Roman" w:hAnsi="Times New Roman" w:cs="Times New Roman"/>
              </w:rPr>
              <w:t>Grupi 1+2 (gjyqtar</w:t>
            </w:r>
            <w:r w:rsidR="00E73D2B">
              <w:rPr>
                <w:rFonts w:ascii="Times New Roman" w:hAnsi="Times New Roman" w:cs="Times New Roman"/>
              </w:rPr>
              <w:t>ë</w:t>
            </w:r>
            <w:r w:rsidRPr="008755C3">
              <w:rPr>
                <w:rFonts w:ascii="Times New Roman" w:hAnsi="Times New Roman" w:cs="Times New Roman"/>
              </w:rPr>
              <w:t>) ftohen t</w:t>
            </w:r>
            <w:r w:rsidR="00E73D2B">
              <w:rPr>
                <w:rFonts w:ascii="Times New Roman" w:hAnsi="Times New Roman" w:cs="Times New Roman"/>
              </w:rPr>
              <w:t>ë</w:t>
            </w:r>
            <w:r w:rsidRPr="008755C3">
              <w:rPr>
                <w:rFonts w:ascii="Times New Roman" w:hAnsi="Times New Roman" w:cs="Times New Roman"/>
              </w:rPr>
              <w:t xml:space="preserve"> shkruajn</w:t>
            </w:r>
            <w:r w:rsidR="00E73D2B">
              <w:rPr>
                <w:rFonts w:ascii="Times New Roman" w:hAnsi="Times New Roman" w:cs="Times New Roman"/>
              </w:rPr>
              <w:t>ë</w:t>
            </w:r>
            <w:r w:rsidRPr="008755C3">
              <w:rPr>
                <w:rFonts w:ascii="Times New Roman" w:hAnsi="Times New Roman" w:cs="Times New Roman"/>
              </w:rPr>
              <w:t xml:space="preserve"> vendimin p</w:t>
            </w:r>
            <w:r w:rsidR="00E73D2B">
              <w:rPr>
                <w:rFonts w:ascii="Times New Roman" w:hAnsi="Times New Roman" w:cs="Times New Roman"/>
              </w:rPr>
              <w:t>ë</w:t>
            </w:r>
            <w:r w:rsidRPr="008755C3">
              <w:rPr>
                <w:rFonts w:ascii="Times New Roman" w:hAnsi="Times New Roman" w:cs="Times New Roman"/>
              </w:rPr>
              <w:t>r vleft</w:t>
            </w:r>
            <w:r w:rsidR="00E73D2B">
              <w:rPr>
                <w:rFonts w:ascii="Times New Roman" w:hAnsi="Times New Roman" w:cs="Times New Roman"/>
              </w:rPr>
              <w:t>ë</w:t>
            </w:r>
            <w:r w:rsidRPr="008755C3">
              <w:rPr>
                <w:rFonts w:ascii="Times New Roman" w:hAnsi="Times New Roman" w:cs="Times New Roman"/>
              </w:rPr>
              <w:t>sim/caktim mase</w:t>
            </w:r>
          </w:p>
          <w:p w14:paraId="49BF9DA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(25 min)</w:t>
            </w:r>
          </w:p>
          <w:p w14:paraId="570F0067" w14:textId="72FA2F5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prokuror dhe nj</w:t>
            </w:r>
            <w:r w:rsidR="00E73D2B">
              <w:rPr>
                <w:rFonts w:ascii="Times New Roman" w:hAnsi="Times New Roman" w:cs="Times New Roman"/>
              </w:rPr>
              <w:t>ë</w:t>
            </w:r>
            <w:r w:rsidRPr="008755C3">
              <w:rPr>
                <w:rFonts w:ascii="Times New Roman" w:hAnsi="Times New Roman" w:cs="Times New Roman"/>
              </w:rPr>
              <w:t xml:space="preserve"> gjyqtar – paraqesin aktin (nga 7 min)</w:t>
            </w:r>
          </w:p>
          <w:p w14:paraId="758F643A" w14:textId="77777777" w:rsidR="003527A0" w:rsidRPr="008755C3" w:rsidRDefault="003527A0" w:rsidP="00644A34">
            <w:pPr>
              <w:jc w:val="both"/>
              <w:rPr>
                <w:rFonts w:ascii="Times New Roman" w:hAnsi="Times New Roman" w:cs="Times New Roman"/>
              </w:rPr>
            </w:pPr>
          </w:p>
        </w:tc>
        <w:tc>
          <w:tcPr>
            <w:tcW w:w="2695" w:type="dxa"/>
          </w:tcPr>
          <w:p w14:paraId="19050C18" w14:textId="77777777" w:rsidR="003527A0" w:rsidRPr="008755C3" w:rsidRDefault="003527A0" w:rsidP="00644A34">
            <w:pPr>
              <w:jc w:val="both"/>
              <w:rPr>
                <w:rFonts w:ascii="Times New Roman" w:hAnsi="Times New Roman" w:cs="Times New Roman"/>
              </w:rPr>
            </w:pPr>
          </w:p>
        </w:tc>
      </w:tr>
      <w:tr w:rsidR="003527A0" w:rsidRPr="008755C3" w14:paraId="7EF7DD32" w14:textId="77777777" w:rsidTr="00644A34">
        <w:tc>
          <w:tcPr>
            <w:tcW w:w="990" w:type="dxa"/>
            <w:shd w:val="clear" w:color="auto" w:fill="B3E5A1" w:themeFill="accent6" w:themeFillTint="66"/>
          </w:tcPr>
          <w:p w14:paraId="2FF1C2A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70" w:type="dxa"/>
            <w:shd w:val="clear" w:color="auto" w:fill="B3E5A1" w:themeFill="accent6" w:themeFillTint="66"/>
          </w:tcPr>
          <w:p w14:paraId="68C45C59" w14:textId="5BD7116E"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Masat e sigurimit n</w:t>
            </w:r>
            <w:r w:rsidR="00E73D2B">
              <w:rPr>
                <w:rFonts w:ascii="Times New Roman" w:hAnsi="Times New Roman" w:cs="Times New Roman"/>
                <w:b/>
                <w:bCs/>
              </w:rPr>
              <w:t>ë</w:t>
            </w:r>
            <w:r w:rsidRPr="008755C3">
              <w:rPr>
                <w:rFonts w:ascii="Times New Roman" w:hAnsi="Times New Roman" w:cs="Times New Roman"/>
                <w:b/>
                <w:bCs/>
              </w:rPr>
              <w:t xml:space="preserve"> rastet e hetimeve proaktive (fund)</w:t>
            </w:r>
          </w:p>
        </w:tc>
        <w:tc>
          <w:tcPr>
            <w:tcW w:w="2880" w:type="dxa"/>
            <w:shd w:val="clear" w:color="auto" w:fill="B3E5A1" w:themeFill="accent6" w:themeFillTint="66"/>
          </w:tcPr>
          <w:p w14:paraId="5017B592" w14:textId="04D174B4"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vendimin p</w:t>
            </w:r>
            <w:r w:rsidR="00E73D2B">
              <w:rPr>
                <w:rFonts w:ascii="Times New Roman" w:hAnsi="Times New Roman" w:cs="Times New Roman"/>
              </w:rPr>
              <w:t>ë</w:t>
            </w:r>
            <w:r w:rsidRPr="008755C3">
              <w:rPr>
                <w:rFonts w:ascii="Times New Roman" w:hAnsi="Times New Roman" w:cs="Times New Roman"/>
              </w:rPr>
              <w:t>r caktim mase, n</w:t>
            </w:r>
            <w:r w:rsidR="00E73D2B">
              <w:rPr>
                <w:rFonts w:ascii="Times New Roman" w:hAnsi="Times New Roman" w:cs="Times New Roman"/>
              </w:rPr>
              <w:t>ë</w:t>
            </w:r>
            <w:r w:rsidRPr="008755C3">
              <w:rPr>
                <w:rFonts w:ascii="Times New Roman" w:hAnsi="Times New Roman" w:cs="Times New Roman"/>
              </w:rPr>
              <w:t xml:space="preserve"> rastin proaktiv (30 min)</w:t>
            </w:r>
          </w:p>
          <w:p w14:paraId="389D89D1" w14:textId="0D1D1B0A"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dhe vazhdim i diskutimit interaktiv mbi element</w:t>
            </w:r>
            <w:r w:rsidR="00E73D2B">
              <w:rPr>
                <w:rFonts w:ascii="Times New Roman" w:hAnsi="Times New Roman" w:cs="Times New Roman"/>
              </w:rPr>
              <w:t>ë</w:t>
            </w:r>
            <w:r w:rsidRPr="008755C3">
              <w:rPr>
                <w:rFonts w:ascii="Times New Roman" w:hAnsi="Times New Roman" w:cs="Times New Roman"/>
              </w:rPr>
              <w:t>t e domosdosh</w:t>
            </w:r>
            <w:r w:rsidR="00E73D2B">
              <w:rPr>
                <w:rFonts w:ascii="Times New Roman" w:hAnsi="Times New Roman" w:cs="Times New Roman"/>
              </w:rPr>
              <w:t>ë</w:t>
            </w:r>
            <w:r w:rsidRPr="008755C3">
              <w:rPr>
                <w:rFonts w:ascii="Times New Roman" w:hAnsi="Times New Roman" w:cs="Times New Roman"/>
              </w:rPr>
              <w:t>m t</w:t>
            </w:r>
            <w:r w:rsidR="00E73D2B">
              <w:rPr>
                <w:rFonts w:ascii="Times New Roman" w:hAnsi="Times New Roman" w:cs="Times New Roman"/>
              </w:rPr>
              <w:t>ë</w:t>
            </w:r>
            <w:r w:rsidRPr="008755C3">
              <w:rPr>
                <w:rFonts w:ascii="Times New Roman" w:hAnsi="Times New Roman" w:cs="Times New Roman"/>
              </w:rPr>
              <w:t xml:space="preserve"> akteve t</w:t>
            </w:r>
            <w:r w:rsidR="00E73D2B">
              <w:rPr>
                <w:rFonts w:ascii="Times New Roman" w:hAnsi="Times New Roman" w:cs="Times New Roman"/>
              </w:rPr>
              <w:t>ë</w:t>
            </w:r>
            <w:r w:rsidRPr="008755C3">
              <w:rPr>
                <w:rFonts w:ascii="Times New Roman" w:hAnsi="Times New Roman" w:cs="Times New Roman"/>
              </w:rPr>
              <w:t xml:space="preserve"> kryera (20 min)</w:t>
            </w:r>
          </w:p>
        </w:tc>
        <w:tc>
          <w:tcPr>
            <w:tcW w:w="2695" w:type="dxa"/>
            <w:shd w:val="clear" w:color="auto" w:fill="B3E5A1" w:themeFill="accent6" w:themeFillTint="66"/>
          </w:tcPr>
          <w:p w14:paraId="0EBCE05C" w14:textId="77777777" w:rsidR="003527A0" w:rsidRPr="008755C3" w:rsidRDefault="003527A0" w:rsidP="00644A34">
            <w:pPr>
              <w:jc w:val="both"/>
              <w:rPr>
                <w:rFonts w:ascii="Times New Roman" w:hAnsi="Times New Roman" w:cs="Times New Roman"/>
              </w:rPr>
            </w:pPr>
          </w:p>
        </w:tc>
      </w:tr>
      <w:tr w:rsidR="003527A0" w:rsidRPr="008755C3" w14:paraId="67E1D8B8" w14:textId="77777777" w:rsidTr="00644A34">
        <w:tc>
          <w:tcPr>
            <w:tcW w:w="990" w:type="dxa"/>
          </w:tcPr>
          <w:p w14:paraId="05EDB4B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0B3A732D" w14:textId="77777777" w:rsidR="003527A0" w:rsidRPr="008755C3" w:rsidRDefault="003527A0" w:rsidP="00644A34">
            <w:pPr>
              <w:jc w:val="both"/>
              <w:rPr>
                <w:rFonts w:ascii="Times New Roman" w:hAnsi="Times New Roman" w:cs="Times New Roman"/>
              </w:rPr>
            </w:pPr>
          </w:p>
          <w:p w14:paraId="5C613CA5" w14:textId="77777777" w:rsidR="003527A0" w:rsidRPr="008755C3" w:rsidRDefault="003527A0" w:rsidP="00644A34">
            <w:pPr>
              <w:jc w:val="both"/>
              <w:rPr>
                <w:rFonts w:ascii="Times New Roman" w:hAnsi="Times New Roman" w:cs="Times New Roman"/>
              </w:rPr>
            </w:pPr>
          </w:p>
          <w:p w14:paraId="196061BB" w14:textId="77777777" w:rsidR="003527A0" w:rsidRPr="008755C3" w:rsidRDefault="003527A0" w:rsidP="00644A34">
            <w:pPr>
              <w:jc w:val="both"/>
              <w:rPr>
                <w:rFonts w:ascii="Times New Roman" w:hAnsi="Times New Roman" w:cs="Times New Roman"/>
              </w:rPr>
            </w:pPr>
          </w:p>
        </w:tc>
        <w:tc>
          <w:tcPr>
            <w:tcW w:w="2970" w:type="dxa"/>
          </w:tcPr>
          <w:p w14:paraId="219209F8"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80" w:type="dxa"/>
          </w:tcPr>
          <w:p w14:paraId="7A952A0F" w14:textId="77777777" w:rsidR="003527A0" w:rsidRPr="008755C3" w:rsidRDefault="003527A0" w:rsidP="00644A34">
            <w:pPr>
              <w:tabs>
                <w:tab w:val="left" w:pos="496"/>
              </w:tabs>
              <w:rPr>
                <w:rFonts w:ascii="Times New Roman" w:hAnsi="Times New Roman" w:cs="Times New Roman"/>
              </w:rPr>
            </w:pPr>
          </w:p>
        </w:tc>
        <w:tc>
          <w:tcPr>
            <w:tcW w:w="2695" w:type="dxa"/>
          </w:tcPr>
          <w:p w14:paraId="477B7FC7" w14:textId="77777777" w:rsidR="003527A0" w:rsidRPr="008755C3" w:rsidRDefault="003527A0" w:rsidP="00644A34">
            <w:pPr>
              <w:jc w:val="both"/>
              <w:rPr>
                <w:rFonts w:ascii="Times New Roman" w:hAnsi="Times New Roman" w:cs="Times New Roman"/>
              </w:rPr>
            </w:pPr>
          </w:p>
        </w:tc>
      </w:tr>
      <w:tr w:rsidR="003527A0" w:rsidRPr="008755C3" w14:paraId="7BC32381" w14:textId="77777777" w:rsidTr="00644A34">
        <w:tc>
          <w:tcPr>
            <w:tcW w:w="990" w:type="dxa"/>
          </w:tcPr>
          <w:p w14:paraId="5E440C7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70" w:type="dxa"/>
          </w:tcPr>
          <w:p w14:paraId="739F3A92" w14:textId="77777777" w:rsidR="003527A0" w:rsidRPr="008755C3" w:rsidRDefault="003527A0" w:rsidP="00644A34">
            <w:pPr>
              <w:jc w:val="both"/>
              <w:rPr>
                <w:rFonts w:ascii="Times New Roman" w:hAnsi="Times New Roman" w:cs="Times New Roman"/>
                <w:b/>
              </w:rPr>
            </w:pPr>
          </w:p>
        </w:tc>
        <w:tc>
          <w:tcPr>
            <w:tcW w:w="2880" w:type="dxa"/>
          </w:tcPr>
          <w:p w14:paraId="3E96F138" w14:textId="77777777" w:rsidR="003527A0" w:rsidRPr="008755C3" w:rsidRDefault="003527A0" w:rsidP="00644A34">
            <w:pPr>
              <w:jc w:val="both"/>
              <w:rPr>
                <w:rFonts w:ascii="Times New Roman" w:hAnsi="Times New Roman" w:cs="Times New Roman"/>
              </w:rPr>
            </w:pPr>
          </w:p>
        </w:tc>
        <w:tc>
          <w:tcPr>
            <w:tcW w:w="2695" w:type="dxa"/>
          </w:tcPr>
          <w:p w14:paraId="3FB0C6B0" w14:textId="77777777" w:rsidR="003527A0" w:rsidRPr="008755C3" w:rsidRDefault="003527A0" w:rsidP="00644A34">
            <w:pPr>
              <w:jc w:val="both"/>
              <w:rPr>
                <w:rFonts w:ascii="Times New Roman" w:hAnsi="Times New Roman" w:cs="Times New Roman"/>
              </w:rPr>
            </w:pPr>
          </w:p>
        </w:tc>
      </w:tr>
    </w:tbl>
    <w:p w14:paraId="0835F657" w14:textId="77777777" w:rsidR="003527A0" w:rsidRPr="008755C3" w:rsidRDefault="003527A0" w:rsidP="003527A0">
      <w:pPr>
        <w:rPr>
          <w:rFonts w:eastAsia="MS Mincho"/>
          <w:b/>
          <w:iCs/>
          <w:color w:val="000000" w:themeColor="text1"/>
          <w:szCs w:val="24"/>
          <w:lang w:val="it-IT"/>
        </w:rPr>
      </w:pPr>
    </w:p>
    <w:p w14:paraId="7C086D1C" w14:textId="77777777" w:rsidR="006156A2" w:rsidRPr="008755C3" w:rsidRDefault="006156A2" w:rsidP="003527A0">
      <w:pPr>
        <w:spacing w:line="259" w:lineRule="auto"/>
        <w:jc w:val="both"/>
        <w:rPr>
          <w:b/>
          <w:bCs/>
          <w:szCs w:val="24"/>
        </w:rPr>
      </w:pPr>
    </w:p>
    <w:p w14:paraId="4E4C23A1" w14:textId="77777777" w:rsidR="006156A2" w:rsidRPr="008755C3" w:rsidRDefault="006156A2" w:rsidP="003527A0">
      <w:pPr>
        <w:spacing w:line="259" w:lineRule="auto"/>
        <w:jc w:val="both"/>
        <w:rPr>
          <w:b/>
          <w:bCs/>
          <w:szCs w:val="24"/>
        </w:rPr>
      </w:pPr>
    </w:p>
    <w:p w14:paraId="43C3B859" w14:textId="77777777" w:rsidR="006156A2" w:rsidRPr="008755C3" w:rsidRDefault="006156A2" w:rsidP="003527A0">
      <w:pPr>
        <w:spacing w:line="259" w:lineRule="auto"/>
        <w:jc w:val="both"/>
        <w:rPr>
          <w:b/>
          <w:bCs/>
          <w:szCs w:val="24"/>
        </w:rPr>
      </w:pPr>
    </w:p>
    <w:p w14:paraId="19381F6E" w14:textId="59FFC209" w:rsidR="003527A0" w:rsidRPr="008755C3" w:rsidRDefault="003527A0" w:rsidP="003527A0">
      <w:pPr>
        <w:spacing w:line="259" w:lineRule="auto"/>
        <w:jc w:val="both"/>
        <w:rPr>
          <w:szCs w:val="24"/>
        </w:rPr>
      </w:pPr>
      <w:r w:rsidRPr="008755C3">
        <w:rPr>
          <w:b/>
          <w:bCs/>
          <w:szCs w:val="24"/>
        </w:rPr>
        <w:t>Tema 2, dita 3</w:t>
      </w:r>
      <w:r w:rsidRPr="008755C3">
        <w:rPr>
          <w:szCs w:val="24"/>
          <w:vertAlign w:val="superscript"/>
        </w:rPr>
        <w:footnoteReference w:id="3"/>
      </w:r>
    </w:p>
    <w:p w14:paraId="526B2F75" w14:textId="77777777" w:rsidR="006156A2" w:rsidRPr="008755C3" w:rsidRDefault="006156A2" w:rsidP="003527A0">
      <w:pPr>
        <w:spacing w:line="259" w:lineRule="auto"/>
        <w:jc w:val="both"/>
        <w:rPr>
          <w:b/>
          <w:bCs/>
          <w:szCs w:val="24"/>
          <w:lang w:val="sq-AL"/>
        </w:rPr>
      </w:pPr>
    </w:p>
    <w:p w14:paraId="191A7ECD" w14:textId="7AB6E545" w:rsidR="003527A0" w:rsidRPr="008755C3" w:rsidRDefault="003527A0" w:rsidP="003527A0">
      <w:pPr>
        <w:spacing w:line="259" w:lineRule="auto"/>
        <w:jc w:val="both"/>
        <w:rPr>
          <w:szCs w:val="24"/>
          <w:lang w:val="sq-AL"/>
        </w:rPr>
      </w:pPr>
      <w:r w:rsidRPr="008755C3">
        <w:rPr>
          <w:b/>
          <w:bCs/>
          <w:szCs w:val="24"/>
          <w:lang w:val="sq-AL"/>
        </w:rPr>
        <w:t>Parimi i ligjshmeris</w:t>
      </w:r>
      <w:r w:rsidR="00E73D2B">
        <w:rPr>
          <w:b/>
          <w:bCs/>
          <w:szCs w:val="24"/>
          <w:lang w:val="sq-AL"/>
        </w:rPr>
        <w:t>ë</w:t>
      </w:r>
      <w:r w:rsidRPr="008755C3">
        <w:rPr>
          <w:b/>
          <w:szCs w:val="24"/>
          <w:vertAlign w:val="superscript"/>
        </w:rPr>
        <w:footnoteReference w:id="4"/>
      </w:r>
    </w:p>
    <w:p w14:paraId="617917E8" w14:textId="77777777" w:rsidR="006156A2" w:rsidRPr="008755C3" w:rsidRDefault="006156A2" w:rsidP="003527A0">
      <w:pPr>
        <w:spacing w:line="259" w:lineRule="auto"/>
        <w:jc w:val="both"/>
        <w:rPr>
          <w:b/>
          <w:szCs w:val="24"/>
        </w:rPr>
      </w:pPr>
    </w:p>
    <w:p w14:paraId="287F4F06" w14:textId="75087B8F" w:rsidR="003527A0" w:rsidRPr="008755C3" w:rsidRDefault="003527A0" w:rsidP="003527A0">
      <w:pPr>
        <w:spacing w:line="259" w:lineRule="auto"/>
        <w:jc w:val="both"/>
        <w:rPr>
          <w:b/>
          <w:szCs w:val="24"/>
        </w:rPr>
      </w:pPr>
      <w:r w:rsidRPr="008755C3">
        <w:rPr>
          <w:b/>
          <w:szCs w:val="24"/>
        </w:rPr>
        <w:t>Përshkrim i përgjithshëm</w:t>
      </w:r>
    </w:p>
    <w:p w14:paraId="244D2705" w14:textId="77777777" w:rsidR="006156A2" w:rsidRPr="008755C3" w:rsidRDefault="006156A2" w:rsidP="003527A0">
      <w:pPr>
        <w:pStyle w:val="NoSpacing"/>
        <w:ind w:firstLine="360"/>
        <w:jc w:val="both"/>
        <w:rPr>
          <w:rFonts w:ascii="Times New Roman" w:hAnsi="Times New Roman" w:cs="Times New Roman"/>
          <w:sz w:val="24"/>
          <w:szCs w:val="24"/>
          <w:lang w:val="sq-AL"/>
        </w:rPr>
      </w:pPr>
    </w:p>
    <w:p w14:paraId="370756C6" w14:textId="7D96FBF7" w:rsidR="003527A0" w:rsidRPr="008755C3" w:rsidRDefault="003527A0" w:rsidP="003527A0">
      <w:pPr>
        <w:pStyle w:val="NoSpacing"/>
        <w:ind w:firstLine="360"/>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Parimi i ligjshmërisë në të drejtën penale përbën  një parim të pashmangshëm në kulturën tonë juridike, të cilën mund ta përcaktojnë si një element absolut dhe të pamohueshëm në përcaktimin e veprave penale, në shprehje të parimit të taksativitetit, mos lejimit të fuqisë prapavepruese, të qartësisë në përshkrimin e faktit tipik, të  mos lejimit të analogjisë.</w:t>
      </w:r>
    </w:p>
    <w:p w14:paraId="2F98A93F" w14:textId="77777777" w:rsidR="003527A0" w:rsidRPr="008755C3" w:rsidRDefault="003527A0" w:rsidP="003527A0">
      <w:pPr>
        <w:pStyle w:val="NoSpacing"/>
        <w:ind w:firstLine="360"/>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Në një sistem modern dhe të garantuar të së drejtës penale, parimi i ligjshmërisë vendoset padyshim në pozicionin më të lartë në raport me të gjitha parimet dhe vlerat e tjera juridike tashmë pjesë e dispozitave kushtetuese. Ky parim ka një gjenezë jo ngushtësisht penale, por teoriko-politike.</w:t>
      </w:r>
    </w:p>
    <w:p w14:paraId="0EA19C06" w14:textId="22B9ACC0" w:rsidR="003527A0" w:rsidRPr="008755C3" w:rsidRDefault="003527A0" w:rsidP="003527A0">
      <w:pPr>
        <w:pStyle w:val="NoSpacing"/>
        <w:ind w:firstLine="360"/>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Rezerva ligjore, e cila është parashikuar në mënyrë eksplicite në nenin 29 të Kushtetutës, në nenin 7 të Konventës Europiane të Drejtave të Njeriut, si dhe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nenin 2 i Kodit Penal, nënkupton se vepra penale, lloji dhe masa e sanksionit përcaktohet vetëm me ligj. Parimi rezervës ligjore është njohur si parimi “</w:t>
      </w:r>
      <w:r w:rsidRPr="008755C3">
        <w:rPr>
          <w:rFonts w:ascii="Times New Roman" w:hAnsi="Times New Roman" w:cs="Times New Roman"/>
          <w:i/>
          <w:sz w:val="24"/>
          <w:szCs w:val="24"/>
          <w:lang w:val="sq-AL"/>
        </w:rPr>
        <w:t>Nullum crimen, nulla poena sine lege</w:t>
      </w:r>
      <w:r w:rsidRPr="008755C3">
        <w:rPr>
          <w:rFonts w:ascii="Times New Roman" w:hAnsi="Times New Roman" w:cs="Times New Roman"/>
          <w:sz w:val="24"/>
          <w:szCs w:val="24"/>
          <w:lang w:val="sq-AL"/>
        </w:rPr>
        <w:t>”.</w:t>
      </w:r>
    </w:p>
    <w:p w14:paraId="68EB4641" w14:textId="77777777" w:rsidR="003527A0" w:rsidRPr="008755C3" w:rsidRDefault="003527A0" w:rsidP="003527A0">
      <w:pPr>
        <w:pStyle w:val="NoSpacing"/>
        <w:ind w:firstLine="360"/>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Sipas parimit të ligjshmërisë, i cili ka natyrë kushtetuese është vetëm ligji, ai që përcakton veprat penale, sipas tipareve të specifikës, të plotësisë (përcaktimit të rasteve), dhe fuqisë joprapavepruese, duke identifikuar të mirat juridike, që duhet të mbrohen nga sanksioni penal, nëpëmjet përcaktimit të veprimeve, ose mosveprimeve që i cenojnë ato, përcakton llojin dhe kufinjtë e masës së dënimit. Interpretimi i ligjit penal nuk mund të zgjerohet në dëm të akuzuarit, psh., nëpërmjet anologjisë. Vepra penale duhet të jetë e shkruar qartë në dispozitën ligjore.</w:t>
      </w:r>
    </w:p>
    <w:p w14:paraId="24F30EAC" w14:textId="77777777" w:rsidR="003527A0" w:rsidRPr="008755C3" w:rsidRDefault="003527A0" w:rsidP="003527A0">
      <w:pPr>
        <w:pStyle w:val="NoSpacing"/>
        <w:ind w:firstLine="360"/>
        <w:jc w:val="both"/>
        <w:rPr>
          <w:rFonts w:ascii="Times New Roman" w:hAnsi="Times New Roman" w:cs="Times New Roman"/>
          <w:iCs/>
          <w:sz w:val="24"/>
          <w:szCs w:val="24"/>
          <w:lang w:val="sq-AL"/>
        </w:rPr>
      </w:pPr>
      <w:r w:rsidRPr="008755C3">
        <w:rPr>
          <w:rFonts w:ascii="Times New Roman" w:hAnsi="Times New Roman" w:cs="Times New Roman"/>
          <w:iCs/>
          <w:sz w:val="24"/>
          <w:szCs w:val="24"/>
          <w:lang w:val="sq-AL"/>
        </w:rPr>
        <w:t>Është në diskrecionin e legjislatorit identifikimi i sjelljes së dënueshme, si dhe zgjedhja dhe kuantifikimi (masa) i sanksioneve, diskrecion që mund të jetë objekt kontrolli, përsa i përket kushtetutshmërisë, vetëm kur ushtrimi i saj përfaqëson një përdorim të shtrembëruar apo arbitrar, të tillë që në mënyrë të qartë të bien ndesh me normat e arsyeshmërisë.</w:t>
      </w:r>
    </w:p>
    <w:p w14:paraId="1B8694E8" w14:textId="77777777" w:rsidR="003527A0" w:rsidRPr="008755C3" w:rsidRDefault="003527A0" w:rsidP="003527A0">
      <w:pPr>
        <w:pStyle w:val="NoSpacing"/>
        <w:ind w:firstLine="360"/>
        <w:jc w:val="both"/>
        <w:rPr>
          <w:rFonts w:ascii="Times New Roman" w:hAnsi="Times New Roman" w:cs="Times New Roman"/>
          <w:iCs/>
          <w:sz w:val="24"/>
          <w:szCs w:val="24"/>
          <w:lang w:val="sq-AL"/>
        </w:rPr>
      </w:pPr>
      <w:r w:rsidRPr="008755C3">
        <w:rPr>
          <w:rFonts w:ascii="Times New Roman" w:hAnsi="Times New Roman" w:cs="Times New Roman"/>
          <w:iCs/>
          <w:sz w:val="24"/>
          <w:szCs w:val="24"/>
          <w:lang w:val="sq-AL"/>
        </w:rPr>
        <w:t>Parimi i ligjshmërisë së dënimit kërkon, përveçse një përcaktim paraprak nga ligji i quomodo, i tipologjisë dhe përmbajtjes së opsioneve të ndryshme të sanksioneve, dhe të an të sanksionit, përcaktimin ligjor të kritereve nëpërmjet të cilave kufizohet diskrecioni i organit që gjykon në zgjedhjen e sanksionit të mundshëm, ose më saktë mundësisë së nënshtrimit ndaj dënimit, edhe të quantum për të kufizuar arbitraritetin e gjyqtarit për të përcaktuar shkallën e vuajtjes apo kufizimi ttë lirisë individuale në caktimin e dënimit.</w:t>
      </w:r>
    </w:p>
    <w:p w14:paraId="150B5982" w14:textId="77777777" w:rsidR="003527A0" w:rsidRPr="008755C3" w:rsidRDefault="003527A0" w:rsidP="003527A0">
      <w:pPr>
        <w:pStyle w:val="NoSpacing"/>
        <w:ind w:firstLine="360"/>
        <w:jc w:val="both"/>
        <w:rPr>
          <w:rFonts w:ascii="Times New Roman" w:hAnsi="Times New Roman" w:cs="Times New Roman"/>
          <w:sz w:val="24"/>
          <w:szCs w:val="24"/>
          <w:lang w:val="it-IT"/>
        </w:rPr>
      </w:pPr>
      <w:r w:rsidRPr="008755C3">
        <w:rPr>
          <w:rFonts w:ascii="Times New Roman" w:hAnsi="Times New Roman" w:cs="Times New Roman"/>
          <w:sz w:val="24"/>
          <w:szCs w:val="24"/>
          <w:lang w:val="it-IT"/>
        </w:rPr>
        <w:t>Parimi i proporcionalitetit rrjedh nga parimi i shtetit të së drejtës, në fakt nga vetë thelbi i të drejtave themelore, sidomos i lirisë personale, të cilat duhet të kufizohen nga pushteti shtetëror vetëm në atë masë sa të jetë e domosdoshme për mbrojtjen e interesave publike.</w:t>
      </w:r>
    </w:p>
    <w:p w14:paraId="6F757FCE" w14:textId="77777777" w:rsidR="003527A0" w:rsidRPr="008755C3" w:rsidRDefault="003527A0" w:rsidP="003527A0">
      <w:pPr>
        <w:pStyle w:val="NoSpacing"/>
        <w:ind w:firstLine="360"/>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 xml:space="preserve">Figura ligjore dhe të gjitha prezumimet për ndëshkimin duhet të përcaktohen në mënyrë që për çdo qytetar, si dhe për organet shtetërore që zbatojnë ligjin të jetë e qartë se cila sjellje dhe të cilat prezumime vijnë ndesh me ligjin. Vetëm përmbajtja e qartë e përcaktuar e ndalimit ligjor mund të ketë një veprim gjeneral –parandalues për respektimin dhe zbatimin e ligjit. </w:t>
      </w:r>
    </w:p>
    <w:p w14:paraId="09B4E8CB" w14:textId="77777777" w:rsidR="003527A0" w:rsidRPr="008755C3" w:rsidRDefault="003527A0" w:rsidP="003527A0">
      <w:pPr>
        <w:pStyle w:val="NoSpacing"/>
        <w:ind w:firstLine="360"/>
        <w:jc w:val="both"/>
        <w:rPr>
          <w:rFonts w:ascii="Times New Roman" w:hAnsi="Times New Roman" w:cs="Times New Roman"/>
          <w:sz w:val="24"/>
          <w:szCs w:val="24"/>
          <w:lang w:val="it-IT"/>
        </w:rPr>
      </w:pPr>
      <w:r w:rsidRPr="008755C3">
        <w:rPr>
          <w:rFonts w:ascii="Times New Roman" w:hAnsi="Times New Roman" w:cs="Times New Roman"/>
          <w:sz w:val="24"/>
          <w:szCs w:val="24"/>
          <w:lang w:val="sq-AL"/>
        </w:rPr>
        <w:t xml:space="preserve">Parimi i ligjshmërisë është i përbërë nga disa komponentë, të cilët mund të quhen nënparime të tij, të tillë si: Parimi i rezervës ligjore, që nënkupton detyrimin për të përcaktuar vetëm me ligj veprat penale dhe dënimet; Parimi i arsyeshmërisë, diskrecioni legjislativ në zgjedhjen e mbështetjes në sanksion penal, ose në dekriminalizim; </w:t>
      </w:r>
      <w:r w:rsidRPr="008755C3">
        <w:rPr>
          <w:rFonts w:ascii="Times New Roman" w:hAnsi="Times New Roman" w:cs="Times New Roman"/>
          <w:sz w:val="24"/>
          <w:szCs w:val="24"/>
        </w:rPr>
        <w:t xml:space="preserve">Parimi i propocionalitetit; </w:t>
      </w:r>
      <w:r w:rsidRPr="008755C3">
        <w:rPr>
          <w:rFonts w:ascii="Times New Roman" w:hAnsi="Times New Roman" w:cs="Times New Roman"/>
          <w:sz w:val="24"/>
          <w:szCs w:val="24"/>
          <w:lang w:val="sq-AL"/>
        </w:rPr>
        <w:t xml:space="preserve"> </w:t>
      </w:r>
      <w:r w:rsidRPr="008755C3">
        <w:rPr>
          <w:rFonts w:ascii="Times New Roman" w:hAnsi="Times New Roman" w:cs="Times New Roman"/>
          <w:sz w:val="24"/>
          <w:szCs w:val="24"/>
          <w:lang w:val="fr-FR"/>
        </w:rPr>
        <w:lastRenderedPageBreak/>
        <w:t>P</w:t>
      </w:r>
      <w:r w:rsidRPr="008755C3">
        <w:rPr>
          <w:rFonts w:ascii="Times New Roman" w:hAnsi="Times New Roman" w:cs="Times New Roman"/>
          <w:sz w:val="24"/>
          <w:szCs w:val="24"/>
        </w:rPr>
        <w:t>arimi i përcaktueshmërisë;</w:t>
      </w:r>
      <w:r w:rsidRPr="008755C3">
        <w:rPr>
          <w:rFonts w:ascii="Times New Roman" w:hAnsi="Times New Roman" w:cs="Times New Roman"/>
          <w:sz w:val="24"/>
          <w:szCs w:val="24"/>
          <w:lang w:val="sq-AL"/>
        </w:rPr>
        <w:t xml:space="preserve"> </w:t>
      </w:r>
      <w:r w:rsidRPr="008755C3">
        <w:rPr>
          <w:rFonts w:ascii="Times New Roman" w:hAnsi="Times New Roman" w:cs="Times New Roman"/>
          <w:sz w:val="24"/>
          <w:szCs w:val="24"/>
          <w:lang w:val="it-IT"/>
        </w:rPr>
        <w:t>Parimi i taksativitetit, i ndalimit i zbatimit të analogjisë;</w:t>
      </w:r>
      <w:r w:rsidRPr="008755C3">
        <w:rPr>
          <w:rFonts w:ascii="Times New Roman" w:hAnsi="Times New Roman" w:cs="Times New Roman"/>
          <w:sz w:val="24"/>
          <w:szCs w:val="24"/>
          <w:lang w:val="sq-AL"/>
        </w:rPr>
        <w:t xml:space="preserve"> </w:t>
      </w:r>
      <w:r w:rsidRPr="008755C3">
        <w:rPr>
          <w:rFonts w:ascii="Times New Roman" w:hAnsi="Times New Roman" w:cs="Times New Roman"/>
          <w:sz w:val="24"/>
          <w:szCs w:val="24"/>
          <w:lang w:val="it-IT"/>
        </w:rPr>
        <w:t>Parimi i ndalimit të fuqisë prapavepruese, ndalimi i veprimit retroaktiv të ligjit penal.</w:t>
      </w:r>
    </w:p>
    <w:p w14:paraId="7C535709" w14:textId="77777777" w:rsidR="003527A0" w:rsidRPr="008755C3" w:rsidRDefault="003527A0" w:rsidP="003527A0">
      <w:pPr>
        <w:jc w:val="both"/>
        <w:rPr>
          <w:szCs w:val="24"/>
        </w:rPr>
      </w:pPr>
    </w:p>
    <w:p w14:paraId="243EE351"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1BA35566" w14:textId="77777777" w:rsidR="003527A0" w:rsidRPr="008755C3" w:rsidRDefault="003527A0" w:rsidP="003527A0">
      <w:pPr>
        <w:pStyle w:val="NoSpacing"/>
        <w:jc w:val="both"/>
        <w:rPr>
          <w:rFonts w:ascii="Times New Roman" w:hAnsi="Times New Roman" w:cs="Times New Roman"/>
          <w:sz w:val="24"/>
          <w:szCs w:val="24"/>
        </w:rPr>
      </w:pPr>
    </w:p>
    <w:p w14:paraId="640FDBA8" w14:textId="3981BE83"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4F6A9F50" w14:textId="77777777" w:rsidR="003527A0" w:rsidRPr="008755C3" w:rsidRDefault="003527A0" w:rsidP="003527A0">
      <w:pPr>
        <w:pStyle w:val="NoSpacing"/>
        <w:jc w:val="both"/>
        <w:rPr>
          <w:rFonts w:ascii="Times New Roman" w:hAnsi="Times New Roman" w:cs="Times New Roman"/>
          <w:sz w:val="24"/>
          <w:szCs w:val="24"/>
        </w:rPr>
      </w:pPr>
    </w:p>
    <w:p w14:paraId="486E8D63"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5432FA30" w14:textId="77777777" w:rsidR="003527A0" w:rsidRPr="008755C3" w:rsidRDefault="003527A0" w:rsidP="003527A0">
      <w:pPr>
        <w:pStyle w:val="NoSpacing"/>
        <w:jc w:val="both"/>
        <w:rPr>
          <w:rFonts w:ascii="Times New Roman" w:hAnsi="Times New Roman" w:cs="Times New Roman"/>
          <w:sz w:val="24"/>
          <w:szCs w:val="24"/>
        </w:rPr>
      </w:pPr>
    </w:p>
    <w:p w14:paraId="42B4DA81"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2F2F6340" w14:textId="2F6B11D5"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sakt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parimin e ligjshmeris</w:t>
      </w:r>
      <w:r w:rsidR="00E73D2B">
        <w:rPr>
          <w:rFonts w:ascii="Times New Roman" w:hAnsi="Times New Roman" w:cs="Times New Roman"/>
          <w:sz w:val="24"/>
          <w:szCs w:val="24"/>
        </w:rPr>
        <w:t>ë</w:t>
      </w:r>
      <w:r w:rsidRPr="008755C3">
        <w:rPr>
          <w:rFonts w:ascii="Times New Roman" w:hAnsi="Times New Roman" w:cs="Times New Roman"/>
          <w:sz w:val="24"/>
          <w:szCs w:val="24"/>
        </w:rPr>
        <w:t>, rezerv</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 ligjore, </w:t>
      </w:r>
      <w:r w:rsidRPr="008755C3">
        <w:rPr>
          <w:rFonts w:ascii="Times New Roman" w:hAnsi="Times New Roman" w:cs="Times New Roman"/>
          <w:sz w:val="24"/>
          <w:szCs w:val="24"/>
          <w:lang w:val="sq-AL"/>
        </w:rPr>
        <w:t>parimin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arsyeshmërisë, </w:t>
      </w:r>
      <w:r w:rsidRPr="008755C3">
        <w:rPr>
          <w:rFonts w:ascii="Times New Roman" w:hAnsi="Times New Roman" w:cs="Times New Roman"/>
          <w:sz w:val="24"/>
          <w:szCs w:val="24"/>
        </w:rPr>
        <w:t xml:space="preserve">parimin e propocionalitetit, </w:t>
      </w:r>
      <w:r w:rsidRPr="008755C3">
        <w:rPr>
          <w:rFonts w:ascii="Times New Roman" w:hAnsi="Times New Roman" w:cs="Times New Roman"/>
          <w:sz w:val="24"/>
          <w:szCs w:val="24"/>
          <w:lang w:val="sq-AL"/>
        </w:rPr>
        <w:t xml:space="preserve"> </w:t>
      </w:r>
      <w:r w:rsidRPr="008755C3">
        <w:rPr>
          <w:rFonts w:ascii="Times New Roman" w:hAnsi="Times New Roman" w:cs="Times New Roman"/>
          <w:sz w:val="24"/>
          <w:szCs w:val="24"/>
          <w:lang w:val="fr-FR"/>
        </w:rPr>
        <w:t>p</w:t>
      </w:r>
      <w:r w:rsidRPr="008755C3">
        <w:rPr>
          <w:rFonts w:ascii="Times New Roman" w:hAnsi="Times New Roman" w:cs="Times New Roman"/>
          <w:sz w:val="24"/>
          <w:szCs w:val="24"/>
        </w:rPr>
        <w:t>arimin e përcaktueshmërisë,</w:t>
      </w:r>
      <w:r w:rsidRPr="008755C3">
        <w:rPr>
          <w:rFonts w:ascii="Times New Roman" w:hAnsi="Times New Roman" w:cs="Times New Roman"/>
          <w:sz w:val="24"/>
          <w:szCs w:val="24"/>
          <w:lang w:val="sq-AL"/>
        </w:rPr>
        <w:t xml:space="preserve"> </w:t>
      </w:r>
      <w:r w:rsidRPr="008755C3">
        <w:rPr>
          <w:rFonts w:ascii="Times New Roman" w:hAnsi="Times New Roman" w:cs="Times New Roman"/>
          <w:sz w:val="24"/>
          <w:szCs w:val="24"/>
          <w:lang w:val="it-IT"/>
        </w:rPr>
        <w:t>parimin e taksativitetit, i ndalimit i zbatimit të analogjisë,</w:t>
      </w:r>
      <w:r w:rsidRPr="008755C3">
        <w:rPr>
          <w:rFonts w:ascii="Times New Roman" w:hAnsi="Times New Roman" w:cs="Times New Roman"/>
          <w:sz w:val="24"/>
          <w:szCs w:val="24"/>
          <w:lang w:val="sq-AL"/>
        </w:rPr>
        <w:t xml:space="preserve"> </w:t>
      </w:r>
      <w:r w:rsidRPr="008755C3">
        <w:rPr>
          <w:rFonts w:ascii="Times New Roman" w:hAnsi="Times New Roman" w:cs="Times New Roman"/>
          <w:sz w:val="24"/>
          <w:szCs w:val="24"/>
          <w:lang w:val="it-IT"/>
        </w:rPr>
        <w:t>parimin e ndalimit të fuqisë prapavepruese, ndalimit t</w:t>
      </w:r>
      <w:r w:rsidR="00E73D2B">
        <w:rPr>
          <w:rFonts w:ascii="Times New Roman" w:hAnsi="Times New Roman" w:cs="Times New Roman"/>
          <w:sz w:val="24"/>
          <w:szCs w:val="24"/>
          <w:lang w:val="it-IT"/>
        </w:rPr>
        <w:t>ë</w:t>
      </w:r>
      <w:r w:rsidRPr="008755C3">
        <w:rPr>
          <w:rFonts w:ascii="Times New Roman" w:hAnsi="Times New Roman" w:cs="Times New Roman"/>
          <w:sz w:val="24"/>
          <w:szCs w:val="24"/>
          <w:lang w:val="it-IT"/>
        </w:rPr>
        <w:t xml:space="preserve"> veprimit retroaktiv të ligjit penal, si dhe aplikimit</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rastet kur hipot</w:t>
      </w:r>
      <w:r w:rsidR="00E73D2B">
        <w:rPr>
          <w:rFonts w:ascii="Times New Roman" w:hAnsi="Times New Roman" w:cs="Times New Roman"/>
          <w:sz w:val="24"/>
          <w:szCs w:val="24"/>
        </w:rPr>
        <w:t>ë</w:t>
      </w:r>
      <w:r w:rsidRPr="008755C3">
        <w:rPr>
          <w:rFonts w:ascii="Times New Roman" w:hAnsi="Times New Roman" w:cs="Times New Roman"/>
          <w:sz w:val="24"/>
          <w:szCs w:val="24"/>
        </w:rPr>
        <w:t>za e norm</w:t>
      </w:r>
      <w:r w:rsidR="00E73D2B">
        <w:rPr>
          <w:rFonts w:ascii="Times New Roman" w:hAnsi="Times New Roman" w:cs="Times New Roman"/>
          <w:sz w:val="24"/>
          <w:szCs w:val="24"/>
        </w:rPr>
        <w:t>ë</w:t>
      </w:r>
      <w:r w:rsidRPr="008755C3">
        <w:rPr>
          <w:rFonts w:ascii="Times New Roman" w:hAnsi="Times New Roman" w:cs="Times New Roman"/>
          <w:sz w:val="24"/>
          <w:szCs w:val="24"/>
        </w:rPr>
        <w:t>s penale,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parashikon figur</w:t>
      </w:r>
      <w:r w:rsidR="00E73D2B">
        <w:rPr>
          <w:rFonts w:ascii="Times New Roman" w:hAnsi="Times New Roman" w:cs="Times New Roman"/>
          <w:sz w:val="24"/>
          <w:szCs w:val="24"/>
        </w:rPr>
        <w:t>ë</w:t>
      </w:r>
      <w:r w:rsidRPr="008755C3">
        <w:rPr>
          <w:rFonts w:ascii="Times New Roman" w:hAnsi="Times New Roman" w:cs="Times New Roman"/>
          <w:sz w:val="24"/>
          <w:szCs w:val="24"/>
        </w:rPr>
        <w:t>n e vepres penale nuk plot</w:t>
      </w:r>
      <w:r w:rsidR="00E73D2B">
        <w:rPr>
          <w:rFonts w:ascii="Times New Roman" w:hAnsi="Times New Roman" w:cs="Times New Roman"/>
          <w:sz w:val="24"/>
          <w:szCs w:val="24"/>
        </w:rPr>
        <w:t>ë</w:t>
      </w:r>
      <w:r w:rsidRPr="008755C3">
        <w:rPr>
          <w:rFonts w:ascii="Times New Roman" w:hAnsi="Times New Roman" w:cs="Times New Roman"/>
          <w:sz w:val="24"/>
          <w:szCs w:val="24"/>
        </w:rPr>
        <w:t>son k</w:t>
      </w:r>
      <w:r w:rsidR="00E73D2B">
        <w:rPr>
          <w:rFonts w:ascii="Times New Roman" w:hAnsi="Times New Roman" w:cs="Times New Roman"/>
          <w:sz w:val="24"/>
          <w:szCs w:val="24"/>
        </w:rPr>
        <w:t>ë</w:t>
      </w:r>
      <w:r w:rsidRPr="008755C3">
        <w:rPr>
          <w:rFonts w:ascii="Times New Roman" w:hAnsi="Times New Roman" w:cs="Times New Roman"/>
          <w:sz w:val="24"/>
          <w:szCs w:val="24"/>
        </w:rPr>
        <w:t>rkesat 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n,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w:t>
      </w:r>
      <w:r w:rsidR="00E73D2B">
        <w:rPr>
          <w:rFonts w:ascii="Times New Roman" w:hAnsi="Times New Roman" w:cs="Times New Roman"/>
          <w:sz w:val="24"/>
          <w:szCs w:val="24"/>
        </w:rPr>
        <w:t>ç</w:t>
      </w:r>
      <w:r w:rsidRPr="008755C3">
        <w:rPr>
          <w:rFonts w:ascii="Times New Roman" w:hAnsi="Times New Roman" w:cs="Times New Roman"/>
          <w:sz w:val="24"/>
          <w:szCs w:val="24"/>
        </w:rPr>
        <w:t>anti at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kushtetuese, dhe në legjislacion.</w:t>
      </w:r>
    </w:p>
    <w:p w14:paraId="47FF66AA" w14:textId="77777777" w:rsidR="003527A0" w:rsidRPr="008755C3" w:rsidRDefault="003527A0" w:rsidP="003527A0">
      <w:pPr>
        <w:pStyle w:val="NoSpacing"/>
        <w:jc w:val="both"/>
        <w:rPr>
          <w:rFonts w:ascii="Times New Roman" w:hAnsi="Times New Roman" w:cs="Times New Roman"/>
          <w:sz w:val="24"/>
          <w:szCs w:val="24"/>
        </w:rPr>
      </w:pPr>
    </w:p>
    <w:p w14:paraId="2C126E7C"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5A256602" w14:textId="77777777" w:rsidR="003527A0" w:rsidRPr="008755C3" w:rsidRDefault="003527A0" w:rsidP="003527A0">
      <w:pPr>
        <w:pStyle w:val="NoSpacing"/>
        <w:jc w:val="both"/>
        <w:rPr>
          <w:rFonts w:ascii="Times New Roman" w:hAnsi="Times New Roman" w:cs="Times New Roman"/>
          <w:sz w:val="24"/>
          <w:szCs w:val="24"/>
        </w:rPr>
      </w:pPr>
    </w:p>
    <w:p w14:paraId="67C74832"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63298E76" w14:textId="1C83B9A1"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demostron nd</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sim (N/M/P;1/2) p</w:t>
      </w:r>
      <w:r w:rsidR="00E73D2B">
        <w:rPr>
          <w:rFonts w:ascii="Times New Roman" w:hAnsi="Times New Roman" w:cs="Times New Roman"/>
          <w:sz w:val="24"/>
          <w:szCs w:val="24"/>
        </w:rPr>
        <w:t>ë</w:t>
      </w:r>
      <w:r w:rsidRPr="008755C3">
        <w:rPr>
          <w:rFonts w:ascii="Times New Roman" w:hAnsi="Times New Roman" w:cs="Times New Roman"/>
          <w:sz w:val="24"/>
          <w:szCs w:val="24"/>
        </w:rPr>
        <w:t>r r</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sin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ligjshmeris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w:t>
      </w:r>
      <w:r w:rsidRPr="008755C3">
        <w:rPr>
          <w:rFonts w:ascii="Times New Roman" w:hAnsi="Times New Roman" w:cs="Times New Roman"/>
          <w:sz w:val="24"/>
          <w:szCs w:val="24"/>
          <w:lang w:val="it-IT"/>
        </w:rPr>
        <w:t>në të drejtën penale si bazë dhe shtyllë kryesore, për respektimin e lirive, të drejtave dhe sigurisë e barazisë së qytetarëve, si dhe luftimin efikas dhe adekuat të kriminalitetit.</w:t>
      </w:r>
    </w:p>
    <w:p w14:paraId="4C4B3F13" w14:textId="281CA451"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është në gjendje të nxjerr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w:t>
      </w:r>
      <w:r w:rsidRPr="008755C3">
        <w:rPr>
          <w:rFonts w:ascii="Times New Roman" w:hAnsi="Times New Roman" w:cs="Times New Roman"/>
          <w:bCs/>
          <w:sz w:val="24"/>
          <w:szCs w:val="24"/>
        </w:rPr>
        <w:t>individualizojë, argumentojë përgjegjësinë penale,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dalloj</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kontradiktat dhe mang</w:t>
      </w:r>
      <w:r w:rsidR="00E73D2B">
        <w:rPr>
          <w:rFonts w:ascii="Times New Roman" w:hAnsi="Times New Roman" w:cs="Times New Roman"/>
          <w:bCs/>
          <w:sz w:val="24"/>
          <w:szCs w:val="24"/>
        </w:rPr>
        <w:t>ë</w:t>
      </w:r>
      <w:r w:rsidRPr="008755C3">
        <w:rPr>
          <w:rFonts w:ascii="Times New Roman" w:hAnsi="Times New Roman" w:cs="Times New Roman"/>
          <w:bCs/>
          <w:sz w:val="24"/>
          <w:szCs w:val="24"/>
        </w:rPr>
        <w:t>sit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e norm</w:t>
      </w:r>
      <w:r w:rsidR="00E73D2B">
        <w:rPr>
          <w:rFonts w:ascii="Times New Roman" w:hAnsi="Times New Roman" w:cs="Times New Roman"/>
          <w:bCs/>
          <w:sz w:val="24"/>
          <w:szCs w:val="24"/>
        </w:rPr>
        <w:t>ë</w:t>
      </w:r>
      <w:r w:rsidRPr="008755C3">
        <w:rPr>
          <w:rFonts w:ascii="Times New Roman" w:hAnsi="Times New Roman" w:cs="Times New Roman"/>
          <w:bCs/>
          <w:sz w:val="24"/>
          <w:szCs w:val="24"/>
        </w:rPr>
        <w:t>s penale konkrete q</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parashikon figur</w:t>
      </w:r>
      <w:r w:rsidR="00E73D2B">
        <w:rPr>
          <w:rFonts w:ascii="Times New Roman" w:hAnsi="Times New Roman" w:cs="Times New Roman"/>
          <w:bCs/>
          <w:sz w:val="24"/>
          <w:szCs w:val="24"/>
        </w:rPr>
        <w:t>ë</w:t>
      </w:r>
      <w:r w:rsidRPr="008755C3">
        <w:rPr>
          <w:rFonts w:ascii="Times New Roman" w:hAnsi="Times New Roman" w:cs="Times New Roman"/>
          <w:bCs/>
          <w:sz w:val="24"/>
          <w:szCs w:val="24"/>
        </w:rPr>
        <w:t>n e vepres penale, 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raport me k</w:t>
      </w:r>
      <w:r w:rsidR="00E73D2B">
        <w:rPr>
          <w:rFonts w:ascii="Times New Roman" w:hAnsi="Times New Roman" w:cs="Times New Roman"/>
          <w:bCs/>
          <w:sz w:val="24"/>
          <w:szCs w:val="24"/>
        </w:rPr>
        <w:t>ë</w:t>
      </w:r>
      <w:r w:rsidRPr="008755C3">
        <w:rPr>
          <w:rFonts w:ascii="Times New Roman" w:hAnsi="Times New Roman" w:cs="Times New Roman"/>
          <w:bCs/>
          <w:sz w:val="24"/>
          <w:szCs w:val="24"/>
        </w:rPr>
        <w:t>rkesat e parimit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ligjshmeris</w:t>
      </w:r>
      <w:r w:rsidR="00E73D2B">
        <w:rPr>
          <w:rFonts w:ascii="Times New Roman" w:hAnsi="Times New Roman" w:cs="Times New Roman"/>
          <w:bCs/>
          <w:sz w:val="24"/>
          <w:szCs w:val="24"/>
        </w:rPr>
        <w:t>ë</w:t>
      </w:r>
      <w:r w:rsidRPr="008755C3">
        <w:rPr>
          <w:rFonts w:ascii="Times New Roman" w:hAnsi="Times New Roman" w:cs="Times New Roman"/>
          <w:bCs/>
          <w:sz w:val="24"/>
          <w:szCs w:val="24"/>
        </w:rPr>
        <w:t>, si dhe n</w:t>
      </w:r>
      <w:r w:rsidR="00E73D2B">
        <w:rPr>
          <w:rFonts w:ascii="Times New Roman" w:hAnsi="Times New Roman" w:cs="Times New Roman"/>
          <w:bCs/>
          <w:sz w:val="24"/>
          <w:szCs w:val="24"/>
        </w:rPr>
        <w:t>ë</w:t>
      </w:r>
      <w:r w:rsidRPr="008755C3">
        <w:rPr>
          <w:rFonts w:ascii="Times New Roman" w:hAnsi="Times New Roman" w:cs="Times New Roman"/>
          <w:bCs/>
          <w:sz w:val="24"/>
          <w:szCs w:val="24"/>
        </w:rPr>
        <w:t>nparimet q</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e p</w:t>
      </w:r>
      <w:r w:rsidR="00E73D2B">
        <w:rPr>
          <w:rFonts w:ascii="Times New Roman" w:hAnsi="Times New Roman" w:cs="Times New Roman"/>
          <w:bCs/>
          <w:sz w:val="24"/>
          <w:szCs w:val="24"/>
        </w:rPr>
        <w:t>ë</w:t>
      </w:r>
      <w:r w:rsidRPr="008755C3">
        <w:rPr>
          <w:rFonts w:ascii="Times New Roman" w:hAnsi="Times New Roman" w:cs="Times New Roman"/>
          <w:bCs/>
          <w:sz w:val="24"/>
          <w:szCs w:val="24"/>
        </w:rPr>
        <w:t>rb</w:t>
      </w:r>
      <w:r w:rsidR="00E73D2B">
        <w:rPr>
          <w:rFonts w:ascii="Times New Roman" w:hAnsi="Times New Roman" w:cs="Times New Roman"/>
          <w:bCs/>
          <w:sz w:val="24"/>
          <w:szCs w:val="24"/>
        </w:rPr>
        <w:t>ë</w:t>
      </w:r>
      <w:r w:rsidRPr="008755C3">
        <w:rPr>
          <w:rFonts w:ascii="Times New Roman" w:hAnsi="Times New Roman" w:cs="Times New Roman"/>
          <w:bCs/>
          <w:sz w:val="24"/>
          <w:szCs w:val="24"/>
        </w:rPr>
        <w:t>jn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at</w:t>
      </w:r>
      <w:r w:rsidR="00E73D2B">
        <w:rPr>
          <w:rFonts w:ascii="Times New Roman" w:hAnsi="Times New Roman" w:cs="Times New Roman"/>
          <w:bCs/>
          <w:sz w:val="24"/>
          <w:szCs w:val="24"/>
        </w:rPr>
        <w:t>ë</w:t>
      </w:r>
      <w:r w:rsidRPr="008755C3">
        <w:rPr>
          <w:rFonts w:ascii="Times New Roman" w:hAnsi="Times New Roman" w:cs="Times New Roman"/>
          <w:bCs/>
          <w:sz w:val="24"/>
          <w:szCs w:val="24"/>
        </w:rPr>
        <w:t>.</w:t>
      </w:r>
      <w:r w:rsidRPr="008755C3">
        <w:rPr>
          <w:rFonts w:ascii="Times New Roman" w:hAnsi="Times New Roman" w:cs="Times New Roman"/>
          <w:sz w:val="24"/>
          <w:szCs w:val="24"/>
        </w:rPr>
        <w:t xml:space="preserve"> </w:t>
      </w:r>
    </w:p>
    <w:p w14:paraId="7DBF9F8E" w14:textId="18EFDE67"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është në gjendje të vlerësojë në një rast të caktuar cenimin 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vendim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arsyetuar p</w:t>
      </w:r>
      <w:r w:rsidR="00E73D2B">
        <w:rPr>
          <w:rFonts w:ascii="Times New Roman" w:hAnsi="Times New Roman" w:cs="Times New Roman"/>
          <w:sz w:val="24"/>
          <w:szCs w:val="24"/>
        </w:rPr>
        <w:t>ë</w:t>
      </w:r>
      <w:r w:rsidRPr="008755C3">
        <w:rPr>
          <w:rFonts w:ascii="Times New Roman" w:hAnsi="Times New Roman" w:cs="Times New Roman"/>
          <w:sz w:val="24"/>
          <w:szCs w:val="24"/>
        </w:rPr>
        <w:t>r kontrollin incidental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norm</w:t>
      </w:r>
      <w:r w:rsidR="00E73D2B">
        <w:rPr>
          <w:rFonts w:ascii="Times New Roman" w:hAnsi="Times New Roman" w:cs="Times New Roman"/>
          <w:sz w:val="24"/>
          <w:szCs w:val="24"/>
        </w:rPr>
        <w:t>ë</w:t>
      </w:r>
      <w:r w:rsidRPr="008755C3">
        <w:rPr>
          <w:rFonts w:ascii="Times New Roman" w:hAnsi="Times New Roman" w:cs="Times New Roman"/>
          <w:sz w:val="24"/>
          <w:szCs w:val="24"/>
        </w:rPr>
        <w:t>s.</w:t>
      </w:r>
    </w:p>
    <w:p w14:paraId="3B58FAC1" w14:textId="77777777" w:rsidR="003527A0" w:rsidRPr="008755C3" w:rsidRDefault="003527A0" w:rsidP="003527A0">
      <w:pPr>
        <w:pStyle w:val="NoSpacing"/>
        <w:jc w:val="both"/>
        <w:rPr>
          <w:rFonts w:ascii="Times New Roman" w:hAnsi="Times New Roman" w:cs="Times New Roman"/>
          <w:sz w:val="24"/>
          <w:szCs w:val="24"/>
        </w:rPr>
      </w:pPr>
    </w:p>
    <w:p w14:paraId="5F9894CE"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7B9182BE" w14:textId="77777777" w:rsidR="003527A0" w:rsidRPr="008755C3" w:rsidRDefault="003527A0" w:rsidP="003527A0">
      <w:pPr>
        <w:pStyle w:val="NoSpacing"/>
        <w:jc w:val="both"/>
        <w:rPr>
          <w:rFonts w:ascii="Times New Roman" w:hAnsi="Times New Roman" w:cs="Times New Roman"/>
          <w:sz w:val="24"/>
          <w:szCs w:val="24"/>
        </w:rPr>
      </w:pPr>
    </w:p>
    <w:p w14:paraId="1851A00C"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E75AAEE" w14:textId="0AD56C16"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njeh kufijtë e vet në aspektin e specializimit dhe qasjes së kërkuar ndaj çeshtjes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 I qëndron vendimeve të marra dhe demonstron individualitet e vendosmëri, guxon, kur është e nevojshme, të shkojë kundër pikëpamjeve të pranuara përgjithësisht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praktik</w:t>
      </w:r>
      <w:r w:rsidR="00E73D2B">
        <w:rPr>
          <w:rFonts w:ascii="Times New Roman" w:hAnsi="Times New Roman" w:cs="Times New Roman"/>
          <w:sz w:val="24"/>
          <w:szCs w:val="24"/>
        </w:rPr>
        <w:t>ë</w:t>
      </w:r>
      <w:r w:rsidRPr="008755C3">
        <w:rPr>
          <w:rFonts w:ascii="Times New Roman" w:hAnsi="Times New Roman" w:cs="Times New Roman"/>
          <w:sz w:val="24"/>
          <w:szCs w:val="24"/>
        </w:rPr>
        <w:t>n gjyq</w:t>
      </w:r>
      <w:r w:rsidR="00E73D2B">
        <w:rPr>
          <w:rFonts w:ascii="Times New Roman" w:hAnsi="Times New Roman" w:cs="Times New Roman"/>
          <w:sz w:val="24"/>
          <w:szCs w:val="24"/>
        </w:rPr>
        <w:t>ë</w:t>
      </w:r>
      <w:r w:rsidRPr="008755C3">
        <w:rPr>
          <w:rFonts w:ascii="Times New Roman" w:hAnsi="Times New Roman" w:cs="Times New Roman"/>
          <w:sz w:val="24"/>
          <w:szCs w:val="24"/>
        </w:rPr>
        <w:t>sore dhe të bëjë gjërat ndryshe, duke ngritur me an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kontrollit incidental, apo vendimmarrjen p</w:t>
      </w:r>
      <w:r w:rsidR="00E73D2B">
        <w:rPr>
          <w:rFonts w:ascii="Times New Roman" w:hAnsi="Times New Roman" w:cs="Times New Roman"/>
          <w:sz w:val="24"/>
          <w:szCs w:val="24"/>
        </w:rPr>
        <w:t>ë</w:t>
      </w:r>
      <w:r w:rsidRPr="008755C3">
        <w:rPr>
          <w:rFonts w:ascii="Times New Roman" w:hAnsi="Times New Roman" w:cs="Times New Roman"/>
          <w:sz w:val="24"/>
          <w:szCs w:val="24"/>
        </w:rPr>
        <w:t>rkat</w:t>
      </w:r>
      <w:r w:rsidR="00E73D2B">
        <w:rPr>
          <w:rFonts w:ascii="Times New Roman" w:hAnsi="Times New Roman" w:cs="Times New Roman"/>
          <w:sz w:val="24"/>
          <w:szCs w:val="24"/>
        </w:rPr>
        <w:t>ë</w:t>
      </w:r>
      <w:r w:rsidRPr="008755C3">
        <w:rPr>
          <w:rFonts w:ascii="Times New Roman" w:hAnsi="Times New Roman" w:cs="Times New Roman"/>
          <w:sz w:val="24"/>
          <w:szCs w:val="24"/>
        </w:rPr>
        <w:t>se problematikat e cenimit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ligjshmeris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532B1346" w14:textId="77777777" w:rsidR="003527A0" w:rsidRPr="008755C3" w:rsidRDefault="003527A0" w:rsidP="003527A0">
      <w:pPr>
        <w:pStyle w:val="NoSpacing"/>
        <w:jc w:val="both"/>
        <w:rPr>
          <w:rFonts w:ascii="Times New Roman" w:hAnsi="Times New Roman" w:cs="Times New Roman"/>
          <w:sz w:val="24"/>
          <w:szCs w:val="24"/>
        </w:rPr>
      </w:pPr>
    </w:p>
    <w:p w14:paraId="368F41B7" w14:textId="77777777" w:rsidR="003527A0" w:rsidRPr="008755C3" w:rsidRDefault="003527A0" w:rsidP="003527A0">
      <w:pPr>
        <w:spacing w:line="259" w:lineRule="auto"/>
        <w:jc w:val="both"/>
        <w:rPr>
          <w:b/>
          <w:szCs w:val="24"/>
        </w:rPr>
      </w:pPr>
      <w:r w:rsidRPr="008755C3">
        <w:rPr>
          <w:b/>
          <w:szCs w:val="24"/>
        </w:rPr>
        <w:t xml:space="preserve">Përmbatja </w:t>
      </w:r>
    </w:p>
    <w:p w14:paraId="30D8E8CA" w14:textId="76893717" w:rsidR="003527A0" w:rsidRPr="008755C3" w:rsidRDefault="003527A0" w:rsidP="003527A0">
      <w:pPr>
        <w:spacing w:line="259" w:lineRule="auto"/>
        <w:jc w:val="both"/>
        <w:rPr>
          <w:b/>
          <w:szCs w:val="24"/>
        </w:rPr>
      </w:pPr>
      <w:r w:rsidRPr="008755C3">
        <w:rPr>
          <w:b/>
          <w:bCs/>
          <w:szCs w:val="24"/>
          <w:lang w:val="it-IT"/>
        </w:rPr>
        <w:t xml:space="preserve">Parimi i rezervës ligjore, </w:t>
      </w:r>
      <w:r w:rsidRPr="008755C3">
        <w:rPr>
          <w:b/>
          <w:bCs/>
          <w:szCs w:val="24"/>
          <w:lang w:val="sq-AL"/>
        </w:rPr>
        <w:t>detyrimi për të përcaktuar vetëm me ligj veprat penale dhe dënimet, dhe parimi i arsyeshmeris</w:t>
      </w:r>
      <w:r w:rsidR="00E73D2B">
        <w:rPr>
          <w:b/>
          <w:bCs/>
          <w:szCs w:val="24"/>
          <w:lang w:val="sq-AL"/>
        </w:rPr>
        <w:t>ë</w:t>
      </w:r>
      <w:r w:rsidRPr="008755C3">
        <w:rPr>
          <w:b/>
          <w:szCs w:val="24"/>
        </w:rPr>
        <w:t xml:space="preserve"> (30 min).</w:t>
      </w:r>
    </w:p>
    <w:p w14:paraId="0C676906" w14:textId="426D3BD8" w:rsidR="003527A0" w:rsidRPr="008755C3" w:rsidRDefault="003527A0" w:rsidP="00C1497F">
      <w:pPr>
        <w:numPr>
          <w:ilvl w:val="0"/>
          <w:numId w:val="9"/>
        </w:numPr>
        <w:spacing w:after="160" w:line="259" w:lineRule="auto"/>
        <w:contextualSpacing/>
        <w:jc w:val="both"/>
        <w:rPr>
          <w:szCs w:val="24"/>
        </w:rPr>
      </w:pPr>
      <w:r w:rsidRPr="008755C3">
        <w:rPr>
          <w:szCs w:val="24"/>
          <w:lang w:val="sq-AL"/>
        </w:rPr>
        <w:t>K</w:t>
      </w:r>
      <w:r w:rsidR="00E73D2B">
        <w:rPr>
          <w:szCs w:val="24"/>
          <w:lang w:val="sq-AL"/>
        </w:rPr>
        <w:t>ë</w:t>
      </w:r>
      <w:r w:rsidRPr="008755C3">
        <w:rPr>
          <w:szCs w:val="24"/>
          <w:lang w:val="sq-AL"/>
        </w:rPr>
        <w:t>rkesat q</w:t>
      </w:r>
      <w:r w:rsidR="00E73D2B">
        <w:rPr>
          <w:szCs w:val="24"/>
          <w:lang w:val="sq-AL"/>
        </w:rPr>
        <w:t>ë</w:t>
      </w:r>
      <w:r w:rsidRPr="008755C3">
        <w:rPr>
          <w:szCs w:val="24"/>
          <w:lang w:val="sq-AL"/>
        </w:rPr>
        <w:t xml:space="preserve"> duhet t</w:t>
      </w:r>
      <w:r w:rsidR="00E73D2B">
        <w:rPr>
          <w:szCs w:val="24"/>
          <w:lang w:val="sq-AL"/>
        </w:rPr>
        <w:t>ë</w:t>
      </w:r>
      <w:r w:rsidRPr="008755C3">
        <w:rPr>
          <w:szCs w:val="24"/>
          <w:lang w:val="sq-AL"/>
        </w:rPr>
        <w:t xml:space="preserve"> plot</w:t>
      </w:r>
      <w:r w:rsidR="00E73D2B">
        <w:rPr>
          <w:szCs w:val="24"/>
          <w:lang w:val="sq-AL"/>
        </w:rPr>
        <w:t>ë</w:t>
      </w:r>
      <w:r w:rsidRPr="008755C3">
        <w:rPr>
          <w:szCs w:val="24"/>
          <w:lang w:val="sq-AL"/>
        </w:rPr>
        <w:t>soj</w:t>
      </w:r>
      <w:r w:rsidR="00E73D2B">
        <w:rPr>
          <w:szCs w:val="24"/>
          <w:lang w:val="sq-AL"/>
        </w:rPr>
        <w:t>ë</w:t>
      </w:r>
      <w:r w:rsidRPr="008755C3">
        <w:rPr>
          <w:szCs w:val="24"/>
          <w:lang w:val="sq-AL"/>
        </w:rPr>
        <w:t xml:space="preserve"> ligji penal, n</w:t>
      </w:r>
      <w:r w:rsidR="00E73D2B">
        <w:rPr>
          <w:szCs w:val="24"/>
          <w:lang w:val="sq-AL"/>
        </w:rPr>
        <w:t>ë</w:t>
      </w:r>
      <w:r w:rsidRPr="008755C3">
        <w:rPr>
          <w:szCs w:val="24"/>
          <w:lang w:val="sq-AL"/>
        </w:rPr>
        <w:t xml:space="preserve"> respektim t</w:t>
      </w:r>
      <w:r w:rsidR="00E73D2B">
        <w:rPr>
          <w:szCs w:val="24"/>
          <w:lang w:val="sq-AL"/>
        </w:rPr>
        <w:t>ë</w:t>
      </w:r>
      <w:r w:rsidRPr="008755C3">
        <w:rPr>
          <w:szCs w:val="24"/>
          <w:lang w:val="sq-AL"/>
        </w:rPr>
        <w:t xml:space="preserve"> parimit t</w:t>
      </w:r>
      <w:r w:rsidR="00E73D2B">
        <w:rPr>
          <w:szCs w:val="24"/>
          <w:lang w:val="sq-AL"/>
        </w:rPr>
        <w:t>ë</w:t>
      </w:r>
      <w:r w:rsidRPr="008755C3">
        <w:rPr>
          <w:szCs w:val="24"/>
          <w:lang w:val="sq-AL"/>
        </w:rPr>
        <w:t xml:space="preserve"> rezerves ligjore si parim kushtetues lidhur me figurat e veprës penale, llojin dhe masën e dënimit për to. Lidhja nd</w:t>
      </w:r>
      <w:r w:rsidR="00E73D2B">
        <w:rPr>
          <w:szCs w:val="24"/>
          <w:lang w:val="sq-AL"/>
        </w:rPr>
        <w:t>ë</w:t>
      </w:r>
      <w:r w:rsidRPr="008755C3">
        <w:rPr>
          <w:szCs w:val="24"/>
          <w:lang w:val="sq-AL"/>
        </w:rPr>
        <w:t>rmjet parimit t</w:t>
      </w:r>
      <w:r w:rsidR="00E73D2B">
        <w:rPr>
          <w:szCs w:val="24"/>
          <w:lang w:val="sq-AL"/>
        </w:rPr>
        <w:t>ë</w:t>
      </w:r>
      <w:r w:rsidRPr="008755C3">
        <w:rPr>
          <w:szCs w:val="24"/>
          <w:lang w:val="sq-AL"/>
        </w:rPr>
        <w:t xml:space="preserve"> r</w:t>
      </w:r>
      <w:r w:rsidR="00E73D2B">
        <w:rPr>
          <w:szCs w:val="24"/>
          <w:lang w:val="sq-AL"/>
        </w:rPr>
        <w:t>ë</w:t>
      </w:r>
      <w:r w:rsidRPr="008755C3">
        <w:rPr>
          <w:szCs w:val="24"/>
          <w:lang w:val="sq-AL"/>
        </w:rPr>
        <w:t>zerves ligjore dhe parimit t</w:t>
      </w:r>
      <w:r w:rsidR="00E73D2B">
        <w:rPr>
          <w:szCs w:val="24"/>
          <w:lang w:val="sq-AL"/>
        </w:rPr>
        <w:t>ë</w:t>
      </w:r>
      <w:r w:rsidRPr="008755C3">
        <w:rPr>
          <w:szCs w:val="24"/>
          <w:lang w:val="sq-AL"/>
        </w:rPr>
        <w:t xml:space="preserve"> individualizimit t</w:t>
      </w:r>
      <w:r w:rsidR="00E73D2B">
        <w:rPr>
          <w:szCs w:val="24"/>
          <w:lang w:val="sq-AL"/>
        </w:rPr>
        <w:t>ë</w:t>
      </w:r>
      <w:r w:rsidRPr="008755C3">
        <w:rPr>
          <w:szCs w:val="24"/>
          <w:lang w:val="sq-AL"/>
        </w:rPr>
        <w:t xml:space="preserve"> d</w:t>
      </w:r>
      <w:r w:rsidR="00E73D2B">
        <w:rPr>
          <w:szCs w:val="24"/>
          <w:lang w:val="sq-AL"/>
        </w:rPr>
        <w:t>ë</w:t>
      </w:r>
      <w:r w:rsidRPr="008755C3">
        <w:rPr>
          <w:szCs w:val="24"/>
          <w:lang w:val="sq-AL"/>
        </w:rPr>
        <w:t xml:space="preserve">nimit, i </w:t>
      </w:r>
      <w:r w:rsidRPr="008755C3">
        <w:rPr>
          <w:szCs w:val="24"/>
          <w:lang w:val="sq-AL"/>
        </w:rPr>
        <w:lastRenderedPageBreak/>
        <w:t>cili</w:t>
      </w:r>
      <w:r w:rsidRPr="008755C3">
        <w:rPr>
          <w:szCs w:val="24"/>
          <w:lang w:val="it-IT"/>
        </w:rPr>
        <w:t xml:space="preserve"> kërkon që natyra e sanksionit penal të jetë i paracaktuar nga ligji në mënyrë të tillë që të lejojë përshtatshmërinë e tij me rrethanat konkrete.</w:t>
      </w:r>
    </w:p>
    <w:p w14:paraId="7634C446" w14:textId="77777777" w:rsidR="003527A0" w:rsidRPr="008755C3" w:rsidRDefault="003527A0" w:rsidP="00C1497F">
      <w:pPr>
        <w:numPr>
          <w:ilvl w:val="0"/>
          <w:numId w:val="9"/>
        </w:numPr>
        <w:spacing w:after="160" w:line="259" w:lineRule="auto"/>
        <w:contextualSpacing/>
        <w:jc w:val="both"/>
        <w:rPr>
          <w:szCs w:val="24"/>
        </w:rPr>
      </w:pPr>
      <w:r w:rsidRPr="008755C3">
        <w:rPr>
          <w:szCs w:val="24"/>
          <w:lang w:val="sq-AL"/>
        </w:rPr>
        <w:t>Diskrecioni legjislativ në zgjedhjen e mbështetjes në sanksion penal, ose në dekriminalizim, parimi i arsyeshmërisë si derivat i parimit të ligjshmërisë</w:t>
      </w:r>
      <w:r w:rsidRPr="008755C3">
        <w:rPr>
          <w:szCs w:val="24"/>
        </w:rPr>
        <w:t>.</w:t>
      </w:r>
    </w:p>
    <w:p w14:paraId="615A9B00" w14:textId="77777777" w:rsidR="003527A0" w:rsidRPr="008755C3" w:rsidRDefault="003527A0" w:rsidP="003527A0">
      <w:pPr>
        <w:spacing w:line="259" w:lineRule="auto"/>
        <w:ind w:left="720"/>
        <w:contextualSpacing/>
        <w:jc w:val="both"/>
        <w:rPr>
          <w:szCs w:val="24"/>
        </w:rPr>
      </w:pPr>
    </w:p>
    <w:p w14:paraId="6BF94CA7" w14:textId="466BCF01" w:rsidR="003527A0" w:rsidRPr="008755C3" w:rsidRDefault="003527A0" w:rsidP="003527A0">
      <w:pPr>
        <w:spacing w:line="259" w:lineRule="auto"/>
        <w:jc w:val="both"/>
        <w:rPr>
          <w:szCs w:val="24"/>
        </w:rPr>
      </w:pPr>
      <w:r w:rsidRPr="008755C3">
        <w:rPr>
          <w:szCs w:val="24"/>
        </w:rPr>
        <w:t>Objektivi mësimor 1: Kandidati identifikon dhe kategorizon k</w:t>
      </w:r>
      <w:r w:rsidR="00E73D2B">
        <w:rPr>
          <w:szCs w:val="24"/>
        </w:rPr>
        <w:t>ë</w:t>
      </w:r>
      <w:r w:rsidRPr="008755C3">
        <w:rPr>
          <w:szCs w:val="24"/>
        </w:rPr>
        <w:t>rkesat e parimit t</w:t>
      </w:r>
      <w:r w:rsidR="00E73D2B">
        <w:rPr>
          <w:szCs w:val="24"/>
        </w:rPr>
        <w:t>ë</w:t>
      </w:r>
      <w:r w:rsidRPr="008755C3">
        <w:rPr>
          <w:szCs w:val="24"/>
        </w:rPr>
        <w:t xml:space="preserve"> rezerves ligjore p</w:t>
      </w:r>
      <w:r w:rsidR="00E73D2B">
        <w:rPr>
          <w:szCs w:val="24"/>
        </w:rPr>
        <w:t>ë</w:t>
      </w:r>
      <w:r w:rsidRPr="008755C3">
        <w:rPr>
          <w:szCs w:val="24"/>
        </w:rPr>
        <w:t>r vepren penale, llojin dhe mas</w:t>
      </w:r>
      <w:r w:rsidR="00E73D2B">
        <w:rPr>
          <w:szCs w:val="24"/>
        </w:rPr>
        <w:t>ë</w:t>
      </w:r>
      <w:r w:rsidRPr="008755C3">
        <w:rPr>
          <w:szCs w:val="24"/>
        </w:rPr>
        <w:t>n e d</w:t>
      </w:r>
      <w:r w:rsidR="00E73D2B">
        <w:rPr>
          <w:szCs w:val="24"/>
        </w:rPr>
        <w:t>ë</w:t>
      </w:r>
      <w:r w:rsidRPr="008755C3">
        <w:rPr>
          <w:szCs w:val="24"/>
        </w:rPr>
        <w:t>nimit, si dhe zb</w:t>
      </w:r>
      <w:r w:rsidR="00E73D2B">
        <w:rPr>
          <w:szCs w:val="24"/>
        </w:rPr>
        <w:t>ë</w:t>
      </w:r>
      <w:r w:rsidRPr="008755C3">
        <w:rPr>
          <w:szCs w:val="24"/>
        </w:rPr>
        <w:t>rthen lidhjen e parimit t</w:t>
      </w:r>
      <w:r w:rsidR="00E73D2B">
        <w:rPr>
          <w:szCs w:val="24"/>
        </w:rPr>
        <w:t>ë</w:t>
      </w:r>
      <w:r w:rsidRPr="008755C3">
        <w:rPr>
          <w:szCs w:val="24"/>
        </w:rPr>
        <w:t xml:space="preserve"> ligjshmeris</w:t>
      </w:r>
      <w:r w:rsidR="00E73D2B">
        <w:rPr>
          <w:szCs w:val="24"/>
        </w:rPr>
        <w:t>ë</w:t>
      </w:r>
      <w:r w:rsidRPr="008755C3">
        <w:rPr>
          <w:szCs w:val="24"/>
        </w:rPr>
        <w:t xml:space="preserve"> me </w:t>
      </w:r>
      <w:r w:rsidRPr="008755C3">
        <w:rPr>
          <w:szCs w:val="24"/>
          <w:lang w:val="it-IT"/>
        </w:rPr>
        <w:t xml:space="preserve">parimin e individualizimit të dënimit. </w:t>
      </w:r>
    </w:p>
    <w:p w14:paraId="02A138EA" w14:textId="77777777" w:rsidR="006156A2" w:rsidRPr="008755C3" w:rsidRDefault="006156A2" w:rsidP="003527A0">
      <w:pPr>
        <w:spacing w:line="259" w:lineRule="auto"/>
        <w:jc w:val="both"/>
        <w:rPr>
          <w:szCs w:val="24"/>
          <w:u w:val="single"/>
        </w:rPr>
      </w:pPr>
    </w:p>
    <w:p w14:paraId="55FE93F5" w14:textId="3EDEC10F" w:rsidR="003527A0" w:rsidRPr="008755C3" w:rsidRDefault="003527A0" w:rsidP="003527A0">
      <w:pPr>
        <w:spacing w:line="259" w:lineRule="auto"/>
        <w:jc w:val="both"/>
        <w:rPr>
          <w:szCs w:val="24"/>
        </w:rPr>
      </w:pPr>
      <w:r w:rsidRPr="008755C3">
        <w:rPr>
          <w:szCs w:val="24"/>
          <w:u w:val="single"/>
        </w:rPr>
        <w:t>Pyetjet studimore</w:t>
      </w:r>
      <w:r w:rsidRPr="008755C3">
        <w:rPr>
          <w:szCs w:val="24"/>
        </w:rPr>
        <w:t>:</w:t>
      </w:r>
    </w:p>
    <w:p w14:paraId="227F106C" w14:textId="77777777"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A mund të parashikohen figura të veprës penale me ligje të ndryshme nga kodi penal, nëse po cili duhet të jetë kuptimi, në aspektin e fuqisë juridike, të termit “ligj”?</w:t>
      </w:r>
    </w:p>
    <w:p w14:paraId="7FA5C0B8" w14:textId="77777777"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 xml:space="preserve">A mund që ligjvënësi me anë të një ligj të veçantë të parashikojë lloje dhe masa dënimi për subjekte të caktuara, të cilat nuk janë parashikuar nga kodi penal?  </w:t>
      </w:r>
    </w:p>
    <w:p w14:paraId="14DF499C" w14:textId="77777777"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A mundet një organ shtetëror jo-legjislativ që me akt juridik të parashikojë vepra penale?</w:t>
      </w:r>
    </w:p>
    <w:p w14:paraId="55179566" w14:textId="77777777" w:rsidR="003527A0" w:rsidRPr="008755C3" w:rsidRDefault="003527A0" w:rsidP="00C1497F">
      <w:pPr>
        <w:numPr>
          <w:ilvl w:val="0"/>
          <w:numId w:val="10"/>
        </w:numPr>
        <w:spacing w:after="160" w:line="259" w:lineRule="auto"/>
        <w:contextualSpacing/>
        <w:jc w:val="both"/>
        <w:rPr>
          <w:iCs/>
          <w:szCs w:val="24"/>
        </w:rPr>
      </w:pPr>
      <w:r w:rsidRPr="008755C3">
        <w:rPr>
          <w:iCs/>
          <w:szCs w:val="24"/>
        </w:rPr>
        <w:t>A lejon parimi i ligjshmërisë që Këshilli i Ministrave në rastet e gjendjes së jashtëzakonshme të nxjerrë një akt normativ, në të cilin të parashikojë figura të reja të veprës penale?</w:t>
      </w:r>
    </w:p>
    <w:p w14:paraId="04CB5EF2" w14:textId="77777777" w:rsidR="003527A0" w:rsidRPr="008755C3" w:rsidRDefault="003527A0" w:rsidP="00C1497F">
      <w:pPr>
        <w:numPr>
          <w:ilvl w:val="0"/>
          <w:numId w:val="10"/>
        </w:numPr>
        <w:spacing w:after="160" w:line="259" w:lineRule="auto"/>
        <w:contextualSpacing/>
        <w:jc w:val="both"/>
        <w:rPr>
          <w:iCs/>
          <w:szCs w:val="24"/>
        </w:rPr>
      </w:pPr>
      <w:r w:rsidRPr="008755C3">
        <w:rPr>
          <w:iCs/>
          <w:szCs w:val="24"/>
        </w:rPr>
        <w:t>A janë në përputhje me elementet e parimit të ligjshmërisë së dënimit, parashikimi nga legjvënësi i dënimeve fikse?</w:t>
      </w:r>
    </w:p>
    <w:p w14:paraId="09062B2E" w14:textId="2E63394A" w:rsidR="003527A0" w:rsidRPr="008755C3" w:rsidRDefault="003527A0" w:rsidP="00C1497F">
      <w:pPr>
        <w:numPr>
          <w:ilvl w:val="0"/>
          <w:numId w:val="10"/>
        </w:numPr>
        <w:spacing w:after="160" w:line="259" w:lineRule="auto"/>
        <w:contextualSpacing/>
        <w:jc w:val="both"/>
        <w:rPr>
          <w:iCs/>
          <w:szCs w:val="24"/>
        </w:rPr>
      </w:pPr>
      <w:r w:rsidRPr="008755C3">
        <w:rPr>
          <w:szCs w:val="24"/>
          <w:lang w:val="sq-AL"/>
        </w:rPr>
        <w:t>A mund t’i referohemi direkt parashikimeve të konventave t</w:t>
      </w:r>
      <w:r w:rsidR="00E73D2B">
        <w:rPr>
          <w:szCs w:val="24"/>
          <w:lang w:val="sq-AL"/>
        </w:rPr>
        <w:t>ë</w:t>
      </w:r>
      <w:r w:rsidRPr="008755C3">
        <w:rPr>
          <w:szCs w:val="24"/>
          <w:lang w:val="sq-AL"/>
        </w:rPr>
        <w:t xml:space="preserve"> ratifikuara nga ligjvënësi, por më pas nuk është bërë harmonizimi në legjislacionin penal, duke mos parashikuar veprat penale, për të cilat detyrimi i parashikimit buronte nga konveta?</w:t>
      </w:r>
    </w:p>
    <w:p w14:paraId="4CB33F34" w14:textId="77777777" w:rsidR="003527A0" w:rsidRPr="008755C3" w:rsidRDefault="003527A0" w:rsidP="003527A0">
      <w:pPr>
        <w:spacing w:line="259" w:lineRule="auto"/>
        <w:ind w:left="720"/>
        <w:contextualSpacing/>
        <w:jc w:val="both"/>
        <w:rPr>
          <w:szCs w:val="24"/>
        </w:rPr>
      </w:pPr>
    </w:p>
    <w:p w14:paraId="138C9046" w14:textId="3832BBE9" w:rsidR="003527A0" w:rsidRPr="008755C3" w:rsidRDefault="003527A0" w:rsidP="003527A0">
      <w:pPr>
        <w:spacing w:line="259" w:lineRule="auto"/>
        <w:jc w:val="both"/>
        <w:rPr>
          <w:szCs w:val="24"/>
        </w:rPr>
      </w:pPr>
      <w:r w:rsidRPr="008755C3">
        <w:rPr>
          <w:szCs w:val="24"/>
        </w:rPr>
        <w:t>Objektivi mësimor 2: Kandidati p</w:t>
      </w:r>
      <w:r w:rsidR="00E73D2B">
        <w:rPr>
          <w:szCs w:val="24"/>
        </w:rPr>
        <w:t>ë</w:t>
      </w:r>
      <w:r w:rsidRPr="008755C3">
        <w:rPr>
          <w:szCs w:val="24"/>
        </w:rPr>
        <w:t>rcakton kufijt</w:t>
      </w:r>
      <w:r w:rsidR="00E73D2B">
        <w:rPr>
          <w:szCs w:val="24"/>
        </w:rPr>
        <w:t>ë</w:t>
      </w:r>
      <w:r w:rsidRPr="008755C3">
        <w:rPr>
          <w:szCs w:val="24"/>
        </w:rPr>
        <w:t xml:space="preserve"> t</w:t>
      </w:r>
      <w:r w:rsidR="00E73D2B">
        <w:rPr>
          <w:szCs w:val="24"/>
        </w:rPr>
        <w:t>ë</w:t>
      </w:r>
      <w:r w:rsidRPr="008755C3">
        <w:rPr>
          <w:szCs w:val="24"/>
        </w:rPr>
        <w:t xml:space="preserve"> diskrecionit, q</w:t>
      </w:r>
      <w:r w:rsidR="00E73D2B">
        <w:rPr>
          <w:szCs w:val="24"/>
        </w:rPr>
        <w:t>ë</w:t>
      </w:r>
      <w:r w:rsidRPr="008755C3">
        <w:rPr>
          <w:szCs w:val="24"/>
        </w:rPr>
        <w:t xml:space="preserve"> ka ligjv</w:t>
      </w:r>
      <w:r w:rsidR="00E73D2B">
        <w:rPr>
          <w:szCs w:val="24"/>
        </w:rPr>
        <w:t>ë</w:t>
      </w:r>
      <w:r w:rsidRPr="008755C3">
        <w:rPr>
          <w:szCs w:val="24"/>
        </w:rPr>
        <w:t>n</w:t>
      </w:r>
      <w:r w:rsidR="00E73D2B">
        <w:rPr>
          <w:szCs w:val="24"/>
        </w:rPr>
        <w:t>ë</w:t>
      </w:r>
      <w:r w:rsidRPr="008755C3">
        <w:rPr>
          <w:szCs w:val="24"/>
        </w:rPr>
        <w:t>si p</w:t>
      </w:r>
      <w:r w:rsidR="00E73D2B">
        <w:rPr>
          <w:szCs w:val="24"/>
        </w:rPr>
        <w:t>ë</w:t>
      </w:r>
      <w:r w:rsidRPr="008755C3">
        <w:rPr>
          <w:szCs w:val="24"/>
        </w:rPr>
        <w:t>r t</w:t>
      </w:r>
      <w:r w:rsidR="00E73D2B">
        <w:rPr>
          <w:szCs w:val="24"/>
        </w:rPr>
        <w:t>ë</w:t>
      </w:r>
      <w:r w:rsidRPr="008755C3">
        <w:rPr>
          <w:szCs w:val="24"/>
        </w:rPr>
        <w:t xml:space="preserve"> </w:t>
      </w:r>
      <w:r w:rsidRPr="008755C3">
        <w:rPr>
          <w:szCs w:val="24"/>
          <w:lang w:val="sq-AL"/>
        </w:rPr>
        <w:t>përcaktuar veprat penale, sipas tipareve të specifikës, të plotësisë (përcaktimit të rasteve), dhe fuqisë joprapavepruese, duke identifikuar të mirat juridike, të cilat duhet të mbrohen nga sanksioni penal, nëpëmjet përcaktimit të veprimeve, ose mosveprimeve që i cenojnë ato, sipas kërkesave të parimit të arsyeshmërisë për zgjedhjen, ose jo të mbështetjes në sanksion, ose në dekriminalizim.</w:t>
      </w:r>
    </w:p>
    <w:p w14:paraId="72534926" w14:textId="77777777" w:rsidR="006156A2" w:rsidRPr="008755C3" w:rsidRDefault="006156A2" w:rsidP="003527A0">
      <w:pPr>
        <w:spacing w:line="259" w:lineRule="auto"/>
        <w:jc w:val="both"/>
        <w:rPr>
          <w:szCs w:val="24"/>
          <w:u w:val="single"/>
        </w:rPr>
      </w:pPr>
    </w:p>
    <w:p w14:paraId="128793DE" w14:textId="7E112206"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7640553B" w14:textId="671361DE" w:rsidR="003527A0" w:rsidRPr="008755C3" w:rsidRDefault="003527A0" w:rsidP="00C1497F">
      <w:pPr>
        <w:numPr>
          <w:ilvl w:val="0"/>
          <w:numId w:val="11"/>
        </w:numPr>
        <w:spacing w:after="160" w:line="259" w:lineRule="auto"/>
        <w:contextualSpacing/>
        <w:jc w:val="both"/>
        <w:rPr>
          <w:iCs/>
          <w:szCs w:val="24"/>
        </w:rPr>
      </w:pPr>
      <w:r w:rsidRPr="008755C3">
        <w:rPr>
          <w:iCs/>
          <w:szCs w:val="24"/>
          <w:lang w:val="sq-AL"/>
        </w:rPr>
        <w:t>Diskrecioni i legjislatorit n</w:t>
      </w:r>
      <w:r w:rsidR="00E73D2B">
        <w:rPr>
          <w:iCs/>
          <w:szCs w:val="24"/>
          <w:lang w:val="sq-AL"/>
        </w:rPr>
        <w:t>ë</w:t>
      </w:r>
      <w:r w:rsidRPr="008755C3">
        <w:rPr>
          <w:iCs/>
          <w:szCs w:val="24"/>
          <w:lang w:val="sq-AL"/>
        </w:rPr>
        <w:t xml:space="preserve"> identifikimin i sjelljes së dënueshme, si dhe zgjedhja dhe kuantifikimi (masa) i sanksioneve, a mund të jetë objekt kontrolli, përsa i përket kushtetutshmërisë, n</w:t>
      </w:r>
      <w:r w:rsidR="00E73D2B">
        <w:rPr>
          <w:iCs/>
          <w:szCs w:val="24"/>
          <w:lang w:val="sq-AL"/>
        </w:rPr>
        <w:t>ë</w:t>
      </w:r>
      <w:r w:rsidRPr="008755C3">
        <w:rPr>
          <w:iCs/>
          <w:szCs w:val="24"/>
          <w:lang w:val="sq-AL"/>
        </w:rPr>
        <w:t>se në mënyrë të qartë të bien ndesh me normat e arsyeshmërisë?</w:t>
      </w:r>
    </w:p>
    <w:p w14:paraId="1D12B15F" w14:textId="799BEDE0" w:rsidR="003527A0" w:rsidRPr="008755C3" w:rsidRDefault="003527A0" w:rsidP="00C1497F">
      <w:pPr>
        <w:numPr>
          <w:ilvl w:val="0"/>
          <w:numId w:val="11"/>
        </w:numPr>
        <w:spacing w:after="160" w:line="259" w:lineRule="auto"/>
        <w:contextualSpacing/>
        <w:jc w:val="both"/>
        <w:rPr>
          <w:iCs/>
          <w:szCs w:val="24"/>
        </w:rPr>
      </w:pPr>
      <w:r w:rsidRPr="008755C3">
        <w:rPr>
          <w:szCs w:val="24"/>
          <w:lang w:val="sq-AL"/>
        </w:rPr>
        <w:t>A shtrihen efektet e parimit të diskrecionalitetit kur legjislatori vendos të depenalizojë fakte të parashikuara si vepër penale, dhe cilat jan</w:t>
      </w:r>
      <w:r w:rsidR="00E73D2B">
        <w:rPr>
          <w:szCs w:val="24"/>
          <w:lang w:val="sq-AL"/>
        </w:rPr>
        <w:t>ë</w:t>
      </w:r>
      <w:r w:rsidRPr="008755C3">
        <w:rPr>
          <w:szCs w:val="24"/>
          <w:lang w:val="sq-AL"/>
        </w:rPr>
        <w:t xml:space="preserve"> k</w:t>
      </w:r>
      <w:r w:rsidR="00E73D2B">
        <w:rPr>
          <w:szCs w:val="24"/>
          <w:lang w:val="sq-AL"/>
        </w:rPr>
        <w:t>ë</w:t>
      </w:r>
      <w:r w:rsidRPr="008755C3">
        <w:rPr>
          <w:szCs w:val="24"/>
          <w:lang w:val="sq-AL"/>
        </w:rPr>
        <w:t>rkesat e parimit t</w:t>
      </w:r>
      <w:r w:rsidR="00E73D2B">
        <w:rPr>
          <w:szCs w:val="24"/>
          <w:lang w:val="sq-AL"/>
        </w:rPr>
        <w:t>ë</w:t>
      </w:r>
      <w:r w:rsidRPr="008755C3">
        <w:rPr>
          <w:szCs w:val="24"/>
          <w:lang w:val="sq-AL"/>
        </w:rPr>
        <w:t xml:space="preserve"> arsyeshmeris</w:t>
      </w:r>
      <w:r w:rsidR="00E73D2B">
        <w:rPr>
          <w:szCs w:val="24"/>
          <w:lang w:val="sq-AL"/>
        </w:rPr>
        <w:t>ë</w:t>
      </w:r>
      <w:r w:rsidRPr="008755C3">
        <w:rPr>
          <w:szCs w:val="24"/>
          <w:lang w:val="sq-AL"/>
        </w:rPr>
        <w:t xml:space="preserve">? </w:t>
      </w:r>
    </w:p>
    <w:p w14:paraId="712B4394" w14:textId="77777777" w:rsidR="003527A0" w:rsidRPr="008755C3" w:rsidRDefault="003527A0" w:rsidP="00C1497F">
      <w:pPr>
        <w:numPr>
          <w:ilvl w:val="0"/>
          <w:numId w:val="11"/>
        </w:numPr>
        <w:spacing w:after="160" w:line="259" w:lineRule="auto"/>
        <w:contextualSpacing/>
        <w:jc w:val="both"/>
        <w:rPr>
          <w:iCs/>
          <w:szCs w:val="24"/>
        </w:rPr>
      </w:pPr>
      <w:r w:rsidRPr="008755C3">
        <w:rPr>
          <w:szCs w:val="24"/>
          <w:lang w:val="sq-AL"/>
        </w:rPr>
        <w:t>A vlen diskrecionaliteti i legjislatorit vedhe për zgjedhjen e llojit dhe tërësisë së sanksioneve plotësuese?</w:t>
      </w:r>
    </w:p>
    <w:p w14:paraId="23CC7C34" w14:textId="69CEB198" w:rsidR="003527A0" w:rsidRPr="008755C3" w:rsidRDefault="003527A0" w:rsidP="00C1497F">
      <w:pPr>
        <w:numPr>
          <w:ilvl w:val="0"/>
          <w:numId w:val="11"/>
        </w:numPr>
        <w:spacing w:after="160" w:line="259" w:lineRule="auto"/>
        <w:contextualSpacing/>
        <w:jc w:val="both"/>
        <w:rPr>
          <w:iCs/>
          <w:szCs w:val="24"/>
        </w:rPr>
      </w:pPr>
      <w:r w:rsidRPr="008755C3">
        <w:rPr>
          <w:iCs/>
          <w:szCs w:val="24"/>
        </w:rPr>
        <w:t>A cenohet</w:t>
      </w:r>
      <w:r w:rsidRPr="008755C3">
        <w:rPr>
          <w:szCs w:val="24"/>
          <w:lang w:val="sq-AL"/>
        </w:rPr>
        <w:t xml:space="preserve"> parimi i arsyeshmeris</w:t>
      </w:r>
      <w:r w:rsidR="00E73D2B">
        <w:rPr>
          <w:szCs w:val="24"/>
          <w:lang w:val="sq-AL"/>
        </w:rPr>
        <w:t>ë</w:t>
      </w:r>
      <w:r w:rsidRPr="008755C3">
        <w:rPr>
          <w:szCs w:val="24"/>
          <w:lang w:val="sq-AL"/>
        </w:rPr>
        <w:t>, n</w:t>
      </w:r>
      <w:r w:rsidR="00E73D2B">
        <w:rPr>
          <w:szCs w:val="24"/>
          <w:lang w:val="sq-AL"/>
        </w:rPr>
        <w:t>ë</w:t>
      </w:r>
      <w:r w:rsidRPr="008755C3">
        <w:rPr>
          <w:szCs w:val="24"/>
          <w:lang w:val="sq-AL"/>
        </w:rPr>
        <w:t xml:space="preserve">se sistemi penal parashikon një dënim penal për sjellje të barabarta, ose më pak serioze se ato për të cilat parashikohet një sanksion administrativ? </w:t>
      </w:r>
    </w:p>
    <w:p w14:paraId="76C59F0B" w14:textId="77777777" w:rsidR="003527A0" w:rsidRPr="008755C3" w:rsidRDefault="003527A0" w:rsidP="00C1497F">
      <w:pPr>
        <w:numPr>
          <w:ilvl w:val="0"/>
          <w:numId w:val="11"/>
        </w:numPr>
        <w:spacing w:after="160" w:line="259" w:lineRule="auto"/>
        <w:contextualSpacing/>
        <w:jc w:val="both"/>
        <w:rPr>
          <w:iCs/>
          <w:szCs w:val="24"/>
        </w:rPr>
      </w:pPr>
      <w:r w:rsidRPr="008755C3">
        <w:rPr>
          <w:szCs w:val="24"/>
        </w:rPr>
        <w:t>A shtrin efektet e tij parimi i arsyeshmërisë edhe për faktet tipike, ekzistenca e të cilave nuk është provuar akoma nëse mund të ndodhin në realitet nga shkenca?</w:t>
      </w:r>
    </w:p>
    <w:p w14:paraId="16736621" w14:textId="77777777" w:rsidR="003527A0" w:rsidRPr="008755C3" w:rsidRDefault="003527A0" w:rsidP="003527A0">
      <w:pPr>
        <w:spacing w:line="259" w:lineRule="auto"/>
        <w:ind w:left="720"/>
        <w:contextualSpacing/>
        <w:jc w:val="both"/>
        <w:rPr>
          <w:iCs/>
          <w:szCs w:val="24"/>
        </w:rPr>
      </w:pPr>
    </w:p>
    <w:p w14:paraId="6421C0A6" w14:textId="77777777" w:rsidR="003527A0" w:rsidRPr="008755C3" w:rsidRDefault="003527A0" w:rsidP="003527A0">
      <w:pPr>
        <w:spacing w:line="259" w:lineRule="auto"/>
        <w:jc w:val="both"/>
        <w:rPr>
          <w:b/>
          <w:szCs w:val="24"/>
        </w:rPr>
      </w:pPr>
      <w:r w:rsidRPr="008755C3">
        <w:rPr>
          <w:b/>
          <w:bCs/>
          <w:szCs w:val="24"/>
          <w:lang w:val="it-IT"/>
        </w:rPr>
        <w:lastRenderedPageBreak/>
        <w:t>Parimi i propocionalitetit e siguria juridike</w:t>
      </w:r>
      <w:r w:rsidRPr="008755C3">
        <w:rPr>
          <w:b/>
          <w:bCs/>
          <w:szCs w:val="24"/>
        </w:rPr>
        <w:t>, si dhe</w:t>
      </w:r>
      <w:r w:rsidRPr="008755C3">
        <w:rPr>
          <w:b/>
          <w:szCs w:val="24"/>
        </w:rPr>
        <w:t xml:space="preserve"> </w:t>
      </w:r>
      <w:r w:rsidRPr="008755C3">
        <w:rPr>
          <w:b/>
          <w:bCs/>
          <w:szCs w:val="24"/>
        </w:rPr>
        <w:t xml:space="preserve">parimi i përcaktueshmërisë dhe mënyrat e hartimit të ligjit penal </w:t>
      </w:r>
      <w:r w:rsidRPr="008755C3">
        <w:rPr>
          <w:b/>
          <w:szCs w:val="24"/>
        </w:rPr>
        <w:t>(30 min)</w:t>
      </w:r>
    </w:p>
    <w:p w14:paraId="7DE89723" w14:textId="7E8D037A" w:rsidR="003527A0" w:rsidRPr="008755C3" w:rsidRDefault="003527A0" w:rsidP="003527A0">
      <w:pPr>
        <w:pStyle w:val="JuPara"/>
        <w:numPr>
          <w:ilvl w:val="0"/>
          <w:numId w:val="3"/>
        </w:numPr>
        <w:rPr>
          <w:szCs w:val="24"/>
          <w:lang w:val="sq-AL"/>
        </w:rPr>
      </w:pPr>
      <w:r w:rsidRPr="008755C3">
        <w:rPr>
          <w:szCs w:val="24"/>
          <w:lang w:val="sq-AL"/>
        </w:rPr>
        <w:t>K</w:t>
      </w:r>
      <w:r w:rsidR="00E73D2B">
        <w:rPr>
          <w:szCs w:val="24"/>
          <w:lang w:val="sq-AL"/>
        </w:rPr>
        <w:t>ë</w:t>
      </w:r>
      <w:r w:rsidRPr="008755C3">
        <w:rPr>
          <w:szCs w:val="24"/>
          <w:lang w:val="sq-AL"/>
        </w:rPr>
        <w:t>rkesat e parimit t</w:t>
      </w:r>
      <w:r w:rsidR="00E73D2B">
        <w:rPr>
          <w:szCs w:val="24"/>
          <w:lang w:val="sq-AL"/>
        </w:rPr>
        <w:t>ë</w:t>
      </w:r>
      <w:r w:rsidRPr="008755C3">
        <w:rPr>
          <w:szCs w:val="24"/>
          <w:lang w:val="sq-AL"/>
        </w:rPr>
        <w:t xml:space="preserve"> proporcionalitetit mbi dënimin si nj</w:t>
      </w:r>
      <w:r w:rsidR="00E73D2B">
        <w:rPr>
          <w:szCs w:val="24"/>
          <w:lang w:val="sq-AL"/>
        </w:rPr>
        <w:t>ë</w:t>
      </w:r>
      <w:r w:rsidRPr="008755C3">
        <w:rPr>
          <w:szCs w:val="24"/>
          <w:lang w:val="sq-AL"/>
        </w:rPr>
        <w:t xml:space="preserve"> raport i drejtë me rrezikshmërinë e veprës penale dhe me shkallën e fajit të autorit, si dhe kërkesat paraprake të detyrueshme gjatë procesit ligjvënës q</w:t>
      </w:r>
      <w:r w:rsidR="00E73D2B">
        <w:rPr>
          <w:szCs w:val="24"/>
          <w:lang w:val="sq-AL"/>
        </w:rPr>
        <w:t>ë</w:t>
      </w:r>
      <w:r w:rsidRPr="008755C3">
        <w:rPr>
          <w:szCs w:val="24"/>
          <w:lang w:val="sq-AL"/>
        </w:rPr>
        <w:t xml:space="preserve"> duhet t</w:t>
      </w:r>
      <w:r w:rsidR="00E73D2B">
        <w:rPr>
          <w:szCs w:val="24"/>
          <w:lang w:val="sq-AL"/>
        </w:rPr>
        <w:t>ë</w:t>
      </w:r>
      <w:r w:rsidRPr="008755C3">
        <w:rPr>
          <w:szCs w:val="24"/>
          <w:lang w:val="sq-AL"/>
        </w:rPr>
        <w:t xml:space="preserve"> plot</w:t>
      </w:r>
      <w:r w:rsidR="00E73D2B">
        <w:rPr>
          <w:szCs w:val="24"/>
          <w:lang w:val="sq-AL"/>
        </w:rPr>
        <w:t>ë</w:t>
      </w:r>
      <w:r w:rsidRPr="008755C3">
        <w:rPr>
          <w:szCs w:val="24"/>
          <w:lang w:val="sq-AL"/>
        </w:rPr>
        <w:t>sohen n</w:t>
      </w:r>
      <w:r w:rsidR="00E73D2B">
        <w:rPr>
          <w:szCs w:val="24"/>
          <w:lang w:val="sq-AL"/>
        </w:rPr>
        <w:t>ë</w:t>
      </w:r>
      <w:r w:rsidRPr="008755C3">
        <w:rPr>
          <w:szCs w:val="24"/>
          <w:lang w:val="sq-AL"/>
        </w:rPr>
        <w:t xml:space="preserve"> respektim t</w:t>
      </w:r>
      <w:r w:rsidR="00E73D2B">
        <w:rPr>
          <w:szCs w:val="24"/>
          <w:lang w:val="sq-AL"/>
        </w:rPr>
        <w:t>ë</w:t>
      </w:r>
      <w:r w:rsidRPr="008755C3">
        <w:rPr>
          <w:szCs w:val="24"/>
          <w:lang w:val="sq-AL"/>
        </w:rPr>
        <w:t xml:space="preserve"> parimit t</w:t>
      </w:r>
      <w:r w:rsidR="00E73D2B">
        <w:rPr>
          <w:szCs w:val="24"/>
          <w:lang w:val="sq-AL"/>
        </w:rPr>
        <w:t>ë</w:t>
      </w:r>
      <w:r w:rsidRPr="008755C3">
        <w:rPr>
          <w:szCs w:val="24"/>
          <w:lang w:val="sq-AL"/>
        </w:rPr>
        <w:t xml:space="preserve"> sigurisë juridike. </w:t>
      </w:r>
    </w:p>
    <w:p w14:paraId="5EFB1D10" w14:textId="11417140" w:rsidR="003527A0" w:rsidRPr="008755C3" w:rsidRDefault="003527A0" w:rsidP="00C1497F">
      <w:pPr>
        <w:numPr>
          <w:ilvl w:val="0"/>
          <w:numId w:val="9"/>
        </w:numPr>
        <w:spacing w:after="160" w:line="259" w:lineRule="auto"/>
        <w:contextualSpacing/>
        <w:jc w:val="both"/>
        <w:rPr>
          <w:szCs w:val="24"/>
        </w:rPr>
      </w:pPr>
      <w:r w:rsidRPr="008755C3">
        <w:rPr>
          <w:szCs w:val="24"/>
          <w:lang w:val="sq-AL"/>
        </w:rPr>
        <w:t>Aksesi, përshkrimi i saktë i sjelljes kriminale, dhe parashikueshmëria, si kritere në bazë që veprat penale duhet t</w:t>
      </w:r>
      <w:r w:rsidR="00E73D2B">
        <w:rPr>
          <w:szCs w:val="24"/>
          <w:lang w:val="sq-AL"/>
        </w:rPr>
        <w:t>ë</w:t>
      </w:r>
      <w:r w:rsidRPr="008755C3">
        <w:rPr>
          <w:szCs w:val="24"/>
          <w:lang w:val="sq-AL"/>
        </w:rPr>
        <w:t xml:space="preserve"> plot</w:t>
      </w:r>
      <w:r w:rsidR="00E73D2B">
        <w:rPr>
          <w:szCs w:val="24"/>
          <w:lang w:val="sq-AL"/>
        </w:rPr>
        <w:t>ë</w:t>
      </w:r>
      <w:r w:rsidRPr="008755C3">
        <w:rPr>
          <w:szCs w:val="24"/>
          <w:lang w:val="sq-AL"/>
        </w:rPr>
        <w:t>sojn</w:t>
      </w:r>
      <w:r w:rsidR="00E73D2B">
        <w:rPr>
          <w:szCs w:val="24"/>
          <w:lang w:val="sq-AL"/>
        </w:rPr>
        <w:t>ë</w:t>
      </w:r>
      <w:r w:rsidRPr="008755C3">
        <w:rPr>
          <w:szCs w:val="24"/>
          <w:lang w:val="sq-AL"/>
        </w:rPr>
        <w:t>, q</w:t>
      </w:r>
      <w:r w:rsidR="00E73D2B">
        <w:rPr>
          <w:szCs w:val="24"/>
          <w:lang w:val="sq-AL"/>
        </w:rPr>
        <w:t>ë</w:t>
      </w:r>
      <w:r w:rsidRPr="008755C3">
        <w:rPr>
          <w:szCs w:val="24"/>
          <w:lang w:val="sq-AL"/>
        </w:rPr>
        <w:t xml:space="preserve"> të jenë në përputhje me garancitë e KEDNJ. </w:t>
      </w:r>
    </w:p>
    <w:p w14:paraId="6296D8AF" w14:textId="77777777" w:rsidR="003527A0" w:rsidRPr="008755C3" w:rsidRDefault="003527A0" w:rsidP="003527A0">
      <w:pPr>
        <w:spacing w:line="259" w:lineRule="auto"/>
        <w:ind w:left="720"/>
        <w:contextualSpacing/>
        <w:jc w:val="both"/>
        <w:rPr>
          <w:szCs w:val="24"/>
        </w:rPr>
      </w:pPr>
    </w:p>
    <w:p w14:paraId="5003A4AA" w14:textId="0116B7F7" w:rsidR="003527A0" w:rsidRPr="008755C3" w:rsidRDefault="003527A0" w:rsidP="003527A0">
      <w:pPr>
        <w:spacing w:line="259" w:lineRule="auto"/>
        <w:jc w:val="both"/>
        <w:rPr>
          <w:szCs w:val="24"/>
        </w:rPr>
      </w:pPr>
      <w:r w:rsidRPr="008755C3">
        <w:rPr>
          <w:szCs w:val="24"/>
        </w:rPr>
        <w:t>Objektiv mësimor 1: Kandidati identifikon dhe analizon aspektet q</w:t>
      </w:r>
      <w:r w:rsidR="00E73D2B">
        <w:rPr>
          <w:szCs w:val="24"/>
        </w:rPr>
        <w:t>ë</w:t>
      </w:r>
      <w:r w:rsidRPr="008755C3">
        <w:rPr>
          <w:szCs w:val="24"/>
        </w:rPr>
        <w:t xml:space="preserve"> p</w:t>
      </w:r>
      <w:r w:rsidR="00E73D2B">
        <w:rPr>
          <w:szCs w:val="24"/>
        </w:rPr>
        <w:t>ë</w:t>
      </w:r>
      <w:r w:rsidRPr="008755C3">
        <w:rPr>
          <w:szCs w:val="24"/>
        </w:rPr>
        <w:t>rmban parimi i  propocionalitetit, përshtatshmërinë, nevojën dhe domosdoshmërinë, si kritere q</w:t>
      </w:r>
      <w:r w:rsidR="00E73D2B">
        <w:rPr>
          <w:szCs w:val="24"/>
        </w:rPr>
        <w:t>ë</w:t>
      </w:r>
      <w:r w:rsidRPr="008755C3">
        <w:rPr>
          <w:szCs w:val="24"/>
        </w:rPr>
        <w:t xml:space="preserve"> ligjvënësi, duhet t</w:t>
      </w:r>
      <w:r w:rsidR="00E73D2B">
        <w:rPr>
          <w:szCs w:val="24"/>
        </w:rPr>
        <w:t>ë</w:t>
      </w:r>
      <w:r w:rsidRPr="008755C3">
        <w:rPr>
          <w:szCs w:val="24"/>
        </w:rPr>
        <w:t xml:space="preserve"> marr</w:t>
      </w:r>
      <w:r w:rsidR="00E73D2B">
        <w:rPr>
          <w:szCs w:val="24"/>
        </w:rPr>
        <w:t>ë</w:t>
      </w:r>
      <w:r w:rsidRPr="008755C3">
        <w:rPr>
          <w:szCs w:val="24"/>
        </w:rPr>
        <w:t xml:space="preserve"> në konsideratë në parashikimet ligjore duke u udhëhequr nga interesi publik, nga lufta kundër krimit të organizuar, siguria e rendit publik dhe shoqëror, si dhe rritja e efektivitetit të masave shtrënguese ndaj autorëve të veprave penale.</w:t>
      </w:r>
    </w:p>
    <w:p w14:paraId="6C7C3144" w14:textId="77777777" w:rsidR="006156A2" w:rsidRPr="008755C3" w:rsidRDefault="006156A2" w:rsidP="003527A0">
      <w:pPr>
        <w:spacing w:line="259" w:lineRule="auto"/>
        <w:jc w:val="both"/>
        <w:rPr>
          <w:szCs w:val="24"/>
          <w:u w:val="single"/>
        </w:rPr>
      </w:pPr>
    </w:p>
    <w:p w14:paraId="36D0E799" w14:textId="002A2939"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751AA42" w14:textId="326EEB0C" w:rsidR="003527A0" w:rsidRPr="008755C3" w:rsidRDefault="003527A0" w:rsidP="00C1497F">
      <w:pPr>
        <w:numPr>
          <w:ilvl w:val="0"/>
          <w:numId w:val="12"/>
        </w:numPr>
        <w:spacing w:after="160" w:line="259" w:lineRule="auto"/>
        <w:contextualSpacing/>
        <w:jc w:val="both"/>
        <w:rPr>
          <w:szCs w:val="24"/>
        </w:rPr>
      </w:pPr>
      <w:r w:rsidRPr="008755C3">
        <w:rPr>
          <w:szCs w:val="24"/>
        </w:rPr>
        <w:t>Si mund t</w:t>
      </w:r>
      <w:r w:rsidR="00E73D2B">
        <w:rPr>
          <w:szCs w:val="24"/>
        </w:rPr>
        <w:t>ë</w:t>
      </w:r>
      <w:r w:rsidRPr="008755C3">
        <w:rPr>
          <w:szCs w:val="24"/>
        </w:rPr>
        <w:t xml:space="preserve"> vler</w:t>
      </w:r>
      <w:r w:rsidR="00E73D2B">
        <w:rPr>
          <w:szCs w:val="24"/>
        </w:rPr>
        <w:t>ë</w:t>
      </w:r>
      <w:r w:rsidRPr="008755C3">
        <w:rPr>
          <w:szCs w:val="24"/>
        </w:rPr>
        <w:t>sohet proporcionaliteti rast pas rasti? A duhen marr</w:t>
      </w:r>
      <w:r w:rsidR="00E73D2B">
        <w:rPr>
          <w:szCs w:val="24"/>
        </w:rPr>
        <w:t>ë</w:t>
      </w:r>
      <w:r w:rsidRPr="008755C3">
        <w:rPr>
          <w:szCs w:val="24"/>
        </w:rPr>
        <w:t xml:space="preserve"> n</w:t>
      </w:r>
      <w:r w:rsidR="00E73D2B">
        <w:rPr>
          <w:szCs w:val="24"/>
        </w:rPr>
        <w:t>ë</w:t>
      </w:r>
      <w:r w:rsidRPr="008755C3">
        <w:rPr>
          <w:szCs w:val="24"/>
        </w:rPr>
        <w:t xml:space="preserve"> konsiderat</w:t>
      </w:r>
      <w:r w:rsidR="00E73D2B">
        <w:rPr>
          <w:szCs w:val="24"/>
        </w:rPr>
        <w:t>ë</w:t>
      </w:r>
      <w:r w:rsidRPr="008755C3">
        <w:rPr>
          <w:szCs w:val="24"/>
        </w:rPr>
        <w:t xml:space="preserve"> aspekte, si balanca mes të drejtës së kufizuar dhe interesit publik, ose mbrojtjes së të drejtave të të tjerëve, mjetin e përdorur në raport me gjendjen që e ka diktuar atë, si dhe të drejtën e cënuar dhe synimin që kërkon të arrijë ligjvënësi?</w:t>
      </w:r>
    </w:p>
    <w:p w14:paraId="62FD5900" w14:textId="77777777" w:rsidR="003527A0" w:rsidRPr="008755C3" w:rsidRDefault="003527A0" w:rsidP="00C1497F">
      <w:pPr>
        <w:numPr>
          <w:ilvl w:val="0"/>
          <w:numId w:val="12"/>
        </w:numPr>
        <w:spacing w:after="160" w:line="259" w:lineRule="auto"/>
        <w:contextualSpacing/>
        <w:jc w:val="both"/>
        <w:rPr>
          <w:szCs w:val="24"/>
        </w:rPr>
      </w:pPr>
      <w:r w:rsidRPr="008755C3">
        <w:rPr>
          <w:szCs w:val="24"/>
        </w:rPr>
        <w:t>A janë qëllimet që ndjekin sistemi i dy dënimeve kryesore në përpjesëtim me gjendjen që i ka diktuar?</w:t>
      </w:r>
    </w:p>
    <w:p w14:paraId="2C4C4997" w14:textId="789FA58B"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n</w:t>
      </w:r>
      <w:r w:rsidR="00E73D2B">
        <w:rPr>
          <w:szCs w:val="24"/>
        </w:rPr>
        <w:t>ë</w:t>
      </w:r>
      <w:r w:rsidRPr="008755C3">
        <w:rPr>
          <w:szCs w:val="24"/>
        </w:rPr>
        <w:t>se nj</w:t>
      </w:r>
      <w:r w:rsidR="00E73D2B">
        <w:rPr>
          <w:szCs w:val="24"/>
        </w:rPr>
        <w:t>ë</w:t>
      </w:r>
      <w:r w:rsidRPr="008755C3">
        <w:rPr>
          <w:szCs w:val="24"/>
        </w:rPr>
        <w:t xml:space="preserve"> </w:t>
      </w:r>
      <w:r w:rsidRPr="008755C3">
        <w:rPr>
          <w:szCs w:val="24"/>
          <w:lang w:val="sq-AL"/>
        </w:rPr>
        <w:t xml:space="preserve">sanksion i parashikuar është jo proporcional, nuk i përgjigjet dukshëm rrezikshmërisë shoqërore të veprës? </w:t>
      </w:r>
    </w:p>
    <w:p w14:paraId="05AFF19D" w14:textId="37B88A5A" w:rsidR="003527A0" w:rsidRPr="008755C3" w:rsidRDefault="003527A0" w:rsidP="00C1497F">
      <w:pPr>
        <w:numPr>
          <w:ilvl w:val="0"/>
          <w:numId w:val="12"/>
        </w:numPr>
        <w:spacing w:after="160" w:line="259" w:lineRule="auto"/>
        <w:contextualSpacing/>
        <w:jc w:val="both"/>
        <w:rPr>
          <w:szCs w:val="24"/>
        </w:rPr>
      </w:pPr>
      <w:r w:rsidRPr="008755C3">
        <w:rPr>
          <w:bCs/>
          <w:szCs w:val="24"/>
          <w:lang w:val="sq-AL"/>
        </w:rPr>
        <w:t>Siguria, qartësia dhe vazhdimësia, si k</w:t>
      </w:r>
      <w:r w:rsidR="00E73D2B">
        <w:rPr>
          <w:bCs/>
          <w:szCs w:val="24"/>
          <w:lang w:val="sq-AL"/>
        </w:rPr>
        <w:t>ë</w:t>
      </w:r>
      <w:r w:rsidRPr="008755C3">
        <w:rPr>
          <w:bCs/>
          <w:szCs w:val="24"/>
          <w:lang w:val="sq-AL"/>
        </w:rPr>
        <w:t>rkesa q</w:t>
      </w:r>
      <w:r w:rsidR="00E73D2B">
        <w:rPr>
          <w:bCs/>
          <w:szCs w:val="24"/>
          <w:lang w:val="sq-AL"/>
        </w:rPr>
        <w:t>ë</w:t>
      </w:r>
      <w:r w:rsidRPr="008755C3">
        <w:rPr>
          <w:bCs/>
          <w:szCs w:val="24"/>
          <w:lang w:val="sq-AL"/>
        </w:rPr>
        <w:t xml:space="preserve"> duhet t</w:t>
      </w:r>
      <w:r w:rsidR="00E73D2B">
        <w:rPr>
          <w:bCs/>
          <w:szCs w:val="24"/>
          <w:lang w:val="sq-AL"/>
        </w:rPr>
        <w:t>ë</w:t>
      </w:r>
      <w:r w:rsidRPr="008755C3">
        <w:rPr>
          <w:bCs/>
          <w:szCs w:val="24"/>
          <w:lang w:val="sq-AL"/>
        </w:rPr>
        <w:t xml:space="preserve"> plot</w:t>
      </w:r>
      <w:r w:rsidR="00E73D2B">
        <w:rPr>
          <w:bCs/>
          <w:szCs w:val="24"/>
          <w:lang w:val="sq-AL"/>
        </w:rPr>
        <w:t>ë</w:t>
      </w:r>
      <w:r w:rsidRPr="008755C3">
        <w:rPr>
          <w:bCs/>
          <w:szCs w:val="24"/>
          <w:lang w:val="sq-AL"/>
        </w:rPr>
        <w:t>soj</w:t>
      </w:r>
      <w:r w:rsidR="00E73D2B">
        <w:rPr>
          <w:bCs/>
          <w:szCs w:val="24"/>
          <w:lang w:val="sq-AL"/>
        </w:rPr>
        <w:t>ë</w:t>
      </w:r>
      <w:r w:rsidRPr="008755C3">
        <w:rPr>
          <w:bCs/>
          <w:szCs w:val="24"/>
          <w:lang w:val="sq-AL"/>
        </w:rPr>
        <w:t xml:space="preserve"> ligji penal, në respektim t</w:t>
      </w:r>
      <w:r w:rsidR="00E73D2B">
        <w:rPr>
          <w:bCs/>
          <w:szCs w:val="24"/>
          <w:lang w:val="sq-AL"/>
        </w:rPr>
        <w:t>ë</w:t>
      </w:r>
      <w:r w:rsidRPr="008755C3">
        <w:rPr>
          <w:bCs/>
          <w:szCs w:val="24"/>
          <w:lang w:val="sq-AL"/>
        </w:rPr>
        <w:t xml:space="preserve"> parimit t</w:t>
      </w:r>
      <w:r w:rsidR="00E73D2B">
        <w:rPr>
          <w:bCs/>
          <w:szCs w:val="24"/>
          <w:lang w:val="sq-AL"/>
        </w:rPr>
        <w:t>ë</w:t>
      </w:r>
      <w:r w:rsidRPr="008755C3">
        <w:rPr>
          <w:bCs/>
          <w:szCs w:val="24"/>
          <w:lang w:val="sq-AL"/>
        </w:rPr>
        <w:t xml:space="preserve"> siguris</w:t>
      </w:r>
      <w:r w:rsidR="00E73D2B">
        <w:rPr>
          <w:bCs/>
          <w:szCs w:val="24"/>
          <w:lang w:val="sq-AL"/>
        </w:rPr>
        <w:t>ë</w:t>
      </w:r>
      <w:r w:rsidRPr="008755C3">
        <w:rPr>
          <w:bCs/>
          <w:szCs w:val="24"/>
          <w:lang w:val="sq-AL"/>
        </w:rPr>
        <w:t xml:space="preserve"> juridike?</w:t>
      </w:r>
    </w:p>
    <w:p w14:paraId="49D4B9A6" w14:textId="77777777" w:rsidR="003527A0" w:rsidRPr="008755C3" w:rsidRDefault="003527A0" w:rsidP="003527A0">
      <w:pPr>
        <w:spacing w:line="259" w:lineRule="auto"/>
        <w:ind w:left="720"/>
        <w:contextualSpacing/>
        <w:jc w:val="both"/>
        <w:rPr>
          <w:szCs w:val="24"/>
        </w:rPr>
      </w:pPr>
    </w:p>
    <w:p w14:paraId="00E2F631" w14:textId="0401F6A2" w:rsidR="003527A0" w:rsidRPr="008755C3" w:rsidRDefault="003527A0" w:rsidP="003527A0">
      <w:pPr>
        <w:spacing w:line="259" w:lineRule="auto"/>
        <w:jc w:val="both"/>
        <w:rPr>
          <w:szCs w:val="24"/>
        </w:rPr>
      </w:pPr>
      <w:r w:rsidRPr="008755C3">
        <w:rPr>
          <w:szCs w:val="24"/>
        </w:rPr>
        <w:t>Objektiv mësimor 2: Kandidati analizon parimin e përcaktueshmërisë</w:t>
      </w:r>
      <w:r w:rsidRPr="008755C3">
        <w:rPr>
          <w:b/>
          <w:bCs/>
          <w:szCs w:val="24"/>
        </w:rPr>
        <w:t xml:space="preserve"> </w:t>
      </w:r>
      <w:r w:rsidRPr="008755C3">
        <w:rPr>
          <w:szCs w:val="24"/>
        </w:rPr>
        <w:t xml:space="preserve">dhe kategorizon mënyrat e hartimit të ligjit penal. </w:t>
      </w:r>
      <w:r w:rsidRPr="008755C3">
        <w:rPr>
          <w:szCs w:val="24"/>
          <w:lang w:val="sq-AL"/>
        </w:rPr>
        <w:t>Gjithashtu evidenton elementet q</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rb</w:t>
      </w:r>
      <w:r w:rsidR="00E73D2B">
        <w:rPr>
          <w:szCs w:val="24"/>
          <w:lang w:val="sq-AL"/>
        </w:rPr>
        <w:t>ë</w:t>
      </w:r>
      <w:r w:rsidRPr="008755C3">
        <w:rPr>
          <w:szCs w:val="24"/>
          <w:lang w:val="sq-AL"/>
        </w:rPr>
        <w:t>jn</w:t>
      </w:r>
      <w:r w:rsidR="00E73D2B">
        <w:rPr>
          <w:szCs w:val="24"/>
          <w:lang w:val="sq-AL"/>
        </w:rPr>
        <w:t>ë</w:t>
      </w:r>
      <w:r w:rsidRPr="008755C3">
        <w:rPr>
          <w:szCs w:val="24"/>
          <w:lang w:val="sq-AL"/>
        </w:rPr>
        <w:t xml:space="preserve"> aksesin, përshkrimin e saktë t</w:t>
      </w:r>
      <w:r w:rsidR="00E73D2B">
        <w:rPr>
          <w:szCs w:val="24"/>
          <w:lang w:val="sq-AL"/>
        </w:rPr>
        <w:t>ë</w:t>
      </w:r>
      <w:r w:rsidRPr="008755C3">
        <w:rPr>
          <w:szCs w:val="24"/>
          <w:lang w:val="sq-AL"/>
        </w:rPr>
        <w:t xml:space="preserve"> sjelljes kriminale, dhe parashikueshmërin</w:t>
      </w:r>
      <w:r w:rsidR="00E73D2B">
        <w:rPr>
          <w:szCs w:val="24"/>
          <w:lang w:val="sq-AL"/>
        </w:rPr>
        <w:t>ë</w:t>
      </w:r>
      <w:r w:rsidRPr="008755C3">
        <w:rPr>
          <w:szCs w:val="24"/>
          <w:lang w:val="sq-AL"/>
        </w:rPr>
        <w:t>, si kritere në bazë që veprat penale duhet t</w:t>
      </w:r>
      <w:r w:rsidR="00E73D2B">
        <w:rPr>
          <w:szCs w:val="24"/>
          <w:lang w:val="sq-AL"/>
        </w:rPr>
        <w:t>ë</w:t>
      </w:r>
      <w:r w:rsidRPr="008755C3">
        <w:rPr>
          <w:szCs w:val="24"/>
          <w:lang w:val="sq-AL"/>
        </w:rPr>
        <w:t xml:space="preserve"> plot</w:t>
      </w:r>
      <w:r w:rsidR="00E73D2B">
        <w:rPr>
          <w:szCs w:val="24"/>
          <w:lang w:val="sq-AL"/>
        </w:rPr>
        <w:t>ë</w:t>
      </w:r>
      <w:r w:rsidRPr="008755C3">
        <w:rPr>
          <w:szCs w:val="24"/>
          <w:lang w:val="sq-AL"/>
        </w:rPr>
        <w:t>sojn</w:t>
      </w:r>
      <w:r w:rsidR="00E73D2B">
        <w:rPr>
          <w:szCs w:val="24"/>
          <w:lang w:val="sq-AL"/>
        </w:rPr>
        <w:t>ë</w:t>
      </w:r>
      <w:r w:rsidRPr="008755C3">
        <w:rPr>
          <w:szCs w:val="24"/>
          <w:lang w:val="sq-AL"/>
        </w:rPr>
        <w:t>, q</w:t>
      </w:r>
      <w:r w:rsidR="00E73D2B">
        <w:rPr>
          <w:szCs w:val="24"/>
          <w:lang w:val="sq-AL"/>
        </w:rPr>
        <w:t>ë</w:t>
      </w:r>
      <w:r w:rsidRPr="008755C3">
        <w:rPr>
          <w:szCs w:val="24"/>
          <w:lang w:val="sq-AL"/>
        </w:rPr>
        <w:t xml:space="preserve"> të jenë në përputhje me garancitë e KEDNJ.</w:t>
      </w:r>
    </w:p>
    <w:p w14:paraId="500CB19B" w14:textId="77777777" w:rsidR="006156A2" w:rsidRPr="008755C3" w:rsidRDefault="006156A2" w:rsidP="003527A0">
      <w:pPr>
        <w:spacing w:line="259" w:lineRule="auto"/>
        <w:jc w:val="both"/>
        <w:rPr>
          <w:szCs w:val="24"/>
          <w:u w:val="single"/>
        </w:rPr>
      </w:pPr>
    </w:p>
    <w:p w14:paraId="1E0B63F6" w14:textId="737AFB6E"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360683A6" w14:textId="75768740" w:rsidR="003527A0" w:rsidRPr="008755C3" w:rsidRDefault="003527A0" w:rsidP="00C1497F">
      <w:pPr>
        <w:numPr>
          <w:ilvl w:val="0"/>
          <w:numId w:val="14"/>
        </w:numPr>
        <w:spacing w:line="276" w:lineRule="auto"/>
        <w:contextualSpacing/>
        <w:jc w:val="both"/>
        <w:rPr>
          <w:szCs w:val="24"/>
        </w:rPr>
      </w:pPr>
      <w:r w:rsidRPr="008755C3">
        <w:rPr>
          <w:szCs w:val="24"/>
          <w:lang w:val="sq-AL"/>
        </w:rPr>
        <w:t>Cil</w:t>
      </w:r>
      <w:r w:rsidR="00E73D2B">
        <w:rPr>
          <w:szCs w:val="24"/>
          <w:lang w:val="sq-AL"/>
        </w:rPr>
        <w:t>ë</w:t>
      </w:r>
      <w:r w:rsidRPr="008755C3">
        <w:rPr>
          <w:szCs w:val="24"/>
          <w:lang w:val="sq-AL"/>
        </w:rPr>
        <w:t>t jan</w:t>
      </w:r>
      <w:r w:rsidR="00E73D2B">
        <w:rPr>
          <w:szCs w:val="24"/>
          <w:lang w:val="sq-AL"/>
        </w:rPr>
        <w:t>ë</w:t>
      </w:r>
      <w:r w:rsidRPr="008755C3">
        <w:rPr>
          <w:szCs w:val="24"/>
          <w:lang w:val="sq-AL"/>
        </w:rPr>
        <w:t xml:space="preserve"> elementet e parimit t</w:t>
      </w:r>
      <w:r w:rsidR="00E73D2B">
        <w:rPr>
          <w:szCs w:val="24"/>
          <w:lang w:val="sq-AL"/>
        </w:rPr>
        <w:t>ë</w:t>
      </w:r>
      <w:r w:rsidRPr="008755C3">
        <w:rPr>
          <w:szCs w:val="24"/>
          <w:lang w:val="sq-AL"/>
        </w:rPr>
        <w:t xml:space="preserve"> caktuarit të figurës ligjore (nullem crimen, nulla poena sine lege stricta et certa)?</w:t>
      </w:r>
    </w:p>
    <w:p w14:paraId="32F54DE3" w14:textId="31FCB859" w:rsidR="003527A0" w:rsidRPr="008755C3" w:rsidRDefault="003527A0" w:rsidP="00C1497F">
      <w:pPr>
        <w:numPr>
          <w:ilvl w:val="0"/>
          <w:numId w:val="14"/>
        </w:numPr>
        <w:spacing w:line="276" w:lineRule="auto"/>
        <w:contextualSpacing/>
        <w:jc w:val="both"/>
        <w:rPr>
          <w:szCs w:val="24"/>
        </w:rPr>
      </w:pPr>
      <w:r w:rsidRPr="008755C3">
        <w:rPr>
          <w:szCs w:val="24"/>
        </w:rPr>
        <w:t>Si mund t</w:t>
      </w:r>
      <w:r w:rsidR="00E73D2B">
        <w:rPr>
          <w:szCs w:val="24"/>
        </w:rPr>
        <w:t>ë</w:t>
      </w:r>
      <w:r w:rsidRPr="008755C3">
        <w:rPr>
          <w:szCs w:val="24"/>
        </w:rPr>
        <w:t xml:space="preserve"> vler</w:t>
      </w:r>
      <w:r w:rsidR="00E73D2B">
        <w:rPr>
          <w:szCs w:val="24"/>
        </w:rPr>
        <w:t>ë</w:t>
      </w:r>
      <w:r w:rsidRPr="008755C3">
        <w:rPr>
          <w:szCs w:val="24"/>
        </w:rPr>
        <w:t>sohet mund</w:t>
      </w:r>
      <w:r w:rsidR="00E73D2B">
        <w:rPr>
          <w:szCs w:val="24"/>
        </w:rPr>
        <w:t>ë</w:t>
      </w:r>
      <w:r w:rsidRPr="008755C3">
        <w:rPr>
          <w:szCs w:val="24"/>
        </w:rPr>
        <w:t>sia e nj</w:t>
      </w:r>
      <w:r w:rsidR="00E73D2B">
        <w:rPr>
          <w:szCs w:val="24"/>
        </w:rPr>
        <w:t>ë</w:t>
      </w:r>
      <w:r w:rsidRPr="008755C3">
        <w:rPr>
          <w:szCs w:val="24"/>
        </w:rPr>
        <w:t xml:space="preserve"> </w:t>
      </w:r>
      <w:r w:rsidRPr="008755C3">
        <w:rPr>
          <w:szCs w:val="24"/>
          <w:lang w:val="sq-AL"/>
        </w:rPr>
        <w:t>individi për të ditur, duke u nisur nga formulimi i dispozitës përkatëse penale, në rast nevoje, me ndihmën e interpretimit që i jepet asaj nga gjykatat dhe pasi të ketë marrë eventualisht këshilla të përshtatshme ligjore, se cilat veprime dhe mosveprime e ngarkojnë atë me përgjegjësi penale dhe çfarë mase dënimi rrezikon t’i jepet për to?</w:t>
      </w:r>
    </w:p>
    <w:p w14:paraId="07B9BFB5" w14:textId="77777777" w:rsidR="003527A0" w:rsidRPr="008755C3" w:rsidRDefault="003527A0" w:rsidP="00C1497F">
      <w:pPr>
        <w:numPr>
          <w:ilvl w:val="0"/>
          <w:numId w:val="14"/>
        </w:numPr>
        <w:spacing w:line="276" w:lineRule="auto"/>
        <w:contextualSpacing/>
        <w:jc w:val="both"/>
        <w:rPr>
          <w:szCs w:val="24"/>
        </w:rPr>
      </w:pPr>
      <w:r w:rsidRPr="008755C3">
        <w:rPr>
          <w:szCs w:val="24"/>
          <w:lang w:val="sq-AL"/>
        </w:rPr>
        <w:t>Përdorimi i nocioneve dhe i kritereve tepër të papërcaktuara në interpretimin e një dispozite legjislative a mund ta bëjë vetë dispozitën penale legjislative të papajtueshme me kërkesat për qartësi e parashikueshmëri për sa u përket efekteve të saj?</w:t>
      </w:r>
    </w:p>
    <w:p w14:paraId="7BFC25BE" w14:textId="77777777" w:rsidR="003527A0" w:rsidRPr="008755C3" w:rsidRDefault="003527A0" w:rsidP="00C1497F">
      <w:pPr>
        <w:numPr>
          <w:ilvl w:val="0"/>
          <w:numId w:val="14"/>
        </w:numPr>
        <w:spacing w:line="276" w:lineRule="auto"/>
        <w:contextualSpacing/>
        <w:jc w:val="both"/>
        <w:rPr>
          <w:szCs w:val="24"/>
        </w:rPr>
      </w:pPr>
      <w:r w:rsidRPr="008755C3">
        <w:rPr>
          <w:szCs w:val="24"/>
          <w:lang w:val="sq-AL"/>
        </w:rPr>
        <w:t>Taksativiteti dhe përcaktueshmëria a shprehin dy pjesë të ndryshme dhe të dallueshme të parimit të ligjshmërisë?</w:t>
      </w:r>
    </w:p>
    <w:p w14:paraId="1340E38F" w14:textId="78F04B41" w:rsidR="003527A0" w:rsidRPr="008755C3" w:rsidRDefault="003527A0" w:rsidP="00C1497F">
      <w:pPr>
        <w:numPr>
          <w:ilvl w:val="0"/>
          <w:numId w:val="14"/>
        </w:numPr>
        <w:spacing w:line="276" w:lineRule="auto"/>
        <w:contextualSpacing/>
        <w:jc w:val="both"/>
        <w:rPr>
          <w:szCs w:val="24"/>
        </w:rPr>
      </w:pPr>
      <w:r w:rsidRPr="008755C3">
        <w:rPr>
          <w:szCs w:val="24"/>
          <w:lang w:val="sq-AL"/>
        </w:rPr>
        <w:lastRenderedPageBreak/>
        <w:t xml:space="preserve">Cila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lidhja nd</w:t>
      </w:r>
      <w:r w:rsidR="00E73D2B">
        <w:rPr>
          <w:szCs w:val="24"/>
          <w:lang w:val="sq-AL"/>
        </w:rPr>
        <w:t>ë</w:t>
      </w:r>
      <w:r w:rsidRPr="008755C3">
        <w:rPr>
          <w:szCs w:val="24"/>
          <w:lang w:val="sq-AL"/>
        </w:rPr>
        <w:t>rmjet parimit të përcaktueshmërisë dhe parimit të arsyeshmërisë së masës së dënimit për veprën penale konkrete?</w:t>
      </w:r>
    </w:p>
    <w:p w14:paraId="3B66B067" w14:textId="15C61796" w:rsidR="003527A0" w:rsidRPr="008755C3" w:rsidRDefault="003527A0" w:rsidP="00C1497F">
      <w:pPr>
        <w:numPr>
          <w:ilvl w:val="0"/>
          <w:numId w:val="14"/>
        </w:numPr>
        <w:spacing w:line="276" w:lineRule="auto"/>
        <w:contextualSpacing/>
        <w:jc w:val="both"/>
        <w:rPr>
          <w:szCs w:val="24"/>
        </w:rPr>
      </w:pPr>
      <w:r w:rsidRPr="008755C3">
        <w:rPr>
          <w:szCs w:val="24"/>
        </w:rPr>
        <w:t>Silat jan</w:t>
      </w:r>
      <w:r w:rsidR="00E73D2B">
        <w:rPr>
          <w:szCs w:val="24"/>
        </w:rPr>
        <w:t>ë</w:t>
      </w:r>
      <w:r w:rsidRPr="008755C3">
        <w:rPr>
          <w:szCs w:val="24"/>
        </w:rPr>
        <w:t xml:space="preserve"> teknikat bashkohore të formulimit të normave penale?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teknkik</w:t>
      </w:r>
      <w:r w:rsidR="00E73D2B">
        <w:rPr>
          <w:szCs w:val="24"/>
        </w:rPr>
        <w:t>ë</w:t>
      </w:r>
      <w:r w:rsidRPr="008755C3">
        <w:rPr>
          <w:szCs w:val="24"/>
        </w:rPr>
        <w:t>s kazistike, teknik</w:t>
      </w:r>
      <w:r w:rsidR="00E73D2B">
        <w:rPr>
          <w:szCs w:val="24"/>
        </w:rPr>
        <w:t>ë</w:t>
      </w:r>
      <w:r w:rsidRPr="008755C3">
        <w:rPr>
          <w:szCs w:val="24"/>
        </w:rPr>
        <w:t>s s</w:t>
      </w:r>
      <w:r w:rsidR="00E73D2B">
        <w:rPr>
          <w:szCs w:val="24"/>
        </w:rPr>
        <w:t>ë</w:t>
      </w:r>
      <w:r w:rsidRPr="008755C3">
        <w:rPr>
          <w:szCs w:val="24"/>
        </w:rPr>
        <w:t xml:space="preserve"> përkufizimit dhe asaj t</w:t>
      </w:r>
      <w:r w:rsidR="00E73D2B">
        <w:rPr>
          <w:szCs w:val="24"/>
        </w:rPr>
        <w:t>ë</w:t>
      </w:r>
      <w:r w:rsidRPr="008755C3">
        <w:rPr>
          <w:szCs w:val="24"/>
        </w:rPr>
        <w:t xml:space="preserve"> koncepteve?</w:t>
      </w:r>
    </w:p>
    <w:p w14:paraId="6D8A35E2" w14:textId="77777777" w:rsidR="003527A0" w:rsidRPr="008755C3" w:rsidRDefault="003527A0" w:rsidP="003527A0">
      <w:pPr>
        <w:spacing w:line="276" w:lineRule="auto"/>
        <w:contextualSpacing/>
        <w:jc w:val="both"/>
        <w:rPr>
          <w:i/>
          <w:iCs/>
          <w:szCs w:val="24"/>
        </w:rPr>
      </w:pPr>
    </w:p>
    <w:p w14:paraId="6A421077" w14:textId="77777777" w:rsidR="003527A0" w:rsidRPr="008755C3" w:rsidRDefault="003527A0" w:rsidP="003527A0">
      <w:pPr>
        <w:spacing w:line="259" w:lineRule="auto"/>
        <w:jc w:val="both"/>
        <w:rPr>
          <w:b/>
          <w:bCs/>
          <w:szCs w:val="24"/>
        </w:rPr>
      </w:pPr>
      <w:r w:rsidRPr="008755C3">
        <w:rPr>
          <w:b/>
          <w:bCs/>
          <w:szCs w:val="24"/>
          <w:lang w:val="sq-AL"/>
        </w:rPr>
        <w:t>Parimi i taksativitetit dhe analogjia</w:t>
      </w:r>
      <w:r w:rsidRPr="008755C3">
        <w:rPr>
          <w:b/>
          <w:bCs/>
          <w:szCs w:val="24"/>
        </w:rPr>
        <w:t xml:space="preserve"> (20 min).</w:t>
      </w:r>
    </w:p>
    <w:p w14:paraId="037E9EB1" w14:textId="77777777" w:rsidR="003527A0" w:rsidRPr="008755C3" w:rsidRDefault="003527A0" w:rsidP="00C1497F">
      <w:pPr>
        <w:numPr>
          <w:ilvl w:val="0"/>
          <w:numId w:val="9"/>
        </w:numPr>
        <w:spacing w:after="160" w:line="259" w:lineRule="auto"/>
        <w:contextualSpacing/>
        <w:jc w:val="both"/>
        <w:rPr>
          <w:szCs w:val="24"/>
        </w:rPr>
      </w:pPr>
      <w:r w:rsidRPr="008755C3">
        <w:rPr>
          <w:szCs w:val="24"/>
          <w:lang w:val="sq-AL"/>
        </w:rPr>
        <w:t>Parimi i taksativitetit dhe parashikueshmeria e interpretimi gjyqësor.</w:t>
      </w:r>
    </w:p>
    <w:p w14:paraId="2B9AB0A3" w14:textId="1B2DBED3" w:rsidR="003527A0" w:rsidRPr="008755C3" w:rsidRDefault="003527A0" w:rsidP="00C1497F">
      <w:pPr>
        <w:numPr>
          <w:ilvl w:val="0"/>
          <w:numId w:val="9"/>
        </w:numPr>
        <w:spacing w:after="160" w:line="259" w:lineRule="auto"/>
        <w:contextualSpacing/>
        <w:jc w:val="both"/>
        <w:rPr>
          <w:szCs w:val="24"/>
        </w:rPr>
      </w:pPr>
      <w:r w:rsidRPr="008755C3">
        <w:rPr>
          <w:szCs w:val="24"/>
          <w:lang w:val="sq-AL"/>
        </w:rPr>
        <w:t>Ndalimi i  analogjis</w:t>
      </w:r>
      <w:r w:rsidR="00E73D2B">
        <w:rPr>
          <w:szCs w:val="24"/>
          <w:lang w:val="sq-AL"/>
        </w:rPr>
        <w:t>ë</w:t>
      </w:r>
      <w:r w:rsidRPr="008755C3">
        <w:rPr>
          <w:szCs w:val="24"/>
          <w:lang w:val="sq-AL"/>
        </w:rPr>
        <w:t xml:space="preserve"> në të drejtën penale, sipas normës së caktuar penale-juridike bëhet subsumimi i veprës a rastit, i cili nuk është i parashikuar me ligj, apo të tejkalohet ose zgjerohet vëllimi i normës, q</w:t>
      </w:r>
      <w:r w:rsidR="00E73D2B">
        <w:rPr>
          <w:szCs w:val="24"/>
          <w:lang w:val="sq-AL"/>
        </w:rPr>
        <w:t>ë</w:t>
      </w:r>
      <w:r w:rsidRPr="008755C3">
        <w:rPr>
          <w:szCs w:val="24"/>
          <w:lang w:val="sq-AL"/>
        </w:rPr>
        <w:t xml:space="preserve"> t</w:t>
      </w:r>
      <w:r w:rsidR="00E73D2B">
        <w:rPr>
          <w:szCs w:val="24"/>
          <w:lang w:val="sq-AL"/>
        </w:rPr>
        <w:t>ë</w:t>
      </w:r>
      <w:r w:rsidRPr="008755C3">
        <w:rPr>
          <w:szCs w:val="24"/>
          <w:lang w:val="sq-AL"/>
        </w:rPr>
        <w:t xml:space="preserve"> përfshihet ai rast në normën e caktuar.</w:t>
      </w:r>
    </w:p>
    <w:p w14:paraId="687729DD" w14:textId="77777777" w:rsidR="003527A0" w:rsidRPr="008755C3" w:rsidRDefault="003527A0" w:rsidP="003527A0">
      <w:pPr>
        <w:spacing w:line="259" w:lineRule="auto"/>
        <w:ind w:left="720"/>
        <w:contextualSpacing/>
        <w:jc w:val="both"/>
        <w:rPr>
          <w:szCs w:val="24"/>
        </w:rPr>
      </w:pPr>
    </w:p>
    <w:p w14:paraId="3E8DFC85" w14:textId="77777777" w:rsidR="003527A0" w:rsidRPr="008755C3" w:rsidRDefault="003527A0" w:rsidP="003527A0">
      <w:pPr>
        <w:spacing w:line="259" w:lineRule="auto"/>
        <w:jc w:val="both"/>
        <w:rPr>
          <w:szCs w:val="24"/>
        </w:rPr>
      </w:pPr>
      <w:r w:rsidRPr="008755C3">
        <w:rPr>
          <w:szCs w:val="24"/>
        </w:rPr>
        <w:t>Objektiv mësimor 1: Kandidati analizon dhe zbërthen</w:t>
      </w:r>
      <w:r w:rsidRPr="008755C3">
        <w:rPr>
          <w:szCs w:val="24"/>
          <w:lang w:val="sq-AL"/>
        </w:rPr>
        <w:t xml:space="preserve"> sqarimin gradual të rregullave të përgjegjësisë penale përmes interpretimit gjyqësor nga njëra çështje në tjetrën, me kusht që rezultati të jetë koherent me thelbin e veprës penale dhe i parashikueshëm në mënyrë të arsyeshme.</w:t>
      </w:r>
    </w:p>
    <w:p w14:paraId="1C256552" w14:textId="77777777" w:rsidR="006156A2" w:rsidRPr="008755C3" w:rsidRDefault="006156A2" w:rsidP="003527A0">
      <w:pPr>
        <w:spacing w:line="259" w:lineRule="auto"/>
        <w:jc w:val="both"/>
        <w:rPr>
          <w:szCs w:val="24"/>
          <w:u w:val="single"/>
        </w:rPr>
      </w:pPr>
    </w:p>
    <w:p w14:paraId="681D501B" w14:textId="120670E3"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47971B30" w14:textId="6DACEE77" w:rsidR="003527A0" w:rsidRPr="008755C3" w:rsidRDefault="003527A0" w:rsidP="00C1497F">
      <w:pPr>
        <w:numPr>
          <w:ilvl w:val="0"/>
          <w:numId w:val="16"/>
        </w:numPr>
        <w:spacing w:line="276" w:lineRule="auto"/>
        <w:contextualSpacing/>
        <w:jc w:val="both"/>
        <w:rPr>
          <w:szCs w:val="24"/>
        </w:rPr>
      </w:pPr>
      <w:r w:rsidRPr="008755C3">
        <w:rPr>
          <w:szCs w:val="24"/>
        </w:rPr>
        <w:t xml:space="preserve">A lidhet </w:t>
      </w:r>
      <w:r w:rsidRPr="008755C3">
        <w:rPr>
          <w:szCs w:val="24"/>
          <w:lang w:val="sq-AL"/>
        </w:rPr>
        <w:t>parashikueshmëria e interpretimit gjyqësor vet</w:t>
      </w:r>
      <w:r w:rsidR="00E73D2B">
        <w:rPr>
          <w:szCs w:val="24"/>
          <w:lang w:val="sq-AL"/>
        </w:rPr>
        <w:t>ë</w:t>
      </w:r>
      <w:r w:rsidRPr="008755C3">
        <w:rPr>
          <w:szCs w:val="24"/>
          <w:lang w:val="sq-AL"/>
        </w:rPr>
        <w:t>m me elementet përbërëse të veprës penale?</w:t>
      </w:r>
    </w:p>
    <w:p w14:paraId="0AFAD230" w14:textId="77777777" w:rsidR="003527A0" w:rsidRPr="008755C3" w:rsidRDefault="003527A0" w:rsidP="00C1497F">
      <w:pPr>
        <w:numPr>
          <w:ilvl w:val="0"/>
          <w:numId w:val="16"/>
        </w:numPr>
        <w:spacing w:line="276" w:lineRule="auto"/>
        <w:contextualSpacing/>
        <w:jc w:val="both"/>
        <w:rPr>
          <w:szCs w:val="24"/>
        </w:rPr>
      </w:pPr>
      <w:r w:rsidRPr="008755C3">
        <w:rPr>
          <w:szCs w:val="24"/>
        </w:rPr>
        <w:t xml:space="preserve">Për të vlerësuar parashikueshmërinë e një interpretimi gjyqësor, a duhet t’i jepet ndonjë rëndësi përcaktuese mungesës së precedentëve të krahasueshëm në jurisprudence? </w:t>
      </w:r>
    </w:p>
    <w:p w14:paraId="535E356E" w14:textId="485F54A3" w:rsidR="003527A0" w:rsidRPr="008755C3" w:rsidRDefault="003527A0" w:rsidP="00C1497F">
      <w:pPr>
        <w:numPr>
          <w:ilvl w:val="0"/>
          <w:numId w:val="16"/>
        </w:numPr>
        <w:spacing w:line="276"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rastet kur nj</w:t>
      </w:r>
      <w:r w:rsidR="00E73D2B">
        <w:rPr>
          <w:szCs w:val="24"/>
          <w:lang w:val="sq-AL"/>
        </w:rPr>
        <w:t>ë</w:t>
      </w:r>
      <w:r w:rsidRPr="008755C3">
        <w:rPr>
          <w:szCs w:val="24"/>
          <w:lang w:val="sq-AL"/>
        </w:rPr>
        <w:t xml:space="preserve"> interpretim gjyq</w:t>
      </w:r>
      <w:r w:rsidR="00E73D2B">
        <w:rPr>
          <w:szCs w:val="24"/>
          <w:lang w:val="sq-AL"/>
        </w:rPr>
        <w:t>ë</w:t>
      </w:r>
      <w:r w:rsidRPr="008755C3">
        <w:rPr>
          <w:szCs w:val="24"/>
          <w:lang w:val="sq-AL"/>
        </w:rPr>
        <w:t>sor mund të çojë në një depenalizim faktik të sjelljes?</w:t>
      </w:r>
    </w:p>
    <w:p w14:paraId="6034AD6D" w14:textId="77777777" w:rsidR="003527A0" w:rsidRPr="008755C3" w:rsidRDefault="003527A0" w:rsidP="003527A0">
      <w:pPr>
        <w:spacing w:line="276" w:lineRule="auto"/>
        <w:ind w:left="720"/>
        <w:contextualSpacing/>
        <w:jc w:val="both"/>
        <w:rPr>
          <w:szCs w:val="24"/>
        </w:rPr>
      </w:pPr>
    </w:p>
    <w:p w14:paraId="5FEE2116" w14:textId="4DBB655D" w:rsidR="003527A0" w:rsidRPr="008755C3" w:rsidRDefault="003527A0" w:rsidP="003527A0">
      <w:pPr>
        <w:pStyle w:val="NoSpacing"/>
        <w:jc w:val="both"/>
        <w:rPr>
          <w:rFonts w:ascii="Times New Roman" w:hAnsi="Times New Roman" w:cs="Times New Roman"/>
          <w:sz w:val="24"/>
          <w:szCs w:val="24"/>
          <w:lang w:val="sq-AL"/>
        </w:rPr>
      </w:pPr>
      <w:r w:rsidRPr="008755C3">
        <w:rPr>
          <w:rFonts w:ascii="Times New Roman" w:hAnsi="Times New Roman" w:cs="Times New Roman"/>
          <w:sz w:val="24"/>
          <w:szCs w:val="24"/>
        </w:rPr>
        <w:t>Objektiv mësimor 2: Kandidati indentifikon dhe interpreton elementet 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ndalimit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interpretimit me analogji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drejt</w:t>
      </w:r>
      <w:r w:rsidR="00E73D2B">
        <w:rPr>
          <w:rFonts w:ascii="Times New Roman" w:hAnsi="Times New Roman" w:cs="Times New Roman"/>
          <w:sz w:val="24"/>
          <w:szCs w:val="24"/>
        </w:rPr>
        <w:t>ë</w:t>
      </w:r>
      <w:r w:rsidRPr="008755C3">
        <w:rPr>
          <w:rFonts w:ascii="Times New Roman" w:hAnsi="Times New Roman" w:cs="Times New Roman"/>
          <w:sz w:val="24"/>
          <w:szCs w:val="24"/>
        </w:rPr>
        <w:t>n penale, k</w:t>
      </w:r>
      <w:r w:rsidRPr="008755C3">
        <w:rPr>
          <w:rFonts w:ascii="Times New Roman" w:hAnsi="Times New Roman" w:cs="Times New Roman"/>
          <w:sz w:val="24"/>
          <w:szCs w:val="24"/>
          <w:lang w:val="sq-AL"/>
        </w:rPr>
        <w:t>ur tejkalohet kufiri i kuptimit të normës që është përcaktuar edhe me anë të interpretimit.</w:t>
      </w:r>
    </w:p>
    <w:p w14:paraId="4D7837D0" w14:textId="77777777" w:rsidR="003527A0" w:rsidRPr="008755C3" w:rsidRDefault="003527A0" w:rsidP="003527A0">
      <w:pPr>
        <w:pStyle w:val="NoSpacing"/>
        <w:jc w:val="both"/>
        <w:rPr>
          <w:rFonts w:ascii="Times New Roman" w:hAnsi="Times New Roman" w:cs="Times New Roman"/>
          <w:sz w:val="24"/>
          <w:szCs w:val="24"/>
          <w:lang w:eastAsia="en-GB"/>
        </w:rPr>
      </w:pPr>
    </w:p>
    <w:p w14:paraId="1801F2D8"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1DCDF880" w14:textId="36E37436" w:rsidR="003527A0" w:rsidRPr="008755C3" w:rsidRDefault="003527A0" w:rsidP="00C1497F">
      <w:pPr>
        <w:numPr>
          <w:ilvl w:val="0"/>
          <w:numId w:val="17"/>
        </w:numPr>
        <w:spacing w:after="160" w:line="259" w:lineRule="auto"/>
        <w:contextualSpacing/>
        <w:jc w:val="both"/>
        <w:rPr>
          <w:szCs w:val="24"/>
        </w:rPr>
      </w:pPr>
      <w:r w:rsidRPr="008755C3">
        <w:rPr>
          <w:szCs w:val="24"/>
        </w:rPr>
        <w:t>A shtrin efektet parimi i ndalimit t</w:t>
      </w:r>
      <w:r w:rsidR="00E73D2B">
        <w:rPr>
          <w:szCs w:val="24"/>
        </w:rPr>
        <w:t>ë</w:t>
      </w:r>
      <w:r w:rsidRPr="008755C3">
        <w:rPr>
          <w:szCs w:val="24"/>
        </w:rPr>
        <w:t xml:space="preserve"> interpretimit me analogji </w:t>
      </w:r>
      <w:r w:rsidRPr="008755C3">
        <w:rPr>
          <w:szCs w:val="24"/>
          <w:lang w:val="sq-AL"/>
        </w:rPr>
        <w:t>tek elementet, ose rrethanat e cilësuara dhe të privilegjuara në veprat e tjera penale, apo n</w:t>
      </w:r>
      <w:r w:rsidR="00E73D2B">
        <w:rPr>
          <w:szCs w:val="24"/>
          <w:lang w:val="sq-AL"/>
        </w:rPr>
        <w:t>ë</w:t>
      </w:r>
      <w:r w:rsidRPr="008755C3">
        <w:rPr>
          <w:szCs w:val="24"/>
          <w:lang w:val="sq-AL"/>
        </w:rPr>
        <w:t xml:space="preserve"> </w:t>
      </w:r>
      <w:r w:rsidRPr="008755C3">
        <w:rPr>
          <w:szCs w:val="24"/>
        </w:rPr>
        <w:t>sanksionet e reja penale</w:t>
      </w:r>
      <w:r w:rsidRPr="008755C3">
        <w:rPr>
          <w:szCs w:val="24"/>
          <w:lang w:val="sq-AL"/>
        </w:rPr>
        <w:t>?</w:t>
      </w:r>
    </w:p>
    <w:p w14:paraId="01C30A8A" w14:textId="5A2C3EE7" w:rsidR="003527A0" w:rsidRPr="008755C3" w:rsidRDefault="003527A0" w:rsidP="00C1497F">
      <w:pPr>
        <w:numPr>
          <w:ilvl w:val="0"/>
          <w:numId w:val="17"/>
        </w:numPr>
        <w:spacing w:after="160" w:line="259" w:lineRule="auto"/>
        <w:contextualSpacing/>
        <w:jc w:val="both"/>
        <w:rPr>
          <w:szCs w:val="24"/>
        </w:rPr>
      </w:pPr>
      <w:r w:rsidRPr="008755C3">
        <w:rPr>
          <w:spacing w:val="-2"/>
          <w:szCs w:val="24"/>
          <w:lang w:eastAsia="en-GB"/>
        </w:rPr>
        <w:t>Cilat jan</w:t>
      </w:r>
      <w:r w:rsidR="00E73D2B">
        <w:rPr>
          <w:spacing w:val="-2"/>
          <w:szCs w:val="24"/>
          <w:lang w:eastAsia="en-GB"/>
        </w:rPr>
        <w:t>ë</w:t>
      </w:r>
      <w:r w:rsidRPr="008755C3">
        <w:rPr>
          <w:spacing w:val="-2"/>
          <w:szCs w:val="24"/>
          <w:lang w:eastAsia="en-GB"/>
        </w:rPr>
        <w:t xml:space="preserve"> dallimet nd</w:t>
      </w:r>
      <w:r w:rsidR="00E73D2B">
        <w:rPr>
          <w:spacing w:val="-2"/>
          <w:szCs w:val="24"/>
          <w:lang w:eastAsia="en-GB"/>
        </w:rPr>
        <w:t>ë</w:t>
      </w:r>
      <w:r w:rsidRPr="008755C3">
        <w:rPr>
          <w:spacing w:val="-2"/>
          <w:szCs w:val="24"/>
          <w:lang w:eastAsia="en-GB"/>
        </w:rPr>
        <w:t>rmjet aplikimit t</w:t>
      </w:r>
      <w:r w:rsidR="00E73D2B">
        <w:rPr>
          <w:spacing w:val="-2"/>
          <w:szCs w:val="24"/>
          <w:lang w:eastAsia="en-GB"/>
        </w:rPr>
        <w:t>ë</w:t>
      </w:r>
      <w:r w:rsidRPr="008755C3">
        <w:rPr>
          <w:spacing w:val="-2"/>
          <w:szCs w:val="24"/>
          <w:lang w:eastAsia="en-GB"/>
        </w:rPr>
        <w:t xml:space="preserve"> analogjisë në dëm të autorit të veprës penale (analogjia in malam partem), dhe asaj në favor të tij (analogjia in bonam partem).</w:t>
      </w:r>
    </w:p>
    <w:p w14:paraId="327800EA" w14:textId="6D156A76" w:rsidR="003527A0" w:rsidRPr="008755C3" w:rsidRDefault="003527A0" w:rsidP="00C1497F">
      <w:pPr>
        <w:numPr>
          <w:ilvl w:val="0"/>
          <w:numId w:val="17"/>
        </w:numPr>
        <w:spacing w:after="160" w:line="259" w:lineRule="auto"/>
        <w:contextualSpacing/>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e ndaluar </w:t>
      </w:r>
      <w:r w:rsidRPr="008755C3">
        <w:rPr>
          <w:spacing w:val="-2"/>
          <w:szCs w:val="24"/>
          <w:lang w:eastAsia="en-GB"/>
        </w:rPr>
        <w:t>çdo lloj analogjie? A p</w:t>
      </w:r>
      <w:r w:rsidR="00E73D2B">
        <w:rPr>
          <w:spacing w:val="-2"/>
          <w:szCs w:val="24"/>
          <w:lang w:eastAsia="en-GB"/>
        </w:rPr>
        <w:t>ë</w:t>
      </w:r>
      <w:r w:rsidRPr="008755C3">
        <w:rPr>
          <w:spacing w:val="-2"/>
          <w:szCs w:val="24"/>
          <w:lang w:eastAsia="en-GB"/>
        </w:rPr>
        <w:t>rjashton parimi i legalitetit çdo lloj interpretimi sipas analogjisë (analogia legis/analogia juris)?</w:t>
      </w:r>
    </w:p>
    <w:p w14:paraId="40C7CE01" w14:textId="77777777" w:rsidR="003527A0" w:rsidRPr="008755C3" w:rsidRDefault="003527A0" w:rsidP="003527A0">
      <w:pPr>
        <w:pStyle w:val="FootnoteText"/>
        <w:jc w:val="both"/>
        <w:rPr>
          <w:b/>
          <w:bCs/>
          <w:sz w:val="24"/>
          <w:szCs w:val="24"/>
        </w:rPr>
      </w:pPr>
      <w:r w:rsidRPr="008755C3">
        <w:rPr>
          <w:b/>
          <w:bCs/>
          <w:sz w:val="24"/>
          <w:szCs w:val="24"/>
        </w:rPr>
        <w:t>Parimi i ndalimit të fuqisë prapavepruese. (20 min)</w:t>
      </w:r>
    </w:p>
    <w:p w14:paraId="4C36C14C" w14:textId="77777777" w:rsidR="003527A0" w:rsidRPr="008755C3" w:rsidRDefault="003527A0" w:rsidP="003527A0">
      <w:pPr>
        <w:pStyle w:val="FootnoteText"/>
        <w:jc w:val="both"/>
        <w:rPr>
          <w:sz w:val="24"/>
          <w:szCs w:val="24"/>
        </w:rPr>
      </w:pPr>
    </w:p>
    <w:p w14:paraId="6BA25EA4" w14:textId="02036B0E" w:rsidR="003527A0" w:rsidRPr="008755C3" w:rsidRDefault="003527A0" w:rsidP="00C1497F">
      <w:pPr>
        <w:pStyle w:val="FootnoteText"/>
        <w:numPr>
          <w:ilvl w:val="0"/>
          <w:numId w:val="9"/>
        </w:numPr>
        <w:jc w:val="both"/>
        <w:rPr>
          <w:bCs/>
          <w:sz w:val="24"/>
          <w:szCs w:val="24"/>
          <w:lang w:val="sq-AL"/>
        </w:rPr>
      </w:pPr>
      <w:r w:rsidRPr="008755C3">
        <w:rPr>
          <w:sz w:val="24"/>
          <w:szCs w:val="24"/>
        </w:rPr>
        <w:t>Raporti nd</w:t>
      </w:r>
      <w:r w:rsidR="00E73D2B">
        <w:rPr>
          <w:sz w:val="24"/>
          <w:szCs w:val="24"/>
        </w:rPr>
        <w:t>ë</w:t>
      </w:r>
      <w:r w:rsidRPr="008755C3">
        <w:rPr>
          <w:sz w:val="24"/>
          <w:szCs w:val="24"/>
        </w:rPr>
        <w:t>rmjet parimit t</w:t>
      </w:r>
      <w:r w:rsidR="00E73D2B">
        <w:rPr>
          <w:sz w:val="24"/>
          <w:szCs w:val="24"/>
        </w:rPr>
        <w:t>ë</w:t>
      </w:r>
      <w:r w:rsidRPr="008755C3">
        <w:rPr>
          <w:sz w:val="24"/>
          <w:szCs w:val="24"/>
        </w:rPr>
        <w:t xml:space="preserve"> ligjshmeris</w:t>
      </w:r>
      <w:r w:rsidR="00E73D2B">
        <w:rPr>
          <w:sz w:val="24"/>
          <w:szCs w:val="24"/>
        </w:rPr>
        <w:t>ë</w:t>
      </w:r>
      <w:r w:rsidRPr="008755C3">
        <w:rPr>
          <w:sz w:val="24"/>
          <w:szCs w:val="24"/>
        </w:rPr>
        <w:t xml:space="preserve"> dhe ndalimit t</w:t>
      </w:r>
      <w:r w:rsidR="00E73D2B">
        <w:rPr>
          <w:sz w:val="24"/>
          <w:szCs w:val="24"/>
        </w:rPr>
        <w:t>ë</w:t>
      </w:r>
      <w:r w:rsidRPr="008755C3">
        <w:rPr>
          <w:sz w:val="24"/>
          <w:szCs w:val="24"/>
        </w:rPr>
        <w:t xml:space="preserve"> fuqis</w:t>
      </w:r>
      <w:r w:rsidR="00E73D2B">
        <w:rPr>
          <w:sz w:val="24"/>
          <w:szCs w:val="24"/>
        </w:rPr>
        <w:t>ë</w:t>
      </w:r>
      <w:r w:rsidRPr="008755C3">
        <w:rPr>
          <w:sz w:val="24"/>
          <w:szCs w:val="24"/>
        </w:rPr>
        <w:t xml:space="preserve"> prapavepruese t</w:t>
      </w:r>
      <w:r w:rsidR="00E73D2B">
        <w:rPr>
          <w:sz w:val="24"/>
          <w:szCs w:val="24"/>
        </w:rPr>
        <w:t>ë</w:t>
      </w:r>
      <w:r w:rsidRPr="008755C3">
        <w:rPr>
          <w:sz w:val="24"/>
          <w:szCs w:val="24"/>
        </w:rPr>
        <w:t xml:space="preserve"> ligjit. (</w:t>
      </w:r>
      <w:r w:rsidRPr="008755C3">
        <w:rPr>
          <w:bCs/>
          <w:i/>
          <w:sz w:val="24"/>
          <w:szCs w:val="24"/>
          <w:lang w:val="sq-AL"/>
        </w:rPr>
        <w:t>Nullum crimen, nulla poena sine lege scripta</w:t>
      </w:r>
      <w:r w:rsidRPr="008755C3">
        <w:rPr>
          <w:bCs/>
          <w:sz w:val="24"/>
          <w:szCs w:val="24"/>
          <w:lang w:val="sq-AL"/>
        </w:rPr>
        <w:t xml:space="preserve"> vs </w:t>
      </w:r>
      <w:r w:rsidRPr="008755C3">
        <w:rPr>
          <w:bCs/>
          <w:i/>
          <w:sz w:val="24"/>
          <w:szCs w:val="24"/>
          <w:lang w:val="sq-AL"/>
        </w:rPr>
        <w:t>Nullum crimen, nulla poena sine lege praevia</w:t>
      </w:r>
      <w:r w:rsidRPr="008755C3">
        <w:rPr>
          <w:bCs/>
          <w:sz w:val="24"/>
          <w:szCs w:val="24"/>
          <w:lang w:val="sq-AL"/>
        </w:rPr>
        <w:t xml:space="preserve"> vs </w:t>
      </w:r>
      <w:r w:rsidRPr="008755C3">
        <w:rPr>
          <w:bCs/>
          <w:i/>
          <w:sz w:val="24"/>
          <w:szCs w:val="24"/>
          <w:lang w:val="sq-AL"/>
        </w:rPr>
        <w:t>Nullum crimen, nulla poena sine lege certa</w:t>
      </w:r>
      <w:r w:rsidRPr="008755C3">
        <w:rPr>
          <w:bCs/>
          <w:sz w:val="24"/>
          <w:szCs w:val="24"/>
          <w:lang w:val="sq-AL"/>
        </w:rPr>
        <w:t xml:space="preserve">). </w:t>
      </w:r>
    </w:p>
    <w:p w14:paraId="4F15B835" w14:textId="1D17E467" w:rsidR="003527A0" w:rsidRPr="008755C3" w:rsidRDefault="003527A0" w:rsidP="00C1497F">
      <w:pPr>
        <w:pStyle w:val="FootnoteText"/>
        <w:numPr>
          <w:ilvl w:val="0"/>
          <w:numId w:val="9"/>
        </w:numPr>
        <w:jc w:val="both"/>
        <w:rPr>
          <w:bCs/>
          <w:sz w:val="24"/>
          <w:szCs w:val="24"/>
          <w:lang w:val="sq-AL"/>
        </w:rPr>
      </w:pPr>
      <w:r w:rsidRPr="008755C3">
        <w:rPr>
          <w:sz w:val="24"/>
          <w:szCs w:val="24"/>
          <w:lang w:val="sq-AL"/>
        </w:rPr>
        <w:t>Fuqia prapavepruese e ligjit, n</w:t>
      </w:r>
      <w:r w:rsidR="00E73D2B">
        <w:rPr>
          <w:sz w:val="24"/>
          <w:szCs w:val="24"/>
          <w:lang w:val="sq-AL"/>
        </w:rPr>
        <w:t>ë</w:t>
      </w:r>
      <w:r w:rsidRPr="008755C3">
        <w:rPr>
          <w:sz w:val="24"/>
          <w:szCs w:val="24"/>
          <w:lang w:val="sq-AL"/>
        </w:rPr>
        <w:t xml:space="preserve"> rastet e shfuqizimit t</w:t>
      </w:r>
      <w:r w:rsidR="00E73D2B">
        <w:rPr>
          <w:sz w:val="24"/>
          <w:szCs w:val="24"/>
          <w:lang w:val="sq-AL"/>
        </w:rPr>
        <w:t>ë</w:t>
      </w:r>
      <w:r w:rsidRPr="008755C3">
        <w:rPr>
          <w:sz w:val="24"/>
          <w:szCs w:val="24"/>
          <w:lang w:val="sq-AL"/>
        </w:rPr>
        <w:t xml:space="preserve"> veprës penale (</w:t>
      </w:r>
      <w:r w:rsidRPr="008755C3">
        <w:rPr>
          <w:i/>
          <w:sz w:val="24"/>
          <w:szCs w:val="24"/>
          <w:lang w:val="sq-AL"/>
        </w:rPr>
        <w:t xml:space="preserve">abolito criminis) </w:t>
      </w:r>
      <w:r w:rsidRPr="008755C3">
        <w:rPr>
          <w:iCs/>
          <w:sz w:val="24"/>
          <w:szCs w:val="24"/>
          <w:lang w:val="sq-AL"/>
        </w:rPr>
        <w:t>dhe</w:t>
      </w:r>
      <w:r w:rsidRPr="008755C3">
        <w:rPr>
          <w:i/>
          <w:sz w:val="24"/>
          <w:szCs w:val="24"/>
          <w:lang w:val="sq-AL"/>
        </w:rPr>
        <w:t xml:space="preserve"> </w:t>
      </w:r>
      <w:r w:rsidRPr="008755C3">
        <w:rPr>
          <w:sz w:val="24"/>
          <w:szCs w:val="24"/>
        </w:rPr>
        <w:t>fuqia prapavepruese beninje, kur ligjvënësi nuk shfuqizon veprën penale, por vepra pëson ndryshime.</w:t>
      </w:r>
    </w:p>
    <w:p w14:paraId="0F48A232" w14:textId="77777777" w:rsidR="003527A0" w:rsidRPr="008755C3" w:rsidRDefault="003527A0" w:rsidP="003527A0">
      <w:pPr>
        <w:pStyle w:val="FootnoteText"/>
        <w:ind w:left="720"/>
        <w:jc w:val="both"/>
        <w:rPr>
          <w:bCs/>
          <w:sz w:val="24"/>
          <w:szCs w:val="24"/>
          <w:lang w:val="sq-AL"/>
        </w:rPr>
      </w:pPr>
    </w:p>
    <w:p w14:paraId="708322F1" w14:textId="045562FE"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lastRenderedPageBreak/>
        <w:t>Objektiv mësimor 1: Kandidati identifikon dhe klasifikon rastet e ndalimit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fuqis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prapavepruese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ligjit penal,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cilat sjellin munges</w:t>
      </w:r>
      <w:r w:rsidR="00E73D2B">
        <w:rPr>
          <w:rFonts w:ascii="Times New Roman" w:hAnsi="Times New Roman" w:cs="Times New Roman"/>
          <w:sz w:val="24"/>
          <w:szCs w:val="24"/>
        </w:rPr>
        <w:t>ë</w:t>
      </w:r>
      <w:r w:rsidRPr="008755C3">
        <w:rPr>
          <w:rFonts w:ascii="Times New Roman" w:hAnsi="Times New Roman" w:cs="Times New Roman"/>
          <w:sz w:val="24"/>
          <w:szCs w:val="24"/>
        </w:rPr>
        <w:t>n e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w:t>
      </w:r>
    </w:p>
    <w:p w14:paraId="71E05C07" w14:textId="77777777" w:rsidR="003527A0" w:rsidRPr="008755C3" w:rsidRDefault="003527A0" w:rsidP="003527A0">
      <w:pPr>
        <w:pStyle w:val="NoSpacing"/>
        <w:jc w:val="both"/>
        <w:rPr>
          <w:rFonts w:ascii="Times New Roman" w:hAnsi="Times New Roman" w:cs="Times New Roman"/>
          <w:sz w:val="24"/>
          <w:szCs w:val="24"/>
        </w:rPr>
      </w:pPr>
    </w:p>
    <w:p w14:paraId="473768B6"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33B8E4CF" w14:textId="5699926D" w:rsidR="003527A0" w:rsidRPr="008755C3" w:rsidRDefault="003527A0" w:rsidP="00C1497F">
      <w:pPr>
        <w:numPr>
          <w:ilvl w:val="0"/>
          <w:numId w:val="21"/>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lidhese nd</w:t>
      </w:r>
      <w:r w:rsidR="00E73D2B">
        <w:rPr>
          <w:szCs w:val="24"/>
        </w:rPr>
        <w:t>ë</w:t>
      </w:r>
      <w:r w:rsidRPr="008755C3">
        <w:rPr>
          <w:szCs w:val="24"/>
        </w:rPr>
        <w:t>rmjet parimit t</w:t>
      </w:r>
      <w:r w:rsidR="00E73D2B">
        <w:rPr>
          <w:szCs w:val="24"/>
        </w:rPr>
        <w:t>ë</w:t>
      </w:r>
      <w:r w:rsidRPr="008755C3">
        <w:rPr>
          <w:szCs w:val="24"/>
        </w:rPr>
        <w:t xml:space="preserve"> ligjshm</w:t>
      </w:r>
      <w:r w:rsidR="00E73D2B">
        <w:rPr>
          <w:szCs w:val="24"/>
        </w:rPr>
        <w:t>ë</w:t>
      </w:r>
      <w:r w:rsidRPr="008755C3">
        <w:rPr>
          <w:szCs w:val="24"/>
        </w:rPr>
        <w:t>ris</w:t>
      </w:r>
      <w:r w:rsidR="00E73D2B">
        <w:rPr>
          <w:szCs w:val="24"/>
        </w:rPr>
        <w:t>ë</w:t>
      </w:r>
      <w:r w:rsidRPr="008755C3">
        <w:rPr>
          <w:szCs w:val="24"/>
        </w:rPr>
        <w:t xml:space="preserve"> dhe ndalimit t</w:t>
      </w:r>
      <w:r w:rsidR="00E73D2B">
        <w:rPr>
          <w:szCs w:val="24"/>
        </w:rPr>
        <w:t>ë</w:t>
      </w:r>
      <w:r w:rsidRPr="008755C3">
        <w:rPr>
          <w:szCs w:val="24"/>
        </w:rPr>
        <w:t xml:space="preserve"> fuqis</w:t>
      </w:r>
      <w:r w:rsidR="00E73D2B">
        <w:rPr>
          <w:szCs w:val="24"/>
        </w:rPr>
        <w:t>ë</w:t>
      </w:r>
      <w:r w:rsidRPr="008755C3">
        <w:rPr>
          <w:szCs w:val="24"/>
        </w:rPr>
        <w:t xml:space="preserve"> prapavepruese t</w:t>
      </w:r>
      <w:r w:rsidR="00E73D2B">
        <w:rPr>
          <w:szCs w:val="24"/>
        </w:rPr>
        <w:t>ë</w:t>
      </w:r>
      <w:r w:rsidRPr="008755C3">
        <w:rPr>
          <w:szCs w:val="24"/>
        </w:rPr>
        <w:t xml:space="preserve"> ligjit penal?</w:t>
      </w:r>
    </w:p>
    <w:p w14:paraId="572EB91B" w14:textId="422ABAEB" w:rsidR="003527A0" w:rsidRPr="008755C3" w:rsidRDefault="003527A0" w:rsidP="00C1497F">
      <w:pPr>
        <w:numPr>
          <w:ilvl w:val="0"/>
          <w:numId w:val="21"/>
        </w:numPr>
        <w:spacing w:after="160" w:line="259" w:lineRule="auto"/>
        <w:contextualSpacing/>
        <w:jc w:val="both"/>
        <w:rPr>
          <w:szCs w:val="24"/>
        </w:rPr>
      </w:pPr>
      <w:r w:rsidRPr="008755C3">
        <w:rPr>
          <w:szCs w:val="24"/>
          <w:lang w:val="sq-AL"/>
        </w:rPr>
        <w:t>Detyrimi, pushtetit legjislativ të parashikojë si të ndëshkueshme vetëm faktet që kryhen pas hyrjes në fuqi të tij p</w:t>
      </w:r>
      <w:r w:rsidR="00E73D2B">
        <w:rPr>
          <w:szCs w:val="24"/>
          <w:lang w:val="sq-AL"/>
        </w:rPr>
        <w:t>ë</w:t>
      </w:r>
      <w:r w:rsidRPr="008755C3">
        <w:rPr>
          <w:szCs w:val="24"/>
          <w:lang w:val="sq-AL"/>
        </w:rPr>
        <w:t>rball</w:t>
      </w:r>
      <w:r w:rsidR="00E73D2B">
        <w:rPr>
          <w:szCs w:val="24"/>
          <w:lang w:val="sq-AL"/>
        </w:rPr>
        <w:t>ë</w:t>
      </w:r>
      <w:r w:rsidRPr="008755C3">
        <w:rPr>
          <w:szCs w:val="24"/>
          <w:lang w:val="sq-AL"/>
        </w:rPr>
        <w:t xml:space="preserve"> detyrimit t</w:t>
      </w:r>
      <w:r w:rsidR="00E73D2B">
        <w:rPr>
          <w:szCs w:val="24"/>
          <w:lang w:val="sq-AL"/>
        </w:rPr>
        <w:t>ë</w:t>
      </w:r>
      <w:r w:rsidRPr="008755C3">
        <w:rPr>
          <w:szCs w:val="24"/>
          <w:lang w:val="sq-AL"/>
        </w:rPr>
        <w:t xml:space="preserve"> gjyqtarit që të aplikojë ligjin penal për veprat penale të qëna në fuqi në kohën e kryerjes së tyre </w:t>
      </w:r>
      <w:r w:rsidRPr="008755C3">
        <w:rPr>
          <w:i/>
          <w:szCs w:val="24"/>
          <w:lang w:val="sq-AL"/>
        </w:rPr>
        <w:t xml:space="preserve">“tempus delicti comisi”,  </w:t>
      </w:r>
      <w:r w:rsidRPr="008755C3">
        <w:rPr>
          <w:szCs w:val="24"/>
          <w:lang w:val="sq-AL"/>
        </w:rPr>
        <w:t xml:space="preserve">me përjashtim të rasteve kur ligji i ri favorizon autorin e veprës penale </w:t>
      </w:r>
      <w:r w:rsidRPr="008755C3">
        <w:rPr>
          <w:i/>
          <w:szCs w:val="24"/>
          <w:lang w:val="sq-AL"/>
        </w:rPr>
        <w:t>“lex mitior”</w:t>
      </w:r>
      <w:r w:rsidRPr="008755C3">
        <w:rPr>
          <w:szCs w:val="24"/>
          <w:lang w:val="sq-AL"/>
        </w:rPr>
        <w:t>?</w:t>
      </w:r>
    </w:p>
    <w:p w14:paraId="36802DD5" w14:textId="0814E943" w:rsidR="003527A0" w:rsidRPr="008755C3" w:rsidRDefault="003527A0" w:rsidP="00C1497F">
      <w:pPr>
        <w:numPr>
          <w:ilvl w:val="0"/>
          <w:numId w:val="21"/>
        </w:numPr>
        <w:spacing w:after="160" w:line="259" w:lineRule="auto"/>
        <w:contextualSpacing/>
        <w:jc w:val="both"/>
        <w:rPr>
          <w:szCs w:val="24"/>
        </w:rPr>
      </w:pPr>
      <w:r w:rsidRPr="008755C3">
        <w:rPr>
          <w:szCs w:val="24"/>
          <w:lang w:val="sq-AL"/>
        </w:rPr>
        <w:t>Si lidhet parimi i ndalimit t</w:t>
      </w:r>
      <w:r w:rsidR="00E73D2B">
        <w:rPr>
          <w:szCs w:val="24"/>
          <w:lang w:val="sq-AL"/>
        </w:rPr>
        <w:t>ë</w:t>
      </w:r>
      <w:r w:rsidRPr="008755C3">
        <w:rPr>
          <w:szCs w:val="24"/>
          <w:lang w:val="sq-AL"/>
        </w:rPr>
        <w:t xml:space="preserve"> analogjis</w:t>
      </w:r>
      <w:r w:rsidR="00E73D2B">
        <w:rPr>
          <w:szCs w:val="24"/>
          <w:lang w:val="sq-AL"/>
        </w:rPr>
        <w:t>ë</w:t>
      </w:r>
      <w:r w:rsidRPr="008755C3">
        <w:rPr>
          <w:szCs w:val="24"/>
          <w:lang w:val="sq-AL"/>
        </w:rPr>
        <w:t xml:space="preserve"> me parimin e ndalimit t</w:t>
      </w:r>
      <w:r w:rsidR="00E73D2B">
        <w:rPr>
          <w:szCs w:val="24"/>
          <w:lang w:val="sq-AL"/>
        </w:rPr>
        <w:t>ë</w:t>
      </w:r>
      <w:r w:rsidRPr="008755C3">
        <w:rPr>
          <w:szCs w:val="24"/>
          <w:lang w:val="sq-AL"/>
        </w:rPr>
        <w:t xml:space="preserve"> fuqis</w:t>
      </w:r>
      <w:r w:rsidR="00E73D2B">
        <w:rPr>
          <w:szCs w:val="24"/>
          <w:lang w:val="sq-AL"/>
        </w:rPr>
        <w:t>ë</w:t>
      </w:r>
      <w:r w:rsidRPr="008755C3">
        <w:rPr>
          <w:szCs w:val="24"/>
          <w:lang w:val="sq-AL"/>
        </w:rPr>
        <w:t xml:space="preserve"> prapavepruese t</w:t>
      </w:r>
      <w:r w:rsidR="00E73D2B">
        <w:rPr>
          <w:szCs w:val="24"/>
          <w:lang w:val="sq-AL"/>
        </w:rPr>
        <w:t>ë</w:t>
      </w:r>
      <w:r w:rsidRPr="008755C3">
        <w:rPr>
          <w:szCs w:val="24"/>
          <w:lang w:val="sq-AL"/>
        </w:rPr>
        <w:t xml:space="preserve"> ligjit penal?</w:t>
      </w:r>
    </w:p>
    <w:p w14:paraId="6E6B02DE" w14:textId="77777777" w:rsidR="003527A0" w:rsidRPr="008755C3" w:rsidRDefault="003527A0" w:rsidP="003527A0">
      <w:pPr>
        <w:spacing w:line="259" w:lineRule="auto"/>
        <w:contextualSpacing/>
        <w:jc w:val="both"/>
        <w:rPr>
          <w:szCs w:val="24"/>
        </w:rPr>
      </w:pPr>
    </w:p>
    <w:p w14:paraId="1A59EB39" w14:textId="2463D8E7" w:rsidR="003527A0" w:rsidRPr="008755C3" w:rsidRDefault="003527A0" w:rsidP="003527A0">
      <w:pPr>
        <w:spacing w:line="259" w:lineRule="auto"/>
        <w:contextualSpacing/>
        <w:jc w:val="both"/>
        <w:rPr>
          <w:szCs w:val="24"/>
        </w:rPr>
      </w:pPr>
      <w:r w:rsidRPr="008755C3">
        <w:rPr>
          <w:szCs w:val="24"/>
        </w:rPr>
        <w:t>Objektiv mësimor 2:</w:t>
      </w:r>
      <w:r w:rsidRPr="008755C3">
        <w:rPr>
          <w:color w:val="0C0C0F"/>
          <w:szCs w:val="24"/>
        </w:rPr>
        <w:t xml:space="preserve">  </w:t>
      </w:r>
      <w:r w:rsidRPr="008755C3">
        <w:rPr>
          <w:szCs w:val="24"/>
        </w:rPr>
        <w:t>Kandidati krahason dallimet nd</w:t>
      </w:r>
      <w:r w:rsidR="00E73D2B">
        <w:rPr>
          <w:szCs w:val="24"/>
        </w:rPr>
        <w:t>ë</w:t>
      </w:r>
      <w:r w:rsidRPr="008755C3">
        <w:rPr>
          <w:szCs w:val="24"/>
        </w:rPr>
        <w:t>rmjet shfuqizimit t</w:t>
      </w:r>
      <w:r w:rsidR="00E73D2B">
        <w:rPr>
          <w:szCs w:val="24"/>
        </w:rPr>
        <w:t>ë</w:t>
      </w:r>
      <w:r w:rsidRPr="008755C3">
        <w:rPr>
          <w:szCs w:val="24"/>
        </w:rPr>
        <w:t xml:space="preserve"> vepres penale dhe modifikimit t</w:t>
      </w:r>
      <w:r w:rsidR="00E73D2B">
        <w:rPr>
          <w:szCs w:val="24"/>
        </w:rPr>
        <w:t>ë</w:t>
      </w:r>
      <w:r w:rsidRPr="008755C3">
        <w:rPr>
          <w:szCs w:val="24"/>
        </w:rPr>
        <w:t xml:space="preserve"> saj, si dhe indentifikon, vler</w:t>
      </w:r>
      <w:r w:rsidR="00E73D2B">
        <w:rPr>
          <w:szCs w:val="24"/>
        </w:rPr>
        <w:t>ë</w:t>
      </w:r>
      <w:r w:rsidRPr="008755C3">
        <w:rPr>
          <w:szCs w:val="24"/>
        </w:rPr>
        <w:t>son kushtet dhe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aplikimi i fuqis</w:t>
      </w:r>
      <w:r w:rsidR="00E73D2B">
        <w:rPr>
          <w:szCs w:val="24"/>
        </w:rPr>
        <w:t>ë</w:t>
      </w:r>
      <w:r w:rsidRPr="008755C3">
        <w:rPr>
          <w:szCs w:val="24"/>
        </w:rPr>
        <w:t xml:space="preserve"> prapavepruese t</w:t>
      </w:r>
      <w:r w:rsidR="00E73D2B">
        <w:rPr>
          <w:szCs w:val="24"/>
        </w:rPr>
        <w:t>ë</w:t>
      </w:r>
      <w:r w:rsidRPr="008755C3">
        <w:rPr>
          <w:szCs w:val="24"/>
        </w:rPr>
        <w:t xml:space="preserve"> ligjit penal.</w:t>
      </w:r>
    </w:p>
    <w:p w14:paraId="06A1A4D4" w14:textId="77777777" w:rsidR="003527A0" w:rsidRPr="008755C3" w:rsidRDefault="003527A0" w:rsidP="003527A0">
      <w:pPr>
        <w:spacing w:line="276" w:lineRule="auto"/>
        <w:contextualSpacing/>
        <w:jc w:val="both"/>
        <w:rPr>
          <w:szCs w:val="24"/>
        </w:rPr>
      </w:pPr>
    </w:p>
    <w:p w14:paraId="023D188F"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7CE3DA9F" w14:textId="2AF14BD1" w:rsidR="003527A0" w:rsidRPr="008755C3" w:rsidRDefault="003527A0" w:rsidP="00C1497F">
      <w:pPr>
        <w:numPr>
          <w:ilvl w:val="0"/>
          <w:numId w:val="22"/>
        </w:numPr>
        <w:spacing w:after="160" w:line="259" w:lineRule="auto"/>
        <w:contextualSpacing/>
        <w:jc w:val="both"/>
        <w:rPr>
          <w:szCs w:val="24"/>
        </w:rPr>
      </w:pPr>
      <w:r w:rsidRPr="008755C3">
        <w:rPr>
          <w:szCs w:val="24"/>
        </w:rPr>
        <w:t>Si aplikohet p</w:t>
      </w:r>
      <w:r w:rsidR="00E73D2B">
        <w:rPr>
          <w:szCs w:val="24"/>
        </w:rPr>
        <w:t>ë</w:t>
      </w:r>
      <w:r w:rsidRPr="008755C3">
        <w:rPr>
          <w:szCs w:val="24"/>
        </w:rPr>
        <w:t>rgjegjesia penale n</w:t>
      </w:r>
      <w:r w:rsidR="00E73D2B">
        <w:rPr>
          <w:szCs w:val="24"/>
        </w:rPr>
        <w:t>ë</w:t>
      </w:r>
      <w:r w:rsidRPr="008755C3">
        <w:rPr>
          <w:szCs w:val="24"/>
        </w:rPr>
        <w:t xml:space="preserve"> rastet e shfuqizimit t</w:t>
      </w:r>
      <w:r w:rsidR="00E73D2B">
        <w:rPr>
          <w:szCs w:val="24"/>
        </w:rPr>
        <w:t>ë</w:t>
      </w:r>
      <w:r w:rsidRPr="008755C3">
        <w:rPr>
          <w:szCs w:val="24"/>
        </w:rPr>
        <w:t xml:space="preserve"> vepres penale? Cilat jan</w:t>
      </w:r>
      <w:r w:rsidR="00E73D2B">
        <w:rPr>
          <w:szCs w:val="24"/>
        </w:rPr>
        <w:t>ë</w:t>
      </w:r>
      <w:r w:rsidRPr="008755C3">
        <w:rPr>
          <w:szCs w:val="24"/>
        </w:rPr>
        <w:t xml:space="preserve"> dallimet me inkriminimin e ri?</w:t>
      </w:r>
    </w:p>
    <w:p w14:paraId="4C46FA34" w14:textId="715A2412" w:rsidR="003527A0" w:rsidRPr="008755C3" w:rsidRDefault="003527A0" w:rsidP="00C1497F">
      <w:pPr>
        <w:numPr>
          <w:ilvl w:val="0"/>
          <w:numId w:val="22"/>
        </w:numPr>
        <w:spacing w:after="160" w:line="259" w:lineRule="auto"/>
        <w:contextualSpacing/>
        <w:jc w:val="both"/>
        <w:rPr>
          <w:szCs w:val="24"/>
        </w:rPr>
      </w:pPr>
      <w:r w:rsidRPr="008755C3">
        <w:rPr>
          <w:szCs w:val="24"/>
        </w:rPr>
        <w:t>Si aplikohet parimi i ndalimit t</w:t>
      </w:r>
      <w:r w:rsidR="00E73D2B">
        <w:rPr>
          <w:szCs w:val="24"/>
        </w:rPr>
        <w:t>ë</w:t>
      </w:r>
      <w:r w:rsidRPr="008755C3">
        <w:rPr>
          <w:szCs w:val="24"/>
        </w:rPr>
        <w:t xml:space="preserve"> fuqis</w:t>
      </w:r>
      <w:r w:rsidR="00E73D2B">
        <w:rPr>
          <w:szCs w:val="24"/>
        </w:rPr>
        <w:t>ë</w:t>
      </w:r>
      <w:r w:rsidRPr="008755C3">
        <w:rPr>
          <w:szCs w:val="24"/>
        </w:rPr>
        <w:t xml:space="preserve"> prapavepruese t</w:t>
      </w:r>
      <w:r w:rsidR="00E73D2B">
        <w:rPr>
          <w:szCs w:val="24"/>
        </w:rPr>
        <w:t>ë</w:t>
      </w:r>
      <w:r w:rsidRPr="008755C3">
        <w:rPr>
          <w:szCs w:val="24"/>
        </w:rPr>
        <w:t xml:space="preserve"> ligjit penale n</w:t>
      </w:r>
      <w:r w:rsidR="00E73D2B">
        <w:rPr>
          <w:szCs w:val="24"/>
        </w:rPr>
        <w:t>ë</w:t>
      </w:r>
      <w:r w:rsidRPr="008755C3">
        <w:rPr>
          <w:szCs w:val="24"/>
        </w:rPr>
        <w:t xml:space="preserve"> rastet e modifikimit t</w:t>
      </w:r>
      <w:r w:rsidR="00E73D2B">
        <w:rPr>
          <w:szCs w:val="24"/>
        </w:rPr>
        <w:t>ë</w:t>
      </w:r>
      <w:r w:rsidRPr="008755C3">
        <w:rPr>
          <w:szCs w:val="24"/>
        </w:rPr>
        <w:t xml:space="preserve"> vepres penale? 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hipotezave shfuqizuese dhe ndryshuese të fakteve inkriminuese?</w:t>
      </w:r>
    </w:p>
    <w:p w14:paraId="59F971C8" w14:textId="1E725B61" w:rsidR="003527A0" w:rsidRPr="008755C3" w:rsidRDefault="003527A0" w:rsidP="00C1497F">
      <w:pPr>
        <w:numPr>
          <w:ilvl w:val="0"/>
          <w:numId w:val="2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sohet p</w:t>
      </w:r>
      <w:r w:rsidR="00E73D2B">
        <w:rPr>
          <w:szCs w:val="24"/>
        </w:rPr>
        <w:t>ë</w:t>
      </w:r>
      <w:r w:rsidRPr="008755C3">
        <w:rPr>
          <w:szCs w:val="24"/>
        </w:rPr>
        <w:t>r aplikimin e fuqis</w:t>
      </w:r>
      <w:r w:rsidR="00E73D2B">
        <w:rPr>
          <w:szCs w:val="24"/>
        </w:rPr>
        <w:t>ë</w:t>
      </w:r>
      <w:r w:rsidRPr="008755C3">
        <w:rPr>
          <w:szCs w:val="24"/>
        </w:rPr>
        <w:t xml:space="preserve"> prapavepruese t</w:t>
      </w:r>
      <w:r w:rsidR="00E73D2B">
        <w:rPr>
          <w:szCs w:val="24"/>
        </w:rPr>
        <w:t>ë</w:t>
      </w:r>
      <w:r w:rsidRPr="008755C3">
        <w:rPr>
          <w:szCs w:val="24"/>
        </w:rPr>
        <w:t xml:space="preserve"> ligjit penal?</w:t>
      </w:r>
    </w:p>
    <w:p w14:paraId="518EFE24" w14:textId="75DD4327" w:rsidR="003527A0" w:rsidRPr="008755C3" w:rsidRDefault="003527A0" w:rsidP="00C1497F">
      <w:pPr>
        <w:numPr>
          <w:ilvl w:val="0"/>
          <w:numId w:val="22"/>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shprehja “dispozitat e t</w:t>
      </w:r>
      <w:r w:rsidR="00E73D2B">
        <w:rPr>
          <w:szCs w:val="24"/>
        </w:rPr>
        <w:t>ë</w:t>
      </w:r>
      <w:r w:rsidRPr="008755C3">
        <w:rPr>
          <w:szCs w:val="24"/>
        </w:rPr>
        <w:t xml:space="preserve"> cilit jan</w:t>
      </w:r>
      <w:r w:rsidR="00E73D2B">
        <w:rPr>
          <w:szCs w:val="24"/>
        </w:rPr>
        <w:t>ë</w:t>
      </w:r>
      <w:r w:rsidRPr="008755C3">
        <w:rPr>
          <w:szCs w:val="24"/>
        </w:rPr>
        <w:t xml:space="preserve"> m</w:t>
      </w:r>
      <w:r w:rsidR="00E73D2B">
        <w:rPr>
          <w:szCs w:val="24"/>
        </w:rPr>
        <w:t>ë</w:t>
      </w:r>
      <w:r w:rsidRPr="008755C3">
        <w:rPr>
          <w:szCs w:val="24"/>
        </w:rPr>
        <w:t xml:space="preserve"> t</w:t>
      </w:r>
      <w:r w:rsidR="00E73D2B">
        <w:rPr>
          <w:szCs w:val="24"/>
        </w:rPr>
        <w:t>ë</w:t>
      </w:r>
      <w:r w:rsidRPr="008755C3">
        <w:rPr>
          <w:szCs w:val="24"/>
        </w:rPr>
        <w:t xml:space="preserve"> favorshme p</w:t>
      </w:r>
      <w:r w:rsidR="00E73D2B">
        <w:rPr>
          <w:szCs w:val="24"/>
        </w:rPr>
        <w:t>ë</w:t>
      </w:r>
      <w:r w:rsidRPr="008755C3">
        <w:rPr>
          <w:szCs w:val="24"/>
        </w:rPr>
        <w:t>r personin q</w:t>
      </w:r>
      <w:r w:rsidR="00E73D2B">
        <w:rPr>
          <w:szCs w:val="24"/>
        </w:rPr>
        <w:t>ë</w:t>
      </w:r>
      <w:r w:rsidRPr="008755C3">
        <w:rPr>
          <w:szCs w:val="24"/>
        </w:rPr>
        <w:t xml:space="preserve"> ka kryer vepren penale”?</w:t>
      </w:r>
    </w:p>
    <w:p w14:paraId="75B887E9" w14:textId="10F8F179" w:rsidR="003527A0" w:rsidRPr="008755C3" w:rsidRDefault="003527A0" w:rsidP="00C1497F">
      <w:pPr>
        <w:numPr>
          <w:ilvl w:val="0"/>
          <w:numId w:val="22"/>
        </w:numPr>
        <w:spacing w:after="160" w:line="259" w:lineRule="auto"/>
        <w:contextualSpacing/>
        <w:jc w:val="both"/>
        <w:rPr>
          <w:szCs w:val="24"/>
        </w:rPr>
      </w:pPr>
      <w:r w:rsidRPr="008755C3">
        <w:rPr>
          <w:szCs w:val="24"/>
        </w:rPr>
        <w:t>Si aplikohet parimi i ndalimit t</w:t>
      </w:r>
      <w:r w:rsidR="00E73D2B">
        <w:rPr>
          <w:szCs w:val="24"/>
        </w:rPr>
        <w:t>ë</w:t>
      </w:r>
      <w:r w:rsidRPr="008755C3">
        <w:rPr>
          <w:szCs w:val="24"/>
        </w:rPr>
        <w:t xml:space="preserve"> fuqis</w:t>
      </w:r>
      <w:r w:rsidR="00E73D2B">
        <w:rPr>
          <w:szCs w:val="24"/>
        </w:rPr>
        <w:t>ë</w:t>
      </w:r>
      <w:r w:rsidRPr="008755C3">
        <w:rPr>
          <w:szCs w:val="24"/>
        </w:rPr>
        <w:t xml:space="preserve"> prapavepruese në rastin e ligjeve të përkohshme dhe të jashtëzakonshme?</w:t>
      </w:r>
    </w:p>
    <w:p w14:paraId="4342F7DF" w14:textId="0B98EAE9" w:rsidR="003527A0" w:rsidRPr="008755C3" w:rsidRDefault="003527A0" w:rsidP="003527A0">
      <w:pPr>
        <w:pStyle w:val="FootnoteText"/>
        <w:jc w:val="both"/>
        <w:rPr>
          <w:sz w:val="24"/>
          <w:szCs w:val="24"/>
        </w:rPr>
      </w:pPr>
      <w:r w:rsidRPr="008755C3">
        <w:rPr>
          <w:b/>
          <w:bCs/>
          <w:sz w:val="24"/>
          <w:szCs w:val="24"/>
        </w:rPr>
        <w:t>Momenti procedural, n</w:t>
      </w:r>
      <w:r w:rsidR="00E73D2B">
        <w:rPr>
          <w:b/>
          <w:bCs/>
          <w:sz w:val="24"/>
          <w:szCs w:val="24"/>
        </w:rPr>
        <w:t>ë</w:t>
      </w:r>
      <w:r w:rsidRPr="008755C3">
        <w:rPr>
          <w:b/>
          <w:bCs/>
          <w:sz w:val="24"/>
          <w:szCs w:val="24"/>
        </w:rPr>
        <w:t xml:space="preserve"> t</w:t>
      </w:r>
      <w:r w:rsidR="00E73D2B">
        <w:rPr>
          <w:b/>
          <w:bCs/>
          <w:sz w:val="24"/>
          <w:szCs w:val="24"/>
        </w:rPr>
        <w:t>ë</w:t>
      </w:r>
      <w:r w:rsidRPr="008755C3">
        <w:rPr>
          <w:b/>
          <w:bCs/>
          <w:sz w:val="24"/>
          <w:szCs w:val="24"/>
        </w:rPr>
        <w:t xml:space="preserve"> cilin organi procedues mund t</w:t>
      </w:r>
      <w:r w:rsidR="00E73D2B">
        <w:rPr>
          <w:b/>
          <w:bCs/>
          <w:sz w:val="24"/>
          <w:szCs w:val="24"/>
        </w:rPr>
        <w:t>ë</w:t>
      </w:r>
      <w:r w:rsidRPr="008755C3">
        <w:rPr>
          <w:b/>
          <w:bCs/>
          <w:sz w:val="24"/>
          <w:szCs w:val="24"/>
        </w:rPr>
        <w:t xml:space="preserve"> vler</w:t>
      </w:r>
      <w:r w:rsidR="00E73D2B">
        <w:rPr>
          <w:b/>
          <w:bCs/>
          <w:sz w:val="24"/>
          <w:szCs w:val="24"/>
        </w:rPr>
        <w:t>ë</w:t>
      </w:r>
      <w:r w:rsidRPr="008755C3">
        <w:rPr>
          <w:b/>
          <w:bCs/>
          <w:sz w:val="24"/>
          <w:szCs w:val="24"/>
        </w:rPr>
        <w:t>soj</w:t>
      </w:r>
      <w:r w:rsidR="00E73D2B">
        <w:rPr>
          <w:b/>
          <w:bCs/>
          <w:sz w:val="24"/>
          <w:szCs w:val="24"/>
        </w:rPr>
        <w:t>ë</w:t>
      </w:r>
      <w:r w:rsidRPr="008755C3">
        <w:rPr>
          <w:b/>
          <w:bCs/>
          <w:sz w:val="24"/>
          <w:szCs w:val="24"/>
        </w:rPr>
        <w:t xml:space="preserve"> cenimin e parimit t</w:t>
      </w:r>
      <w:r w:rsidR="00E73D2B">
        <w:rPr>
          <w:b/>
          <w:bCs/>
          <w:sz w:val="24"/>
          <w:szCs w:val="24"/>
        </w:rPr>
        <w:t>ë</w:t>
      </w:r>
      <w:r w:rsidRPr="008755C3">
        <w:rPr>
          <w:b/>
          <w:bCs/>
          <w:sz w:val="24"/>
          <w:szCs w:val="24"/>
        </w:rPr>
        <w:t xml:space="preserve"> ligjshmeris</w:t>
      </w:r>
      <w:r w:rsidR="00E73D2B">
        <w:rPr>
          <w:b/>
          <w:bCs/>
          <w:sz w:val="24"/>
          <w:szCs w:val="24"/>
        </w:rPr>
        <w:t>ë</w:t>
      </w:r>
      <w:r w:rsidRPr="008755C3">
        <w:rPr>
          <w:b/>
          <w:bCs/>
          <w:sz w:val="24"/>
          <w:szCs w:val="24"/>
        </w:rPr>
        <w:t xml:space="preserve"> e n</w:t>
      </w:r>
      <w:r w:rsidR="00E73D2B">
        <w:rPr>
          <w:b/>
          <w:bCs/>
          <w:sz w:val="24"/>
          <w:szCs w:val="24"/>
        </w:rPr>
        <w:t>ë</w:t>
      </w:r>
      <w:r w:rsidRPr="008755C3">
        <w:rPr>
          <w:b/>
          <w:bCs/>
          <w:sz w:val="24"/>
          <w:szCs w:val="24"/>
        </w:rPr>
        <w:t>nparimet e tij. Hartimi i vendimit dhe argumentimi i tij, duke u fokusuar  n</w:t>
      </w:r>
      <w:r w:rsidR="00E73D2B">
        <w:rPr>
          <w:b/>
          <w:bCs/>
          <w:sz w:val="24"/>
          <w:szCs w:val="24"/>
        </w:rPr>
        <w:t>ë</w:t>
      </w:r>
      <w:r w:rsidRPr="008755C3">
        <w:rPr>
          <w:b/>
          <w:bCs/>
          <w:sz w:val="24"/>
          <w:szCs w:val="24"/>
        </w:rPr>
        <w:t xml:space="preserve"> ngritjen e kontrollit incidental</w:t>
      </w:r>
      <w:r w:rsidRPr="008755C3">
        <w:rPr>
          <w:sz w:val="24"/>
          <w:szCs w:val="24"/>
        </w:rPr>
        <w:t xml:space="preserve">. </w:t>
      </w:r>
      <w:r w:rsidRPr="008755C3">
        <w:rPr>
          <w:b/>
          <w:bCs/>
          <w:sz w:val="24"/>
          <w:szCs w:val="24"/>
        </w:rPr>
        <w:t>(20 min)</w:t>
      </w:r>
    </w:p>
    <w:p w14:paraId="7B2BF429" w14:textId="5D65645A"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t</w:t>
      </w:r>
      <w:r w:rsidR="00E73D2B">
        <w:rPr>
          <w:szCs w:val="24"/>
        </w:rPr>
        <w:t>ë</w:t>
      </w:r>
      <w:r w:rsidRPr="008755C3">
        <w:rPr>
          <w:szCs w:val="24"/>
        </w:rPr>
        <w:t xml:space="preserve"> rr</w:t>
      </w:r>
      <w:r w:rsidR="00E73D2B">
        <w:rPr>
          <w:szCs w:val="24"/>
        </w:rPr>
        <w:t>ë</w:t>
      </w:r>
      <w:r w:rsidRPr="008755C3">
        <w:rPr>
          <w:szCs w:val="24"/>
        </w:rPr>
        <w:t>thanave t</w:t>
      </w:r>
      <w:r w:rsidR="00E73D2B">
        <w:rPr>
          <w:szCs w:val="24"/>
        </w:rPr>
        <w:t>ë</w:t>
      </w:r>
      <w:r w:rsidRPr="008755C3">
        <w:rPr>
          <w:szCs w:val="24"/>
        </w:rPr>
        <w:t xml:space="preserve"> faktit, si dhe elementit e ligjit, t</w:t>
      </w:r>
      <w:r w:rsidR="00E73D2B">
        <w:rPr>
          <w:szCs w:val="24"/>
        </w:rPr>
        <w:t>ë</w:t>
      </w:r>
      <w:r w:rsidRPr="008755C3">
        <w:rPr>
          <w:szCs w:val="24"/>
        </w:rPr>
        <w:t xml:space="preserve"> cil</w:t>
      </w:r>
      <w:r w:rsidR="00E73D2B">
        <w:rPr>
          <w:szCs w:val="24"/>
        </w:rPr>
        <w:t>ë</w:t>
      </w:r>
      <w:r w:rsidRPr="008755C3">
        <w:rPr>
          <w:szCs w:val="24"/>
        </w:rPr>
        <w:t>t jan</w:t>
      </w:r>
      <w:r w:rsidR="00E73D2B">
        <w:rPr>
          <w:szCs w:val="24"/>
        </w:rPr>
        <w:t>ë</w:t>
      </w:r>
      <w:r w:rsidRPr="008755C3">
        <w:rPr>
          <w:szCs w:val="24"/>
        </w:rPr>
        <w:t xml:space="preserve"> determinante p</w:t>
      </w:r>
      <w:r w:rsidR="00E73D2B">
        <w:rPr>
          <w:szCs w:val="24"/>
        </w:rPr>
        <w:t>ë</w:t>
      </w:r>
      <w:r w:rsidRPr="008755C3">
        <w:rPr>
          <w:szCs w:val="24"/>
        </w:rPr>
        <w:t>r cenimin e parimit t</w:t>
      </w:r>
      <w:r w:rsidR="00E73D2B">
        <w:rPr>
          <w:szCs w:val="24"/>
        </w:rPr>
        <w:t>ë</w:t>
      </w:r>
      <w:r w:rsidRPr="008755C3">
        <w:rPr>
          <w:szCs w:val="24"/>
        </w:rPr>
        <w:t xml:space="preserve"> ligjshmeris</w:t>
      </w:r>
      <w:r w:rsidR="00E73D2B">
        <w:rPr>
          <w:szCs w:val="24"/>
        </w:rPr>
        <w:t>ë</w:t>
      </w:r>
      <w:r w:rsidRPr="008755C3">
        <w:rPr>
          <w:szCs w:val="24"/>
        </w:rPr>
        <w:t>. Cenimi i parimit t</w:t>
      </w:r>
      <w:r w:rsidR="00E73D2B">
        <w:rPr>
          <w:szCs w:val="24"/>
        </w:rPr>
        <w:t>ë</w:t>
      </w:r>
      <w:r w:rsidRPr="008755C3">
        <w:rPr>
          <w:szCs w:val="24"/>
        </w:rPr>
        <w:t xml:space="preserve"> ligjshmeris</w:t>
      </w:r>
      <w:r w:rsidR="00E73D2B">
        <w:rPr>
          <w:szCs w:val="24"/>
        </w:rPr>
        <w:t>ë</w:t>
      </w:r>
      <w:r w:rsidRPr="008755C3">
        <w:rPr>
          <w:szCs w:val="24"/>
        </w:rPr>
        <w:t xml:space="preserve"> n</w:t>
      </w:r>
      <w:r w:rsidR="00E73D2B">
        <w:rPr>
          <w:szCs w:val="24"/>
        </w:rPr>
        <w:t>ë</w:t>
      </w:r>
      <w:r w:rsidRPr="008755C3">
        <w:rPr>
          <w:szCs w:val="24"/>
        </w:rPr>
        <w:t xml:space="preserve"> nivel kushtetues dhe kontrolli incidental.</w:t>
      </w:r>
    </w:p>
    <w:p w14:paraId="6042B40A" w14:textId="77777777" w:rsidR="003527A0" w:rsidRPr="008755C3" w:rsidRDefault="003527A0" w:rsidP="00C1497F">
      <w:pPr>
        <w:numPr>
          <w:ilvl w:val="0"/>
          <w:numId w:val="9"/>
        </w:numPr>
        <w:spacing w:after="160" w:line="259" w:lineRule="auto"/>
        <w:contextualSpacing/>
        <w:jc w:val="both"/>
        <w:rPr>
          <w:szCs w:val="24"/>
        </w:rPr>
      </w:pPr>
      <w:r w:rsidRPr="008755C3">
        <w:rPr>
          <w:szCs w:val="24"/>
        </w:rPr>
        <w:t>Struktura e vendimit dhe vendosja e standarteve specifike.</w:t>
      </w:r>
    </w:p>
    <w:p w14:paraId="7A01DA3E" w14:textId="77777777" w:rsidR="003527A0" w:rsidRPr="008755C3" w:rsidRDefault="003527A0" w:rsidP="003527A0">
      <w:pPr>
        <w:spacing w:line="259" w:lineRule="auto"/>
        <w:ind w:left="720"/>
        <w:contextualSpacing/>
        <w:jc w:val="both"/>
        <w:rPr>
          <w:szCs w:val="24"/>
        </w:rPr>
      </w:pPr>
    </w:p>
    <w:p w14:paraId="341E6AF8" w14:textId="40DFC6DC"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w:t>
      </w:r>
      <w:r w:rsidR="00E73D2B">
        <w:rPr>
          <w:szCs w:val="24"/>
        </w:rPr>
        <w:t>ë</w:t>
      </w:r>
      <w:r w:rsidRPr="008755C3">
        <w:rPr>
          <w:szCs w:val="24"/>
        </w:rPr>
        <w:t xml:space="preserve"> rrethanave t</w:t>
      </w:r>
      <w:r w:rsidR="00E73D2B">
        <w:rPr>
          <w:szCs w:val="24"/>
        </w:rPr>
        <w:t>ë</w:t>
      </w:r>
      <w:r w:rsidRPr="008755C3">
        <w:rPr>
          <w:szCs w:val="24"/>
        </w:rPr>
        <w:t xml:space="preserve"> faktit, si dhe elementet e ligjit të rëndësishme për evidentimin e cenimit t</w:t>
      </w:r>
      <w:r w:rsidR="00E73D2B">
        <w:rPr>
          <w:szCs w:val="24"/>
        </w:rPr>
        <w:t>ë</w:t>
      </w:r>
      <w:r w:rsidRPr="008755C3">
        <w:rPr>
          <w:szCs w:val="24"/>
        </w:rPr>
        <w:t xml:space="preserve"> parimit t</w:t>
      </w:r>
      <w:r w:rsidR="00E73D2B">
        <w:rPr>
          <w:szCs w:val="24"/>
        </w:rPr>
        <w:t>ë</w:t>
      </w:r>
      <w:r w:rsidRPr="008755C3">
        <w:rPr>
          <w:szCs w:val="24"/>
        </w:rPr>
        <w:t xml:space="preserve"> ligjshmeris</w:t>
      </w:r>
      <w:r w:rsidR="00E73D2B">
        <w:rPr>
          <w:szCs w:val="24"/>
        </w:rPr>
        <w:t>ë</w:t>
      </w:r>
      <w:r w:rsidRPr="008755C3">
        <w:rPr>
          <w:szCs w:val="24"/>
        </w:rPr>
        <w:t>, si dhe dallon rastet e cenimit t</w:t>
      </w:r>
      <w:r w:rsidR="00E73D2B">
        <w:rPr>
          <w:szCs w:val="24"/>
        </w:rPr>
        <w:t>ë</w:t>
      </w:r>
      <w:r w:rsidRPr="008755C3">
        <w:rPr>
          <w:szCs w:val="24"/>
        </w:rPr>
        <w:t xml:space="preserve"> k</w:t>
      </w:r>
      <w:r w:rsidR="00E73D2B">
        <w:rPr>
          <w:szCs w:val="24"/>
        </w:rPr>
        <w:t>ë</w:t>
      </w:r>
      <w:r w:rsidRPr="008755C3">
        <w:rPr>
          <w:szCs w:val="24"/>
        </w:rPr>
        <w:t>tij parimi n</w:t>
      </w:r>
      <w:r w:rsidR="00E73D2B">
        <w:rPr>
          <w:szCs w:val="24"/>
        </w:rPr>
        <w:t>ë</w:t>
      </w:r>
      <w:r w:rsidRPr="008755C3">
        <w:rPr>
          <w:szCs w:val="24"/>
        </w:rPr>
        <w:t xml:space="preserve"> nivel kushtetues.</w:t>
      </w:r>
    </w:p>
    <w:p w14:paraId="0DFA7C0C" w14:textId="141D4C90" w:rsidR="003527A0" w:rsidRPr="008755C3" w:rsidRDefault="003527A0" w:rsidP="003527A0">
      <w:pPr>
        <w:jc w:val="both"/>
        <w:rPr>
          <w:szCs w:val="24"/>
          <w:lang w:val="sq-AL"/>
        </w:rPr>
      </w:pPr>
      <w:r w:rsidRPr="008755C3">
        <w:rPr>
          <w:szCs w:val="24"/>
          <w:lang w:val="sq-AL"/>
        </w:rPr>
        <w:t>Objektiv mësimor 2: Kandidati p</w:t>
      </w:r>
      <w:r w:rsidR="00E73D2B">
        <w:rPr>
          <w:szCs w:val="24"/>
          <w:lang w:val="sq-AL"/>
        </w:rPr>
        <w:t>ë</w:t>
      </w:r>
      <w:r w:rsidRPr="008755C3">
        <w:rPr>
          <w:szCs w:val="24"/>
          <w:lang w:val="sq-AL"/>
        </w:rPr>
        <w:t>rpilon nj</w:t>
      </w:r>
      <w:r w:rsidR="00E73D2B">
        <w:rPr>
          <w:szCs w:val="24"/>
          <w:lang w:val="sq-AL"/>
        </w:rPr>
        <w:t>ë</w:t>
      </w:r>
      <w:r w:rsidRPr="008755C3">
        <w:rPr>
          <w:szCs w:val="24"/>
          <w:lang w:val="sq-AL"/>
        </w:rPr>
        <w:t xml:space="preserve"> vendim, sipas rastit, t</w:t>
      </w:r>
      <w:r w:rsidR="00E73D2B">
        <w:rPr>
          <w:szCs w:val="24"/>
          <w:lang w:val="sq-AL"/>
        </w:rPr>
        <w:t>ë</w:t>
      </w:r>
      <w:r w:rsidRPr="008755C3">
        <w:rPr>
          <w:szCs w:val="24"/>
          <w:lang w:val="sq-AL"/>
        </w:rPr>
        <w:t xml:space="preserve"> pushimit t</w:t>
      </w:r>
      <w:r w:rsidR="00E73D2B">
        <w:rPr>
          <w:szCs w:val="24"/>
          <w:lang w:val="sq-AL"/>
        </w:rPr>
        <w:t>ë</w:t>
      </w:r>
      <w:r w:rsidRPr="008755C3">
        <w:rPr>
          <w:szCs w:val="24"/>
          <w:lang w:val="sq-AL"/>
        </w:rPr>
        <w:t xml:space="preserve"> </w:t>
      </w:r>
      <w:r w:rsidR="00E73D2B">
        <w:rPr>
          <w:szCs w:val="24"/>
          <w:lang w:val="sq-AL"/>
        </w:rPr>
        <w:t>ç</w:t>
      </w:r>
      <w:r w:rsidRPr="008755C3">
        <w:rPr>
          <w:szCs w:val="24"/>
          <w:lang w:val="sq-AL"/>
        </w:rPr>
        <w:t>eshtjes p</w:t>
      </w:r>
      <w:r w:rsidR="00E73D2B">
        <w:rPr>
          <w:szCs w:val="24"/>
          <w:lang w:val="sq-AL"/>
        </w:rPr>
        <w:t>ë</w:t>
      </w:r>
      <w:r w:rsidRPr="008755C3">
        <w:rPr>
          <w:szCs w:val="24"/>
          <w:lang w:val="sq-AL"/>
        </w:rPr>
        <w:t>r shkak t</w:t>
      </w:r>
      <w:r w:rsidR="00E73D2B">
        <w:rPr>
          <w:szCs w:val="24"/>
          <w:lang w:val="sq-AL"/>
        </w:rPr>
        <w:t>ë</w:t>
      </w:r>
      <w:r w:rsidRPr="008755C3">
        <w:rPr>
          <w:szCs w:val="24"/>
          <w:lang w:val="sq-AL"/>
        </w:rPr>
        <w:t xml:space="preserve"> cenimit t</w:t>
      </w:r>
      <w:r w:rsidR="00E73D2B">
        <w:rPr>
          <w:szCs w:val="24"/>
          <w:lang w:val="sq-AL"/>
        </w:rPr>
        <w:t>ë</w:t>
      </w:r>
      <w:r w:rsidRPr="008755C3">
        <w:rPr>
          <w:szCs w:val="24"/>
          <w:lang w:val="sq-AL"/>
        </w:rPr>
        <w:t xml:space="preserve"> parimit t</w:t>
      </w:r>
      <w:r w:rsidR="00E73D2B">
        <w:rPr>
          <w:szCs w:val="24"/>
          <w:lang w:val="sq-AL"/>
        </w:rPr>
        <w:t>ë</w:t>
      </w:r>
      <w:r w:rsidRPr="008755C3">
        <w:rPr>
          <w:szCs w:val="24"/>
          <w:lang w:val="sq-AL"/>
        </w:rPr>
        <w:t xml:space="preserve"> ligjshmeris</w:t>
      </w:r>
      <w:r w:rsidR="00E73D2B">
        <w:rPr>
          <w:szCs w:val="24"/>
          <w:lang w:val="sq-AL"/>
        </w:rPr>
        <w:t>ë</w:t>
      </w:r>
      <w:r w:rsidRPr="008755C3">
        <w:rPr>
          <w:szCs w:val="24"/>
          <w:lang w:val="sq-AL"/>
        </w:rPr>
        <w:t>, si dhe nj</w:t>
      </w:r>
      <w:r w:rsidR="00E73D2B">
        <w:rPr>
          <w:szCs w:val="24"/>
          <w:lang w:val="sq-AL"/>
        </w:rPr>
        <w:t>ë</w:t>
      </w:r>
      <w:r w:rsidRPr="008755C3">
        <w:rPr>
          <w:szCs w:val="24"/>
          <w:lang w:val="sq-AL"/>
        </w:rPr>
        <w:t xml:space="preserve"> vendim p</w:t>
      </w:r>
      <w:r w:rsidR="00E73D2B">
        <w:rPr>
          <w:szCs w:val="24"/>
          <w:lang w:val="sq-AL"/>
        </w:rPr>
        <w:t>ë</w:t>
      </w:r>
      <w:r w:rsidRPr="008755C3">
        <w:rPr>
          <w:szCs w:val="24"/>
          <w:lang w:val="sq-AL"/>
        </w:rPr>
        <w:t>r ngritjen e kontrollit incidental.</w:t>
      </w:r>
    </w:p>
    <w:p w14:paraId="5D758491" w14:textId="77777777" w:rsidR="003527A0" w:rsidRPr="008755C3" w:rsidRDefault="003527A0" w:rsidP="003527A0">
      <w:pPr>
        <w:spacing w:line="259" w:lineRule="auto"/>
        <w:jc w:val="both"/>
        <w:rPr>
          <w:b/>
          <w:bCs/>
          <w:szCs w:val="24"/>
        </w:rPr>
      </w:pPr>
    </w:p>
    <w:p w14:paraId="006B8EF6" w14:textId="4B30A56D" w:rsidR="003527A0" w:rsidRPr="008755C3" w:rsidRDefault="003527A0" w:rsidP="003527A0">
      <w:pPr>
        <w:spacing w:line="259" w:lineRule="auto"/>
        <w:jc w:val="both"/>
        <w:rPr>
          <w:b/>
          <w:bCs/>
          <w:szCs w:val="24"/>
        </w:rPr>
      </w:pPr>
      <w:r w:rsidRPr="008755C3">
        <w:rPr>
          <w:b/>
          <w:bCs/>
          <w:szCs w:val="24"/>
        </w:rPr>
        <w:t xml:space="preserve">Axhenda e ditës së </w:t>
      </w:r>
      <w:r w:rsidR="006156A2" w:rsidRPr="008755C3">
        <w:rPr>
          <w:b/>
          <w:bCs/>
          <w:szCs w:val="24"/>
        </w:rPr>
        <w:t>3 -t</w:t>
      </w:r>
      <w:r w:rsidR="00E73D2B">
        <w:rPr>
          <w:b/>
          <w:bCs/>
          <w:szCs w:val="24"/>
        </w:rPr>
        <w:t>ë</w:t>
      </w:r>
    </w:p>
    <w:tbl>
      <w:tblPr>
        <w:tblStyle w:val="TableGrid"/>
        <w:tblW w:w="0" w:type="auto"/>
        <w:tblInd w:w="-185" w:type="dxa"/>
        <w:tblLook w:val="04A0" w:firstRow="1" w:lastRow="0" w:firstColumn="1" w:lastColumn="0" w:noHBand="0" w:noVBand="1"/>
      </w:tblPr>
      <w:tblGrid>
        <w:gridCol w:w="974"/>
        <w:gridCol w:w="2952"/>
        <w:gridCol w:w="2842"/>
        <w:gridCol w:w="2434"/>
      </w:tblGrid>
      <w:tr w:rsidR="003527A0" w:rsidRPr="008755C3" w14:paraId="41520A6F" w14:textId="77777777" w:rsidTr="00644A34">
        <w:tc>
          <w:tcPr>
            <w:tcW w:w="990" w:type="dxa"/>
          </w:tcPr>
          <w:p w14:paraId="39583681"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082FC31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2B5D031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2A4C0469"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175B42C9" w14:textId="77777777" w:rsidTr="00644A34">
        <w:tc>
          <w:tcPr>
            <w:tcW w:w="990" w:type="dxa"/>
            <w:shd w:val="clear" w:color="auto" w:fill="B3E5A1" w:themeFill="accent6" w:themeFillTint="66"/>
          </w:tcPr>
          <w:p w14:paraId="03671972"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lastRenderedPageBreak/>
              <w:t>9-10:00</w:t>
            </w:r>
          </w:p>
        </w:tc>
        <w:tc>
          <w:tcPr>
            <w:tcW w:w="2970" w:type="dxa"/>
            <w:shd w:val="clear" w:color="auto" w:fill="B3E5A1" w:themeFill="accent6" w:themeFillTint="66"/>
          </w:tcPr>
          <w:p w14:paraId="2547EB14" w14:textId="56192CDA"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lang w:val="sq-AL"/>
              </w:rPr>
              <w:t>Parimi i ligjshmeris</w:t>
            </w:r>
            <w:r w:rsidR="00E73D2B">
              <w:rPr>
                <w:rFonts w:ascii="Times New Roman" w:hAnsi="Times New Roman" w:cs="Times New Roman"/>
                <w:b/>
                <w:bCs/>
                <w:lang w:val="sq-AL"/>
              </w:rPr>
              <w:t>ë</w:t>
            </w:r>
            <w:r w:rsidRPr="008755C3">
              <w:rPr>
                <w:rFonts w:ascii="Times New Roman" w:hAnsi="Times New Roman" w:cs="Times New Roman"/>
                <w:b/>
                <w:bCs/>
              </w:rPr>
              <w:t>:</w:t>
            </w:r>
          </w:p>
          <w:p w14:paraId="53122EBD" w14:textId="77777777" w:rsidR="003527A0" w:rsidRPr="008755C3" w:rsidRDefault="003527A0" w:rsidP="00644A34">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7B97E5A5"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0D51D4BE"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FBBEDD9" w14:textId="77777777" w:rsidTr="00644A34">
        <w:tc>
          <w:tcPr>
            <w:tcW w:w="990" w:type="dxa"/>
          </w:tcPr>
          <w:p w14:paraId="231DD09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9- 9.30</w:t>
            </w:r>
          </w:p>
        </w:tc>
        <w:tc>
          <w:tcPr>
            <w:tcW w:w="2970" w:type="dxa"/>
          </w:tcPr>
          <w:p w14:paraId="49D90EB2" w14:textId="419790CB"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lang w:val="it-IT"/>
              </w:rPr>
              <w:t xml:space="preserve">Parimi i rezervës ligjore, </w:t>
            </w:r>
            <w:r w:rsidRPr="008755C3">
              <w:rPr>
                <w:rFonts w:ascii="Times New Roman" w:hAnsi="Times New Roman" w:cs="Times New Roman"/>
                <w:b/>
                <w:bCs/>
                <w:lang w:val="sq-AL"/>
              </w:rPr>
              <w:t>detyrimi për të përcaktuar vetëm me ligj veprat penale dhe dënimet, dhe parimi i arsyeshmeris</w:t>
            </w:r>
            <w:r w:rsidR="00E73D2B">
              <w:rPr>
                <w:rFonts w:ascii="Times New Roman" w:hAnsi="Times New Roman" w:cs="Times New Roman"/>
                <w:b/>
                <w:bCs/>
                <w:lang w:val="sq-AL"/>
              </w:rPr>
              <w:t>ë</w:t>
            </w:r>
            <w:r w:rsidRPr="008755C3">
              <w:rPr>
                <w:rFonts w:ascii="Times New Roman" w:hAnsi="Times New Roman" w:cs="Times New Roman"/>
                <w:b/>
              </w:rPr>
              <w:t xml:space="preserve"> (30 min).</w:t>
            </w:r>
          </w:p>
          <w:p w14:paraId="27159F94" w14:textId="147307A5"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lang w:val="sq-AL"/>
              </w:rPr>
              <w:t>K</w:t>
            </w:r>
            <w:r w:rsidR="00E73D2B">
              <w:rPr>
                <w:rFonts w:ascii="Times New Roman" w:hAnsi="Times New Roman" w:cs="Times New Roman"/>
                <w:lang w:val="sq-AL"/>
              </w:rPr>
              <w:t>ë</w:t>
            </w:r>
            <w:r w:rsidRPr="008755C3">
              <w:rPr>
                <w:rFonts w:ascii="Times New Roman" w:hAnsi="Times New Roman" w:cs="Times New Roman"/>
                <w:lang w:val="sq-AL"/>
              </w:rPr>
              <w:t>rkesat q</w:t>
            </w:r>
            <w:r w:rsidR="00E73D2B">
              <w:rPr>
                <w:rFonts w:ascii="Times New Roman" w:hAnsi="Times New Roman" w:cs="Times New Roman"/>
                <w:lang w:val="sq-AL"/>
              </w:rPr>
              <w:t>ë</w:t>
            </w:r>
            <w:r w:rsidRPr="008755C3">
              <w:rPr>
                <w:rFonts w:ascii="Times New Roman" w:hAnsi="Times New Roman" w:cs="Times New Roman"/>
                <w:lang w:val="sq-AL"/>
              </w:rPr>
              <w:t xml:space="preserve"> duhet t</w:t>
            </w:r>
            <w:r w:rsidR="00E73D2B">
              <w:rPr>
                <w:rFonts w:ascii="Times New Roman" w:hAnsi="Times New Roman" w:cs="Times New Roman"/>
                <w:lang w:val="sq-AL"/>
              </w:rPr>
              <w:t>ë</w:t>
            </w:r>
            <w:r w:rsidRPr="008755C3">
              <w:rPr>
                <w:rFonts w:ascii="Times New Roman" w:hAnsi="Times New Roman" w:cs="Times New Roman"/>
                <w:lang w:val="sq-AL"/>
              </w:rPr>
              <w:t xml:space="preserve"> plot</w:t>
            </w:r>
            <w:r w:rsidR="00E73D2B">
              <w:rPr>
                <w:rFonts w:ascii="Times New Roman" w:hAnsi="Times New Roman" w:cs="Times New Roman"/>
                <w:lang w:val="sq-AL"/>
              </w:rPr>
              <w:t>ë</w:t>
            </w:r>
            <w:r w:rsidRPr="008755C3">
              <w:rPr>
                <w:rFonts w:ascii="Times New Roman" w:hAnsi="Times New Roman" w:cs="Times New Roman"/>
                <w:lang w:val="sq-AL"/>
              </w:rPr>
              <w:t>soj</w:t>
            </w:r>
            <w:r w:rsidR="00E73D2B">
              <w:rPr>
                <w:rFonts w:ascii="Times New Roman" w:hAnsi="Times New Roman" w:cs="Times New Roman"/>
                <w:lang w:val="sq-AL"/>
              </w:rPr>
              <w:t>ë</w:t>
            </w:r>
            <w:r w:rsidRPr="008755C3">
              <w:rPr>
                <w:rFonts w:ascii="Times New Roman" w:hAnsi="Times New Roman" w:cs="Times New Roman"/>
                <w:lang w:val="sq-AL"/>
              </w:rPr>
              <w:t xml:space="preserve"> ligji penal, n</w:t>
            </w:r>
            <w:r w:rsidR="00E73D2B">
              <w:rPr>
                <w:rFonts w:ascii="Times New Roman" w:hAnsi="Times New Roman" w:cs="Times New Roman"/>
                <w:lang w:val="sq-AL"/>
              </w:rPr>
              <w:t>ë</w:t>
            </w:r>
            <w:r w:rsidRPr="008755C3">
              <w:rPr>
                <w:rFonts w:ascii="Times New Roman" w:hAnsi="Times New Roman" w:cs="Times New Roman"/>
                <w:lang w:val="sq-AL"/>
              </w:rPr>
              <w:t xml:space="preserve"> respektim t</w:t>
            </w:r>
            <w:r w:rsidR="00E73D2B">
              <w:rPr>
                <w:rFonts w:ascii="Times New Roman" w:hAnsi="Times New Roman" w:cs="Times New Roman"/>
                <w:lang w:val="sq-AL"/>
              </w:rPr>
              <w:t>ë</w:t>
            </w:r>
            <w:r w:rsidRPr="008755C3">
              <w:rPr>
                <w:rFonts w:ascii="Times New Roman" w:hAnsi="Times New Roman" w:cs="Times New Roman"/>
                <w:lang w:val="sq-AL"/>
              </w:rPr>
              <w:t xml:space="preserve"> parimit t</w:t>
            </w:r>
            <w:r w:rsidR="00E73D2B">
              <w:rPr>
                <w:rFonts w:ascii="Times New Roman" w:hAnsi="Times New Roman" w:cs="Times New Roman"/>
                <w:lang w:val="sq-AL"/>
              </w:rPr>
              <w:t>ë</w:t>
            </w:r>
            <w:r w:rsidRPr="008755C3">
              <w:rPr>
                <w:rFonts w:ascii="Times New Roman" w:hAnsi="Times New Roman" w:cs="Times New Roman"/>
                <w:lang w:val="sq-AL"/>
              </w:rPr>
              <w:t xml:space="preserve"> rezerves ligjore si parim kushtetues lidhur me figurat e veprës penale, llojin dhe masën e dënimit për to. Lidhja nd</w:t>
            </w:r>
            <w:r w:rsidR="00E73D2B">
              <w:rPr>
                <w:rFonts w:ascii="Times New Roman" w:hAnsi="Times New Roman" w:cs="Times New Roman"/>
                <w:lang w:val="sq-AL"/>
              </w:rPr>
              <w:t>ë</w:t>
            </w:r>
            <w:r w:rsidRPr="008755C3">
              <w:rPr>
                <w:rFonts w:ascii="Times New Roman" w:hAnsi="Times New Roman" w:cs="Times New Roman"/>
                <w:lang w:val="sq-AL"/>
              </w:rPr>
              <w:t>rmjet parimit t</w:t>
            </w:r>
            <w:r w:rsidR="00E73D2B">
              <w:rPr>
                <w:rFonts w:ascii="Times New Roman" w:hAnsi="Times New Roman" w:cs="Times New Roman"/>
                <w:lang w:val="sq-AL"/>
              </w:rPr>
              <w:t>ë</w:t>
            </w:r>
            <w:r w:rsidRPr="008755C3">
              <w:rPr>
                <w:rFonts w:ascii="Times New Roman" w:hAnsi="Times New Roman" w:cs="Times New Roman"/>
                <w:lang w:val="sq-AL"/>
              </w:rPr>
              <w:t xml:space="preserve"> r</w:t>
            </w:r>
            <w:r w:rsidR="00E73D2B">
              <w:rPr>
                <w:rFonts w:ascii="Times New Roman" w:hAnsi="Times New Roman" w:cs="Times New Roman"/>
                <w:lang w:val="sq-AL"/>
              </w:rPr>
              <w:t>ë</w:t>
            </w:r>
            <w:r w:rsidRPr="008755C3">
              <w:rPr>
                <w:rFonts w:ascii="Times New Roman" w:hAnsi="Times New Roman" w:cs="Times New Roman"/>
                <w:lang w:val="sq-AL"/>
              </w:rPr>
              <w:t>zerves ligjore dhe parimit t</w:t>
            </w:r>
            <w:r w:rsidR="00E73D2B">
              <w:rPr>
                <w:rFonts w:ascii="Times New Roman" w:hAnsi="Times New Roman" w:cs="Times New Roman"/>
                <w:lang w:val="sq-AL"/>
              </w:rPr>
              <w:t>ë</w:t>
            </w:r>
            <w:r w:rsidRPr="008755C3">
              <w:rPr>
                <w:rFonts w:ascii="Times New Roman" w:hAnsi="Times New Roman" w:cs="Times New Roman"/>
                <w:lang w:val="sq-AL"/>
              </w:rPr>
              <w:t xml:space="preserve"> individualizimit t</w:t>
            </w:r>
            <w:r w:rsidR="00E73D2B">
              <w:rPr>
                <w:rFonts w:ascii="Times New Roman" w:hAnsi="Times New Roman" w:cs="Times New Roman"/>
                <w:lang w:val="sq-AL"/>
              </w:rPr>
              <w:t>ë</w:t>
            </w:r>
            <w:r w:rsidRPr="008755C3">
              <w:rPr>
                <w:rFonts w:ascii="Times New Roman" w:hAnsi="Times New Roman" w:cs="Times New Roman"/>
                <w:lang w:val="sq-AL"/>
              </w:rPr>
              <w:t xml:space="preserve"> d</w:t>
            </w:r>
            <w:r w:rsidR="00E73D2B">
              <w:rPr>
                <w:rFonts w:ascii="Times New Roman" w:hAnsi="Times New Roman" w:cs="Times New Roman"/>
                <w:lang w:val="sq-AL"/>
              </w:rPr>
              <w:t>ë</w:t>
            </w:r>
            <w:r w:rsidRPr="008755C3">
              <w:rPr>
                <w:rFonts w:ascii="Times New Roman" w:hAnsi="Times New Roman" w:cs="Times New Roman"/>
                <w:lang w:val="sq-AL"/>
              </w:rPr>
              <w:t>nimit, i cili</w:t>
            </w:r>
            <w:r w:rsidRPr="008755C3">
              <w:rPr>
                <w:rFonts w:ascii="Times New Roman" w:hAnsi="Times New Roman" w:cs="Times New Roman"/>
                <w:lang w:val="it-IT"/>
              </w:rPr>
              <w:t xml:space="preserve"> kërkon që natyra e sanksionit penal të jetë i paracaktuar nga ligji në mënyrë të tillë që të lejojë përshtatshmërinë e tij me rrethanat konkrete.</w:t>
            </w:r>
          </w:p>
          <w:p w14:paraId="0397AD3D" w14:textId="7777777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lang w:val="sq-AL"/>
              </w:rPr>
              <w:t>Diskrecioni legjislativ në zgjedhjen e mbështetjes në sanksion penal, ose në dekriminalizim, parimi i arsyeshmërisë si derivat i parimit të ligjshmërisë</w:t>
            </w:r>
            <w:r w:rsidRPr="008755C3">
              <w:rPr>
                <w:rFonts w:ascii="Times New Roman" w:hAnsi="Times New Roman" w:cs="Times New Roman"/>
              </w:rPr>
              <w:t>.</w:t>
            </w:r>
          </w:p>
          <w:p w14:paraId="6CDDA0AC" w14:textId="77777777" w:rsidR="003527A0" w:rsidRPr="008755C3" w:rsidRDefault="003527A0" w:rsidP="00644A34">
            <w:pPr>
              <w:spacing w:line="259" w:lineRule="auto"/>
              <w:contextualSpacing/>
              <w:jc w:val="both"/>
              <w:rPr>
                <w:rFonts w:ascii="Times New Roman" w:hAnsi="Times New Roman" w:cs="Times New Roman"/>
              </w:rPr>
            </w:pPr>
          </w:p>
        </w:tc>
        <w:tc>
          <w:tcPr>
            <w:tcW w:w="2880" w:type="dxa"/>
          </w:tcPr>
          <w:p w14:paraId="0D69EA7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kanë lexuar paraprakisht 3 raste:</w:t>
            </w:r>
          </w:p>
          <w:p w14:paraId="33537938"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245E2B78" w14:textId="2F9E530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 lidhur me krimin e parashikuar me ligj t</w:t>
            </w:r>
            <w:r w:rsidR="00E73D2B">
              <w:rPr>
                <w:rFonts w:ascii="Times New Roman" w:hAnsi="Times New Roman" w:cs="Times New Roman"/>
              </w:rPr>
              <w:t>ë</w:t>
            </w:r>
            <w:r w:rsidRPr="008755C3">
              <w:rPr>
                <w:rFonts w:ascii="Times New Roman" w:hAnsi="Times New Roman" w:cs="Times New Roman"/>
              </w:rPr>
              <w:t xml:space="preserve"> posa</w:t>
            </w:r>
            <w:r w:rsidR="00E73D2B">
              <w:rPr>
                <w:rFonts w:ascii="Times New Roman" w:hAnsi="Times New Roman" w:cs="Times New Roman"/>
              </w:rPr>
              <w:t>ç</w:t>
            </w:r>
            <w:r w:rsidRPr="008755C3">
              <w:rPr>
                <w:rFonts w:ascii="Times New Roman" w:hAnsi="Times New Roman" w:cs="Times New Roman"/>
              </w:rPr>
              <w:t>m.</w:t>
            </w:r>
          </w:p>
          <w:p w14:paraId="4BB65111" w14:textId="71A902B8"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“sipas parimit t</w:t>
            </w:r>
            <w:r w:rsidR="00E73D2B">
              <w:rPr>
                <w:rFonts w:ascii="Times New Roman" w:hAnsi="Times New Roman" w:cs="Times New Roman"/>
              </w:rPr>
              <w:t>ë</w:t>
            </w:r>
            <w:r w:rsidRPr="008755C3">
              <w:rPr>
                <w:rFonts w:ascii="Times New Roman" w:hAnsi="Times New Roman" w:cs="Times New Roman"/>
              </w:rPr>
              <w:t xml:space="preserve"> arsyeshmerise”.</w:t>
            </w:r>
          </w:p>
          <w:p w14:paraId="2C50D50A" w14:textId="7FE1C1A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tre grupe. Secili grup identifikon problematikat lidhur me parimin e ligjshmeris</w:t>
            </w:r>
            <w:r w:rsidR="00E73D2B">
              <w:rPr>
                <w:rFonts w:ascii="Times New Roman" w:hAnsi="Times New Roman" w:cs="Times New Roman"/>
              </w:rPr>
              <w:t>ë</w:t>
            </w:r>
            <w:r w:rsidRPr="008755C3">
              <w:rPr>
                <w:rFonts w:ascii="Times New Roman" w:hAnsi="Times New Roman" w:cs="Times New Roman"/>
              </w:rPr>
              <w:t xml:space="preserve"> (5 min);</w:t>
            </w:r>
          </w:p>
          <w:p w14:paraId="3409AEA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(10 min);</w:t>
            </w:r>
          </w:p>
          <w:p w14:paraId="727D5A0F" w14:textId="6A9FCC75"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mbi kriteret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plot</w:t>
            </w:r>
            <w:r w:rsidR="00E73D2B">
              <w:rPr>
                <w:rFonts w:ascii="Times New Roman" w:hAnsi="Times New Roman" w:cs="Times New Roman"/>
              </w:rPr>
              <w:t>ë</w:t>
            </w:r>
            <w:r w:rsidRPr="008755C3">
              <w:rPr>
                <w:rFonts w:ascii="Times New Roman" w:hAnsi="Times New Roman" w:cs="Times New Roman"/>
              </w:rPr>
              <w:t>soj</w:t>
            </w:r>
            <w:r w:rsidR="00E73D2B">
              <w:rPr>
                <w:rFonts w:ascii="Times New Roman" w:hAnsi="Times New Roman" w:cs="Times New Roman"/>
              </w:rPr>
              <w:t>ë</w:t>
            </w:r>
            <w:r w:rsidRPr="008755C3">
              <w:rPr>
                <w:rFonts w:ascii="Times New Roman" w:hAnsi="Times New Roman" w:cs="Times New Roman"/>
              </w:rPr>
              <w:t xml:space="preserve"> ligji penal n</w:t>
            </w:r>
            <w:r w:rsidR="00E73D2B">
              <w:rPr>
                <w:rFonts w:ascii="Times New Roman" w:hAnsi="Times New Roman" w:cs="Times New Roman"/>
              </w:rPr>
              <w:t>ë</w:t>
            </w:r>
            <w:r w:rsidRPr="008755C3">
              <w:rPr>
                <w:rFonts w:ascii="Times New Roman" w:hAnsi="Times New Roman" w:cs="Times New Roman"/>
              </w:rPr>
              <w:t xml:space="preserve"> respektim t</w:t>
            </w:r>
            <w:r w:rsidR="00E73D2B">
              <w:rPr>
                <w:rFonts w:ascii="Times New Roman" w:hAnsi="Times New Roman" w:cs="Times New Roman"/>
              </w:rPr>
              <w:t>ë</w:t>
            </w:r>
            <w:r w:rsidRPr="008755C3">
              <w:rPr>
                <w:rFonts w:ascii="Times New Roman" w:hAnsi="Times New Roman" w:cs="Times New Roman"/>
              </w:rPr>
              <w:t xml:space="preserve"> parimit t</w:t>
            </w:r>
            <w:r w:rsidR="00E73D2B">
              <w:rPr>
                <w:rFonts w:ascii="Times New Roman" w:hAnsi="Times New Roman" w:cs="Times New Roman"/>
              </w:rPr>
              <w:t>ë</w:t>
            </w:r>
            <w:r w:rsidRPr="008755C3">
              <w:rPr>
                <w:rFonts w:ascii="Times New Roman" w:hAnsi="Times New Roman" w:cs="Times New Roman"/>
              </w:rPr>
              <w:t xml:space="preserve"> rezerv</w:t>
            </w:r>
            <w:r w:rsidR="00E73D2B">
              <w:rPr>
                <w:rFonts w:ascii="Times New Roman" w:hAnsi="Times New Roman" w:cs="Times New Roman"/>
              </w:rPr>
              <w:t>ë</w:t>
            </w:r>
            <w:r w:rsidRPr="008755C3">
              <w:rPr>
                <w:rFonts w:ascii="Times New Roman" w:hAnsi="Times New Roman" w:cs="Times New Roman"/>
              </w:rPr>
              <w:t>s ligjore.</w:t>
            </w:r>
          </w:p>
          <w:p w14:paraId="4DF4F027" w14:textId="6E98631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mbi l</w:t>
            </w:r>
            <w:r w:rsidRPr="008755C3">
              <w:rPr>
                <w:rFonts w:ascii="Times New Roman" w:hAnsi="Times New Roman" w:cs="Times New Roman"/>
                <w:lang w:val="sq-AL"/>
              </w:rPr>
              <w:t>idhjen nd</w:t>
            </w:r>
            <w:r w:rsidR="00E73D2B">
              <w:rPr>
                <w:rFonts w:ascii="Times New Roman" w:hAnsi="Times New Roman" w:cs="Times New Roman"/>
                <w:lang w:val="sq-AL"/>
              </w:rPr>
              <w:t>ë</w:t>
            </w:r>
            <w:r w:rsidRPr="008755C3">
              <w:rPr>
                <w:rFonts w:ascii="Times New Roman" w:hAnsi="Times New Roman" w:cs="Times New Roman"/>
                <w:lang w:val="sq-AL"/>
              </w:rPr>
              <w:t>rmjet parimit t</w:t>
            </w:r>
            <w:r w:rsidR="00E73D2B">
              <w:rPr>
                <w:rFonts w:ascii="Times New Roman" w:hAnsi="Times New Roman" w:cs="Times New Roman"/>
                <w:lang w:val="sq-AL"/>
              </w:rPr>
              <w:t>ë</w:t>
            </w:r>
            <w:r w:rsidRPr="008755C3">
              <w:rPr>
                <w:rFonts w:ascii="Times New Roman" w:hAnsi="Times New Roman" w:cs="Times New Roman"/>
                <w:lang w:val="sq-AL"/>
              </w:rPr>
              <w:t xml:space="preserve"> r</w:t>
            </w:r>
            <w:r w:rsidR="00E73D2B">
              <w:rPr>
                <w:rFonts w:ascii="Times New Roman" w:hAnsi="Times New Roman" w:cs="Times New Roman"/>
                <w:lang w:val="sq-AL"/>
              </w:rPr>
              <w:t>ë</w:t>
            </w:r>
            <w:r w:rsidRPr="008755C3">
              <w:rPr>
                <w:rFonts w:ascii="Times New Roman" w:hAnsi="Times New Roman" w:cs="Times New Roman"/>
                <w:lang w:val="sq-AL"/>
              </w:rPr>
              <w:t>zerves ligjore dhe parimit t</w:t>
            </w:r>
            <w:r w:rsidR="00E73D2B">
              <w:rPr>
                <w:rFonts w:ascii="Times New Roman" w:hAnsi="Times New Roman" w:cs="Times New Roman"/>
                <w:lang w:val="sq-AL"/>
              </w:rPr>
              <w:t>ë</w:t>
            </w:r>
            <w:r w:rsidRPr="008755C3">
              <w:rPr>
                <w:rFonts w:ascii="Times New Roman" w:hAnsi="Times New Roman" w:cs="Times New Roman"/>
                <w:lang w:val="sq-AL"/>
              </w:rPr>
              <w:t xml:space="preserve"> individualizimit t</w:t>
            </w:r>
            <w:r w:rsidR="00E73D2B">
              <w:rPr>
                <w:rFonts w:ascii="Times New Roman" w:hAnsi="Times New Roman" w:cs="Times New Roman"/>
                <w:lang w:val="sq-AL"/>
              </w:rPr>
              <w:t>ë</w:t>
            </w:r>
            <w:r w:rsidRPr="008755C3">
              <w:rPr>
                <w:rFonts w:ascii="Times New Roman" w:hAnsi="Times New Roman" w:cs="Times New Roman"/>
                <w:lang w:val="sq-AL"/>
              </w:rPr>
              <w:t xml:space="preserve"> d</w:t>
            </w:r>
            <w:r w:rsidR="00E73D2B">
              <w:rPr>
                <w:rFonts w:ascii="Times New Roman" w:hAnsi="Times New Roman" w:cs="Times New Roman"/>
                <w:lang w:val="sq-AL"/>
              </w:rPr>
              <w:t>ë</w:t>
            </w:r>
            <w:r w:rsidRPr="008755C3">
              <w:rPr>
                <w:rFonts w:ascii="Times New Roman" w:hAnsi="Times New Roman" w:cs="Times New Roman"/>
                <w:lang w:val="sq-AL"/>
              </w:rPr>
              <w:t>nimit.</w:t>
            </w:r>
          </w:p>
          <w:p w14:paraId="48ADE80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(5 min)</w:t>
            </w:r>
          </w:p>
          <w:p w14:paraId="52AA2E0D" w14:textId="77777777" w:rsidR="003527A0" w:rsidRPr="008755C3" w:rsidRDefault="003527A0" w:rsidP="00644A34">
            <w:pPr>
              <w:spacing w:line="259" w:lineRule="auto"/>
              <w:jc w:val="both"/>
              <w:rPr>
                <w:rFonts w:ascii="Times New Roman" w:hAnsi="Times New Roman" w:cs="Times New Roman"/>
              </w:rPr>
            </w:pPr>
          </w:p>
          <w:p w14:paraId="65B591B2"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01A345DD"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506326C2" w14:textId="77777777" w:rsidTr="00644A34">
        <w:tc>
          <w:tcPr>
            <w:tcW w:w="990" w:type="dxa"/>
          </w:tcPr>
          <w:p w14:paraId="17A0916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09:30-10:00</w:t>
            </w:r>
          </w:p>
        </w:tc>
        <w:tc>
          <w:tcPr>
            <w:tcW w:w="2970" w:type="dxa"/>
          </w:tcPr>
          <w:p w14:paraId="05F5D257"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lang w:val="it-IT"/>
              </w:rPr>
              <w:t>Parimi i propocionalitetit e siguria juridike</w:t>
            </w:r>
            <w:r w:rsidRPr="008755C3">
              <w:rPr>
                <w:rFonts w:ascii="Times New Roman" w:hAnsi="Times New Roman" w:cs="Times New Roman"/>
                <w:b/>
                <w:bCs/>
              </w:rPr>
              <w:t>, si dhe</w:t>
            </w:r>
            <w:r w:rsidRPr="008755C3">
              <w:rPr>
                <w:rFonts w:ascii="Times New Roman" w:hAnsi="Times New Roman" w:cs="Times New Roman"/>
                <w:b/>
              </w:rPr>
              <w:t xml:space="preserve"> </w:t>
            </w:r>
            <w:r w:rsidRPr="008755C3">
              <w:rPr>
                <w:rFonts w:ascii="Times New Roman" w:hAnsi="Times New Roman" w:cs="Times New Roman"/>
                <w:b/>
                <w:bCs/>
              </w:rPr>
              <w:t xml:space="preserve">parimi i përcaktueshmërisë dhe </w:t>
            </w:r>
            <w:r w:rsidRPr="008755C3">
              <w:rPr>
                <w:rFonts w:ascii="Times New Roman" w:hAnsi="Times New Roman" w:cs="Times New Roman"/>
                <w:b/>
                <w:bCs/>
              </w:rPr>
              <w:lastRenderedPageBreak/>
              <w:t xml:space="preserve">mënyrat e hartimit të ligjit penal </w:t>
            </w:r>
            <w:r w:rsidRPr="008755C3">
              <w:rPr>
                <w:rFonts w:ascii="Times New Roman" w:hAnsi="Times New Roman" w:cs="Times New Roman"/>
                <w:b/>
              </w:rPr>
              <w:t>(30 min)</w:t>
            </w:r>
          </w:p>
          <w:p w14:paraId="42930B81" w14:textId="272C7FF9" w:rsidR="003527A0" w:rsidRPr="008755C3" w:rsidRDefault="003527A0" w:rsidP="003527A0">
            <w:pPr>
              <w:pStyle w:val="JuPara"/>
              <w:numPr>
                <w:ilvl w:val="0"/>
                <w:numId w:val="3"/>
              </w:numPr>
              <w:rPr>
                <w:rFonts w:ascii="Times New Roman" w:hAnsi="Times New Roman" w:cs="Times New Roman"/>
                <w:lang w:val="sq-AL"/>
              </w:rPr>
            </w:pPr>
            <w:r w:rsidRPr="008755C3">
              <w:rPr>
                <w:rFonts w:ascii="Times New Roman" w:hAnsi="Times New Roman" w:cs="Times New Roman"/>
                <w:lang w:val="sq-AL"/>
              </w:rPr>
              <w:t>K</w:t>
            </w:r>
            <w:r w:rsidR="00E73D2B">
              <w:rPr>
                <w:rFonts w:ascii="Times New Roman" w:hAnsi="Times New Roman" w:cs="Times New Roman"/>
                <w:lang w:val="sq-AL"/>
              </w:rPr>
              <w:t>ë</w:t>
            </w:r>
            <w:r w:rsidRPr="008755C3">
              <w:rPr>
                <w:rFonts w:ascii="Times New Roman" w:hAnsi="Times New Roman" w:cs="Times New Roman"/>
                <w:lang w:val="sq-AL"/>
              </w:rPr>
              <w:t>rkesat e parimit t</w:t>
            </w:r>
            <w:r w:rsidR="00E73D2B">
              <w:rPr>
                <w:rFonts w:ascii="Times New Roman" w:hAnsi="Times New Roman" w:cs="Times New Roman"/>
                <w:lang w:val="sq-AL"/>
              </w:rPr>
              <w:t>ë</w:t>
            </w:r>
            <w:r w:rsidRPr="008755C3">
              <w:rPr>
                <w:rFonts w:ascii="Times New Roman" w:hAnsi="Times New Roman" w:cs="Times New Roman"/>
                <w:lang w:val="sq-AL"/>
              </w:rPr>
              <w:t xml:space="preserve"> proporcionalitetit mbi dënimin si nj</w:t>
            </w:r>
            <w:r w:rsidR="00E73D2B">
              <w:rPr>
                <w:rFonts w:ascii="Times New Roman" w:hAnsi="Times New Roman" w:cs="Times New Roman"/>
                <w:lang w:val="sq-AL"/>
              </w:rPr>
              <w:t>ë</w:t>
            </w:r>
            <w:r w:rsidRPr="008755C3">
              <w:rPr>
                <w:rFonts w:ascii="Times New Roman" w:hAnsi="Times New Roman" w:cs="Times New Roman"/>
                <w:lang w:val="sq-AL"/>
              </w:rPr>
              <w:t xml:space="preserve"> raport i drejtë me rrezikshmërinë e veprës penale dhe me shkallën e fajit të autorit, si dhe kërkesat paraprake të detyrueshme gjatë procesit ligjvënës q</w:t>
            </w:r>
            <w:r w:rsidR="00E73D2B">
              <w:rPr>
                <w:rFonts w:ascii="Times New Roman" w:hAnsi="Times New Roman" w:cs="Times New Roman"/>
                <w:lang w:val="sq-AL"/>
              </w:rPr>
              <w:t>ë</w:t>
            </w:r>
            <w:r w:rsidRPr="008755C3">
              <w:rPr>
                <w:rFonts w:ascii="Times New Roman" w:hAnsi="Times New Roman" w:cs="Times New Roman"/>
                <w:lang w:val="sq-AL"/>
              </w:rPr>
              <w:t xml:space="preserve"> duhet t</w:t>
            </w:r>
            <w:r w:rsidR="00E73D2B">
              <w:rPr>
                <w:rFonts w:ascii="Times New Roman" w:hAnsi="Times New Roman" w:cs="Times New Roman"/>
                <w:lang w:val="sq-AL"/>
              </w:rPr>
              <w:t>ë</w:t>
            </w:r>
            <w:r w:rsidRPr="008755C3">
              <w:rPr>
                <w:rFonts w:ascii="Times New Roman" w:hAnsi="Times New Roman" w:cs="Times New Roman"/>
                <w:lang w:val="sq-AL"/>
              </w:rPr>
              <w:t xml:space="preserve"> plot</w:t>
            </w:r>
            <w:r w:rsidR="00E73D2B">
              <w:rPr>
                <w:rFonts w:ascii="Times New Roman" w:hAnsi="Times New Roman" w:cs="Times New Roman"/>
                <w:lang w:val="sq-AL"/>
              </w:rPr>
              <w:t>ë</w:t>
            </w:r>
            <w:r w:rsidRPr="008755C3">
              <w:rPr>
                <w:rFonts w:ascii="Times New Roman" w:hAnsi="Times New Roman" w:cs="Times New Roman"/>
                <w:lang w:val="sq-AL"/>
              </w:rPr>
              <w:t>sohen n</w:t>
            </w:r>
            <w:r w:rsidR="00E73D2B">
              <w:rPr>
                <w:rFonts w:ascii="Times New Roman" w:hAnsi="Times New Roman" w:cs="Times New Roman"/>
                <w:lang w:val="sq-AL"/>
              </w:rPr>
              <w:t>ë</w:t>
            </w:r>
            <w:r w:rsidRPr="008755C3">
              <w:rPr>
                <w:rFonts w:ascii="Times New Roman" w:hAnsi="Times New Roman" w:cs="Times New Roman"/>
                <w:lang w:val="sq-AL"/>
              </w:rPr>
              <w:t xml:space="preserve"> respektim t</w:t>
            </w:r>
            <w:r w:rsidR="00E73D2B">
              <w:rPr>
                <w:rFonts w:ascii="Times New Roman" w:hAnsi="Times New Roman" w:cs="Times New Roman"/>
                <w:lang w:val="sq-AL"/>
              </w:rPr>
              <w:t>ë</w:t>
            </w:r>
            <w:r w:rsidRPr="008755C3">
              <w:rPr>
                <w:rFonts w:ascii="Times New Roman" w:hAnsi="Times New Roman" w:cs="Times New Roman"/>
                <w:lang w:val="sq-AL"/>
              </w:rPr>
              <w:t xml:space="preserve"> parimit t</w:t>
            </w:r>
            <w:r w:rsidR="00E73D2B">
              <w:rPr>
                <w:rFonts w:ascii="Times New Roman" w:hAnsi="Times New Roman" w:cs="Times New Roman"/>
                <w:lang w:val="sq-AL"/>
              </w:rPr>
              <w:t>ë</w:t>
            </w:r>
            <w:r w:rsidRPr="008755C3">
              <w:rPr>
                <w:rFonts w:ascii="Times New Roman" w:hAnsi="Times New Roman" w:cs="Times New Roman"/>
                <w:lang w:val="sq-AL"/>
              </w:rPr>
              <w:t xml:space="preserve"> sigurisë juridike. </w:t>
            </w:r>
          </w:p>
          <w:p w14:paraId="1E2D1AAC" w14:textId="5C55DE9C"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lang w:val="sq-AL"/>
              </w:rPr>
              <w:t>Aksesi, përshkrimi i saktë i sjelljes kriminale, dhe parashikueshmëria, si kritere në bazë që veprat penale duhet t</w:t>
            </w:r>
            <w:r w:rsidR="00E73D2B">
              <w:rPr>
                <w:rFonts w:ascii="Times New Roman" w:hAnsi="Times New Roman" w:cs="Times New Roman"/>
                <w:lang w:val="sq-AL"/>
              </w:rPr>
              <w:t>ë</w:t>
            </w:r>
            <w:r w:rsidRPr="008755C3">
              <w:rPr>
                <w:rFonts w:ascii="Times New Roman" w:hAnsi="Times New Roman" w:cs="Times New Roman"/>
                <w:lang w:val="sq-AL"/>
              </w:rPr>
              <w:t xml:space="preserve"> plot</w:t>
            </w:r>
            <w:r w:rsidR="00E73D2B">
              <w:rPr>
                <w:rFonts w:ascii="Times New Roman" w:hAnsi="Times New Roman" w:cs="Times New Roman"/>
                <w:lang w:val="sq-AL"/>
              </w:rPr>
              <w:t>ë</w:t>
            </w:r>
            <w:r w:rsidRPr="008755C3">
              <w:rPr>
                <w:rFonts w:ascii="Times New Roman" w:hAnsi="Times New Roman" w:cs="Times New Roman"/>
                <w:lang w:val="sq-AL"/>
              </w:rPr>
              <w:t>sojn</w:t>
            </w:r>
            <w:r w:rsidR="00E73D2B">
              <w:rPr>
                <w:rFonts w:ascii="Times New Roman" w:hAnsi="Times New Roman" w:cs="Times New Roman"/>
                <w:lang w:val="sq-AL"/>
              </w:rPr>
              <w:t>ë</w:t>
            </w:r>
            <w:r w:rsidRPr="008755C3">
              <w:rPr>
                <w:rFonts w:ascii="Times New Roman" w:hAnsi="Times New Roman" w:cs="Times New Roman"/>
                <w:lang w:val="sq-AL"/>
              </w:rPr>
              <w:t>, q</w:t>
            </w:r>
            <w:r w:rsidR="00E73D2B">
              <w:rPr>
                <w:rFonts w:ascii="Times New Roman" w:hAnsi="Times New Roman" w:cs="Times New Roman"/>
                <w:lang w:val="sq-AL"/>
              </w:rPr>
              <w:t>ë</w:t>
            </w:r>
            <w:r w:rsidRPr="008755C3">
              <w:rPr>
                <w:rFonts w:ascii="Times New Roman" w:hAnsi="Times New Roman" w:cs="Times New Roman"/>
                <w:lang w:val="sq-AL"/>
              </w:rPr>
              <w:t xml:space="preserve"> të jenë në përputhje me garancitë e KEDNJ. </w:t>
            </w:r>
          </w:p>
          <w:p w14:paraId="436504E9" w14:textId="77777777" w:rsidR="003527A0" w:rsidRPr="008755C3" w:rsidRDefault="003527A0" w:rsidP="00644A34">
            <w:pPr>
              <w:spacing w:line="259" w:lineRule="auto"/>
              <w:jc w:val="both"/>
              <w:rPr>
                <w:rFonts w:ascii="Times New Roman" w:hAnsi="Times New Roman" w:cs="Times New Roman"/>
              </w:rPr>
            </w:pPr>
          </w:p>
        </w:tc>
        <w:tc>
          <w:tcPr>
            <w:tcW w:w="2880" w:type="dxa"/>
          </w:tcPr>
          <w:p w14:paraId="157A42FA"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Paraqitja e tre rasteve nga pedagogu në formën e një fabule:</w:t>
            </w:r>
          </w:p>
          <w:p w14:paraId="0E682C9E" w14:textId="5FDA8061"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 xml:space="preserve">rasti 1- cenim i propocionalitetit </w:t>
            </w:r>
            <w:r w:rsidRPr="008755C3">
              <w:rPr>
                <w:rFonts w:ascii="Times New Roman" w:hAnsi="Times New Roman" w:cs="Times New Roman"/>
              </w:rPr>
              <w:lastRenderedPageBreak/>
              <w:t>(arm</w:t>
            </w:r>
            <w:r w:rsidR="00E73D2B">
              <w:rPr>
                <w:rFonts w:ascii="Times New Roman" w:hAnsi="Times New Roman" w:cs="Times New Roman"/>
              </w:rPr>
              <w:t>ë</w:t>
            </w:r>
            <w:r w:rsidRPr="008755C3">
              <w:rPr>
                <w:rFonts w:ascii="Times New Roman" w:hAnsi="Times New Roman" w:cs="Times New Roman"/>
              </w:rPr>
              <w:t>mbajtja pa leje)</w:t>
            </w:r>
          </w:p>
          <w:p w14:paraId="4D845AED" w14:textId="1983B3C4"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2 -cenon parimin e siguris</w:t>
            </w:r>
            <w:r w:rsidR="00E73D2B">
              <w:rPr>
                <w:rFonts w:ascii="Times New Roman" w:hAnsi="Times New Roman" w:cs="Times New Roman"/>
              </w:rPr>
              <w:t>ë</w:t>
            </w:r>
            <w:r w:rsidRPr="008755C3">
              <w:rPr>
                <w:rFonts w:ascii="Times New Roman" w:hAnsi="Times New Roman" w:cs="Times New Roman"/>
              </w:rPr>
              <w:t xml:space="preserve"> juridike (pshperdorimi i detyres);</w:t>
            </w:r>
          </w:p>
          <w:p w14:paraId="69A11268" w14:textId="26BA5A0E"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3- mungesa e p</w:t>
            </w:r>
            <w:r w:rsidR="00E73D2B">
              <w:rPr>
                <w:rFonts w:ascii="Times New Roman" w:hAnsi="Times New Roman" w:cs="Times New Roman"/>
              </w:rPr>
              <w:t>ë</w:t>
            </w:r>
            <w:r w:rsidRPr="008755C3">
              <w:rPr>
                <w:rFonts w:ascii="Times New Roman" w:hAnsi="Times New Roman" w:cs="Times New Roman"/>
              </w:rPr>
              <w:t>rshkrimit t</w:t>
            </w:r>
            <w:r w:rsidR="00E73D2B">
              <w:rPr>
                <w:rFonts w:ascii="Times New Roman" w:hAnsi="Times New Roman" w:cs="Times New Roman"/>
              </w:rPr>
              <w:t>ë</w:t>
            </w:r>
            <w:r w:rsidRPr="008755C3">
              <w:rPr>
                <w:rFonts w:ascii="Times New Roman" w:hAnsi="Times New Roman" w:cs="Times New Roman"/>
              </w:rPr>
              <w:t xml:space="preserve"> sakt</w:t>
            </w:r>
            <w:r w:rsidR="00E73D2B">
              <w:rPr>
                <w:rFonts w:ascii="Times New Roman" w:hAnsi="Times New Roman" w:cs="Times New Roman"/>
              </w:rPr>
              <w:t>ë</w:t>
            </w:r>
            <w:r w:rsidRPr="008755C3">
              <w:rPr>
                <w:rFonts w:ascii="Times New Roman" w:hAnsi="Times New Roman" w:cs="Times New Roman"/>
              </w:rPr>
              <w:t xml:space="preserve"> </w:t>
            </w:r>
          </w:p>
          <w:p w14:paraId="634C1797" w14:textId="77777777" w:rsidR="003527A0" w:rsidRPr="008755C3" w:rsidRDefault="003527A0" w:rsidP="00644A34">
            <w:pPr>
              <w:spacing w:line="259" w:lineRule="auto"/>
              <w:jc w:val="both"/>
              <w:rPr>
                <w:rFonts w:ascii="Times New Roman" w:hAnsi="Times New Roman" w:cs="Times New Roman"/>
              </w:rPr>
            </w:pPr>
          </w:p>
          <w:p w14:paraId="7931E6B3" w14:textId="2F6A8BA0"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problematikat lidhur me parimin e propocionalitetit, siguris</w:t>
            </w:r>
            <w:r w:rsidR="00E73D2B">
              <w:rPr>
                <w:rFonts w:ascii="Times New Roman" w:hAnsi="Times New Roman" w:cs="Times New Roman"/>
              </w:rPr>
              <w:t>ë</w:t>
            </w:r>
            <w:r w:rsidRPr="008755C3">
              <w:rPr>
                <w:rFonts w:ascii="Times New Roman" w:hAnsi="Times New Roman" w:cs="Times New Roman"/>
              </w:rPr>
              <w:t xml:space="preserve"> juridike, p</w:t>
            </w:r>
            <w:r w:rsidR="00E73D2B">
              <w:rPr>
                <w:rFonts w:ascii="Times New Roman" w:hAnsi="Times New Roman" w:cs="Times New Roman"/>
              </w:rPr>
              <w:t>ë</w:t>
            </w:r>
            <w:r w:rsidRPr="008755C3">
              <w:rPr>
                <w:rFonts w:ascii="Times New Roman" w:hAnsi="Times New Roman" w:cs="Times New Roman"/>
              </w:rPr>
              <w:t>rcaktueshmeris</w:t>
            </w:r>
            <w:r w:rsidR="00E73D2B">
              <w:rPr>
                <w:rFonts w:ascii="Times New Roman" w:hAnsi="Times New Roman" w:cs="Times New Roman"/>
              </w:rPr>
              <w:t>ë</w:t>
            </w:r>
            <w:r w:rsidRPr="008755C3">
              <w:rPr>
                <w:rFonts w:ascii="Times New Roman" w:hAnsi="Times New Roman" w:cs="Times New Roman"/>
              </w:rPr>
              <w:t xml:space="preserve"> (10 për secilin rast=20 min);</w:t>
            </w:r>
          </w:p>
          <w:p w14:paraId="0A6C61FC" w14:textId="002F4E89"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do të përshkruajnë k</w:t>
            </w:r>
            <w:r w:rsidR="00E73D2B">
              <w:rPr>
                <w:rFonts w:ascii="Times New Roman" w:hAnsi="Times New Roman" w:cs="Times New Roman"/>
              </w:rPr>
              <w:t>ë</w:t>
            </w:r>
            <w:r w:rsidRPr="008755C3">
              <w:rPr>
                <w:rFonts w:ascii="Times New Roman" w:hAnsi="Times New Roman" w:cs="Times New Roman"/>
              </w:rPr>
              <w:t>rkesat e s</w:t>
            </w:r>
            <w:r w:rsidR="00E73D2B">
              <w:rPr>
                <w:rFonts w:ascii="Times New Roman" w:hAnsi="Times New Roman" w:cs="Times New Roman"/>
              </w:rPr>
              <w:t>ë</w:t>
            </w:r>
            <w:r w:rsidRPr="008755C3">
              <w:rPr>
                <w:rFonts w:ascii="Times New Roman" w:hAnsi="Times New Roman" w:cs="Times New Roman"/>
              </w:rPr>
              <w:t>cilit n</w:t>
            </w:r>
            <w:r w:rsidR="00E73D2B">
              <w:rPr>
                <w:rFonts w:ascii="Times New Roman" w:hAnsi="Times New Roman" w:cs="Times New Roman"/>
              </w:rPr>
              <w:t>ë</w:t>
            </w:r>
            <w:r w:rsidRPr="008755C3">
              <w:rPr>
                <w:rFonts w:ascii="Times New Roman" w:hAnsi="Times New Roman" w:cs="Times New Roman"/>
              </w:rPr>
              <w:t>nparim t</w:t>
            </w:r>
            <w:r w:rsidR="00E73D2B">
              <w:rPr>
                <w:rFonts w:ascii="Times New Roman" w:hAnsi="Times New Roman" w:cs="Times New Roman"/>
              </w:rPr>
              <w:t>ë</w:t>
            </w:r>
            <w:r w:rsidRPr="008755C3">
              <w:rPr>
                <w:rFonts w:ascii="Times New Roman" w:hAnsi="Times New Roman" w:cs="Times New Roman"/>
              </w:rPr>
              <w:t xml:space="preserve"> parimit t</w:t>
            </w:r>
            <w:r w:rsidR="00E73D2B">
              <w:rPr>
                <w:rFonts w:ascii="Times New Roman" w:hAnsi="Times New Roman" w:cs="Times New Roman"/>
              </w:rPr>
              <w:t>ë</w:t>
            </w:r>
            <w:r w:rsidRPr="008755C3">
              <w:rPr>
                <w:rFonts w:ascii="Times New Roman" w:hAnsi="Times New Roman" w:cs="Times New Roman"/>
              </w:rPr>
              <w:t xml:space="preserve"> ligjshmeris</w:t>
            </w:r>
            <w:r w:rsidR="00E73D2B">
              <w:rPr>
                <w:rFonts w:ascii="Times New Roman" w:hAnsi="Times New Roman" w:cs="Times New Roman"/>
              </w:rPr>
              <w:t>ë</w:t>
            </w:r>
            <w:r w:rsidRPr="008755C3">
              <w:rPr>
                <w:rFonts w:ascii="Times New Roman" w:hAnsi="Times New Roman" w:cs="Times New Roman"/>
                <w:lang w:val="sq-AL"/>
              </w:rPr>
              <w:t xml:space="preserve">. </w:t>
            </w:r>
            <w:r w:rsidRPr="008755C3">
              <w:rPr>
                <w:rFonts w:ascii="Times New Roman" w:hAnsi="Times New Roman" w:cs="Times New Roman"/>
              </w:rPr>
              <w:t xml:space="preserve"> (10 min).</w:t>
            </w:r>
          </w:p>
          <w:p w14:paraId="7AF7A4E2" w14:textId="27491F36"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kriteret dhe dallimet nd</w:t>
            </w:r>
            <w:r w:rsidR="00E73D2B">
              <w:rPr>
                <w:rFonts w:ascii="Times New Roman" w:hAnsi="Times New Roman" w:cs="Times New Roman"/>
              </w:rPr>
              <w:t>ë</w:t>
            </w:r>
            <w:r w:rsidRPr="008755C3">
              <w:rPr>
                <w:rFonts w:ascii="Times New Roman" w:hAnsi="Times New Roman" w:cs="Times New Roman"/>
              </w:rPr>
              <w:t>rmjet (bazuar në pyetjet studimore të parapërgatitura nga pedagogu) (10 min)</w:t>
            </w:r>
          </w:p>
          <w:p w14:paraId="097D75F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2D23C5AC"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5A80B909" w14:textId="77777777" w:rsidTr="00644A34">
        <w:tc>
          <w:tcPr>
            <w:tcW w:w="990" w:type="dxa"/>
            <w:shd w:val="clear" w:color="auto" w:fill="B3E5A1" w:themeFill="accent6" w:themeFillTint="66"/>
          </w:tcPr>
          <w:p w14:paraId="06D2C11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10:15-11.15</w:t>
            </w:r>
          </w:p>
        </w:tc>
        <w:tc>
          <w:tcPr>
            <w:tcW w:w="2970" w:type="dxa"/>
            <w:shd w:val="clear" w:color="auto" w:fill="B3E5A1" w:themeFill="accent6" w:themeFillTint="66"/>
          </w:tcPr>
          <w:p w14:paraId="5E453B75"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lang w:val="sq-AL"/>
              </w:rPr>
              <w:t>Parimi i taksativitetit dhe analogjia</w:t>
            </w:r>
            <w:r w:rsidRPr="008755C3">
              <w:rPr>
                <w:rFonts w:ascii="Times New Roman" w:hAnsi="Times New Roman" w:cs="Times New Roman"/>
                <w:b/>
                <w:bCs/>
              </w:rPr>
              <w:t xml:space="preserve"> (20 min).</w:t>
            </w:r>
          </w:p>
        </w:tc>
        <w:tc>
          <w:tcPr>
            <w:tcW w:w="2880" w:type="dxa"/>
            <w:shd w:val="clear" w:color="auto" w:fill="B3E5A1" w:themeFill="accent6" w:themeFillTint="66"/>
          </w:tcPr>
          <w:p w14:paraId="2106DDA2"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1F71596F"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402FEA7C" w14:textId="77777777" w:rsidTr="00644A34">
        <w:tc>
          <w:tcPr>
            <w:tcW w:w="990" w:type="dxa"/>
          </w:tcPr>
          <w:p w14:paraId="1747739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10:15-10.35</w:t>
            </w:r>
          </w:p>
          <w:p w14:paraId="2B29980F" w14:textId="77777777" w:rsidR="003527A0" w:rsidRPr="008755C3" w:rsidRDefault="003527A0" w:rsidP="00644A34">
            <w:pPr>
              <w:spacing w:line="259" w:lineRule="auto"/>
              <w:jc w:val="both"/>
              <w:rPr>
                <w:rFonts w:ascii="Times New Roman" w:hAnsi="Times New Roman" w:cs="Times New Roman"/>
              </w:rPr>
            </w:pPr>
          </w:p>
          <w:p w14:paraId="75BB4020" w14:textId="77777777" w:rsidR="003527A0" w:rsidRPr="008755C3" w:rsidRDefault="003527A0" w:rsidP="00644A34">
            <w:pPr>
              <w:spacing w:line="259" w:lineRule="auto"/>
              <w:jc w:val="both"/>
              <w:rPr>
                <w:rFonts w:ascii="Times New Roman" w:hAnsi="Times New Roman" w:cs="Times New Roman"/>
              </w:rPr>
            </w:pPr>
          </w:p>
          <w:p w14:paraId="2B98132C"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04244918" w14:textId="7777777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lang w:val="sq-AL"/>
              </w:rPr>
              <w:t>Parimi i taksativitetit dhe parashikueshmeria e interpretimi gjyqësor.</w:t>
            </w:r>
          </w:p>
          <w:p w14:paraId="7F14C37B" w14:textId="5FD8CEB2"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lang w:val="sq-AL"/>
              </w:rPr>
              <w:t>Ndalimi i  analogjis</w:t>
            </w:r>
            <w:r w:rsidR="00E73D2B">
              <w:rPr>
                <w:rFonts w:ascii="Times New Roman" w:hAnsi="Times New Roman" w:cs="Times New Roman"/>
                <w:lang w:val="sq-AL"/>
              </w:rPr>
              <w:t>ë</w:t>
            </w:r>
            <w:r w:rsidRPr="008755C3">
              <w:rPr>
                <w:rFonts w:ascii="Times New Roman" w:hAnsi="Times New Roman" w:cs="Times New Roman"/>
                <w:lang w:val="sq-AL"/>
              </w:rPr>
              <w:t xml:space="preserve"> në të drejtën penale, sipas normës së caktuar penale-juridike bëhet subsumimi i veprës a rastit, i cili nuk është i parashikuar me ligj, apo të tejkalohet ose </w:t>
            </w:r>
            <w:r w:rsidRPr="008755C3">
              <w:rPr>
                <w:rFonts w:ascii="Times New Roman" w:hAnsi="Times New Roman" w:cs="Times New Roman"/>
                <w:lang w:val="sq-AL"/>
              </w:rPr>
              <w:lastRenderedPageBreak/>
              <w:t>zgjerohet vëllimi i normës, q</w:t>
            </w:r>
            <w:r w:rsidR="00E73D2B">
              <w:rPr>
                <w:rFonts w:ascii="Times New Roman" w:hAnsi="Times New Roman" w:cs="Times New Roman"/>
                <w:lang w:val="sq-AL"/>
              </w:rPr>
              <w:t>ë</w:t>
            </w:r>
            <w:r w:rsidRPr="008755C3">
              <w:rPr>
                <w:rFonts w:ascii="Times New Roman" w:hAnsi="Times New Roman" w:cs="Times New Roman"/>
                <w:lang w:val="sq-AL"/>
              </w:rPr>
              <w:t xml:space="preserve"> t</w:t>
            </w:r>
            <w:r w:rsidR="00E73D2B">
              <w:rPr>
                <w:rFonts w:ascii="Times New Roman" w:hAnsi="Times New Roman" w:cs="Times New Roman"/>
                <w:lang w:val="sq-AL"/>
              </w:rPr>
              <w:t>ë</w:t>
            </w:r>
            <w:r w:rsidRPr="008755C3">
              <w:rPr>
                <w:rFonts w:ascii="Times New Roman" w:hAnsi="Times New Roman" w:cs="Times New Roman"/>
                <w:lang w:val="sq-AL"/>
              </w:rPr>
              <w:t xml:space="preserve"> përfshihet ai rast në normën e caktuar</w:t>
            </w:r>
          </w:p>
          <w:p w14:paraId="5A9C3480" w14:textId="77777777" w:rsidR="003527A0" w:rsidRPr="008755C3" w:rsidRDefault="003527A0" w:rsidP="00644A34">
            <w:pPr>
              <w:pStyle w:val="FootnoteText"/>
              <w:jc w:val="both"/>
              <w:rPr>
                <w:rFonts w:ascii="Times New Roman" w:hAnsi="Times New Roman" w:cs="Times New Roman"/>
                <w:b/>
                <w:bCs/>
                <w:sz w:val="24"/>
              </w:rPr>
            </w:pPr>
          </w:p>
          <w:p w14:paraId="35970537" w14:textId="77777777" w:rsidR="003527A0" w:rsidRPr="008755C3" w:rsidRDefault="003527A0" w:rsidP="00644A34">
            <w:pPr>
              <w:pStyle w:val="FootnoteText"/>
              <w:jc w:val="both"/>
              <w:rPr>
                <w:rFonts w:ascii="Times New Roman" w:hAnsi="Times New Roman" w:cs="Times New Roman"/>
                <w:b/>
                <w:bCs/>
                <w:sz w:val="24"/>
              </w:rPr>
            </w:pPr>
          </w:p>
          <w:p w14:paraId="7DAFEC56" w14:textId="77777777" w:rsidR="003527A0" w:rsidRPr="008755C3" w:rsidRDefault="003527A0" w:rsidP="00644A34">
            <w:pPr>
              <w:pStyle w:val="FootnoteText"/>
              <w:jc w:val="both"/>
              <w:rPr>
                <w:rFonts w:ascii="Times New Roman" w:hAnsi="Times New Roman" w:cs="Times New Roman"/>
                <w:b/>
                <w:bCs/>
                <w:sz w:val="24"/>
              </w:rPr>
            </w:pPr>
          </w:p>
          <w:p w14:paraId="610AABE2" w14:textId="77777777" w:rsidR="003527A0" w:rsidRPr="008755C3" w:rsidRDefault="003527A0" w:rsidP="00644A34">
            <w:pPr>
              <w:pStyle w:val="FootnoteText"/>
              <w:jc w:val="both"/>
              <w:rPr>
                <w:rFonts w:ascii="Times New Roman" w:hAnsi="Times New Roman" w:cs="Times New Roman"/>
                <w:b/>
                <w:bCs/>
                <w:sz w:val="24"/>
              </w:rPr>
            </w:pPr>
          </w:p>
          <w:p w14:paraId="7170D4B1"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109C711B" w14:textId="3038F8ED"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 xml:space="preserve">Kandidatët ndahen në 3 grupe, ku </w:t>
            </w:r>
            <w:r w:rsidR="00E73D2B">
              <w:rPr>
                <w:rFonts w:ascii="Times New Roman" w:hAnsi="Times New Roman" w:cs="Times New Roman"/>
              </w:rPr>
              <w:t>ç</w:t>
            </w:r>
            <w:r w:rsidRPr="008755C3">
              <w:rPr>
                <w:rFonts w:ascii="Times New Roman" w:hAnsi="Times New Roman" w:cs="Times New Roman"/>
              </w:rPr>
              <w:t>do grup ka një rast të ndryshëm.</w:t>
            </w:r>
          </w:p>
          <w:p w14:paraId="5CABD460" w14:textId="5B0B62E3"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udhëzohen që të evidentojnë  problematika lidhur me parimin e taksativitetit dhe interpretimit gjyq</w:t>
            </w:r>
            <w:r w:rsidR="00E73D2B">
              <w:rPr>
                <w:rFonts w:ascii="Times New Roman" w:hAnsi="Times New Roman" w:cs="Times New Roman"/>
              </w:rPr>
              <w:t>ë</w:t>
            </w:r>
            <w:r w:rsidRPr="008755C3">
              <w:rPr>
                <w:rFonts w:ascii="Times New Roman" w:hAnsi="Times New Roman" w:cs="Times New Roman"/>
              </w:rPr>
              <w:t>sor (10 min);</w:t>
            </w:r>
          </w:p>
          <w:p w14:paraId="46FF5039" w14:textId="197F776F"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rastet e cenimit t</w:t>
            </w:r>
            <w:r w:rsidR="00E73D2B">
              <w:rPr>
                <w:rFonts w:ascii="Times New Roman" w:hAnsi="Times New Roman" w:cs="Times New Roman"/>
              </w:rPr>
              <w:t>ë</w:t>
            </w:r>
            <w:r w:rsidRPr="008755C3">
              <w:rPr>
                <w:rFonts w:ascii="Times New Roman" w:hAnsi="Times New Roman" w:cs="Times New Roman"/>
              </w:rPr>
              <w:t xml:space="preserve"> parimit t</w:t>
            </w:r>
            <w:r w:rsidR="00E73D2B">
              <w:rPr>
                <w:rFonts w:ascii="Times New Roman" w:hAnsi="Times New Roman" w:cs="Times New Roman"/>
              </w:rPr>
              <w:t>ë</w:t>
            </w:r>
            <w:r w:rsidRPr="008755C3">
              <w:rPr>
                <w:rFonts w:ascii="Times New Roman" w:hAnsi="Times New Roman" w:cs="Times New Roman"/>
              </w:rPr>
              <w:t xml:space="preserve"> ndalimit t</w:t>
            </w:r>
            <w:r w:rsidR="00E73D2B">
              <w:rPr>
                <w:rFonts w:ascii="Times New Roman" w:hAnsi="Times New Roman" w:cs="Times New Roman"/>
              </w:rPr>
              <w:t>ë</w:t>
            </w:r>
            <w:r w:rsidRPr="008755C3">
              <w:rPr>
                <w:rFonts w:ascii="Times New Roman" w:hAnsi="Times New Roman" w:cs="Times New Roman"/>
              </w:rPr>
              <w:t xml:space="preserve"> analogjis</w:t>
            </w:r>
            <w:r w:rsidR="00E73D2B">
              <w:rPr>
                <w:rFonts w:ascii="Times New Roman" w:hAnsi="Times New Roman" w:cs="Times New Roman"/>
              </w:rPr>
              <w:t>ë</w:t>
            </w:r>
            <w:r w:rsidRPr="008755C3">
              <w:rPr>
                <w:rFonts w:ascii="Times New Roman" w:hAnsi="Times New Roman" w:cs="Times New Roman"/>
              </w:rPr>
              <w:t xml:space="preserve"> (10 minuta).</w:t>
            </w:r>
          </w:p>
          <w:p w14:paraId="4BB58362" w14:textId="3BD35271"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Pedagogu i veshtron pergjigjet e marra dhe drejton pyetje lidhur me kriteret e s</w:t>
            </w:r>
            <w:r w:rsidR="00E73D2B">
              <w:rPr>
                <w:rFonts w:ascii="Times New Roman" w:hAnsi="Times New Roman" w:cs="Times New Roman"/>
              </w:rPr>
              <w:t>ë</w:t>
            </w:r>
            <w:r w:rsidRPr="008755C3">
              <w:rPr>
                <w:rFonts w:ascii="Times New Roman" w:hAnsi="Times New Roman" w:cs="Times New Roman"/>
              </w:rPr>
              <w:t xml:space="preserve"> cilit parim (bazuar në pyetjet studimore të parapërgatitura nga pedagogu) (10 min)</w:t>
            </w:r>
          </w:p>
          <w:p w14:paraId="0D7E16E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39425126"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5BC53FB5" w14:textId="77777777" w:rsidTr="00644A34">
        <w:tc>
          <w:tcPr>
            <w:tcW w:w="990" w:type="dxa"/>
          </w:tcPr>
          <w:p w14:paraId="09435C0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10:35-10:55</w:t>
            </w:r>
          </w:p>
        </w:tc>
        <w:tc>
          <w:tcPr>
            <w:tcW w:w="2970" w:type="dxa"/>
          </w:tcPr>
          <w:p w14:paraId="782F6A16" w14:textId="77777777" w:rsidR="003527A0" w:rsidRPr="008755C3" w:rsidRDefault="003527A0" w:rsidP="00644A34">
            <w:pPr>
              <w:pStyle w:val="FootnoteText"/>
              <w:jc w:val="both"/>
              <w:rPr>
                <w:rFonts w:ascii="Times New Roman" w:hAnsi="Times New Roman" w:cs="Times New Roman"/>
                <w:b/>
                <w:bCs/>
                <w:sz w:val="24"/>
              </w:rPr>
            </w:pPr>
            <w:r w:rsidRPr="008755C3">
              <w:rPr>
                <w:rFonts w:ascii="Times New Roman" w:hAnsi="Times New Roman" w:cs="Times New Roman"/>
                <w:b/>
                <w:bCs/>
                <w:sz w:val="24"/>
              </w:rPr>
              <w:t>Parimi i ndalimit të fuqisë prapavepruese. (20 min)</w:t>
            </w:r>
          </w:p>
          <w:p w14:paraId="4E05C880" w14:textId="6C3A3DE3" w:rsidR="003527A0" w:rsidRPr="008755C3" w:rsidRDefault="003527A0" w:rsidP="00C1497F">
            <w:pPr>
              <w:pStyle w:val="FootnoteText"/>
              <w:numPr>
                <w:ilvl w:val="0"/>
                <w:numId w:val="9"/>
              </w:numPr>
              <w:jc w:val="both"/>
              <w:rPr>
                <w:rFonts w:ascii="Times New Roman" w:hAnsi="Times New Roman" w:cs="Times New Roman"/>
                <w:bCs/>
                <w:sz w:val="24"/>
                <w:lang w:val="sq-AL"/>
              </w:rPr>
            </w:pPr>
            <w:r w:rsidRPr="008755C3">
              <w:rPr>
                <w:rFonts w:ascii="Times New Roman" w:hAnsi="Times New Roman" w:cs="Times New Roman"/>
                <w:sz w:val="24"/>
              </w:rPr>
              <w:t>Raporti nd</w:t>
            </w:r>
            <w:r w:rsidR="00E73D2B">
              <w:rPr>
                <w:rFonts w:ascii="Times New Roman" w:hAnsi="Times New Roman" w:cs="Times New Roman"/>
                <w:sz w:val="24"/>
              </w:rPr>
              <w:t>ë</w:t>
            </w:r>
            <w:r w:rsidRPr="008755C3">
              <w:rPr>
                <w:rFonts w:ascii="Times New Roman" w:hAnsi="Times New Roman" w:cs="Times New Roman"/>
                <w:sz w:val="24"/>
              </w:rPr>
              <w:t>rmjet parimit t</w:t>
            </w:r>
            <w:r w:rsidR="00E73D2B">
              <w:rPr>
                <w:rFonts w:ascii="Times New Roman" w:hAnsi="Times New Roman" w:cs="Times New Roman"/>
                <w:sz w:val="24"/>
              </w:rPr>
              <w:t>ë</w:t>
            </w:r>
            <w:r w:rsidRPr="008755C3">
              <w:rPr>
                <w:rFonts w:ascii="Times New Roman" w:hAnsi="Times New Roman" w:cs="Times New Roman"/>
                <w:sz w:val="24"/>
              </w:rPr>
              <w:t xml:space="preserve"> ligjshmeris</w:t>
            </w:r>
            <w:r w:rsidR="00E73D2B">
              <w:rPr>
                <w:rFonts w:ascii="Times New Roman" w:hAnsi="Times New Roman" w:cs="Times New Roman"/>
                <w:sz w:val="24"/>
              </w:rPr>
              <w:t>ë</w:t>
            </w:r>
            <w:r w:rsidRPr="008755C3">
              <w:rPr>
                <w:rFonts w:ascii="Times New Roman" w:hAnsi="Times New Roman" w:cs="Times New Roman"/>
                <w:sz w:val="24"/>
              </w:rPr>
              <w:t xml:space="preserve"> dhe ndalimit t</w:t>
            </w:r>
            <w:r w:rsidR="00E73D2B">
              <w:rPr>
                <w:rFonts w:ascii="Times New Roman" w:hAnsi="Times New Roman" w:cs="Times New Roman"/>
                <w:sz w:val="24"/>
              </w:rPr>
              <w:t>ë</w:t>
            </w:r>
            <w:r w:rsidRPr="008755C3">
              <w:rPr>
                <w:rFonts w:ascii="Times New Roman" w:hAnsi="Times New Roman" w:cs="Times New Roman"/>
                <w:sz w:val="24"/>
              </w:rPr>
              <w:t xml:space="preserve"> fuqis</w:t>
            </w:r>
            <w:r w:rsidR="00E73D2B">
              <w:rPr>
                <w:rFonts w:ascii="Times New Roman" w:hAnsi="Times New Roman" w:cs="Times New Roman"/>
                <w:sz w:val="24"/>
              </w:rPr>
              <w:t>ë</w:t>
            </w:r>
            <w:r w:rsidRPr="008755C3">
              <w:rPr>
                <w:rFonts w:ascii="Times New Roman" w:hAnsi="Times New Roman" w:cs="Times New Roman"/>
                <w:sz w:val="24"/>
              </w:rPr>
              <w:t xml:space="preserve"> prapavepruese t</w:t>
            </w:r>
            <w:r w:rsidR="00E73D2B">
              <w:rPr>
                <w:rFonts w:ascii="Times New Roman" w:hAnsi="Times New Roman" w:cs="Times New Roman"/>
                <w:sz w:val="24"/>
              </w:rPr>
              <w:t>ë</w:t>
            </w:r>
            <w:r w:rsidRPr="008755C3">
              <w:rPr>
                <w:rFonts w:ascii="Times New Roman" w:hAnsi="Times New Roman" w:cs="Times New Roman"/>
                <w:sz w:val="24"/>
              </w:rPr>
              <w:t xml:space="preserve"> ligjit. (</w:t>
            </w:r>
            <w:r w:rsidRPr="008755C3">
              <w:rPr>
                <w:rFonts w:ascii="Times New Roman" w:hAnsi="Times New Roman" w:cs="Times New Roman"/>
                <w:bCs/>
                <w:i/>
                <w:sz w:val="24"/>
                <w:lang w:val="sq-AL"/>
              </w:rPr>
              <w:t>Nullum crimen, nulla poena sine lege scripta</w:t>
            </w:r>
            <w:r w:rsidRPr="008755C3">
              <w:rPr>
                <w:rFonts w:ascii="Times New Roman" w:hAnsi="Times New Roman" w:cs="Times New Roman"/>
                <w:bCs/>
                <w:sz w:val="24"/>
                <w:lang w:val="sq-AL"/>
              </w:rPr>
              <w:t xml:space="preserve"> vs </w:t>
            </w:r>
            <w:r w:rsidRPr="008755C3">
              <w:rPr>
                <w:rFonts w:ascii="Times New Roman" w:hAnsi="Times New Roman" w:cs="Times New Roman"/>
                <w:bCs/>
                <w:i/>
                <w:sz w:val="24"/>
                <w:lang w:val="sq-AL"/>
              </w:rPr>
              <w:t>Nullum crimen, nulla poena sine lege praevia</w:t>
            </w:r>
            <w:r w:rsidRPr="008755C3">
              <w:rPr>
                <w:rFonts w:ascii="Times New Roman" w:hAnsi="Times New Roman" w:cs="Times New Roman"/>
                <w:bCs/>
                <w:sz w:val="24"/>
                <w:lang w:val="sq-AL"/>
              </w:rPr>
              <w:t xml:space="preserve"> vs </w:t>
            </w:r>
            <w:r w:rsidRPr="008755C3">
              <w:rPr>
                <w:rFonts w:ascii="Times New Roman" w:hAnsi="Times New Roman" w:cs="Times New Roman"/>
                <w:bCs/>
                <w:i/>
                <w:sz w:val="24"/>
                <w:lang w:val="sq-AL"/>
              </w:rPr>
              <w:t>Nullum crimen, nulla poena sine lege certa</w:t>
            </w:r>
            <w:r w:rsidRPr="008755C3">
              <w:rPr>
                <w:rFonts w:ascii="Times New Roman" w:hAnsi="Times New Roman" w:cs="Times New Roman"/>
                <w:bCs/>
                <w:sz w:val="24"/>
                <w:lang w:val="sq-AL"/>
              </w:rPr>
              <w:t xml:space="preserve">). </w:t>
            </w:r>
          </w:p>
          <w:p w14:paraId="4EE9AFBD" w14:textId="1AA1FAC9" w:rsidR="003527A0" w:rsidRPr="008755C3" w:rsidRDefault="003527A0" w:rsidP="00C1497F">
            <w:pPr>
              <w:pStyle w:val="FootnoteText"/>
              <w:numPr>
                <w:ilvl w:val="0"/>
                <w:numId w:val="9"/>
              </w:numPr>
              <w:jc w:val="both"/>
              <w:rPr>
                <w:rFonts w:ascii="Times New Roman" w:hAnsi="Times New Roman" w:cs="Times New Roman"/>
                <w:bCs/>
                <w:sz w:val="24"/>
                <w:lang w:val="sq-AL"/>
              </w:rPr>
            </w:pPr>
            <w:r w:rsidRPr="008755C3">
              <w:rPr>
                <w:rFonts w:ascii="Times New Roman" w:hAnsi="Times New Roman" w:cs="Times New Roman"/>
                <w:sz w:val="24"/>
                <w:lang w:val="sq-AL"/>
              </w:rPr>
              <w:t>Fuqia prapavepruese e ligjit, n</w:t>
            </w:r>
            <w:r w:rsidR="00E73D2B">
              <w:rPr>
                <w:rFonts w:ascii="Times New Roman" w:hAnsi="Times New Roman" w:cs="Times New Roman"/>
                <w:sz w:val="24"/>
                <w:lang w:val="sq-AL"/>
              </w:rPr>
              <w:t>ë</w:t>
            </w:r>
            <w:r w:rsidRPr="008755C3">
              <w:rPr>
                <w:rFonts w:ascii="Times New Roman" w:hAnsi="Times New Roman" w:cs="Times New Roman"/>
                <w:sz w:val="24"/>
                <w:lang w:val="sq-AL"/>
              </w:rPr>
              <w:t xml:space="preserve"> rastet e shfuqizimit t</w:t>
            </w:r>
            <w:r w:rsidR="00E73D2B">
              <w:rPr>
                <w:rFonts w:ascii="Times New Roman" w:hAnsi="Times New Roman" w:cs="Times New Roman"/>
                <w:sz w:val="24"/>
                <w:lang w:val="sq-AL"/>
              </w:rPr>
              <w:t>ë</w:t>
            </w:r>
            <w:r w:rsidRPr="008755C3">
              <w:rPr>
                <w:rFonts w:ascii="Times New Roman" w:hAnsi="Times New Roman" w:cs="Times New Roman"/>
                <w:sz w:val="24"/>
                <w:lang w:val="sq-AL"/>
              </w:rPr>
              <w:t xml:space="preserve"> veprës penale (</w:t>
            </w:r>
            <w:r w:rsidRPr="008755C3">
              <w:rPr>
                <w:rFonts w:ascii="Times New Roman" w:hAnsi="Times New Roman" w:cs="Times New Roman"/>
                <w:i/>
                <w:sz w:val="24"/>
                <w:lang w:val="sq-AL"/>
              </w:rPr>
              <w:t xml:space="preserve">abolito criminis) </w:t>
            </w:r>
            <w:r w:rsidRPr="008755C3">
              <w:rPr>
                <w:rFonts w:ascii="Times New Roman" w:hAnsi="Times New Roman" w:cs="Times New Roman"/>
                <w:iCs/>
                <w:sz w:val="24"/>
                <w:lang w:val="sq-AL"/>
              </w:rPr>
              <w:t>dhe</w:t>
            </w:r>
            <w:r w:rsidRPr="008755C3">
              <w:rPr>
                <w:rFonts w:ascii="Times New Roman" w:hAnsi="Times New Roman" w:cs="Times New Roman"/>
                <w:i/>
                <w:sz w:val="24"/>
                <w:lang w:val="sq-AL"/>
              </w:rPr>
              <w:t xml:space="preserve"> </w:t>
            </w:r>
            <w:r w:rsidRPr="008755C3">
              <w:rPr>
                <w:rFonts w:ascii="Times New Roman" w:hAnsi="Times New Roman" w:cs="Times New Roman"/>
                <w:sz w:val="24"/>
              </w:rPr>
              <w:t>fuqia prapavepruese beninje, kur ligjvënësi nuk shfuqizon veprën penale, por vepra pëson ndryshime.</w:t>
            </w:r>
          </w:p>
          <w:p w14:paraId="7607CC4F" w14:textId="77777777" w:rsidR="003527A0" w:rsidRPr="008755C3" w:rsidRDefault="003527A0" w:rsidP="00C1497F">
            <w:pPr>
              <w:pStyle w:val="FootnoteText"/>
              <w:numPr>
                <w:ilvl w:val="0"/>
                <w:numId w:val="9"/>
              </w:numPr>
              <w:jc w:val="both"/>
              <w:rPr>
                <w:rFonts w:ascii="Times New Roman" w:hAnsi="Times New Roman" w:cs="Times New Roman"/>
                <w:sz w:val="24"/>
              </w:rPr>
            </w:pPr>
          </w:p>
        </w:tc>
        <w:tc>
          <w:tcPr>
            <w:tcW w:w="2880" w:type="dxa"/>
          </w:tcPr>
          <w:p w14:paraId="2435ED0F" w14:textId="49D3A851"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dy grupe. Secili grup ka nj</w:t>
            </w:r>
            <w:r w:rsidR="00E73D2B">
              <w:rPr>
                <w:rFonts w:ascii="Times New Roman" w:hAnsi="Times New Roman" w:cs="Times New Roman"/>
              </w:rPr>
              <w:t>ë</w:t>
            </w:r>
            <w:r w:rsidRPr="008755C3">
              <w:rPr>
                <w:rFonts w:ascii="Times New Roman" w:hAnsi="Times New Roman" w:cs="Times New Roman"/>
              </w:rPr>
              <w:t xml:space="preserve"> rast ndalimit t</w:t>
            </w:r>
            <w:r w:rsidR="00E73D2B">
              <w:rPr>
                <w:rFonts w:ascii="Times New Roman" w:hAnsi="Times New Roman" w:cs="Times New Roman"/>
              </w:rPr>
              <w:t>ë</w:t>
            </w:r>
            <w:r w:rsidRPr="008755C3">
              <w:rPr>
                <w:rFonts w:ascii="Times New Roman" w:hAnsi="Times New Roman" w:cs="Times New Roman"/>
              </w:rPr>
              <w:t xml:space="preserve"> fuqis</w:t>
            </w:r>
            <w:r w:rsidR="00E73D2B">
              <w:rPr>
                <w:rFonts w:ascii="Times New Roman" w:hAnsi="Times New Roman" w:cs="Times New Roman"/>
              </w:rPr>
              <w:t>ë</w:t>
            </w:r>
            <w:r w:rsidRPr="008755C3">
              <w:rPr>
                <w:rFonts w:ascii="Times New Roman" w:hAnsi="Times New Roman" w:cs="Times New Roman"/>
              </w:rPr>
              <w:t xml:space="preserve"> prapavepruese.</w:t>
            </w:r>
          </w:p>
          <w:p w14:paraId="43D423C1" w14:textId="1281AF0B"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identifikojn</w:t>
            </w:r>
            <w:r w:rsidR="00E73D2B">
              <w:rPr>
                <w:rFonts w:ascii="Times New Roman" w:hAnsi="Times New Roman" w:cs="Times New Roman"/>
              </w:rPr>
              <w:t>ë</w:t>
            </w:r>
            <w:r w:rsidRPr="008755C3">
              <w:rPr>
                <w:rFonts w:ascii="Times New Roman" w:hAnsi="Times New Roman" w:cs="Times New Roman"/>
              </w:rPr>
              <w:t xml:space="preserve"> duke p</w:t>
            </w:r>
            <w:r w:rsidR="00E73D2B">
              <w:rPr>
                <w:rFonts w:ascii="Times New Roman" w:hAnsi="Times New Roman" w:cs="Times New Roman"/>
              </w:rPr>
              <w:t>ë</w:t>
            </w:r>
            <w:r w:rsidRPr="008755C3">
              <w:rPr>
                <w:rFonts w:ascii="Times New Roman" w:hAnsi="Times New Roman" w:cs="Times New Roman"/>
              </w:rPr>
              <w:t>rshkruar kriteret e k</w:t>
            </w:r>
            <w:r w:rsidR="00E73D2B">
              <w:rPr>
                <w:rFonts w:ascii="Times New Roman" w:hAnsi="Times New Roman" w:cs="Times New Roman"/>
              </w:rPr>
              <w:t>ë</w:t>
            </w:r>
            <w:r w:rsidRPr="008755C3">
              <w:rPr>
                <w:rFonts w:ascii="Times New Roman" w:hAnsi="Times New Roman" w:cs="Times New Roman"/>
              </w:rPr>
              <w:t>rkuara p</w:t>
            </w:r>
            <w:r w:rsidR="00E73D2B">
              <w:rPr>
                <w:rFonts w:ascii="Times New Roman" w:hAnsi="Times New Roman" w:cs="Times New Roman"/>
              </w:rPr>
              <w:t>ë</w:t>
            </w:r>
            <w:r w:rsidRPr="008755C3">
              <w:rPr>
                <w:rFonts w:ascii="Times New Roman" w:hAnsi="Times New Roman" w:cs="Times New Roman"/>
              </w:rPr>
              <w:t>r rastet e ndalimit t</w:t>
            </w:r>
            <w:r w:rsidR="00E73D2B">
              <w:rPr>
                <w:rFonts w:ascii="Times New Roman" w:hAnsi="Times New Roman" w:cs="Times New Roman"/>
              </w:rPr>
              <w:t>ë</w:t>
            </w:r>
            <w:r w:rsidRPr="008755C3">
              <w:rPr>
                <w:rFonts w:ascii="Times New Roman" w:hAnsi="Times New Roman" w:cs="Times New Roman"/>
              </w:rPr>
              <w:t xml:space="preserve"> fuqis</w:t>
            </w:r>
            <w:r w:rsidR="00E73D2B">
              <w:rPr>
                <w:rFonts w:ascii="Times New Roman" w:hAnsi="Times New Roman" w:cs="Times New Roman"/>
              </w:rPr>
              <w:t>ë</w:t>
            </w:r>
            <w:r w:rsidRPr="008755C3">
              <w:rPr>
                <w:rFonts w:ascii="Times New Roman" w:hAnsi="Times New Roman" w:cs="Times New Roman"/>
              </w:rPr>
              <w:t xml:space="preserve"> prapavepruese</w:t>
            </w:r>
            <w:r w:rsidRPr="008755C3">
              <w:rPr>
                <w:rFonts w:ascii="Times New Roman" w:hAnsi="Times New Roman" w:cs="Times New Roman"/>
                <w:lang w:val="sq-AL"/>
              </w:rPr>
              <w:t xml:space="preserve">. </w:t>
            </w:r>
            <w:r w:rsidRPr="008755C3">
              <w:rPr>
                <w:rFonts w:ascii="Times New Roman" w:hAnsi="Times New Roman" w:cs="Times New Roman"/>
              </w:rPr>
              <w:t xml:space="preserve"> (10 min).</w:t>
            </w:r>
          </w:p>
          <w:p w14:paraId="3C6C6BA5"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266A6C30"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0D4BB20A" w14:textId="77777777" w:rsidTr="00644A34">
        <w:tc>
          <w:tcPr>
            <w:tcW w:w="990" w:type="dxa"/>
          </w:tcPr>
          <w:p w14:paraId="3929ED8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11:05-11:25</w:t>
            </w:r>
          </w:p>
        </w:tc>
        <w:tc>
          <w:tcPr>
            <w:tcW w:w="2970" w:type="dxa"/>
          </w:tcPr>
          <w:p w14:paraId="188A27AA" w14:textId="763F41C1" w:rsidR="003527A0" w:rsidRPr="008755C3" w:rsidRDefault="003527A0" w:rsidP="00644A34">
            <w:pPr>
              <w:pStyle w:val="FootnoteText"/>
              <w:jc w:val="both"/>
              <w:rPr>
                <w:rFonts w:ascii="Times New Roman" w:hAnsi="Times New Roman" w:cs="Times New Roman"/>
                <w:sz w:val="24"/>
              </w:rPr>
            </w:pPr>
            <w:r w:rsidRPr="008755C3">
              <w:rPr>
                <w:rFonts w:ascii="Times New Roman" w:hAnsi="Times New Roman" w:cs="Times New Roman"/>
                <w:b/>
                <w:bCs/>
                <w:sz w:val="24"/>
              </w:rPr>
              <w:t>Momenti procedural, n</w:t>
            </w:r>
            <w:r w:rsidR="00E73D2B">
              <w:rPr>
                <w:rFonts w:ascii="Times New Roman" w:hAnsi="Times New Roman" w:cs="Times New Roman"/>
                <w:b/>
                <w:bCs/>
                <w:sz w:val="24"/>
              </w:rPr>
              <w:t>ë</w:t>
            </w:r>
            <w:r w:rsidRPr="008755C3">
              <w:rPr>
                <w:rFonts w:ascii="Times New Roman" w:hAnsi="Times New Roman" w:cs="Times New Roman"/>
                <w:b/>
                <w:bCs/>
                <w:sz w:val="24"/>
              </w:rPr>
              <w:t xml:space="preserve"> t</w:t>
            </w:r>
            <w:r w:rsidR="00E73D2B">
              <w:rPr>
                <w:rFonts w:ascii="Times New Roman" w:hAnsi="Times New Roman" w:cs="Times New Roman"/>
                <w:b/>
                <w:bCs/>
                <w:sz w:val="24"/>
              </w:rPr>
              <w:t>ë</w:t>
            </w:r>
            <w:r w:rsidRPr="008755C3">
              <w:rPr>
                <w:rFonts w:ascii="Times New Roman" w:hAnsi="Times New Roman" w:cs="Times New Roman"/>
                <w:b/>
                <w:bCs/>
                <w:sz w:val="24"/>
              </w:rPr>
              <w:t xml:space="preserve"> cilin organi procedues mund t</w:t>
            </w:r>
            <w:r w:rsidR="00E73D2B">
              <w:rPr>
                <w:rFonts w:ascii="Times New Roman" w:hAnsi="Times New Roman" w:cs="Times New Roman"/>
                <w:b/>
                <w:bCs/>
                <w:sz w:val="24"/>
              </w:rPr>
              <w:t>ë</w:t>
            </w:r>
            <w:r w:rsidRPr="008755C3">
              <w:rPr>
                <w:rFonts w:ascii="Times New Roman" w:hAnsi="Times New Roman" w:cs="Times New Roman"/>
                <w:b/>
                <w:bCs/>
                <w:sz w:val="24"/>
              </w:rPr>
              <w:t xml:space="preserve"> vler</w:t>
            </w:r>
            <w:r w:rsidR="00E73D2B">
              <w:rPr>
                <w:rFonts w:ascii="Times New Roman" w:hAnsi="Times New Roman" w:cs="Times New Roman"/>
                <w:b/>
                <w:bCs/>
                <w:sz w:val="24"/>
              </w:rPr>
              <w:t>ë</w:t>
            </w:r>
            <w:r w:rsidRPr="008755C3">
              <w:rPr>
                <w:rFonts w:ascii="Times New Roman" w:hAnsi="Times New Roman" w:cs="Times New Roman"/>
                <w:b/>
                <w:bCs/>
                <w:sz w:val="24"/>
              </w:rPr>
              <w:t>soj</w:t>
            </w:r>
            <w:r w:rsidR="00E73D2B">
              <w:rPr>
                <w:rFonts w:ascii="Times New Roman" w:hAnsi="Times New Roman" w:cs="Times New Roman"/>
                <w:b/>
                <w:bCs/>
                <w:sz w:val="24"/>
              </w:rPr>
              <w:t>ë</w:t>
            </w:r>
            <w:r w:rsidRPr="008755C3">
              <w:rPr>
                <w:rFonts w:ascii="Times New Roman" w:hAnsi="Times New Roman" w:cs="Times New Roman"/>
                <w:b/>
                <w:bCs/>
                <w:sz w:val="24"/>
              </w:rPr>
              <w:t xml:space="preserve"> cenimin e parimit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ligjshmeris</w:t>
            </w:r>
            <w:r w:rsidR="00E73D2B">
              <w:rPr>
                <w:rFonts w:ascii="Times New Roman" w:hAnsi="Times New Roman" w:cs="Times New Roman"/>
                <w:b/>
                <w:bCs/>
                <w:sz w:val="24"/>
              </w:rPr>
              <w:t>ë</w:t>
            </w:r>
            <w:r w:rsidRPr="008755C3">
              <w:rPr>
                <w:rFonts w:ascii="Times New Roman" w:hAnsi="Times New Roman" w:cs="Times New Roman"/>
                <w:b/>
                <w:bCs/>
                <w:sz w:val="24"/>
              </w:rPr>
              <w:t xml:space="preserve"> e n</w:t>
            </w:r>
            <w:r w:rsidR="00E73D2B">
              <w:rPr>
                <w:rFonts w:ascii="Times New Roman" w:hAnsi="Times New Roman" w:cs="Times New Roman"/>
                <w:b/>
                <w:bCs/>
                <w:sz w:val="24"/>
              </w:rPr>
              <w:t>ë</w:t>
            </w:r>
            <w:r w:rsidRPr="008755C3">
              <w:rPr>
                <w:rFonts w:ascii="Times New Roman" w:hAnsi="Times New Roman" w:cs="Times New Roman"/>
                <w:b/>
                <w:bCs/>
                <w:sz w:val="24"/>
              </w:rPr>
              <w:t>nparimet e tij. Hartimi i vendimit dhe argumentimi i tij, duke u fokusuar  n</w:t>
            </w:r>
            <w:r w:rsidR="00E73D2B">
              <w:rPr>
                <w:rFonts w:ascii="Times New Roman" w:hAnsi="Times New Roman" w:cs="Times New Roman"/>
                <w:b/>
                <w:bCs/>
                <w:sz w:val="24"/>
              </w:rPr>
              <w:t>ë</w:t>
            </w:r>
            <w:r w:rsidRPr="008755C3">
              <w:rPr>
                <w:rFonts w:ascii="Times New Roman" w:hAnsi="Times New Roman" w:cs="Times New Roman"/>
                <w:b/>
                <w:bCs/>
                <w:sz w:val="24"/>
              </w:rPr>
              <w:t xml:space="preserve"> ngritjen e kontrollit incidental</w:t>
            </w:r>
            <w:r w:rsidRPr="008755C3">
              <w:rPr>
                <w:rFonts w:ascii="Times New Roman" w:hAnsi="Times New Roman" w:cs="Times New Roman"/>
                <w:sz w:val="24"/>
              </w:rPr>
              <w:t xml:space="preserve">. </w:t>
            </w:r>
            <w:r w:rsidRPr="008755C3">
              <w:rPr>
                <w:rFonts w:ascii="Times New Roman" w:hAnsi="Times New Roman" w:cs="Times New Roman"/>
                <w:b/>
                <w:bCs/>
                <w:sz w:val="24"/>
              </w:rPr>
              <w:t>(20 min)</w:t>
            </w:r>
          </w:p>
          <w:p w14:paraId="07207383" w14:textId="2C7267C1"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Faktet kryesore dhe dytësore, t</w:t>
            </w:r>
            <w:r w:rsidR="00E73D2B">
              <w:rPr>
                <w:rFonts w:ascii="Times New Roman" w:hAnsi="Times New Roman" w:cs="Times New Roman"/>
              </w:rPr>
              <w:t>ë</w:t>
            </w:r>
            <w:r w:rsidRPr="008755C3">
              <w:rPr>
                <w:rFonts w:ascii="Times New Roman" w:hAnsi="Times New Roman" w:cs="Times New Roman"/>
              </w:rPr>
              <w:t xml:space="preserve"> rr</w:t>
            </w:r>
            <w:r w:rsidR="00E73D2B">
              <w:rPr>
                <w:rFonts w:ascii="Times New Roman" w:hAnsi="Times New Roman" w:cs="Times New Roman"/>
              </w:rPr>
              <w:t>ë</w:t>
            </w:r>
            <w:r w:rsidRPr="008755C3">
              <w:rPr>
                <w:rFonts w:ascii="Times New Roman" w:hAnsi="Times New Roman" w:cs="Times New Roman"/>
              </w:rPr>
              <w:t>thanave t</w:t>
            </w:r>
            <w:r w:rsidR="00E73D2B">
              <w:rPr>
                <w:rFonts w:ascii="Times New Roman" w:hAnsi="Times New Roman" w:cs="Times New Roman"/>
              </w:rPr>
              <w:t>ë</w:t>
            </w:r>
            <w:r w:rsidRPr="008755C3">
              <w:rPr>
                <w:rFonts w:ascii="Times New Roman" w:hAnsi="Times New Roman" w:cs="Times New Roman"/>
              </w:rPr>
              <w:t xml:space="preserve"> faktit, </w:t>
            </w:r>
            <w:r w:rsidRPr="008755C3">
              <w:rPr>
                <w:rFonts w:ascii="Times New Roman" w:hAnsi="Times New Roman" w:cs="Times New Roman"/>
              </w:rPr>
              <w:lastRenderedPageBreak/>
              <w:t>si dhe elementit e ligjit, t</w:t>
            </w:r>
            <w:r w:rsidR="00E73D2B">
              <w:rPr>
                <w:rFonts w:ascii="Times New Roman" w:hAnsi="Times New Roman" w:cs="Times New Roman"/>
              </w:rPr>
              <w:t>ë</w:t>
            </w:r>
            <w:r w:rsidRPr="008755C3">
              <w:rPr>
                <w:rFonts w:ascii="Times New Roman" w:hAnsi="Times New Roman" w:cs="Times New Roman"/>
              </w:rPr>
              <w:t xml:space="preserve"> cil</w:t>
            </w:r>
            <w:r w:rsidR="00E73D2B">
              <w:rPr>
                <w:rFonts w:ascii="Times New Roman" w:hAnsi="Times New Roman" w:cs="Times New Roman"/>
              </w:rPr>
              <w:t>ë</w:t>
            </w:r>
            <w:r w:rsidRPr="008755C3">
              <w:rPr>
                <w:rFonts w:ascii="Times New Roman" w:hAnsi="Times New Roman" w:cs="Times New Roman"/>
              </w:rPr>
              <w:t>t jan</w:t>
            </w:r>
            <w:r w:rsidR="00E73D2B">
              <w:rPr>
                <w:rFonts w:ascii="Times New Roman" w:hAnsi="Times New Roman" w:cs="Times New Roman"/>
              </w:rPr>
              <w:t>ë</w:t>
            </w:r>
            <w:r w:rsidRPr="008755C3">
              <w:rPr>
                <w:rFonts w:ascii="Times New Roman" w:hAnsi="Times New Roman" w:cs="Times New Roman"/>
              </w:rPr>
              <w:t xml:space="preserve"> determinante p</w:t>
            </w:r>
            <w:r w:rsidR="00E73D2B">
              <w:rPr>
                <w:rFonts w:ascii="Times New Roman" w:hAnsi="Times New Roman" w:cs="Times New Roman"/>
              </w:rPr>
              <w:t>ë</w:t>
            </w:r>
            <w:r w:rsidRPr="008755C3">
              <w:rPr>
                <w:rFonts w:ascii="Times New Roman" w:hAnsi="Times New Roman" w:cs="Times New Roman"/>
              </w:rPr>
              <w:t>r cenimin e parimit t</w:t>
            </w:r>
            <w:r w:rsidR="00E73D2B">
              <w:rPr>
                <w:rFonts w:ascii="Times New Roman" w:hAnsi="Times New Roman" w:cs="Times New Roman"/>
              </w:rPr>
              <w:t>ë</w:t>
            </w:r>
            <w:r w:rsidRPr="008755C3">
              <w:rPr>
                <w:rFonts w:ascii="Times New Roman" w:hAnsi="Times New Roman" w:cs="Times New Roman"/>
              </w:rPr>
              <w:t xml:space="preserve"> ligjshmeris</w:t>
            </w:r>
            <w:r w:rsidR="00E73D2B">
              <w:rPr>
                <w:rFonts w:ascii="Times New Roman" w:hAnsi="Times New Roman" w:cs="Times New Roman"/>
              </w:rPr>
              <w:t>ë</w:t>
            </w:r>
            <w:r w:rsidRPr="008755C3">
              <w:rPr>
                <w:rFonts w:ascii="Times New Roman" w:hAnsi="Times New Roman" w:cs="Times New Roman"/>
              </w:rPr>
              <w:t>. Cenimi i parimit t</w:t>
            </w:r>
            <w:r w:rsidR="00E73D2B">
              <w:rPr>
                <w:rFonts w:ascii="Times New Roman" w:hAnsi="Times New Roman" w:cs="Times New Roman"/>
              </w:rPr>
              <w:t>ë</w:t>
            </w:r>
            <w:r w:rsidRPr="008755C3">
              <w:rPr>
                <w:rFonts w:ascii="Times New Roman" w:hAnsi="Times New Roman" w:cs="Times New Roman"/>
              </w:rPr>
              <w:t xml:space="preserve"> ligjshmeris</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nivel kushtetues dhe kontrolli incidental.</w:t>
            </w:r>
          </w:p>
          <w:p w14:paraId="02FC1866" w14:textId="7777777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Struktura e vendimit dhe vendosja e standarteve specifike.</w:t>
            </w:r>
          </w:p>
          <w:p w14:paraId="1C40B030"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78B3DE94" w14:textId="116C4D76"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Kandidatët ndahen në tre grupe. Secili grup evidenton faktet kryesore dhe dytësore, t</w:t>
            </w:r>
            <w:r w:rsidR="00E73D2B">
              <w:rPr>
                <w:rFonts w:ascii="Times New Roman" w:hAnsi="Times New Roman" w:cs="Times New Roman"/>
              </w:rPr>
              <w:t>ë</w:t>
            </w:r>
            <w:r w:rsidRPr="008755C3">
              <w:rPr>
                <w:rFonts w:ascii="Times New Roman" w:hAnsi="Times New Roman" w:cs="Times New Roman"/>
              </w:rPr>
              <w:t xml:space="preserve"> rr</w:t>
            </w:r>
            <w:r w:rsidR="00E73D2B">
              <w:rPr>
                <w:rFonts w:ascii="Times New Roman" w:hAnsi="Times New Roman" w:cs="Times New Roman"/>
              </w:rPr>
              <w:t>ë</w:t>
            </w:r>
            <w:r w:rsidRPr="008755C3">
              <w:rPr>
                <w:rFonts w:ascii="Times New Roman" w:hAnsi="Times New Roman" w:cs="Times New Roman"/>
              </w:rPr>
              <w:t>thanave t</w:t>
            </w:r>
            <w:r w:rsidR="00E73D2B">
              <w:rPr>
                <w:rFonts w:ascii="Times New Roman" w:hAnsi="Times New Roman" w:cs="Times New Roman"/>
              </w:rPr>
              <w:t>ë</w:t>
            </w:r>
            <w:r w:rsidRPr="008755C3">
              <w:rPr>
                <w:rFonts w:ascii="Times New Roman" w:hAnsi="Times New Roman" w:cs="Times New Roman"/>
              </w:rPr>
              <w:t xml:space="preserve"> faktit, si dhe elementit e ligjit, t</w:t>
            </w:r>
            <w:r w:rsidR="00E73D2B">
              <w:rPr>
                <w:rFonts w:ascii="Times New Roman" w:hAnsi="Times New Roman" w:cs="Times New Roman"/>
              </w:rPr>
              <w:t>ë</w:t>
            </w:r>
            <w:r w:rsidRPr="008755C3">
              <w:rPr>
                <w:rFonts w:ascii="Times New Roman" w:hAnsi="Times New Roman" w:cs="Times New Roman"/>
              </w:rPr>
              <w:t xml:space="preserve"> cil</w:t>
            </w:r>
            <w:r w:rsidR="00E73D2B">
              <w:rPr>
                <w:rFonts w:ascii="Times New Roman" w:hAnsi="Times New Roman" w:cs="Times New Roman"/>
              </w:rPr>
              <w:t>ë</w:t>
            </w:r>
            <w:r w:rsidRPr="008755C3">
              <w:rPr>
                <w:rFonts w:ascii="Times New Roman" w:hAnsi="Times New Roman" w:cs="Times New Roman"/>
              </w:rPr>
              <w:t>t jan</w:t>
            </w:r>
            <w:r w:rsidR="00E73D2B">
              <w:rPr>
                <w:rFonts w:ascii="Times New Roman" w:hAnsi="Times New Roman" w:cs="Times New Roman"/>
              </w:rPr>
              <w:t>ë</w:t>
            </w:r>
            <w:r w:rsidRPr="008755C3">
              <w:rPr>
                <w:rFonts w:ascii="Times New Roman" w:hAnsi="Times New Roman" w:cs="Times New Roman"/>
              </w:rPr>
              <w:t xml:space="preserve"> determinante p</w:t>
            </w:r>
            <w:r w:rsidR="00E73D2B">
              <w:rPr>
                <w:rFonts w:ascii="Times New Roman" w:hAnsi="Times New Roman" w:cs="Times New Roman"/>
              </w:rPr>
              <w:t>ë</w:t>
            </w:r>
            <w:r w:rsidRPr="008755C3">
              <w:rPr>
                <w:rFonts w:ascii="Times New Roman" w:hAnsi="Times New Roman" w:cs="Times New Roman"/>
              </w:rPr>
              <w:t>r cenimin e parimit t</w:t>
            </w:r>
            <w:r w:rsidR="00E73D2B">
              <w:rPr>
                <w:rFonts w:ascii="Times New Roman" w:hAnsi="Times New Roman" w:cs="Times New Roman"/>
              </w:rPr>
              <w:t>ë</w:t>
            </w:r>
            <w:r w:rsidRPr="008755C3">
              <w:rPr>
                <w:rFonts w:ascii="Times New Roman" w:hAnsi="Times New Roman" w:cs="Times New Roman"/>
              </w:rPr>
              <w:t xml:space="preserve"> ligjshmeris</w:t>
            </w:r>
            <w:r w:rsidR="00E73D2B">
              <w:rPr>
                <w:rFonts w:ascii="Times New Roman" w:hAnsi="Times New Roman" w:cs="Times New Roman"/>
              </w:rPr>
              <w:t>ë</w:t>
            </w:r>
            <w:r w:rsidRPr="008755C3">
              <w:rPr>
                <w:rFonts w:ascii="Times New Roman" w:hAnsi="Times New Roman" w:cs="Times New Roman"/>
              </w:rPr>
              <w:t xml:space="preserve"> (5 min);</w:t>
            </w:r>
          </w:p>
          <w:p w14:paraId="276ECD0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 xml:space="preserve">Një përfaqësues për cdo grup prezanton faktet që ka </w:t>
            </w:r>
            <w:r w:rsidRPr="008755C3">
              <w:rPr>
                <w:rFonts w:ascii="Times New Roman" w:hAnsi="Times New Roman" w:cs="Times New Roman"/>
              </w:rPr>
              <w:lastRenderedPageBreak/>
              <w:t>konstatuar nga aktet (5 minuta).</w:t>
            </w:r>
          </w:p>
          <w:p w14:paraId="60BB4EF1" w14:textId="6786A259"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 xml:space="preserve">Pedagogu prezanton dhe ilustron me anë të akteve procedural konkrete </w:t>
            </w:r>
            <w:r w:rsidRPr="008755C3">
              <w:rPr>
                <w:rFonts w:ascii="Times New Roman" w:hAnsi="Times New Roman" w:cs="Times New Roman"/>
                <w:lang w:val="sq-AL"/>
              </w:rPr>
              <w:t>elementet e n</w:t>
            </w:r>
            <w:r w:rsidR="00E73D2B">
              <w:rPr>
                <w:rFonts w:ascii="Times New Roman" w:hAnsi="Times New Roman" w:cs="Times New Roman"/>
                <w:lang w:val="sq-AL"/>
              </w:rPr>
              <w:t>ë</w:t>
            </w:r>
            <w:r w:rsidRPr="008755C3">
              <w:rPr>
                <w:rFonts w:ascii="Times New Roman" w:hAnsi="Times New Roman" w:cs="Times New Roman"/>
                <w:lang w:val="sq-AL"/>
              </w:rPr>
              <w:t>vojsh</w:t>
            </w:r>
            <w:r w:rsidR="00E73D2B">
              <w:rPr>
                <w:rFonts w:ascii="Times New Roman" w:hAnsi="Times New Roman" w:cs="Times New Roman"/>
                <w:lang w:val="sq-AL"/>
              </w:rPr>
              <w:t>ë</w:t>
            </w:r>
            <w:r w:rsidRPr="008755C3">
              <w:rPr>
                <w:rFonts w:ascii="Times New Roman" w:hAnsi="Times New Roman" w:cs="Times New Roman"/>
                <w:lang w:val="sq-AL"/>
              </w:rPr>
              <w:t>m q</w:t>
            </w:r>
            <w:r w:rsidR="00E73D2B">
              <w:rPr>
                <w:rFonts w:ascii="Times New Roman" w:hAnsi="Times New Roman" w:cs="Times New Roman"/>
                <w:lang w:val="sq-AL"/>
              </w:rPr>
              <w:t>ë</w:t>
            </w:r>
            <w:r w:rsidRPr="008755C3">
              <w:rPr>
                <w:rFonts w:ascii="Times New Roman" w:hAnsi="Times New Roman" w:cs="Times New Roman"/>
                <w:lang w:val="sq-AL"/>
              </w:rPr>
              <w:t xml:space="preserve"> duhet t</w:t>
            </w:r>
            <w:r w:rsidR="00E73D2B">
              <w:rPr>
                <w:rFonts w:ascii="Times New Roman" w:hAnsi="Times New Roman" w:cs="Times New Roman"/>
                <w:lang w:val="sq-AL"/>
              </w:rPr>
              <w:t>ë</w:t>
            </w:r>
            <w:r w:rsidRPr="008755C3">
              <w:rPr>
                <w:rFonts w:ascii="Times New Roman" w:hAnsi="Times New Roman" w:cs="Times New Roman"/>
                <w:lang w:val="sq-AL"/>
              </w:rPr>
              <w:t xml:space="preserve"> k</w:t>
            </w:r>
            <w:r w:rsidR="00E73D2B">
              <w:rPr>
                <w:rFonts w:ascii="Times New Roman" w:hAnsi="Times New Roman" w:cs="Times New Roman"/>
                <w:lang w:val="sq-AL"/>
              </w:rPr>
              <w:t>ë</w:t>
            </w:r>
            <w:r w:rsidRPr="008755C3">
              <w:rPr>
                <w:rFonts w:ascii="Times New Roman" w:hAnsi="Times New Roman" w:cs="Times New Roman"/>
                <w:lang w:val="sq-AL"/>
              </w:rPr>
              <w:t>t</w:t>
            </w:r>
            <w:r w:rsidR="00E73D2B">
              <w:rPr>
                <w:rFonts w:ascii="Times New Roman" w:hAnsi="Times New Roman" w:cs="Times New Roman"/>
                <w:lang w:val="sq-AL"/>
              </w:rPr>
              <w:t>ë</w:t>
            </w:r>
            <w:r w:rsidRPr="008755C3">
              <w:rPr>
                <w:rFonts w:ascii="Times New Roman" w:hAnsi="Times New Roman" w:cs="Times New Roman"/>
                <w:lang w:val="sq-AL"/>
              </w:rPr>
              <w:t xml:space="preserve"> nj</w:t>
            </w:r>
            <w:r w:rsidR="00E73D2B">
              <w:rPr>
                <w:rFonts w:ascii="Times New Roman" w:hAnsi="Times New Roman" w:cs="Times New Roman"/>
                <w:lang w:val="sq-AL"/>
              </w:rPr>
              <w:t>ë</w:t>
            </w:r>
            <w:r w:rsidRPr="008755C3">
              <w:rPr>
                <w:rFonts w:ascii="Times New Roman" w:hAnsi="Times New Roman" w:cs="Times New Roman"/>
                <w:lang w:val="sq-AL"/>
              </w:rPr>
              <w:t xml:space="preserve"> vendim, i cili trajton cenimin e parimit t</w:t>
            </w:r>
            <w:r w:rsidR="00E73D2B">
              <w:rPr>
                <w:rFonts w:ascii="Times New Roman" w:hAnsi="Times New Roman" w:cs="Times New Roman"/>
                <w:lang w:val="sq-AL"/>
              </w:rPr>
              <w:t>ë</w:t>
            </w:r>
            <w:r w:rsidRPr="008755C3">
              <w:rPr>
                <w:rFonts w:ascii="Times New Roman" w:hAnsi="Times New Roman" w:cs="Times New Roman"/>
                <w:lang w:val="sq-AL"/>
              </w:rPr>
              <w:t xml:space="preserve">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si dhe ngritjen e kontrollit incidental</w:t>
            </w:r>
            <w:r w:rsidRPr="008755C3">
              <w:rPr>
                <w:rFonts w:ascii="Times New Roman" w:hAnsi="Times New Roman" w:cs="Times New Roman"/>
              </w:rPr>
              <w:t xml:space="preserve"> (10 min).</w:t>
            </w:r>
          </w:p>
          <w:p w14:paraId="0CD05A81" w14:textId="77777777" w:rsidR="003527A0" w:rsidRPr="008755C3" w:rsidRDefault="003527A0" w:rsidP="00644A34">
            <w:pPr>
              <w:spacing w:line="259" w:lineRule="auto"/>
              <w:jc w:val="both"/>
              <w:rPr>
                <w:rFonts w:ascii="Times New Roman" w:hAnsi="Times New Roman" w:cs="Times New Roman"/>
              </w:rPr>
            </w:pPr>
          </w:p>
          <w:p w14:paraId="302CD05F"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42428741" w14:textId="77777777" w:rsidR="003527A0" w:rsidRPr="008755C3" w:rsidRDefault="003527A0" w:rsidP="00644A34">
            <w:pPr>
              <w:spacing w:line="259" w:lineRule="auto"/>
              <w:jc w:val="both"/>
              <w:rPr>
                <w:rFonts w:ascii="Times New Roman" w:hAnsi="Times New Roman" w:cs="Times New Roman"/>
              </w:rPr>
            </w:pPr>
          </w:p>
        </w:tc>
      </w:tr>
    </w:tbl>
    <w:p w14:paraId="2BF9F2EA" w14:textId="77777777" w:rsidR="003527A0" w:rsidRPr="008755C3" w:rsidRDefault="003527A0" w:rsidP="003527A0">
      <w:pPr>
        <w:rPr>
          <w:rFonts w:eastAsia="MS Mincho"/>
          <w:b/>
          <w:iCs/>
          <w:color w:val="000000" w:themeColor="text1"/>
          <w:szCs w:val="24"/>
          <w:lang w:val="it-IT"/>
        </w:rPr>
      </w:pPr>
    </w:p>
    <w:p w14:paraId="2EE8C736" w14:textId="77777777" w:rsidR="003527A0" w:rsidRPr="008755C3" w:rsidRDefault="003527A0" w:rsidP="003527A0">
      <w:pPr>
        <w:rPr>
          <w:rFonts w:eastAsia="MS Mincho"/>
          <w:b/>
          <w:iCs/>
          <w:color w:val="000000" w:themeColor="text1"/>
          <w:szCs w:val="24"/>
          <w:lang w:val="it-IT"/>
        </w:rPr>
      </w:pPr>
    </w:p>
    <w:p w14:paraId="332F320B" w14:textId="5D3969C0"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4 (vijon) Masat e sigurimit personal dhe pasuror. Garancit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e mbrojtjes gjat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hetimeve paraprake (4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2F4FECD4" w14:textId="77777777" w:rsidR="00502EC6" w:rsidRPr="008755C3" w:rsidRDefault="00502EC6" w:rsidP="003527A0">
      <w:pPr>
        <w:rPr>
          <w:rFonts w:eastAsia="MS Mincho"/>
          <w:b/>
          <w:iCs/>
          <w:color w:val="000000" w:themeColor="text1"/>
          <w:szCs w:val="24"/>
          <w:lang w:val="it-IT"/>
        </w:rPr>
      </w:pPr>
    </w:p>
    <w:p w14:paraId="349F9827" w14:textId="143AE07C"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60"/>
        <w:gridCol w:w="2775"/>
        <w:gridCol w:w="3283"/>
        <w:gridCol w:w="2183"/>
      </w:tblGrid>
      <w:tr w:rsidR="003527A0" w:rsidRPr="008755C3" w14:paraId="5D13AA33" w14:textId="77777777" w:rsidTr="00644A34">
        <w:tc>
          <w:tcPr>
            <w:tcW w:w="960" w:type="dxa"/>
          </w:tcPr>
          <w:p w14:paraId="699CE6E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775" w:type="dxa"/>
          </w:tcPr>
          <w:p w14:paraId="435445B3"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3283" w:type="dxa"/>
          </w:tcPr>
          <w:p w14:paraId="1302CCE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183" w:type="dxa"/>
          </w:tcPr>
          <w:p w14:paraId="6D7C8553" w14:textId="77777777" w:rsidR="003527A0" w:rsidRPr="008755C3" w:rsidRDefault="003527A0" w:rsidP="00644A34">
            <w:pPr>
              <w:jc w:val="both"/>
              <w:rPr>
                <w:rFonts w:ascii="Times New Roman" w:hAnsi="Times New Roman" w:cs="Times New Roman"/>
              </w:rPr>
            </w:pPr>
          </w:p>
        </w:tc>
      </w:tr>
      <w:tr w:rsidR="003527A0" w:rsidRPr="008755C3" w14:paraId="35443625" w14:textId="77777777" w:rsidTr="00644A34">
        <w:tc>
          <w:tcPr>
            <w:tcW w:w="960" w:type="dxa"/>
            <w:shd w:val="clear" w:color="auto" w:fill="B3E5A1" w:themeFill="accent6" w:themeFillTint="66"/>
          </w:tcPr>
          <w:p w14:paraId="567559D7"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775" w:type="dxa"/>
            <w:shd w:val="clear" w:color="auto" w:fill="B3E5A1" w:themeFill="accent6" w:themeFillTint="66"/>
          </w:tcPr>
          <w:p w14:paraId="6F047BD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Masat e sigurimit dhe garancia e kontradiktoritetit (neni 248 i KPP)</w:t>
            </w:r>
          </w:p>
          <w:p w14:paraId="1A101F82"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3283" w:type="dxa"/>
            <w:shd w:val="clear" w:color="auto" w:fill="B3E5A1" w:themeFill="accent6" w:themeFillTint="66"/>
          </w:tcPr>
          <w:p w14:paraId="77957273" w14:textId="1D09BE4D" w:rsidR="003527A0" w:rsidRPr="008755C3" w:rsidRDefault="003527A0" w:rsidP="00644A34">
            <w:pPr>
              <w:jc w:val="both"/>
              <w:rPr>
                <w:rFonts w:ascii="Times New Roman" w:hAnsi="Times New Roman" w:cs="Times New Roman"/>
              </w:rPr>
            </w:pPr>
            <w:r w:rsidRPr="008755C3">
              <w:rPr>
                <w:rFonts w:ascii="Times New Roman" w:hAnsi="Times New Roman" w:cs="Times New Roman"/>
              </w:rPr>
              <w:t>Simulim i nj</w:t>
            </w:r>
            <w:r w:rsidR="00E73D2B">
              <w:rPr>
                <w:rFonts w:ascii="Times New Roman" w:hAnsi="Times New Roman" w:cs="Times New Roman"/>
              </w:rPr>
              <w:t>ë</w:t>
            </w:r>
            <w:r w:rsidRPr="008755C3">
              <w:rPr>
                <w:rFonts w:ascii="Times New Roman" w:hAnsi="Times New Roman" w:cs="Times New Roman"/>
              </w:rPr>
              <w:t xml:space="preserve"> debati mbi rastin e dit</w:t>
            </w:r>
            <w:r w:rsidR="00E73D2B">
              <w:rPr>
                <w:rFonts w:ascii="Times New Roman" w:hAnsi="Times New Roman" w:cs="Times New Roman"/>
              </w:rPr>
              <w:t>ë</w:t>
            </w:r>
            <w:r w:rsidRPr="008755C3">
              <w:rPr>
                <w:rFonts w:ascii="Times New Roman" w:hAnsi="Times New Roman" w:cs="Times New Roman"/>
              </w:rPr>
              <w:t>s pararend</w:t>
            </w:r>
            <w:r w:rsidR="00E73D2B">
              <w:rPr>
                <w:rFonts w:ascii="Times New Roman" w:hAnsi="Times New Roman" w:cs="Times New Roman"/>
              </w:rPr>
              <w:t>ë</w:t>
            </w:r>
            <w:r w:rsidRPr="008755C3">
              <w:rPr>
                <w:rFonts w:ascii="Times New Roman" w:hAnsi="Times New Roman" w:cs="Times New Roman"/>
              </w:rPr>
              <w:t>se (20 min).</w:t>
            </w:r>
          </w:p>
          <w:p w14:paraId="3B5496C5" w14:textId="4BE9BBE4"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shkruajn</w:t>
            </w:r>
            <w:r w:rsidR="00E73D2B">
              <w:rPr>
                <w:rFonts w:ascii="Times New Roman" w:hAnsi="Times New Roman" w:cs="Times New Roman"/>
              </w:rPr>
              <w:t>ë</w:t>
            </w:r>
            <w:r w:rsidRPr="008755C3">
              <w:rPr>
                <w:rFonts w:ascii="Times New Roman" w:hAnsi="Times New Roman" w:cs="Times New Roman"/>
              </w:rPr>
              <w:t xml:space="preserve"> vendimin e vazhdimit/ndryshimit/revokimit t</w:t>
            </w:r>
            <w:r w:rsidR="00E73D2B">
              <w:rPr>
                <w:rFonts w:ascii="Times New Roman" w:hAnsi="Times New Roman" w:cs="Times New Roman"/>
              </w:rPr>
              <w:t>ë</w:t>
            </w:r>
            <w:r w:rsidRPr="008755C3">
              <w:rPr>
                <w:rFonts w:ascii="Times New Roman" w:hAnsi="Times New Roman" w:cs="Times New Roman"/>
              </w:rPr>
              <w:t xml:space="preserve"> mas</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sigurimit.</w:t>
            </w:r>
          </w:p>
        </w:tc>
        <w:tc>
          <w:tcPr>
            <w:tcW w:w="2183" w:type="dxa"/>
            <w:shd w:val="clear" w:color="auto" w:fill="B3E5A1" w:themeFill="accent6" w:themeFillTint="66"/>
          </w:tcPr>
          <w:p w14:paraId="3728DA1C" w14:textId="77777777" w:rsidR="003527A0" w:rsidRPr="008755C3" w:rsidRDefault="003527A0" w:rsidP="00644A34">
            <w:pPr>
              <w:jc w:val="both"/>
              <w:rPr>
                <w:rFonts w:ascii="Times New Roman" w:hAnsi="Times New Roman" w:cs="Times New Roman"/>
              </w:rPr>
            </w:pPr>
          </w:p>
        </w:tc>
      </w:tr>
      <w:tr w:rsidR="003527A0" w:rsidRPr="008755C3" w14:paraId="7039228A" w14:textId="77777777" w:rsidTr="00644A34">
        <w:tc>
          <w:tcPr>
            <w:tcW w:w="960" w:type="dxa"/>
          </w:tcPr>
          <w:p w14:paraId="14DDF85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775" w:type="dxa"/>
          </w:tcPr>
          <w:p w14:paraId="228D05B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Masat e sigurimit dhe garancia e kontradiktoritetit (neni 248 i KPP) - vijim</w:t>
            </w:r>
          </w:p>
          <w:p w14:paraId="1720E45F" w14:textId="77777777" w:rsidR="003527A0" w:rsidRPr="008755C3" w:rsidRDefault="003527A0" w:rsidP="00644A34">
            <w:pPr>
              <w:jc w:val="both"/>
              <w:rPr>
                <w:rFonts w:ascii="Times New Roman" w:hAnsi="Times New Roman" w:cs="Times New Roman"/>
                <w:b/>
                <w:bCs/>
              </w:rPr>
            </w:pPr>
          </w:p>
          <w:p w14:paraId="63E5CE67" w14:textId="77777777" w:rsidR="003527A0" w:rsidRPr="008755C3" w:rsidRDefault="003527A0" w:rsidP="00644A34">
            <w:pPr>
              <w:jc w:val="both"/>
              <w:rPr>
                <w:rFonts w:ascii="Times New Roman" w:hAnsi="Times New Roman" w:cs="Times New Roman"/>
              </w:rPr>
            </w:pPr>
          </w:p>
        </w:tc>
        <w:tc>
          <w:tcPr>
            <w:tcW w:w="3283" w:type="dxa"/>
          </w:tcPr>
          <w:p w14:paraId="022C209C" w14:textId="7E2932F2"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p</w:t>
            </w:r>
            <w:r w:rsidR="00E73D2B">
              <w:rPr>
                <w:rFonts w:ascii="Times New Roman" w:hAnsi="Times New Roman" w:cs="Times New Roman"/>
              </w:rPr>
              <w:t>ë</w:t>
            </w:r>
            <w:r w:rsidRPr="008755C3">
              <w:rPr>
                <w:rFonts w:ascii="Times New Roman" w:hAnsi="Times New Roman" w:cs="Times New Roman"/>
              </w:rPr>
              <w:t>rzgjedhin dhe paraqesin vendimin n</w:t>
            </w:r>
            <w:r w:rsidR="00E73D2B">
              <w:rPr>
                <w:rFonts w:ascii="Times New Roman" w:hAnsi="Times New Roman" w:cs="Times New Roman"/>
              </w:rPr>
              <w:t>ë</w:t>
            </w:r>
            <w:r w:rsidRPr="008755C3">
              <w:rPr>
                <w:rFonts w:ascii="Times New Roman" w:hAnsi="Times New Roman" w:cs="Times New Roman"/>
              </w:rPr>
              <w:t xml:space="preserve"> monitor.</w:t>
            </w:r>
          </w:p>
          <w:p w14:paraId="71EBB651" w14:textId="13345C82"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Vazhdon diskutimi interaktiv p</w:t>
            </w:r>
            <w:r w:rsidR="00E73D2B">
              <w:rPr>
                <w:rFonts w:ascii="Times New Roman" w:hAnsi="Times New Roman" w:cs="Times New Roman"/>
              </w:rPr>
              <w:t>ë</w:t>
            </w:r>
            <w:r w:rsidRPr="008755C3">
              <w:rPr>
                <w:rFonts w:ascii="Times New Roman" w:hAnsi="Times New Roman" w:cs="Times New Roman"/>
              </w:rPr>
              <w:t>r vendimin</w:t>
            </w:r>
          </w:p>
        </w:tc>
        <w:tc>
          <w:tcPr>
            <w:tcW w:w="2183" w:type="dxa"/>
          </w:tcPr>
          <w:p w14:paraId="7ABE43BA" w14:textId="77777777" w:rsidR="003527A0" w:rsidRPr="008755C3" w:rsidRDefault="003527A0" w:rsidP="00644A34">
            <w:pPr>
              <w:jc w:val="both"/>
              <w:rPr>
                <w:rFonts w:ascii="Times New Roman" w:hAnsi="Times New Roman" w:cs="Times New Roman"/>
              </w:rPr>
            </w:pPr>
          </w:p>
        </w:tc>
      </w:tr>
      <w:tr w:rsidR="003527A0" w:rsidRPr="008755C3" w14:paraId="66B31002" w14:textId="77777777" w:rsidTr="00644A34">
        <w:tc>
          <w:tcPr>
            <w:tcW w:w="960" w:type="dxa"/>
          </w:tcPr>
          <w:p w14:paraId="5AEEFE9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775" w:type="dxa"/>
          </w:tcPr>
          <w:p w14:paraId="1DA9EDCE" w14:textId="4BD84320"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Masat e sigurimit dhe karakteri i p</w:t>
            </w:r>
            <w:r w:rsidR="00E73D2B">
              <w:rPr>
                <w:rFonts w:ascii="Times New Roman" w:hAnsi="Times New Roman" w:cs="Times New Roman"/>
                <w:b/>
                <w:bCs/>
              </w:rPr>
              <w:t>ë</w:t>
            </w:r>
            <w:r w:rsidRPr="008755C3">
              <w:rPr>
                <w:rFonts w:ascii="Times New Roman" w:hAnsi="Times New Roman" w:cs="Times New Roman"/>
                <w:b/>
                <w:bCs/>
              </w:rPr>
              <w:t>rkohsh</w:t>
            </w:r>
            <w:r w:rsidR="00E73D2B">
              <w:rPr>
                <w:rFonts w:ascii="Times New Roman" w:hAnsi="Times New Roman" w:cs="Times New Roman"/>
                <w:b/>
                <w:bCs/>
              </w:rPr>
              <w:t>ë</w:t>
            </w:r>
            <w:r w:rsidRPr="008755C3">
              <w:rPr>
                <w:rFonts w:ascii="Times New Roman" w:hAnsi="Times New Roman" w:cs="Times New Roman"/>
                <w:b/>
                <w:bCs/>
              </w:rPr>
              <w:t>m i tyre: kontrolli periodik mbi arrestimet (neni 246.6 i KPP).</w:t>
            </w:r>
          </w:p>
          <w:p w14:paraId="1B14B07C"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 xml:space="preserve"> </w:t>
            </w:r>
          </w:p>
          <w:p w14:paraId="03C344D1" w14:textId="77777777" w:rsidR="003527A0" w:rsidRPr="008755C3" w:rsidRDefault="003527A0" w:rsidP="00644A34">
            <w:pPr>
              <w:spacing w:line="259" w:lineRule="auto"/>
              <w:jc w:val="both"/>
              <w:rPr>
                <w:rFonts w:ascii="Times New Roman" w:hAnsi="Times New Roman" w:cs="Times New Roman"/>
              </w:rPr>
            </w:pPr>
          </w:p>
        </w:tc>
        <w:tc>
          <w:tcPr>
            <w:tcW w:w="3283" w:type="dxa"/>
          </w:tcPr>
          <w:p w14:paraId="7533A924" w14:textId="24DB0F29"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duke improvizuar nj</w:t>
            </w:r>
            <w:r w:rsidR="00E73D2B">
              <w:rPr>
                <w:rFonts w:ascii="Times New Roman" w:hAnsi="Times New Roman" w:cs="Times New Roman"/>
              </w:rPr>
              <w:t>ë</w:t>
            </w:r>
            <w:r w:rsidRPr="008755C3">
              <w:rPr>
                <w:rFonts w:ascii="Times New Roman" w:hAnsi="Times New Roman" w:cs="Times New Roman"/>
              </w:rPr>
              <w:t xml:space="preserve"> debat me goj</w:t>
            </w:r>
            <w:r w:rsidR="00E73D2B">
              <w:rPr>
                <w:rFonts w:ascii="Times New Roman" w:hAnsi="Times New Roman" w:cs="Times New Roman"/>
              </w:rPr>
              <w:t>ë</w:t>
            </w:r>
            <w:r w:rsidRPr="008755C3">
              <w:rPr>
                <w:rFonts w:ascii="Times New Roman" w:hAnsi="Times New Roman" w:cs="Times New Roman"/>
              </w:rPr>
              <w:t>,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jtin rast:</w:t>
            </w:r>
          </w:p>
          <w:p w14:paraId="59ECB227" w14:textId="1834F744" w:rsidR="003527A0" w:rsidRPr="008755C3" w:rsidRDefault="003527A0" w:rsidP="00644A34">
            <w:pPr>
              <w:jc w:val="both"/>
              <w:rPr>
                <w:rFonts w:ascii="Times New Roman" w:hAnsi="Times New Roman" w:cs="Times New Roman"/>
              </w:rPr>
            </w:pPr>
            <w:r w:rsidRPr="008755C3">
              <w:rPr>
                <w:rFonts w:ascii="Times New Roman" w:hAnsi="Times New Roman" w:cs="Times New Roman"/>
              </w:rPr>
              <w:t>- prokuroret: informojn</w:t>
            </w:r>
            <w:r w:rsidR="00E73D2B">
              <w:rPr>
                <w:rFonts w:ascii="Times New Roman" w:hAnsi="Times New Roman" w:cs="Times New Roman"/>
              </w:rPr>
              <w:t>ë</w:t>
            </w:r>
            <w:r w:rsidRPr="008755C3">
              <w:rPr>
                <w:rFonts w:ascii="Times New Roman" w:hAnsi="Times New Roman" w:cs="Times New Roman"/>
              </w:rPr>
              <w:t xml:space="preserve"> mbi hetimet e kryera;</w:t>
            </w:r>
          </w:p>
          <w:p w14:paraId="687B678B" w14:textId="29200F91" w:rsidR="003527A0" w:rsidRPr="008755C3" w:rsidRDefault="003527A0" w:rsidP="003527A0">
            <w:pPr>
              <w:pStyle w:val="ListParagraph"/>
              <w:numPr>
                <w:ilvl w:val="0"/>
                <w:numId w:val="7"/>
              </w:numPr>
              <w:spacing w:line="254" w:lineRule="auto"/>
              <w:jc w:val="both"/>
              <w:rPr>
                <w:rFonts w:ascii="Times New Roman" w:hAnsi="Times New Roman" w:cs="Times New Roman"/>
              </w:rPr>
            </w:pPr>
            <w:r w:rsidRPr="008755C3">
              <w:rPr>
                <w:rFonts w:ascii="Times New Roman" w:hAnsi="Times New Roman" w:cs="Times New Roman"/>
              </w:rPr>
              <w:t>mbrojtja- prap</w:t>
            </w:r>
            <w:r w:rsidR="00E73D2B">
              <w:rPr>
                <w:rFonts w:ascii="Times New Roman" w:hAnsi="Times New Roman" w:cs="Times New Roman"/>
              </w:rPr>
              <w:t>ë</w:t>
            </w:r>
            <w:r w:rsidRPr="008755C3">
              <w:rPr>
                <w:rFonts w:ascii="Times New Roman" w:hAnsi="Times New Roman" w:cs="Times New Roman"/>
              </w:rPr>
              <w:t>son dhe k</w:t>
            </w:r>
            <w:r w:rsidR="00E73D2B">
              <w:rPr>
                <w:rFonts w:ascii="Times New Roman" w:hAnsi="Times New Roman" w:cs="Times New Roman"/>
              </w:rPr>
              <w:t>ë</w:t>
            </w:r>
            <w:r w:rsidRPr="008755C3">
              <w:rPr>
                <w:rFonts w:ascii="Times New Roman" w:hAnsi="Times New Roman" w:cs="Times New Roman"/>
              </w:rPr>
              <w:t>rkon lirimin</w:t>
            </w:r>
          </w:p>
          <w:p w14:paraId="6140367B" w14:textId="77777777" w:rsidR="003527A0" w:rsidRPr="008755C3" w:rsidRDefault="003527A0" w:rsidP="003527A0">
            <w:pPr>
              <w:pStyle w:val="ListParagraph"/>
              <w:numPr>
                <w:ilvl w:val="0"/>
                <w:numId w:val="7"/>
              </w:numPr>
              <w:spacing w:line="254" w:lineRule="auto"/>
              <w:jc w:val="both"/>
              <w:rPr>
                <w:rFonts w:ascii="Times New Roman" w:hAnsi="Times New Roman" w:cs="Times New Roman"/>
              </w:rPr>
            </w:pPr>
            <w:r w:rsidRPr="008755C3">
              <w:rPr>
                <w:rFonts w:ascii="Times New Roman" w:hAnsi="Times New Roman" w:cs="Times New Roman"/>
              </w:rPr>
              <w:t>gjykata – vendos (30 min).</w:t>
            </w:r>
          </w:p>
          <w:p w14:paraId="7776F79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interaktiv mbi debatin e kryer (20 min).</w:t>
            </w:r>
          </w:p>
          <w:p w14:paraId="2A05D6DE" w14:textId="77777777" w:rsidR="003527A0" w:rsidRPr="008755C3" w:rsidRDefault="003527A0" w:rsidP="00644A34">
            <w:pPr>
              <w:jc w:val="both"/>
              <w:rPr>
                <w:rFonts w:ascii="Times New Roman" w:hAnsi="Times New Roman" w:cs="Times New Roman"/>
              </w:rPr>
            </w:pPr>
          </w:p>
          <w:p w14:paraId="3D10C94E" w14:textId="77777777" w:rsidR="003527A0" w:rsidRPr="008755C3" w:rsidRDefault="003527A0" w:rsidP="00644A34">
            <w:pPr>
              <w:jc w:val="both"/>
              <w:rPr>
                <w:rFonts w:ascii="Times New Roman" w:hAnsi="Times New Roman" w:cs="Times New Roman"/>
              </w:rPr>
            </w:pPr>
          </w:p>
        </w:tc>
        <w:tc>
          <w:tcPr>
            <w:tcW w:w="2183" w:type="dxa"/>
          </w:tcPr>
          <w:p w14:paraId="48079A30" w14:textId="77777777" w:rsidR="003527A0" w:rsidRPr="008755C3" w:rsidRDefault="003527A0" w:rsidP="00644A34">
            <w:pPr>
              <w:jc w:val="both"/>
              <w:rPr>
                <w:rFonts w:ascii="Times New Roman" w:hAnsi="Times New Roman" w:cs="Times New Roman"/>
              </w:rPr>
            </w:pPr>
          </w:p>
        </w:tc>
      </w:tr>
      <w:tr w:rsidR="003527A0" w:rsidRPr="008755C3" w14:paraId="00902ABE" w14:textId="77777777" w:rsidTr="00644A34">
        <w:tc>
          <w:tcPr>
            <w:tcW w:w="960" w:type="dxa"/>
            <w:shd w:val="clear" w:color="auto" w:fill="B3E5A1" w:themeFill="accent6" w:themeFillTint="66"/>
          </w:tcPr>
          <w:p w14:paraId="7E79FE2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12:30-13:20</w:t>
            </w:r>
          </w:p>
        </w:tc>
        <w:tc>
          <w:tcPr>
            <w:tcW w:w="2775" w:type="dxa"/>
            <w:shd w:val="clear" w:color="auto" w:fill="B3E5A1" w:themeFill="accent6" w:themeFillTint="66"/>
          </w:tcPr>
          <w:p w14:paraId="29173D4A" w14:textId="3B07713E"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Masat e sigurimit n</w:t>
            </w:r>
            <w:r w:rsidR="00E73D2B">
              <w:rPr>
                <w:rFonts w:ascii="Times New Roman" w:hAnsi="Times New Roman" w:cs="Times New Roman"/>
                <w:b/>
                <w:bCs/>
              </w:rPr>
              <w:t>ë</w:t>
            </w:r>
            <w:r w:rsidRPr="008755C3">
              <w:rPr>
                <w:rFonts w:ascii="Times New Roman" w:hAnsi="Times New Roman" w:cs="Times New Roman"/>
                <w:b/>
                <w:bCs/>
              </w:rPr>
              <w:t xml:space="preserve"> rastet e hetimeve proaktive (fund)</w:t>
            </w:r>
          </w:p>
        </w:tc>
        <w:tc>
          <w:tcPr>
            <w:tcW w:w="3283" w:type="dxa"/>
            <w:shd w:val="clear" w:color="auto" w:fill="B3E5A1" w:themeFill="accent6" w:themeFillTint="66"/>
          </w:tcPr>
          <w:p w14:paraId="7B96F8C0" w14:textId="5F8AB676"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vendimin p</w:t>
            </w:r>
            <w:r w:rsidR="00E73D2B">
              <w:rPr>
                <w:rFonts w:ascii="Times New Roman" w:hAnsi="Times New Roman" w:cs="Times New Roman"/>
              </w:rPr>
              <w:t>ë</w:t>
            </w:r>
            <w:r w:rsidRPr="008755C3">
              <w:rPr>
                <w:rFonts w:ascii="Times New Roman" w:hAnsi="Times New Roman" w:cs="Times New Roman"/>
              </w:rPr>
              <w:t>r caktim mase, n</w:t>
            </w:r>
            <w:r w:rsidR="00E73D2B">
              <w:rPr>
                <w:rFonts w:ascii="Times New Roman" w:hAnsi="Times New Roman" w:cs="Times New Roman"/>
              </w:rPr>
              <w:t>ë</w:t>
            </w:r>
            <w:r w:rsidRPr="008755C3">
              <w:rPr>
                <w:rFonts w:ascii="Times New Roman" w:hAnsi="Times New Roman" w:cs="Times New Roman"/>
              </w:rPr>
              <w:t xml:space="preserve"> rastin proaktiv (30 min)</w:t>
            </w:r>
          </w:p>
          <w:p w14:paraId="69D1D8C8" w14:textId="73DBF8BB"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dhe vazhdim i diskutimit interaktiv mbi element</w:t>
            </w:r>
            <w:r w:rsidR="00E73D2B">
              <w:rPr>
                <w:rFonts w:ascii="Times New Roman" w:hAnsi="Times New Roman" w:cs="Times New Roman"/>
              </w:rPr>
              <w:t>ë</w:t>
            </w:r>
            <w:r w:rsidRPr="008755C3">
              <w:rPr>
                <w:rFonts w:ascii="Times New Roman" w:hAnsi="Times New Roman" w:cs="Times New Roman"/>
              </w:rPr>
              <w:t>t e domosdosh</w:t>
            </w:r>
            <w:r w:rsidR="00E73D2B">
              <w:rPr>
                <w:rFonts w:ascii="Times New Roman" w:hAnsi="Times New Roman" w:cs="Times New Roman"/>
              </w:rPr>
              <w:t>ë</w:t>
            </w:r>
            <w:r w:rsidRPr="008755C3">
              <w:rPr>
                <w:rFonts w:ascii="Times New Roman" w:hAnsi="Times New Roman" w:cs="Times New Roman"/>
              </w:rPr>
              <w:t>m t</w:t>
            </w:r>
            <w:r w:rsidR="00E73D2B">
              <w:rPr>
                <w:rFonts w:ascii="Times New Roman" w:hAnsi="Times New Roman" w:cs="Times New Roman"/>
              </w:rPr>
              <w:t>ë</w:t>
            </w:r>
            <w:r w:rsidRPr="008755C3">
              <w:rPr>
                <w:rFonts w:ascii="Times New Roman" w:hAnsi="Times New Roman" w:cs="Times New Roman"/>
              </w:rPr>
              <w:t xml:space="preserve"> akteve t</w:t>
            </w:r>
            <w:r w:rsidR="00E73D2B">
              <w:rPr>
                <w:rFonts w:ascii="Times New Roman" w:hAnsi="Times New Roman" w:cs="Times New Roman"/>
              </w:rPr>
              <w:t>ë</w:t>
            </w:r>
            <w:r w:rsidRPr="008755C3">
              <w:rPr>
                <w:rFonts w:ascii="Times New Roman" w:hAnsi="Times New Roman" w:cs="Times New Roman"/>
              </w:rPr>
              <w:t xml:space="preserve"> kryera (20 min)</w:t>
            </w:r>
          </w:p>
        </w:tc>
        <w:tc>
          <w:tcPr>
            <w:tcW w:w="2183" w:type="dxa"/>
            <w:shd w:val="clear" w:color="auto" w:fill="B3E5A1" w:themeFill="accent6" w:themeFillTint="66"/>
          </w:tcPr>
          <w:p w14:paraId="32765463" w14:textId="77777777" w:rsidR="003527A0" w:rsidRPr="008755C3" w:rsidRDefault="003527A0" w:rsidP="00644A34">
            <w:pPr>
              <w:jc w:val="both"/>
              <w:rPr>
                <w:rFonts w:ascii="Times New Roman" w:hAnsi="Times New Roman" w:cs="Times New Roman"/>
              </w:rPr>
            </w:pPr>
          </w:p>
        </w:tc>
      </w:tr>
      <w:tr w:rsidR="003527A0" w:rsidRPr="008755C3" w14:paraId="2A476800" w14:textId="77777777" w:rsidTr="00644A34">
        <w:tc>
          <w:tcPr>
            <w:tcW w:w="960" w:type="dxa"/>
          </w:tcPr>
          <w:p w14:paraId="35C4672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4AB642D9" w14:textId="77777777" w:rsidR="003527A0" w:rsidRPr="008755C3" w:rsidRDefault="003527A0" w:rsidP="00644A34">
            <w:pPr>
              <w:jc w:val="both"/>
              <w:rPr>
                <w:rFonts w:ascii="Times New Roman" w:hAnsi="Times New Roman" w:cs="Times New Roman"/>
              </w:rPr>
            </w:pPr>
          </w:p>
          <w:p w14:paraId="4D2F518D" w14:textId="77777777" w:rsidR="003527A0" w:rsidRPr="008755C3" w:rsidRDefault="003527A0" w:rsidP="00644A34">
            <w:pPr>
              <w:jc w:val="both"/>
              <w:rPr>
                <w:rFonts w:ascii="Times New Roman" w:hAnsi="Times New Roman" w:cs="Times New Roman"/>
              </w:rPr>
            </w:pPr>
          </w:p>
          <w:p w14:paraId="2B587C72" w14:textId="77777777" w:rsidR="003527A0" w:rsidRPr="008755C3" w:rsidRDefault="003527A0" w:rsidP="00644A34">
            <w:pPr>
              <w:jc w:val="both"/>
              <w:rPr>
                <w:rFonts w:ascii="Times New Roman" w:hAnsi="Times New Roman" w:cs="Times New Roman"/>
              </w:rPr>
            </w:pPr>
          </w:p>
        </w:tc>
        <w:tc>
          <w:tcPr>
            <w:tcW w:w="2775" w:type="dxa"/>
          </w:tcPr>
          <w:p w14:paraId="7CAADC4E" w14:textId="77777777" w:rsidR="003527A0" w:rsidRPr="008755C3" w:rsidRDefault="003527A0" w:rsidP="00644A34">
            <w:pPr>
              <w:spacing w:line="259" w:lineRule="auto"/>
              <w:jc w:val="both"/>
              <w:rPr>
                <w:rFonts w:ascii="Times New Roman" w:hAnsi="Times New Roman" w:cs="Times New Roman"/>
                <w:b/>
              </w:rPr>
            </w:pPr>
          </w:p>
        </w:tc>
        <w:tc>
          <w:tcPr>
            <w:tcW w:w="3283" w:type="dxa"/>
          </w:tcPr>
          <w:p w14:paraId="41D293B2" w14:textId="77777777" w:rsidR="003527A0" w:rsidRPr="008755C3" w:rsidRDefault="003527A0" w:rsidP="00644A34">
            <w:pPr>
              <w:tabs>
                <w:tab w:val="left" w:pos="496"/>
              </w:tabs>
              <w:rPr>
                <w:rFonts w:ascii="Times New Roman" w:hAnsi="Times New Roman" w:cs="Times New Roman"/>
              </w:rPr>
            </w:pPr>
          </w:p>
        </w:tc>
        <w:tc>
          <w:tcPr>
            <w:tcW w:w="2183" w:type="dxa"/>
          </w:tcPr>
          <w:p w14:paraId="4678FB24" w14:textId="77777777" w:rsidR="003527A0" w:rsidRPr="008755C3" w:rsidRDefault="003527A0" w:rsidP="00644A34">
            <w:pPr>
              <w:jc w:val="both"/>
              <w:rPr>
                <w:rFonts w:ascii="Times New Roman" w:hAnsi="Times New Roman" w:cs="Times New Roman"/>
              </w:rPr>
            </w:pPr>
          </w:p>
        </w:tc>
      </w:tr>
      <w:tr w:rsidR="003527A0" w:rsidRPr="008755C3" w14:paraId="7F60A5F3" w14:textId="77777777" w:rsidTr="00644A34">
        <w:tc>
          <w:tcPr>
            <w:tcW w:w="960" w:type="dxa"/>
          </w:tcPr>
          <w:p w14:paraId="106D8C4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775" w:type="dxa"/>
          </w:tcPr>
          <w:p w14:paraId="55AAAC06" w14:textId="77777777" w:rsidR="003527A0" w:rsidRPr="008755C3" w:rsidRDefault="003527A0" w:rsidP="00644A34">
            <w:pPr>
              <w:jc w:val="both"/>
              <w:rPr>
                <w:rFonts w:ascii="Times New Roman" w:hAnsi="Times New Roman" w:cs="Times New Roman"/>
                <w:b/>
              </w:rPr>
            </w:pPr>
          </w:p>
        </w:tc>
        <w:tc>
          <w:tcPr>
            <w:tcW w:w="3283" w:type="dxa"/>
          </w:tcPr>
          <w:p w14:paraId="0F96392D" w14:textId="77777777" w:rsidR="003527A0" w:rsidRPr="008755C3" w:rsidRDefault="003527A0" w:rsidP="00644A34">
            <w:pPr>
              <w:jc w:val="both"/>
              <w:rPr>
                <w:rFonts w:ascii="Times New Roman" w:hAnsi="Times New Roman" w:cs="Times New Roman"/>
              </w:rPr>
            </w:pPr>
          </w:p>
        </w:tc>
        <w:tc>
          <w:tcPr>
            <w:tcW w:w="2183" w:type="dxa"/>
          </w:tcPr>
          <w:p w14:paraId="111C2268" w14:textId="77777777" w:rsidR="003527A0" w:rsidRPr="008755C3" w:rsidRDefault="003527A0" w:rsidP="00644A34">
            <w:pPr>
              <w:jc w:val="both"/>
              <w:rPr>
                <w:rFonts w:ascii="Times New Roman" w:hAnsi="Times New Roman" w:cs="Times New Roman"/>
              </w:rPr>
            </w:pPr>
          </w:p>
        </w:tc>
      </w:tr>
    </w:tbl>
    <w:p w14:paraId="5518FC51" w14:textId="77777777" w:rsidR="00502EC6" w:rsidRPr="008755C3" w:rsidRDefault="00502EC6" w:rsidP="003527A0">
      <w:pPr>
        <w:rPr>
          <w:rFonts w:eastAsia="MS Mincho"/>
          <w:b/>
          <w:iCs/>
          <w:color w:val="000000" w:themeColor="text1"/>
          <w:szCs w:val="24"/>
          <w:lang w:val="it-IT"/>
        </w:rPr>
      </w:pPr>
    </w:p>
    <w:p w14:paraId="462702E1" w14:textId="77777777" w:rsidR="00EA4D7C" w:rsidRPr="008755C3" w:rsidRDefault="00EA4D7C" w:rsidP="00502EC6">
      <w:pPr>
        <w:spacing w:line="259" w:lineRule="auto"/>
        <w:jc w:val="both"/>
        <w:rPr>
          <w:b/>
          <w:bCs/>
          <w:szCs w:val="24"/>
        </w:rPr>
      </w:pPr>
    </w:p>
    <w:p w14:paraId="5458E327" w14:textId="6E336E9A" w:rsidR="00502EC6" w:rsidRPr="008755C3" w:rsidRDefault="00502EC6" w:rsidP="00502EC6">
      <w:pPr>
        <w:spacing w:line="259" w:lineRule="auto"/>
        <w:jc w:val="both"/>
        <w:rPr>
          <w:szCs w:val="24"/>
        </w:rPr>
      </w:pPr>
      <w:r w:rsidRPr="008755C3">
        <w:rPr>
          <w:b/>
          <w:bCs/>
          <w:szCs w:val="24"/>
        </w:rPr>
        <w:t>Tema 2, dita 4</w:t>
      </w:r>
      <w:r w:rsidRPr="008755C3">
        <w:rPr>
          <w:szCs w:val="24"/>
          <w:vertAlign w:val="superscript"/>
        </w:rPr>
        <w:footnoteReference w:id="5"/>
      </w:r>
    </w:p>
    <w:p w14:paraId="710F3E49" w14:textId="5494DEC8" w:rsidR="00502EC6" w:rsidRPr="008755C3" w:rsidRDefault="00502EC6" w:rsidP="00502EC6">
      <w:pPr>
        <w:spacing w:line="259" w:lineRule="auto"/>
        <w:jc w:val="both"/>
        <w:rPr>
          <w:szCs w:val="24"/>
          <w:lang w:val="sq-AL"/>
        </w:rPr>
      </w:pPr>
      <w:r w:rsidRPr="008755C3">
        <w:rPr>
          <w:b/>
          <w:bCs/>
          <w:szCs w:val="24"/>
          <w:lang w:val="sq-AL"/>
        </w:rPr>
        <w:t>Faji</w:t>
      </w:r>
      <w:r w:rsidR="00EA4D7C" w:rsidRPr="008755C3">
        <w:rPr>
          <w:b/>
          <w:bCs/>
          <w:szCs w:val="24"/>
          <w:lang w:val="sq-AL"/>
        </w:rPr>
        <w:t xml:space="preserve"> </w:t>
      </w:r>
      <w:r w:rsidRPr="008755C3">
        <w:rPr>
          <w:b/>
          <w:szCs w:val="24"/>
          <w:vertAlign w:val="superscript"/>
        </w:rPr>
        <w:footnoteReference w:id="6"/>
      </w:r>
    </w:p>
    <w:p w14:paraId="70D55EAB" w14:textId="77777777" w:rsidR="00502EC6" w:rsidRPr="008755C3" w:rsidRDefault="00502EC6" w:rsidP="00502EC6">
      <w:pPr>
        <w:spacing w:line="259" w:lineRule="auto"/>
        <w:jc w:val="both"/>
        <w:rPr>
          <w:b/>
          <w:szCs w:val="24"/>
        </w:rPr>
      </w:pPr>
      <w:r w:rsidRPr="008755C3">
        <w:rPr>
          <w:b/>
          <w:szCs w:val="24"/>
        </w:rPr>
        <w:t>Përshkrim i përgjithshëm</w:t>
      </w:r>
    </w:p>
    <w:p w14:paraId="1C3AEA62" w14:textId="77777777" w:rsidR="00502EC6" w:rsidRPr="008755C3" w:rsidRDefault="00502EC6" w:rsidP="00502EC6">
      <w:pPr>
        <w:pStyle w:val="NoSpacing"/>
        <w:ind w:firstLine="360"/>
        <w:jc w:val="both"/>
        <w:rPr>
          <w:rFonts w:ascii="Times New Roman" w:hAnsi="Times New Roman" w:cs="Times New Roman"/>
          <w:sz w:val="24"/>
          <w:szCs w:val="24"/>
          <w:lang w:val="sq-AL"/>
        </w:rPr>
      </w:pPr>
    </w:p>
    <w:p w14:paraId="3479A1FD" w14:textId="77777777" w:rsidR="00502EC6" w:rsidRPr="008755C3" w:rsidRDefault="00502EC6" w:rsidP="00502EC6">
      <w:pPr>
        <w:ind w:firstLine="284"/>
        <w:jc w:val="both"/>
        <w:rPr>
          <w:szCs w:val="24"/>
        </w:rPr>
      </w:pPr>
      <w:r w:rsidRPr="008755C3">
        <w:rPr>
          <w:szCs w:val="24"/>
        </w:rPr>
        <w:t xml:space="preserve">Vepra penale përbëhet nga elemente objektive dhe elemente subjektive, ose ndryshe ana objektive dhe ana subjektive. Faji përfaqëson anën subjektive të veprës penale, elementi kryesor që ndan krimin nga dëme të tjera që mund të shkaktohen si pasojë e kundravatjeve penale ose administrative. Faji shfaqet në dy forma, </w:t>
      </w:r>
      <w:r w:rsidRPr="008755C3">
        <w:rPr>
          <w:i/>
          <w:szCs w:val="24"/>
        </w:rPr>
        <w:t>dolus</w:t>
      </w:r>
      <w:r w:rsidRPr="008755C3">
        <w:rPr>
          <w:szCs w:val="24"/>
        </w:rPr>
        <w:t xml:space="preserve"> dhe </w:t>
      </w:r>
      <w:r w:rsidRPr="008755C3">
        <w:rPr>
          <w:i/>
          <w:szCs w:val="24"/>
        </w:rPr>
        <w:t>culpa</w:t>
      </w:r>
      <w:r w:rsidRPr="008755C3">
        <w:rPr>
          <w:szCs w:val="24"/>
        </w:rPr>
        <w:t xml:space="preserve">, ose ndryshe dashja dhe pakujdesia. Dashja mund të jetë direkte ose indirekte, ndërsa pakujdesia shfaqet në formën e vetëbesimit të tepruar dhe neglizhencës. Faji ka si element kryesor dijeninë për pasojat që mund të vijnë nga sjellja njerëzore dhe pranimin ose jo të këtyre pasojave. Në praktikë paraqet vështirësi provimi i fajit. Ndaj është e nevojshme objektivizimi i tij. Për këtë arsye në këtë temë, përveç trajtimit të elementeve të fajit, pjesëmarrësit në këtë kurs do të kenë mundësinë të trajtojnë problemet që hasen në praktikë në provimin e fajit në kryqëzim me kursin “E drejtë procedurale penale”. </w:t>
      </w:r>
    </w:p>
    <w:p w14:paraId="45538F72" w14:textId="77777777" w:rsidR="00502EC6" w:rsidRPr="008755C3" w:rsidRDefault="00502EC6" w:rsidP="00502EC6">
      <w:pPr>
        <w:jc w:val="both"/>
        <w:rPr>
          <w:szCs w:val="24"/>
        </w:rPr>
      </w:pPr>
    </w:p>
    <w:p w14:paraId="27E9C8A8" w14:textId="77777777" w:rsidR="00502EC6" w:rsidRPr="008755C3" w:rsidRDefault="00502EC6" w:rsidP="00502EC6">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4EC39F0F" w14:textId="77777777" w:rsidR="00502EC6" w:rsidRPr="008755C3" w:rsidRDefault="00502EC6" w:rsidP="00502EC6">
      <w:pPr>
        <w:pStyle w:val="NoSpacing"/>
        <w:jc w:val="both"/>
        <w:rPr>
          <w:rFonts w:ascii="Times New Roman" w:hAnsi="Times New Roman" w:cs="Times New Roman"/>
          <w:sz w:val="24"/>
          <w:szCs w:val="24"/>
        </w:rPr>
      </w:pPr>
    </w:p>
    <w:p w14:paraId="41B9EDF9" w14:textId="73DF99CA" w:rsidR="00502EC6" w:rsidRPr="008755C3" w:rsidRDefault="00502EC6" w:rsidP="00502EC6">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14EB3609" w14:textId="77777777" w:rsidR="00502EC6" w:rsidRPr="008755C3" w:rsidRDefault="00502EC6" w:rsidP="00502EC6">
      <w:pPr>
        <w:pStyle w:val="NoSpacing"/>
        <w:jc w:val="both"/>
        <w:rPr>
          <w:rFonts w:ascii="Times New Roman" w:hAnsi="Times New Roman" w:cs="Times New Roman"/>
          <w:sz w:val="24"/>
          <w:szCs w:val="24"/>
        </w:rPr>
      </w:pPr>
    </w:p>
    <w:p w14:paraId="1E84C32D" w14:textId="77777777" w:rsidR="00502EC6" w:rsidRPr="008755C3" w:rsidRDefault="00502EC6" w:rsidP="00502EC6">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664048E5" w14:textId="77777777" w:rsidR="00502EC6" w:rsidRPr="008755C3" w:rsidRDefault="00502EC6" w:rsidP="00502EC6">
      <w:pPr>
        <w:pStyle w:val="NoSpacing"/>
        <w:jc w:val="both"/>
        <w:rPr>
          <w:rFonts w:ascii="Times New Roman" w:hAnsi="Times New Roman" w:cs="Times New Roman"/>
          <w:sz w:val="24"/>
          <w:szCs w:val="24"/>
        </w:rPr>
      </w:pPr>
    </w:p>
    <w:p w14:paraId="4B397832" w14:textId="77777777" w:rsidR="00502EC6" w:rsidRPr="008755C3" w:rsidRDefault="00502EC6" w:rsidP="00502EC6">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6C4EB6E" w14:textId="6DAE7305" w:rsidR="00502EC6" w:rsidRPr="008755C3" w:rsidRDefault="00502EC6" w:rsidP="00502EC6">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sakt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fajin si element an</w:t>
      </w:r>
      <w:r w:rsidR="00E73D2B">
        <w:rPr>
          <w:rFonts w:ascii="Times New Roman" w:hAnsi="Times New Roman" w:cs="Times New Roman"/>
          <w:sz w:val="24"/>
          <w:szCs w:val="24"/>
        </w:rPr>
        <w:t>ë</w:t>
      </w:r>
      <w:r w:rsidRPr="008755C3">
        <w:rPr>
          <w:rFonts w:ascii="Times New Roman" w:hAnsi="Times New Roman" w:cs="Times New Roman"/>
          <w:sz w:val="24"/>
          <w:szCs w:val="24"/>
        </w:rPr>
        <w:t>s subjektive, llojet e tij dashja dhe pakujdesia</w:t>
      </w:r>
      <w:r w:rsidRPr="008755C3">
        <w:rPr>
          <w:rFonts w:ascii="Times New Roman" w:hAnsi="Times New Roman" w:cs="Times New Roman"/>
          <w:sz w:val="24"/>
          <w:szCs w:val="24"/>
          <w:lang w:val="it-IT"/>
        </w:rPr>
        <w:t>, motivet e q</w:t>
      </w:r>
      <w:r w:rsidR="00E73D2B">
        <w:rPr>
          <w:rFonts w:ascii="Times New Roman" w:hAnsi="Times New Roman" w:cs="Times New Roman"/>
          <w:sz w:val="24"/>
          <w:szCs w:val="24"/>
          <w:lang w:val="it-IT"/>
        </w:rPr>
        <w:t>ë</w:t>
      </w:r>
      <w:r w:rsidRPr="008755C3">
        <w:rPr>
          <w:rFonts w:ascii="Times New Roman" w:hAnsi="Times New Roman" w:cs="Times New Roman"/>
          <w:sz w:val="24"/>
          <w:szCs w:val="24"/>
          <w:lang w:val="it-IT"/>
        </w:rPr>
        <w:t>llimet, si dhe aplikimin</w:t>
      </w:r>
      <w:r w:rsidRPr="008755C3">
        <w:rPr>
          <w:rFonts w:ascii="Times New Roman" w:hAnsi="Times New Roman" w:cs="Times New Roman"/>
          <w:sz w:val="24"/>
          <w:szCs w:val="24"/>
        </w:rPr>
        <w:t xml:space="preserve">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w:t>
      </w:r>
      <w:r w:rsidRPr="008755C3">
        <w:rPr>
          <w:rFonts w:ascii="Times New Roman" w:hAnsi="Times New Roman" w:cs="Times New Roman"/>
          <w:sz w:val="24"/>
          <w:szCs w:val="24"/>
        </w:rPr>
        <w:lastRenderedPageBreak/>
        <w:t>sipas k</w:t>
      </w:r>
      <w:r w:rsidR="00E73D2B">
        <w:rPr>
          <w:rFonts w:ascii="Times New Roman" w:hAnsi="Times New Roman" w:cs="Times New Roman"/>
          <w:sz w:val="24"/>
          <w:szCs w:val="24"/>
        </w:rPr>
        <w:t>ë</w:t>
      </w:r>
      <w:r w:rsidRPr="008755C3">
        <w:rPr>
          <w:rFonts w:ascii="Times New Roman" w:hAnsi="Times New Roman" w:cs="Times New Roman"/>
          <w:sz w:val="24"/>
          <w:szCs w:val="24"/>
        </w:rPr>
        <w:t>rkesave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an</w:t>
      </w:r>
      <w:r w:rsidR="00E73D2B">
        <w:rPr>
          <w:rFonts w:ascii="Times New Roman" w:hAnsi="Times New Roman" w:cs="Times New Roman"/>
          <w:sz w:val="24"/>
          <w:szCs w:val="24"/>
        </w:rPr>
        <w:t>ë</w:t>
      </w:r>
      <w:r w:rsidRPr="008755C3">
        <w:rPr>
          <w:rFonts w:ascii="Times New Roman" w:hAnsi="Times New Roman" w:cs="Times New Roman"/>
          <w:sz w:val="24"/>
          <w:szCs w:val="24"/>
        </w:rPr>
        <w:t>s subjektive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figur</w:t>
      </w:r>
      <w:r w:rsidR="00E73D2B">
        <w:rPr>
          <w:rFonts w:ascii="Times New Roman" w:hAnsi="Times New Roman" w:cs="Times New Roman"/>
          <w:sz w:val="24"/>
          <w:szCs w:val="24"/>
        </w:rPr>
        <w:t>ë</w:t>
      </w:r>
      <w:r w:rsidRPr="008755C3">
        <w:rPr>
          <w:rFonts w:ascii="Times New Roman" w:hAnsi="Times New Roman" w:cs="Times New Roman"/>
          <w:sz w:val="24"/>
          <w:szCs w:val="24"/>
        </w:rPr>
        <w:t>s konkrete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n, dhe në legjislacion.</w:t>
      </w:r>
    </w:p>
    <w:p w14:paraId="7B88CFEC" w14:textId="77777777" w:rsidR="00502EC6" w:rsidRPr="008755C3" w:rsidRDefault="00502EC6" w:rsidP="00502EC6">
      <w:pPr>
        <w:pStyle w:val="NoSpacing"/>
        <w:jc w:val="both"/>
        <w:rPr>
          <w:rFonts w:ascii="Times New Roman" w:hAnsi="Times New Roman" w:cs="Times New Roman"/>
          <w:sz w:val="24"/>
          <w:szCs w:val="24"/>
        </w:rPr>
      </w:pPr>
    </w:p>
    <w:p w14:paraId="4A9D7F67" w14:textId="77777777" w:rsidR="00502EC6" w:rsidRPr="008755C3" w:rsidRDefault="00502EC6" w:rsidP="00502EC6">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172D7733" w14:textId="77777777" w:rsidR="00502EC6" w:rsidRPr="008755C3" w:rsidRDefault="00502EC6" w:rsidP="00502EC6">
      <w:pPr>
        <w:pStyle w:val="NoSpacing"/>
        <w:jc w:val="both"/>
        <w:rPr>
          <w:rFonts w:ascii="Times New Roman" w:hAnsi="Times New Roman" w:cs="Times New Roman"/>
          <w:sz w:val="24"/>
          <w:szCs w:val="24"/>
        </w:rPr>
      </w:pPr>
    </w:p>
    <w:p w14:paraId="46429EC4" w14:textId="77777777" w:rsidR="00502EC6" w:rsidRPr="008755C3" w:rsidRDefault="00502EC6" w:rsidP="00502EC6">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A8FA67D" w14:textId="1AE6DE2E" w:rsidR="00502EC6" w:rsidRPr="008755C3" w:rsidRDefault="00502EC6"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w:t>
      </w:r>
      <w:r w:rsidRPr="008755C3">
        <w:rPr>
          <w:rFonts w:ascii="Times New Roman" w:hAnsi="Times New Roman" w:cs="Times New Roman"/>
          <w:bCs/>
          <w:sz w:val="24"/>
          <w:szCs w:val="24"/>
        </w:rPr>
        <w:t>individualizojë, argumentojë fajin dhe form</w:t>
      </w:r>
      <w:r w:rsidR="00E73D2B">
        <w:rPr>
          <w:rFonts w:ascii="Times New Roman" w:hAnsi="Times New Roman" w:cs="Times New Roman"/>
          <w:bCs/>
          <w:sz w:val="24"/>
          <w:szCs w:val="24"/>
        </w:rPr>
        <w:t>ë</w:t>
      </w:r>
      <w:r w:rsidRPr="008755C3">
        <w:rPr>
          <w:rFonts w:ascii="Times New Roman" w:hAnsi="Times New Roman" w:cs="Times New Roman"/>
          <w:bCs/>
          <w:sz w:val="24"/>
          <w:szCs w:val="24"/>
        </w:rPr>
        <w:t>n e tij, dallon dashjen direkte nga indirekte, si dhe vetb</w:t>
      </w:r>
      <w:r w:rsidR="00E73D2B">
        <w:rPr>
          <w:rFonts w:ascii="Times New Roman" w:hAnsi="Times New Roman" w:cs="Times New Roman"/>
          <w:bCs/>
          <w:sz w:val="24"/>
          <w:szCs w:val="24"/>
        </w:rPr>
        <w:t>ë</w:t>
      </w:r>
      <w:r w:rsidRPr="008755C3">
        <w:rPr>
          <w:rFonts w:ascii="Times New Roman" w:hAnsi="Times New Roman" w:cs="Times New Roman"/>
          <w:bCs/>
          <w:sz w:val="24"/>
          <w:szCs w:val="24"/>
        </w:rPr>
        <w:t>simin e tepruar nga neglizhenca,  p</w:t>
      </w:r>
      <w:r w:rsidR="00E73D2B">
        <w:rPr>
          <w:rFonts w:ascii="Times New Roman" w:hAnsi="Times New Roman" w:cs="Times New Roman"/>
          <w:bCs/>
          <w:sz w:val="24"/>
          <w:szCs w:val="24"/>
        </w:rPr>
        <w:t>ë</w:t>
      </w:r>
      <w:r w:rsidRPr="008755C3">
        <w:rPr>
          <w:rFonts w:ascii="Times New Roman" w:hAnsi="Times New Roman" w:cs="Times New Roman"/>
          <w:bCs/>
          <w:sz w:val="24"/>
          <w:szCs w:val="24"/>
        </w:rPr>
        <w:t>rcakton standartet e dyshimit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arsyes</w:t>
      </w:r>
      <w:r w:rsidR="00E73D2B">
        <w:rPr>
          <w:rFonts w:ascii="Times New Roman" w:hAnsi="Times New Roman" w:cs="Times New Roman"/>
          <w:bCs/>
          <w:sz w:val="24"/>
          <w:szCs w:val="24"/>
        </w:rPr>
        <w:t>ë</w:t>
      </w:r>
      <w:r w:rsidRPr="008755C3">
        <w:rPr>
          <w:rFonts w:ascii="Times New Roman" w:hAnsi="Times New Roman" w:cs="Times New Roman"/>
          <w:bCs/>
          <w:sz w:val="24"/>
          <w:szCs w:val="24"/>
        </w:rPr>
        <w:t>m lidhur me an</w:t>
      </w:r>
      <w:r w:rsidR="00E73D2B">
        <w:rPr>
          <w:rFonts w:ascii="Times New Roman" w:hAnsi="Times New Roman" w:cs="Times New Roman"/>
          <w:bCs/>
          <w:sz w:val="24"/>
          <w:szCs w:val="24"/>
        </w:rPr>
        <w:t>ë</w:t>
      </w:r>
      <w:r w:rsidRPr="008755C3">
        <w:rPr>
          <w:rFonts w:ascii="Times New Roman" w:hAnsi="Times New Roman" w:cs="Times New Roman"/>
          <w:bCs/>
          <w:sz w:val="24"/>
          <w:szCs w:val="24"/>
        </w:rPr>
        <w:t>s subjektive 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caktimin e masave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sigurimit.</w:t>
      </w:r>
      <w:r w:rsidRPr="008755C3">
        <w:rPr>
          <w:rFonts w:ascii="Times New Roman" w:hAnsi="Times New Roman" w:cs="Times New Roman"/>
          <w:sz w:val="24"/>
          <w:szCs w:val="24"/>
        </w:rPr>
        <w:t xml:space="preserve"> </w:t>
      </w:r>
    </w:p>
    <w:p w14:paraId="5FDC051D" w14:textId="451AFE65" w:rsidR="008449EA" w:rsidRPr="008755C3" w:rsidRDefault="00502EC6" w:rsidP="00C1497F">
      <w:pPr>
        <w:pStyle w:val="NoSpacing"/>
        <w:numPr>
          <w:ilvl w:val="0"/>
          <w:numId w:val="20"/>
        </w:numPr>
        <w:jc w:val="both"/>
        <w:rPr>
          <w:rFonts w:ascii="Times New Roman" w:hAnsi="Times New Roman" w:cs="Times New Roman"/>
          <w:b/>
          <w:bCs/>
          <w:sz w:val="24"/>
          <w:szCs w:val="24"/>
        </w:rPr>
      </w:pPr>
      <w:r w:rsidRPr="008755C3">
        <w:rPr>
          <w:rFonts w:ascii="Times New Roman" w:hAnsi="Times New Roman" w:cs="Times New Roman"/>
          <w:sz w:val="24"/>
          <w:szCs w:val="24"/>
        </w:rPr>
        <w:t xml:space="preserve">Kandidati (A/V) është në gjendje të vlerësojë në një rast të caktuar </w:t>
      </w:r>
      <w:r w:rsidR="008449EA" w:rsidRPr="008755C3">
        <w:rPr>
          <w:rFonts w:ascii="Times New Roman" w:hAnsi="Times New Roman" w:cs="Times New Roman"/>
          <w:sz w:val="24"/>
          <w:szCs w:val="24"/>
        </w:rPr>
        <w:t>fajin dhe llojet e tij, si dhe t</w:t>
      </w:r>
      <w:r w:rsidR="00E73D2B">
        <w:rPr>
          <w:rFonts w:ascii="Times New Roman" w:hAnsi="Times New Roman" w:cs="Times New Roman"/>
          <w:sz w:val="24"/>
          <w:szCs w:val="24"/>
        </w:rPr>
        <w:t>ë</w:t>
      </w:r>
      <w:r w:rsidR="008449EA" w:rsidRPr="008755C3">
        <w:rPr>
          <w:rFonts w:ascii="Times New Roman" w:hAnsi="Times New Roman" w:cs="Times New Roman"/>
          <w:sz w:val="24"/>
          <w:szCs w:val="24"/>
        </w:rPr>
        <w:t xml:space="preserve"> aplikoj</w:t>
      </w:r>
      <w:r w:rsidR="00E73D2B">
        <w:rPr>
          <w:rFonts w:ascii="Times New Roman" w:hAnsi="Times New Roman" w:cs="Times New Roman"/>
          <w:sz w:val="24"/>
          <w:szCs w:val="24"/>
        </w:rPr>
        <w:t>ë</w:t>
      </w:r>
      <w:r w:rsidR="008449EA"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008449EA" w:rsidRPr="008755C3">
        <w:rPr>
          <w:rFonts w:ascii="Times New Roman" w:hAnsi="Times New Roman" w:cs="Times New Roman"/>
          <w:sz w:val="24"/>
          <w:szCs w:val="24"/>
        </w:rPr>
        <w:t>rgjegj</w:t>
      </w:r>
      <w:r w:rsidR="00E73D2B">
        <w:rPr>
          <w:rFonts w:ascii="Times New Roman" w:hAnsi="Times New Roman" w:cs="Times New Roman"/>
          <w:sz w:val="24"/>
          <w:szCs w:val="24"/>
        </w:rPr>
        <w:t>ë</w:t>
      </w:r>
      <w:r w:rsidR="008449EA" w:rsidRPr="008755C3">
        <w:rPr>
          <w:rFonts w:ascii="Times New Roman" w:hAnsi="Times New Roman" w:cs="Times New Roman"/>
          <w:sz w:val="24"/>
          <w:szCs w:val="24"/>
        </w:rPr>
        <w:t>sin</w:t>
      </w:r>
      <w:r w:rsidR="00E73D2B">
        <w:rPr>
          <w:rFonts w:ascii="Times New Roman" w:hAnsi="Times New Roman" w:cs="Times New Roman"/>
          <w:sz w:val="24"/>
          <w:szCs w:val="24"/>
        </w:rPr>
        <w:t>ë</w:t>
      </w:r>
      <w:r w:rsidR="008449EA" w:rsidRPr="008755C3">
        <w:rPr>
          <w:rFonts w:ascii="Times New Roman" w:hAnsi="Times New Roman" w:cs="Times New Roman"/>
          <w:sz w:val="24"/>
          <w:szCs w:val="24"/>
        </w:rPr>
        <w:t xml:space="preserve"> penale </w:t>
      </w:r>
      <w:r w:rsidR="001472CE" w:rsidRPr="008755C3">
        <w:rPr>
          <w:rFonts w:ascii="Times New Roman" w:hAnsi="Times New Roman" w:cs="Times New Roman"/>
          <w:sz w:val="24"/>
          <w:szCs w:val="24"/>
        </w:rPr>
        <w:t>sipas elementet t</w:t>
      </w:r>
      <w:r w:rsidR="00E73D2B">
        <w:rPr>
          <w:rFonts w:ascii="Times New Roman" w:hAnsi="Times New Roman" w:cs="Times New Roman"/>
          <w:sz w:val="24"/>
          <w:szCs w:val="24"/>
        </w:rPr>
        <w:t>ë</w:t>
      </w:r>
      <w:r w:rsidR="001472CE" w:rsidRPr="008755C3">
        <w:rPr>
          <w:rFonts w:ascii="Times New Roman" w:hAnsi="Times New Roman" w:cs="Times New Roman"/>
          <w:sz w:val="24"/>
          <w:szCs w:val="24"/>
        </w:rPr>
        <w:t xml:space="preserve"> figur</w:t>
      </w:r>
      <w:r w:rsidR="00E73D2B">
        <w:rPr>
          <w:rFonts w:ascii="Times New Roman" w:hAnsi="Times New Roman" w:cs="Times New Roman"/>
          <w:sz w:val="24"/>
          <w:szCs w:val="24"/>
        </w:rPr>
        <w:t>ë</w:t>
      </w:r>
      <w:r w:rsidR="001472CE" w:rsidRPr="008755C3">
        <w:rPr>
          <w:rFonts w:ascii="Times New Roman" w:hAnsi="Times New Roman" w:cs="Times New Roman"/>
          <w:sz w:val="24"/>
          <w:szCs w:val="24"/>
        </w:rPr>
        <w:t>s konkrete t</w:t>
      </w:r>
      <w:r w:rsidR="00E73D2B">
        <w:rPr>
          <w:rFonts w:ascii="Times New Roman" w:hAnsi="Times New Roman" w:cs="Times New Roman"/>
          <w:sz w:val="24"/>
          <w:szCs w:val="24"/>
        </w:rPr>
        <w:t>ë</w:t>
      </w:r>
      <w:r w:rsidR="001472CE" w:rsidRPr="008755C3">
        <w:rPr>
          <w:rFonts w:ascii="Times New Roman" w:hAnsi="Times New Roman" w:cs="Times New Roman"/>
          <w:sz w:val="24"/>
          <w:szCs w:val="24"/>
        </w:rPr>
        <w:t xml:space="preserve"> vepres penale.</w:t>
      </w:r>
    </w:p>
    <w:p w14:paraId="708719E2" w14:textId="77777777" w:rsidR="008449EA" w:rsidRPr="008755C3" w:rsidRDefault="008449EA" w:rsidP="008449EA">
      <w:pPr>
        <w:pStyle w:val="NoSpacing"/>
        <w:jc w:val="both"/>
        <w:rPr>
          <w:rFonts w:ascii="Times New Roman" w:hAnsi="Times New Roman" w:cs="Times New Roman"/>
          <w:sz w:val="24"/>
          <w:szCs w:val="24"/>
        </w:rPr>
      </w:pPr>
    </w:p>
    <w:p w14:paraId="5F5AB130" w14:textId="16BD2026" w:rsidR="00502EC6" w:rsidRPr="008755C3" w:rsidRDefault="00502EC6" w:rsidP="008449EA">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354C555B" w14:textId="77777777" w:rsidR="00502EC6" w:rsidRPr="008755C3" w:rsidRDefault="00502EC6" w:rsidP="00502EC6">
      <w:pPr>
        <w:pStyle w:val="NoSpacing"/>
        <w:jc w:val="both"/>
        <w:rPr>
          <w:rFonts w:ascii="Times New Roman" w:hAnsi="Times New Roman" w:cs="Times New Roman"/>
          <w:sz w:val="24"/>
          <w:szCs w:val="24"/>
        </w:rPr>
      </w:pPr>
    </w:p>
    <w:p w14:paraId="1B873515" w14:textId="1DBBBFB0" w:rsidR="00502EC6" w:rsidRPr="008755C3" w:rsidRDefault="00502EC6" w:rsidP="001472CE">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2D0C2259" w14:textId="77777777" w:rsidR="00502EC6" w:rsidRPr="008755C3" w:rsidRDefault="00502EC6" w:rsidP="00502EC6">
      <w:pPr>
        <w:pStyle w:val="NoSpacing"/>
        <w:ind w:left="720"/>
        <w:jc w:val="both"/>
        <w:rPr>
          <w:rFonts w:ascii="Times New Roman" w:hAnsi="Times New Roman" w:cs="Times New Roman"/>
          <w:sz w:val="24"/>
          <w:szCs w:val="24"/>
        </w:rPr>
      </w:pPr>
    </w:p>
    <w:p w14:paraId="07017B0D" w14:textId="25EEBF56" w:rsidR="00502EC6" w:rsidRPr="008755C3" w:rsidRDefault="00502EC6" w:rsidP="00502EC6">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njeh kufijtë e vet në aspektin e specializimit dhe qasjes së kërkuar ndaj çeshtjes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w:t>
      </w:r>
      <w:r w:rsidR="001472CE" w:rsidRPr="008755C3">
        <w:rPr>
          <w:rFonts w:ascii="Times New Roman" w:hAnsi="Times New Roman" w:cs="Times New Roman"/>
          <w:sz w:val="24"/>
          <w:szCs w:val="24"/>
        </w:rPr>
        <w:t>fajit</w:t>
      </w:r>
      <w:r w:rsidRPr="008755C3">
        <w:rPr>
          <w:rFonts w:ascii="Times New Roman" w:hAnsi="Times New Roman" w:cs="Times New Roman"/>
          <w:sz w:val="24"/>
          <w:szCs w:val="24"/>
        </w:rPr>
        <w:t>. I qëndron vendimeve të marra dhe demonstron individualitet e vendosmëri, guxon, kur është e nevojshme, të shkojë kundër pikëpamjeve të pranuara përgjithësisht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praktik</w:t>
      </w:r>
      <w:r w:rsidR="00E73D2B">
        <w:rPr>
          <w:rFonts w:ascii="Times New Roman" w:hAnsi="Times New Roman" w:cs="Times New Roman"/>
          <w:sz w:val="24"/>
          <w:szCs w:val="24"/>
        </w:rPr>
        <w:t>ë</w:t>
      </w:r>
      <w:r w:rsidRPr="008755C3">
        <w:rPr>
          <w:rFonts w:ascii="Times New Roman" w:hAnsi="Times New Roman" w:cs="Times New Roman"/>
          <w:sz w:val="24"/>
          <w:szCs w:val="24"/>
        </w:rPr>
        <w:t>n gjyq</w:t>
      </w:r>
      <w:r w:rsidR="00E73D2B">
        <w:rPr>
          <w:rFonts w:ascii="Times New Roman" w:hAnsi="Times New Roman" w:cs="Times New Roman"/>
          <w:sz w:val="24"/>
          <w:szCs w:val="24"/>
        </w:rPr>
        <w:t>ë</w:t>
      </w:r>
      <w:r w:rsidRPr="008755C3">
        <w:rPr>
          <w:rFonts w:ascii="Times New Roman" w:hAnsi="Times New Roman" w:cs="Times New Roman"/>
          <w:sz w:val="24"/>
          <w:szCs w:val="24"/>
        </w:rPr>
        <w:t>sore dhe të bëjë gjërat ndryshe</w:t>
      </w:r>
      <w:r w:rsidR="001472CE" w:rsidRPr="008755C3">
        <w:rPr>
          <w:rFonts w:ascii="Times New Roman" w:hAnsi="Times New Roman" w:cs="Times New Roman"/>
          <w:sz w:val="24"/>
          <w:szCs w:val="24"/>
        </w:rPr>
        <w:t>.</w:t>
      </w:r>
    </w:p>
    <w:p w14:paraId="315D63A7" w14:textId="77777777" w:rsidR="001472CE" w:rsidRPr="008755C3" w:rsidRDefault="001472CE" w:rsidP="001472CE">
      <w:pPr>
        <w:pStyle w:val="NoSpacing"/>
        <w:ind w:left="720"/>
        <w:jc w:val="both"/>
        <w:rPr>
          <w:rFonts w:ascii="Times New Roman" w:hAnsi="Times New Roman" w:cs="Times New Roman"/>
          <w:sz w:val="24"/>
          <w:szCs w:val="24"/>
        </w:rPr>
      </w:pPr>
    </w:p>
    <w:p w14:paraId="5EDA4C6E" w14:textId="77777777" w:rsidR="00502EC6" w:rsidRPr="008755C3" w:rsidRDefault="00502EC6" w:rsidP="00502EC6">
      <w:pPr>
        <w:spacing w:line="259" w:lineRule="auto"/>
        <w:jc w:val="both"/>
        <w:rPr>
          <w:b/>
          <w:szCs w:val="24"/>
        </w:rPr>
      </w:pPr>
      <w:r w:rsidRPr="008755C3">
        <w:rPr>
          <w:b/>
          <w:szCs w:val="24"/>
        </w:rPr>
        <w:t xml:space="preserve">Përmbatja </w:t>
      </w:r>
    </w:p>
    <w:p w14:paraId="4118F181" w14:textId="77777777" w:rsidR="00EA4D7C" w:rsidRPr="008755C3" w:rsidRDefault="00EA4D7C" w:rsidP="00502EC6">
      <w:pPr>
        <w:spacing w:line="259" w:lineRule="auto"/>
        <w:jc w:val="both"/>
        <w:rPr>
          <w:b/>
          <w:bCs/>
          <w:szCs w:val="24"/>
          <w:lang w:val="it-IT"/>
        </w:rPr>
      </w:pPr>
    </w:p>
    <w:p w14:paraId="77B30654" w14:textId="06669EE6" w:rsidR="00502EC6" w:rsidRPr="008755C3" w:rsidRDefault="00EA4D7C" w:rsidP="00502EC6">
      <w:pPr>
        <w:spacing w:line="259" w:lineRule="auto"/>
        <w:jc w:val="both"/>
        <w:rPr>
          <w:b/>
          <w:szCs w:val="24"/>
        </w:rPr>
      </w:pPr>
      <w:r w:rsidRPr="008755C3">
        <w:rPr>
          <w:b/>
          <w:bCs/>
          <w:szCs w:val="24"/>
          <w:lang w:val="it-IT"/>
        </w:rPr>
        <w:t>Faji</w:t>
      </w:r>
      <w:r w:rsidR="00502EC6" w:rsidRPr="008755C3">
        <w:rPr>
          <w:b/>
          <w:szCs w:val="24"/>
        </w:rPr>
        <w:t xml:space="preserve"> </w:t>
      </w:r>
      <w:r w:rsidRPr="008755C3">
        <w:rPr>
          <w:b/>
          <w:szCs w:val="24"/>
        </w:rPr>
        <w:t xml:space="preserve"> </w:t>
      </w:r>
      <w:r w:rsidR="00502EC6" w:rsidRPr="008755C3">
        <w:rPr>
          <w:b/>
          <w:szCs w:val="24"/>
        </w:rPr>
        <w:t>(</w:t>
      </w:r>
      <w:r w:rsidR="00B87042" w:rsidRPr="008755C3">
        <w:rPr>
          <w:b/>
          <w:szCs w:val="24"/>
        </w:rPr>
        <w:t xml:space="preserve">80 </w:t>
      </w:r>
      <w:r w:rsidR="00502EC6" w:rsidRPr="008755C3">
        <w:rPr>
          <w:b/>
          <w:szCs w:val="24"/>
        </w:rPr>
        <w:t xml:space="preserve"> min).</w:t>
      </w:r>
    </w:p>
    <w:p w14:paraId="6938F429" w14:textId="03C99DA1" w:rsidR="00502EC6" w:rsidRPr="008755C3" w:rsidRDefault="00EA4D7C" w:rsidP="00C1497F">
      <w:pPr>
        <w:numPr>
          <w:ilvl w:val="0"/>
          <w:numId w:val="9"/>
        </w:numPr>
        <w:spacing w:after="160" w:line="259" w:lineRule="auto"/>
        <w:contextualSpacing/>
        <w:jc w:val="both"/>
        <w:rPr>
          <w:szCs w:val="24"/>
        </w:rPr>
      </w:pPr>
      <w:r w:rsidRPr="008755C3">
        <w:rPr>
          <w:szCs w:val="24"/>
          <w:lang w:val="sq-AL"/>
        </w:rPr>
        <w:t>Elemetet q</w:t>
      </w:r>
      <w:r w:rsidR="00E73D2B">
        <w:rPr>
          <w:szCs w:val="24"/>
          <w:lang w:val="sq-AL"/>
        </w:rPr>
        <w:t>ë</w:t>
      </w:r>
      <w:r w:rsidRPr="008755C3">
        <w:rPr>
          <w:szCs w:val="24"/>
          <w:lang w:val="sq-AL"/>
        </w:rPr>
        <w:t xml:space="preserve"> karakterizojn</w:t>
      </w:r>
      <w:r w:rsidR="00E73D2B">
        <w:rPr>
          <w:szCs w:val="24"/>
          <w:lang w:val="sq-AL"/>
        </w:rPr>
        <w:t>ë</w:t>
      </w:r>
      <w:r w:rsidRPr="008755C3">
        <w:rPr>
          <w:szCs w:val="24"/>
          <w:lang w:val="sq-AL"/>
        </w:rPr>
        <w:t xml:space="preserve"> dashjen. Llojet e dashjes dhe dallimet nd</w:t>
      </w:r>
      <w:r w:rsidR="00E73D2B">
        <w:rPr>
          <w:szCs w:val="24"/>
          <w:lang w:val="sq-AL"/>
        </w:rPr>
        <w:t>ë</w:t>
      </w:r>
      <w:r w:rsidRPr="008755C3">
        <w:rPr>
          <w:szCs w:val="24"/>
          <w:lang w:val="sq-AL"/>
        </w:rPr>
        <w:t>mjet tyre.</w:t>
      </w:r>
      <w:r w:rsidRPr="008755C3">
        <w:rPr>
          <w:szCs w:val="24"/>
        </w:rPr>
        <w:t xml:space="preserve"> </w:t>
      </w:r>
      <w:r w:rsidRPr="008755C3">
        <w:rPr>
          <w:szCs w:val="24"/>
          <w:lang w:val="sq-AL"/>
        </w:rPr>
        <w:t>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rbashk</w:t>
      </w:r>
      <w:r w:rsidR="00E73D2B">
        <w:rPr>
          <w:szCs w:val="24"/>
          <w:lang w:val="sq-AL"/>
        </w:rPr>
        <w:t>ë</w:t>
      </w:r>
      <w:r w:rsidRPr="008755C3">
        <w:rPr>
          <w:szCs w:val="24"/>
          <w:lang w:val="sq-AL"/>
        </w:rPr>
        <w:t>tat dhe dallimet nd</w:t>
      </w:r>
      <w:r w:rsidR="00E73D2B">
        <w:rPr>
          <w:szCs w:val="24"/>
          <w:lang w:val="sq-AL"/>
        </w:rPr>
        <w:t>ë</w:t>
      </w:r>
      <w:r w:rsidRPr="008755C3">
        <w:rPr>
          <w:szCs w:val="24"/>
          <w:lang w:val="sq-AL"/>
        </w:rPr>
        <w:t>rmjet dashjes direkte dhe indirekte.</w:t>
      </w:r>
    </w:p>
    <w:p w14:paraId="56FACD78" w14:textId="4944118F" w:rsidR="00EA4D7C" w:rsidRPr="008755C3" w:rsidRDefault="002F30A4" w:rsidP="00C1497F">
      <w:pPr>
        <w:numPr>
          <w:ilvl w:val="0"/>
          <w:numId w:val="9"/>
        </w:numPr>
        <w:spacing w:after="160" w:line="259" w:lineRule="auto"/>
        <w:contextualSpacing/>
        <w:jc w:val="both"/>
        <w:rPr>
          <w:szCs w:val="24"/>
        </w:rPr>
      </w:pPr>
      <w:r w:rsidRPr="008755C3">
        <w:rPr>
          <w:szCs w:val="24"/>
        </w:rPr>
        <w:t>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pakujdesis</w:t>
      </w:r>
      <w:r w:rsidR="00E73D2B">
        <w:rPr>
          <w:szCs w:val="24"/>
        </w:rPr>
        <w:t>ë</w:t>
      </w:r>
      <w:r w:rsidRPr="008755C3">
        <w:rPr>
          <w:szCs w:val="24"/>
        </w:rPr>
        <w:t xml:space="preserve"> me vetedije dhe pavetedije.</w:t>
      </w:r>
    </w:p>
    <w:p w14:paraId="4151A785" w14:textId="77777777" w:rsidR="00EA4D7C" w:rsidRPr="008755C3" w:rsidRDefault="00EA4D7C" w:rsidP="00EA4D7C">
      <w:pPr>
        <w:spacing w:after="160" w:line="259" w:lineRule="auto"/>
        <w:ind w:left="720"/>
        <w:contextualSpacing/>
        <w:jc w:val="both"/>
        <w:rPr>
          <w:szCs w:val="24"/>
        </w:rPr>
      </w:pPr>
    </w:p>
    <w:p w14:paraId="06D994F9" w14:textId="6B3167D7" w:rsidR="00EA4D7C" w:rsidRPr="008755C3" w:rsidRDefault="00502EC6" w:rsidP="00502EC6">
      <w:pPr>
        <w:spacing w:line="259" w:lineRule="auto"/>
        <w:jc w:val="both"/>
        <w:rPr>
          <w:szCs w:val="24"/>
        </w:rPr>
      </w:pPr>
      <w:r w:rsidRPr="008755C3">
        <w:rPr>
          <w:szCs w:val="24"/>
        </w:rPr>
        <w:t>Objektivi mësimor 1: Kandidati kategorizo</w:t>
      </w:r>
      <w:r w:rsidR="00EA4D7C" w:rsidRPr="008755C3">
        <w:rPr>
          <w:szCs w:val="24"/>
        </w:rPr>
        <w:t>n dhe analizon elementet e dashjes</w:t>
      </w:r>
      <w:r w:rsidRPr="008755C3">
        <w:rPr>
          <w:szCs w:val="24"/>
        </w:rPr>
        <w:t>, si dhe zb</w:t>
      </w:r>
      <w:r w:rsidR="00E73D2B">
        <w:rPr>
          <w:szCs w:val="24"/>
        </w:rPr>
        <w:t>ë</w:t>
      </w:r>
      <w:r w:rsidRPr="008755C3">
        <w:rPr>
          <w:szCs w:val="24"/>
        </w:rPr>
        <w:t xml:space="preserve">rthen </w:t>
      </w:r>
      <w:r w:rsidR="00EA4D7C" w:rsidRPr="008755C3">
        <w:rPr>
          <w:szCs w:val="24"/>
        </w:rPr>
        <w:t>llojet e dashjes dhe dallimet nd</w:t>
      </w:r>
      <w:r w:rsidR="00E73D2B">
        <w:rPr>
          <w:szCs w:val="24"/>
        </w:rPr>
        <w:t>ë</w:t>
      </w:r>
      <w:r w:rsidR="00EA4D7C" w:rsidRPr="008755C3">
        <w:rPr>
          <w:szCs w:val="24"/>
        </w:rPr>
        <w:t>rmjet tyre.</w:t>
      </w:r>
    </w:p>
    <w:p w14:paraId="691BD142" w14:textId="74DF1766" w:rsidR="002F30A4" w:rsidRPr="008755C3" w:rsidRDefault="002F30A4" w:rsidP="00502EC6">
      <w:pPr>
        <w:spacing w:line="259" w:lineRule="auto"/>
        <w:jc w:val="both"/>
        <w:rPr>
          <w:szCs w:val="24"/>
          <w:lang w:val="sq-AL"/>
        </w:rPr>
      </w:pPr>
      <w:r w:rsidRPr="008755C3">
        <w:rPr>
          <w:szCs w:val="24"/>
        </w:rPr>
        <w:t xml:space="preserve">Objektivi mësimor 2: Kandidati </w:t>
      </w:r>
      <w:r w:rsidR="00B87042" w:rsidRPr="008755C3">
        <w:rPr>
          <w:szCs w:val="24"/>
        </w:rPr>
        <w:t>evidenton dallimet dhe t</w:t>
      </w:r>
      <w:r w:rsidR="00E73D2B">
        <w:rPr>
          <w:szCs w:val="24"/>
        </w:rPr>
        <w:t>ë</w:t>
      </w:r>
      <w:r w:rsidR="00B87042" w:rsidRPr="008755C3">
        <w:rPr>
          <w:szCs w:val="24"/>
        </w:rPr>
        <w:t xml:space="preserve"> p</w:t>
      </w:r>
      <w:r w:rsidR="00E73D2B">
        <w:rPr>
          <w:szCs w:val="24"/>
        </w:rPr>
        <w:t>ë</w:t>
      </w:r>
      <w:r w:rsidR="00B87042" w:rsidRPr="008755C3">
        <w:rPr>
          <w:szCs w:val="24"/>
        </w:rPr>
        <w:t>rbashk</w:t>
      </w:r>
      <w:r w:rsidR="00E73D2B">
        <w:rPr>
          <w:szCs w:val="24"/>
        </w:rPr>
        <w:t>ë</w:t>
      </w:r>
      <w:r w:rsidR="00B87042" w:rsidRPr="008755C3">
        <w:rPr>
          <w:szCs w:val="24"/>
        </w:rPr>
        <w:t>tat nd</w:t>
      </w:r>
      <w:r w:rsidR="00E73D2B">
        <w:rPr>
          <w:szCs w:val="24"/>
        </w:rPr>
        <w:t>ë</w:t>
      </w:r>
      <w:r w:rsidR="00B87042" w:rsidRPr="008755C3">
        <w:rPr>
          <w:szCs w:val="24"/>
        </w:rPr>
        <w:t>rmjet pakujdesis</w:t>
      </w:r>
      <w:r w:rsidR="00E73D2B">
        <w:rPr>
          <w:szCs w:val="24"/>
        </w:rPr>
        <w:t>ë</w:t>
      </w:r>
      <w:r w:rsidR="00B87042" w:rsidRPr="008755C3">
        <w:rPr>
          <w:szCs w:val="24"/>
        </w:rPr>
        <w:t xml:space="preserve"> me vetedije dhe pakujdesise pavetedije.</w:t>
      </w:r>
    </w:p>
    <w:p w14:paraId="6A257B02" w14:textId="77777777" w:rsidR="00EA4D7C" w:rsidRPr="008755C3" w:rsidRDefault="00EA4D7C" w:rsidP="00502EC6">
      <w:pPr>
        <w:spacing w:line="259" w:lineRule="auto"/>
        <w:jc w:val="both"/>
        <w:rPr>
          <w:szCs w:val="24"/>
        </w:rPr>
      </w:pPr>
    </w:p>
    <w:p w14:paraId="7B61F827" w14:textId="0753D25F" w:rsidR="00502EC6" w:rsidRPr="008755C3" w:rsidRDefault="00502EC6" w:rsidP="00502EC6">
      <w:pPr>
        <w:spacing w:line="259" w:lineRule="auto"/>
        <w:jc w:val="both"/>
        <w:rPr>
          <w:szCs w:val="24"/>
        </w:rPr>
      </w:pPr>
      <w:r w:rsidRPr="008755C3">
        <w:rPr>
          <w:szCs w:val="24"/>
          <w:u w:val="single"/>
        </w:rPr>
        <w:t>Pyetjet studimore</w:t>
      </w:r>
      <w:r w:rsidRPr="008755C3">
        <w:rPr>
          <w:szCs w:val="24"/>
        </w:rPr>
        <w:t>:</w:t>
      </w:r>
    </w:p>
    <w:p w14:paraId="2D67AF37" w14:textId="1BE250A3" w:rsidR="00EA4D7C" w:rsidRPr="008755C3" w:rsidRDefault="00EA4D7C" w:rsidP="00C1497F">
      <w:pPr>
        <w:numPr>
          <w:ilvl w:val="0"/>
          <w:numId w:val="38"/>
        </w:numPr>
        <w:jc w:val="both"/>
        <w:rPr>
          <w:szCs w:val="24"/>
        </w:rPr>
      </w:pPr>
      <w:r w:rsidRPr="008755C3">
        <w:rPr>
          <w:bCs/>
          <w:szCs w:val="24"/>
        </w:rPr>
        <w:t xml:space="preserve">Cili </w:t>
      </w:r>
      <w:r w:rsidR="00E73D2B">
        <w:rPr>
          <w:bCs/>
          <w:szCs w:val="24"/>
        </w:rPr>
        <w:t>ë</w:t>
      </w:r>
      <w:r w:rsidRPr="008755C3">
        <w:rPr>
          <w:bCs/>
          <w:szCs w:val="24"/>
        </w:rPr>
        <w:t>sht</w:t>
      </w:r>
      <w:r w:rsidR="00E73D2B">
        <w:rPr>
          <w:bCs/>
          <w:szCs w:val="24"/>
        </w:rPr>
        <w:t>ë</w:t>
      </w:r>
      <w:r w:rsidRPr="008755C3">
        <w:rPr>
          <w:b/>
          <w:szCs w:val="24"/>
        </w:rPr>
        <w:t xml:space="preserve"> </w:t>
      </w:r>
      <w:r w:rsidRPr="008755C3">
        <w:rPr>
          <w:szCs w:val="24"/>
        </w:rPr>
        <w:t xml:space="preserve">kuptimi i anës objektive dhe subjektive të veprës penale. </w:t>
      </w:r>
    </w:p>
    <w:p w14:paraId="7DB9A93E" w14:textId="25809853" w:rsidR="00EA4D7C" w:rsidRPr="008755C3" w:rsidRDefault="00EA4D7C" w:rsidP="00C1497F">
      <w:pPr>
        <w:numPr>
          <w:ilvl w:val="0"/>
          <w:numId w:val="38"/>
        </w:numPr>
        <w:jc w:val="both"/>
        <w:rPr>
          <w:szCs w:val="24"/>
        </w:rPr>
      </w:pPr>
      <w:r w:rsidRPr="008755C3">
        <w:rPr>
          <w:szCs w:val="24"/>
        </w:rPr>
        <w:t>Cilat jan</w:t>
      </w:r>
      <w:r w:rsidR="00E73D2B">
        <w:rPr>
          <w:szCs w:val="24"/>
        </w:rPr>
        <w:t>ë</w:t>
      </w:r>
      <w:r w:rsidRPr="008755C3">
        <w:rPr>
          <w:szCs w:val="24"/>
        </w:rPr>
        <w:t xml:space="preserve"> shfaqjet e formave të fajit në formulimet e veprave penale. </w:t>
      </w:r>
    </w:p>
    <w:p w14:paraId="438E4205" w14:textId="04A9D8A2" w:rsidR="00EA4D7C" w:rsidRPr="008755C3" w:rsidRDefault="00EA4D7C" w:rsidP="00C1497F">
      <w:pPr>
        <w:numPr>
          <w:ilvl w:val="0"/>
          <w:numId w:val="38"/>
        </w:numPr>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fajin në lidhje me personin juridik.</w:t>
      </w:r>
    </w:p>
    <w:p w14:paraId="7A080A20" w14:textId="1EC005BB" w:rsidR="00B87042" w:rsidRPr="008755C3" w:rsidRDefault="00B87042" w:rsidP="00C1497F">
      <w:pPr>
        <w:numPr>
          <w:ilvl w:val="0"/>
          <w:numId w:val="38"/>
        </w:numPr>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w:t>
      </w:r>
      <w:r w:rsidR="00EA4D7C" w:rsidRPr="008755C3">
        <w:rPr>
          <w:szCs w:val="24"/>
        </w:rPr>
        <w:t>allimi i dashjes direkte nga dashja indirekte.</w:t>
      </w:r>
    </w:p>
    <w:p w14:paraId="5239CA17" w14:textId="719D4B45" w:rsidR="00B87042" w:rsidRPr="008755C3" w:rsidRDefault="00B87042" w:rsidP="00C1497F">
      <w:pPr>
        <w:numPr>
          <w:ilvl w:val="0"/>
          <w:numId w:val="38"/>
        </w:numPr>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p</w:t>
      </w:r>
      <w:r w:rsidR="00EA4D7C" w:rsidRPr="008755C3">
        <w:rPr>
          <w:szCs w:val="24"/>
        </w:rPr>
        <w:t>arashikimi</w:t>
      </w:r>
      <w:r w:rsidRPr="008755C3">
        <w:rPr>
          <w:szCs w:val="24"/>
        </w:rPr>
        <w:t>n</w:t>
      </w:r>
      <w:r w:rsidR="00EA4D7C" w:rsidRPr="008755C3">
        <w:rPr>
          <w:szCs w:val="24"/>
        </w:rPr>
        <w:t xml:space="preserve"> i</w:t>
      </w:r>
      <w:r w:rsidRPr="008755C3">
        <w:rPr>
          <w:szCs w:val="24"/>
        </w:rPr>
        <w:t>e</w:t>
      </w:r>
      <w:r w:rsidR="00EA4D7C" w:rsidRPr="008755C3">
        <w:rPr>
          <w:szCs w:val="24"/>
        </w:rPr>
        <w:t>pasojave në lidhje me dashjen.</w:t>
      </w:r>
    </w:p>
    <w:p w14:paraId="420C88F8" w14:textId="331E499B" w:rsidR="00B87042" w:rsidRPr="008755C3" w:rsidRDefault="00B87042" w:rsidP="00C1497F">
      <w:pPr>
        <w:numPr>
          <w:ilvl w:val="0"/>
          <w:numId w:val="38"/>
        </w:numPr>
        <w:rPr>
          <w:szCs w:val="24"/>
        </w:rPr>
      </w:pPr>
      <w:r w:rsidRPr="008755C3">
        <w:rPr>
          <w:szCs w:val="24"/>
        </w:rPr>
        <w:t>Si duhet t</w:t>
      </w:r>
      <w:r w:rsidR="00E73D2B">
        <w:rPr>
          <w:szCs w:val="24"/>
        </w:rPr>
        <w:t>ë</w:t>
      </w:r>
      <w:r w:rsidRPr="008755C3">
        <w:rPr>
          <w:szCs w:val="24"/>
        </w:rPr>
        <w:t xml:space="preserve"> kuptohet “p</w:t>
      </w:r>
      <w:r w:rsidR="00EA4D7C" w:rsidRPr="008755C3">
        <w:rPr>
          <w:szCs w:val="24"/>
        </w:rPr>
        <w:t>ranimi i pasojave si element dallues i dashjes nga pakujdesia</w:t>
      </w:r>
      <w:r w:rsidRPr="008755C3">
        <w:rPr>
          <w:szCs w:val="24"/>
        </w:rPr>
        <w:t>”?</w:t>
      </w:r>
    </w:p>
    <w:p w14:paraId="3BBBEF8E" w14:textId="651EF096" w:rsidR="00B87042" w:rsidRPr="008755C3" w:rsidRDefault="00B87042" w:rsidP="00C1497F">
      <w:pPr>
        <w:numPr>
          <w:ilvl w:val="0"/>
          <w:numId w:val="38"/>
        </w:numPr>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w:t>
      </w:r>
      <w:r w:rsidR="00EA4D7C" w:rsidRPr="008755C3">
        <w:rPr>
          <w:szCs w:val="24"/>
        </w:rPr>
        <w:t>allimi ndërmjet vetëbesimit të tepruar dhe neglizhencës</w:t>
      </w:r>
      <w:r w:rsidRPr="008755C3">
        <w:rPr>
          <w:szCs w:val="24"/>
        </w:rPr>
        <w:t>?</w:t>
      </w:r>
    </w:p>
    <w:p w14:paraId="4DF1E772" w14:textId="025D1CFE" w:rsidR="00B87042" w:rsidRPr="008755C3" w:rsidRDefault="00B87042" w:rsidP="00C1497F">
      <w:pPr>
        <w:numPr>
          <w:ilvl w:val="0"/>
          <w:numId w:val="38"/>
        </w:numPr>
        <w:rPr>
          <w:szCs w:val="24"/>
        </w:rPr>
      </w:pPr>
      <w:r w:rsidRPr="008755C3">
        <w:rPr>
          <w:szCs w:val="24"/>
        </w:rPr>
        <w:t>Si p</w:t>
      </w:r>
      <w:r w:rsidR="00E73D2B">
        <w:rPr>
          <w:szCs w:val="24"/>
        </w:rPr>
        <w:t>ë</w:t>
      </w:r>
      <w:r w:rsidRPr="008755C3">
        <w:rPr>
          <w:szCs w:val="24"/>
        </w:rPr>
        <w:t>rcaktohet d</w:t>
      </w:r>
      <w:r w:rsidR="00EA4D7C" w:rsidRPr="008755C3">
        <w:rPr>
          <w:szCs w:val="24"/>
        </w:rPr>
        <w:t>etyrimi dhe/ose mundësia e parashikimit të pasojave në lidhje me pakujdesinë</w:t>
      </w:r>
      <w:r w:rsidRPr="008755C3">
        <w:rPr>
          <w:szCs w:val="24"/>
        </w:rPr>
        <w:t>?</w:t>
      </w:r>
      <w:r w:rsidR="00EA4D7C" w:rsidRPr="008755C3">
        <w:rPr>
          <w:szCs w:val="24"/>
        </w:rPr>
        <w:t xml:space="preserve"> </w:t>
      </w:r>
    </w:p>
    <w:p w14:paraId="5FC15427" w14:textId="3DDDC03A" w:rsidR="00EA4D7C" w:rsidRPr="008755C3" w:rsidRDefault="00B87042" w:rsidP="00C1497F">
      <w:pPr>
        <w:numPr>
          <w:ilvl w:val="0"/>
          <w:numId w:val="38"/>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A4D7C" w:rsidRPr="008755C3">
        <w:rPr>
          <w:szCs w:val="24"/>
        </w:rPr>
        <w:t>ërcakt</w:t>
      </w:r>
      <w:r w:rsidRPr="008755C3">
        <w:rPr>
          <w:szCs w:val="24"/>
        </w:rPr>
        <w:t xml:space="preserve">uar </w:t>
      </w:r>
      <w:r w:rsidR="00EA4D7C" w:rsidRPr="008755C3">
        <w:rPr>
          <w:szCs w:val="24"/>
        </w:rPr>
        <w:t>faji</w:t>
      </w:r>
      <w:r w:rsidRPr="008755C3">
        <w:rPr>
          <w:szCs w:val="24"/>
        </w:rPr>
        <w:t xml:space="preserve">n </w:t>
      </w:r>
      <w:r w:rsidR="00EA4D7C" w:rsidRPr="008755C3">
        <w:rPr>
          <w:szCs w:val="24"/>
        </w:rPr>
        <w:t>në lidhje me kategori të caktuara personash, si për shembull oficer policie, mjekë dhe infermierë etj</w:t>
      </w:r>
      <w:r w:rsidRPr="008755C3">
        <w:rPr>
          <w:szCs w:val="24"/>
        </w:rPr>
        <w:t>?</w:t>
      </w:r>
    </w:p>
    <w:p w14:paraId="388EF967" w14:textId="77777777" w:rsidR="00502EC6" w:rsidRPr="008755C3" w:rsidRDefault="00502EC6" w:rsidP="00502EC6">
      <w:pPr>
        <w:spacing w:line="259" w:lineRule="auto"/>
        <w:ind w:left="720"/>
        <w:contextualSpacing/>
        <w:jc w:val="both"/>
        <w:rPr>
          <w:szCs w:val="24"/>
        </w:rPr>
      </w:pPr>
    </w:p>
    <w:p w14:paraId="7CFEEB7D" w14:textId="2A82C4C3" w:rsidR="00502EC6" w:rsidRPr="008755C3" w:rsidRDefault="00B87042" w:rsidP="00502EC6">
      <w:pPr>
        <w:pStyle w:val="FootnoteText"/>
        <w:jc w:val="both"/>
        <w:rPr>
          <w:b/>
          <w:bCs/>
          <w:sz w:val="24"/>
          <w:szCs w:val="24"/>
        </w:rPr>
      </w:pPr>
      <w:r w:rsidRPr="008755C3">
        <w:rPr>
          <w:b/>
          <w:bCs/>
          <w:sz w:val="24"/>
          <w:szCs w:val="24"/>
        </w:rPr>
        <w:lastRenderedPageBreak/>
        <w:t>Stardatet e dyshimit t</w:t>
      </w:r>
      <w:r w:rsidR="00E73D2B">
        <w:rPr>
          <w:b/>
          <w:bCs/>
          <w:sz w:val="24"/>
          <w:szCs w:val="24"/>
        </w:rPr>
        <w:t>ë</w:t>
      </w:r>
      <w:r w:rsidRPr="008755C3">
        <w:rPr>
          <w:b/>
          <w:bCs/>
          <w:sz w:val="24"/>
          <w:szCs w:val="24"/>
        </w:rPr>
        <w:t xml:space="preserve"> arsyesh</w:t>
      </w:r>
      <w:r w:rsidR="00E73D2B">
        <w:rPr>
          <w:b/>
          <w:bCs/>
          <w:sz w:val="24"/>
          <w:szCs w:val="24"/>
        </w:rPr>
        <w:t>ë</w:t>
      </w:r>
      <w:r w:rsidRPr="008755C3">
        <w:rPr>
          <w:b/>
          <w:bCs/>
          <w:sz w:val="24"/>
          <w:szCs w:val="24"/>
        </w:rPr>
        <w:t>m lidhur me faj</w:t>
      </w:r>
      <w:r w:rsidR="00E73D2B">
        <w:rPr>
          <w:b/>
          <w:bCs/>
          <w:sz w:val="24"/>
          <w:szCs w:val="24"/>
        </w:rPr>
        <w:t>ë</w:t>
      </w:r>
      <w:r w:rsidRPr="008755C3">
        <w:rPr>
          <w:b/>
          <w:bCs/>
          <w:sz w:val="24"/>
          <w:szCs w:val="24"/>
        </w:rPr>
        <w:t>sin</w:t>
      </w:r>
      <w:r w:rsidR="00E73D2B">
        <w:rPr>
          <w:b/>
          <w:bCs/>
          <w:sz w:val="24"/>
          <w:szCs w:val="24"/>
        </w:rPr>
        <w:t>ë</w:t>
      </w:r>
      <w:r w:rsidRPr="008755C3">
        <w:rPr>
          <w:b/>
          <w:bCs/>
          <w:sz w:val="24"/>
          <w:szCs w:val="24"/>
        </w:rPr>
        <w:t xml:space="preserve"> n</w:t>
      </w:r>
      <w:r w:rsidR="00E73D2B">
        <w:rPr>
          <w:b/>
          <w:bCs/>
          <w:sz w:val="24"/>
          <w:szCs w:val="24"/>
        </w:rPr>
        <w:t>ë</w:t>
      </w:r>
      <w:r w:rsidRPr="008755C3">
        <w:rPr>
          <w:b/>
          <w:bCs/>
          <w:sz w:val="24"/>
          <w:szCs w:val="24"/>
        </w:rPr>
        <w:t xml:space="preserve"> caktimin e masave t</w:t>
      </w:r>
      <w:r w:rsidR="00E73D2B">
        <w:rPr>
          <w:b/>
          <w:bCs/>
          <w:sz w:val="24"/>
          <w:szCs w:val="24"/>
        </w:rPr>
        <w:t>ë</w:t>
      </w:r>
      <w:r w:rsidRPr="008755C3">
        <w:rPr>
          <w:b/>
          <w:bCs/>
          <w:sz w:val="24"/>
          <w:szCs w:val="24"/>
        </w:rPr>
        <w:t xml:space="preserve"> sigurimit</w:t>
      </w:r>
      <w:r w:rsidR="00502EC6" w:rsidRPr="008755C3">
        <w:rPr>
          <w:b/>
          <w:bCs/>
          <w:sz w:val="24"/>
          <w:szCs w:val="24"/>
        </w:rPr>
        <w:t>. (20 min)</w:t>
      </w:r>
    </w:p>
    <w:p w14:paraId="5A9D1810" w14:textId="7F539C13" w:rsidR="00502EC6" w:rsidRPr="008755C3" w:rsidRDefault="00502EC6" w:rsidP="00C1497F">
      <w:pPr>
        <w:numPr>
          <w:ilvl w:val="0"/>
          <w:numId w:val="9"/>
        </w:numPr>
        <w:spacing w:after="160" w:line="259" w:lineRule="auto"/>
        <w:contextualSpacing/>
        <w:jc w:val="both"/>
        <w:rPr>
          <w:szCs w:val="24"/>
        </w:rPr>
      </w:pPr>
      <w:r w:rsidRPr="008755C3">
        <w:rPr>
          <w:szCs w:val="24"/>
        </w:rPr>
        <w:t>Faktet kryesore dhe dytësore, t</w:t>
      </w:r>
      <w:r w:rsidR="00E73D2B">
        <w:rPr>
          <w:szCs w:val="24"/>
        </w:rPr>
        <w:t>ë</w:t>
      </w:r>
      <w:r w:rsidRPr="008755C3">
        <w:rPr>
          <w:szCs w:val="24"/>
        </w:rPr>
        <w:t xml:space="preserve"> rr</w:t>
      </w:r>
      <w:r w:rsidR="00E73D2B">
        <w:rPr>
          <w:szCs w:val="24"/>
        </w:rPr>
        <w:t>ë</w:t>
      </w:r>
      <w:r w:rsidRPr="008755C3">
        <w:rPr>
          <w:szCs w:val="24"/>
        </w:rPr>
        <w:t>thanave t</w:t>
      </w:r>
      <w:r w:rsidR="00E73D2B">
        <w:rPr>
          <w:szCs w:val="24"/>
        </w:rPr>
        <w:t>ë</w:t>
      </w:r>
      <w:r w:rsidRPr="008755C3">
        <w:rPr>
          <w:szCs w:val="24"/>
        </w:rPr>
        <w:t xml:space="preserve"> faktit, si dhe elementit e ligjit, t</w:t>
      </w:r>
      <w:r w:rsidR="00E73D2B">
        <w:rPr>
          <w:szCs w:val="24"/>
        </w:rPr>
        <w:t>ë</w:t>
      </w:r>
      <w:r w:rsidRPr="008755C3">
        <w:rPr>
          <w:szCs w:val="24"/>
        </w:rPr>
        <w:t xml:space="preserve"> cil</w:t>
      </w:r>
      <w:r w:rsidR="00E73D2B">
        <w:rPr>
          <w:szCs w:val="24"/>
        </w:rPr>
        <w:t>ë</w:t>
      </w:r>
      <w:r w:rsidRPr="008755C3">
        <w:rPr>
          <w:szCs w:val="24"/>
        </w:rPr>
        <w:t>t jan</w:t>
      </w:r>
      <w:r w:rsidR="00E73D2B">
        <w:rPr>
          <w:szCs w:val="24"/>
        </w:rPr>
        <w:t>ë</w:t>
      </w:r>
      <w:r w:rsidRPr="008755C3">
        <w:rPr>
          <w:szCs w:val="24"/>
        </w:rPr>
        <w:t xml:space="preserve"> determinante</w:t>
      </w:r>
      <w:r w:rsidR="00B87042" w:rsidRPr="008755C3">
        <w:rPr>
          <w:szCs w:val="24"/>
        </w:rPr>
        <w:t xml:space="preserve"> p</w:t>
      </w:r>
      <w:r w:rsidR="00E73D2B">
        <w:rPr>
          <w:szCs w:val="24"/>
        </w:rPr>
        <w:t>ë</w:t>
      </w:r>
      <w:r w:rsidR="00B87042" w:rsidRPr="008755C3">
        <w:rPr>
          <w:szCs w:val="24"/>
        </w:rPr>
        <w:t>r t</w:t>
      </w:r>
      <w:r w:rsidR="00E73D2B">
        <w:rPr>
          <w:szCs w:val="24"/>
        </w:rPr>
        <w:t>ë</w:t>
      </w:r>
      <w:r w:rsidR="00B87042" w:rsidRPr="008755C3">
        <w:rPr>
          <w:szCs w:val="24"/>
        </w:rPr>
        <w:t xml:space="preserve"> p</w:t>
      </w:r>
      <w:r w:rsidR="00E73D2B">
        <w:rPr>
          <w:szCs w:val="24"/>
        </w:rPr>
        <w:t>ë</w:t>
      </w:r>
      <w:r w:rsidR="00B87042" w:rsidRPr="008755C3">
        <w:rPr>
          <w:szCs w:val="24"/>
        </w:rPr>
        <w:t>rcaktuar faj</w:t>
      </w:r>
      <w:r w:rsidR="00E73D2B">
        <w:rPr>
          <w:szCs w:val="24"/>
        </w:rPr>
        <w:t>ë</w:t>
      </w:r>
      <w:r w:rsidR="00B87042" w:rsidRPr="008755C3">
        <w:rPr>
          <w:szCs w:val="24"/>
        </w:rPr>
        <w:t>sin</w:t>
      </w:r>
      <w:r w:rsidR="00E73D2B">
        <w:rPr>
          <w:szCs w:val="24"/>
        </w:rPr>
        <w:t>ë</w:t>
      </w:r>
      <w:r w:rsidR="00B87042" w:rsidRPr="008755C3">
        <w:rPr>
          <w:szCs w:val="24"/>
        </w:rPr>
        <w:t xml:space="preserve"> dhe llojet e saj</w:t>
      </w:r>
      <w:r w:rsidRPr="008755C3">
        <w:rPr>
          <w:szCs w:val="24"/>
        </w:rPr>
        <w:t>.</w:t>
      </w:r>
    </w:p>
    <w:p w14:paraId="57B10F2E" w14:textId="55D734C9" w:rsidR="00502EC6" w:rsidRPr="008755C3" w:rsidRDefault="00B87042" w:rsidP="00C1497F">
      <w:pPr>
        <w:numPr>
          <w:ilvl w:val="0"/>
          <w:numId w:val="9"/>
        </w:numPr>
        <w:spacing w:after="160" w:line="259" w:lineRule="auto"/>
        <w:contextualSpacing/>
        <w:jc w:val="both"/>
        <w:rPr>
          <w:szCs w:val="24"/>
        </w:rPr>
      </w:pPr>
      <w:r w:rsidRPr="008755C3">
        <w:rPr>
          <w:szCs w:val="24"/>
        </w:rPr>
        <w:t>Stardatet e dyshimit t</w:t>
      </w:r>
      <w:r w:rsidR="00E73D2B">
        <w:rPr>
          <w:szCs w:val="24"/>
        </w:rPr>
        <w:t>ë</w:t>
      </w:r>
      <w:r w:rsidRPr="008755C3">
        <w:rPr>
          <w:szCs w:val="24"/>
        </w:rPr>
        <w:t xml:space="preserve"> arsyesh</w:t>
      </w:r>
      <w:r w:rsidR="00E73D2B">
        <w:rPr>
          <w:szCs w:val="24"/>
        </w:rPr>
        <w:t>ë</w:t>
      </w:r>
      <w:r w:rsidRPr="008755C3">
        <w:rPr>
          <w:szCs w:val="24"/>
        </w:rPr>
        <w:t>m lidhur me faj</w:t>
      </w:r>
      <w:r w:rsidR="00E73D2B">
        <w:rPr>
          <w:szCs w:val="24"/>
        </w:rPr>
        <w:t>ë</w:t>
      </w:r>
      <w:r w:rsidRPr="008755C3">
        <w:rPr>
          <w:szCs w:val="24"/>
        </w:rPr>
        <w:t>sin</w:t>
      </w:r>
      <w:r w:rsidR="00E73D2B">
        <w:rPr>
          <w:szCs w:val="24"/>
        </w:rPr>
        <w:t>ë</w:t>
      </w:r>
      <w:r w:rsidRPr="008755C3">
        <w:rPr>
          <w:szCs w:val="24"/>
        </w:rPr>
        <w:t xml:space="preserve"> n</w:t>
      </w:r>
      <w:r w:rsidR="00E73D2B">
        <w:rPr>
          <w:szCs w:val="24"/>
        </w:rPr>
        <w:t>ë</w:t>
      </w:r>
      <w:r w:rsidRPr="008755C3">
        <w:rPr>
          <w:szCs w:val="24"/>
        </w:rPr>
        <w:t xml:space="preserve"> caktimin e masave t</w:t>
      </w:r>
      <w:r w:rsidR="00E73D2B">
        <w:rPr>
          <w:szCs w:val="24"/>
        </w:rPr>
        <w:t>ë</w:t>
      </w:r>
      <w:r w:rsidRPr="008755C3">
        <w:rPr>
          <w:szCs w:val="24"/>
        </w:rPr>
        <w:t xml:space="preserve"> sigurimit</w:t>
      </w:r>
      <w:r w:rsidR="00502EC6" w:rsidRPr="008755C3">
        <w:rPr>
          <w:szCs w:val="24"/>
        </w:rPr>
        <w:t>.</w:t>
      </w:r>
    </w:p>
    <w:p w14:paraId="3EA02ABB" w14:textId="77777777" w:rsidR="00502EC6" w:rsidRPr="008755C3" w:rsidRDefault="00502EC6" w:rsidP="00502EC6">
      <w:pPr>
        <w:spacing w:line="259" w:lineRule="auto"/>
        <w:ind w:left="720"/>
        <w:contextualSpacing/>
        <w:jc w:val="both"/>
        <w:rPr>
          <w:szCs w:val="24"/>
        </w:rPr>
      </w:pPr>
    </w:p>
    <w:p w14:paraId="21942BAA" w14:textId="5788F0D6" w:rsidR="00502EC6" w:rsidRPr="008755C3" w:rsidRDefault="00502EC6" w:rsidP="00502EC6">
      <w:pPr>
        <w:spacing w:line="259" w:lineRule="auto"/>
        <w:jc w:val="both"/>
        <w:rPr>
          <w:szCs w:val="24"/>
          <w:lang w:val="sq-AL"/>
        </w:rPr>
      </w:pPr>
      <w:r w:rsidRPr="008755C3">
        <w:rPr>
          <w:szCs w:val="24"/>
        </w:rPr>
        <w:t>Objektiv mësimor 1: Kandidati identifikon faktet kryesore dhe dytësore t</w:t>
      </w:r>
      <w:r w:rsidR="00E73D2B">
        <w:rPr>
          <w:szCs w:val="24"/>
        </w:rPr>
        <w:t>ë</w:t>
      </w:r>
      <w:r w:rsidRPr="008755C3">
        <w:rPr>
          <w:szCs w:val="24"/>
        </w:rPr>
        <w:t xml:space="preserve"> rrethanave t</w:t>
      </w:r>
      <w:r w:rsidR="00E73D2B">
        <w:rPr>
          <w:szCs w:val="24"/>
        </w:rPr>
        <w:t>ë</w:t>
      </w:r>
      <w:r w:rsidRPr="008755C3">
        <w:rPr>
          <w:szCs w:val="24"/>
        </w:rPr>
        <w:t xml:space="preserve"> faktit, si dhe elementet e ligjit të rëndësishme për evidentimin e</w:t>
      </w:r>
      <w:r w:rsidR="00B87042" w:rsidRPr="008755C3">
        <w:rPr>
          <w:szCs w:val="24"/>
        </w:rPr>
        <w:t xml:space="preserve"> fajit</w:t>
      </w:r>
      <w:r w:rsidRPr="008755C3">
        <w:rPr>
          <w:szCs w:val="24"/>
        </w:rPr>
        <w:t>.</w:t>
      </w:r>
    </w:p>
    <w:p w14:paraId="4C6C0878" w14:textId="77777777" w:rsidR="00B87042" w:rsidRPr="008755C3" w:rsidRDefault="00B87042" w:rsidP="00502EC6">
      <w:pPr>
        <w:jc w:val="both"/>
        <w:rPr>
          <w:szCs w:val="24"/>
          <w:lang w:val="sq-AL"/>
        </w:rPr>
      </w:pPr>
    </w:p>
    <w:p w14:paraId="7D1AD8E6" w14:textId="3EAAB498" w:rsidR="00502EC6" w:rsidRPr="008755C3" w:rsidRDefault="00502EC6" w:rsidP="00B87042">
      <w:pPr>
        <w:jc w:val="both"/>
        <w:rPr>
          <w:szCs w:val="24"/>
          <w:lang w:val="sq-AL"/>
        </w:rPr>
      </w:pPr>
      <w:r w:rsidRPr="008755C3">
        <w:rPr>
          <w:szCs w:val="24"/>
          <w:lang w:val="sq-AL"/>
        </w:rPr>
        <w:t xml:space="preserve">Objektiv mësimor 2: Kandidati </w:t>
      </w:r>
      <w:r w:rsidR="00B87042" w:rsidRPr="008755C3">
        <w:rPr>
          <w:szCs w:val="24"/>
          <w:lang w:val="sq-AL"/>
        </w:rPr>
        <w:t>p</w:t>
      </w:r>
      <w:r w:rsidR="00E73D2B">
        <w:rPr>
          <w:szCs w:val="24"/>
          <w:lang w:val="sq-AL"/>
        </w:rPr>
        <w:t>ë</w:t>
      </w:r>
      <w:r w:rsidR="00B87042" w:rsidRPr="008755C3">
        <w:rPr>
          <w:szCs w:val="24"/>
          <w:lang w:val="sq-AL"/>
        </w:rPr>
        <w:t>rcakton standartet e dyshimit t</w:t>
      </w:r>
      <w:r w:rsidR="00E73D2B">
        <w:rPr>
          <w:szCs w:val="24"/>
          <w:lang w:val="sq-AL"/>
        </w:rPr>
        <w:t>ë</w:t>
      </w:r>
      <w:r w:rsidR="00B87042" w:rsidRPr="008755C3">
        <w:rPr>
          <w:szCs w:val="24"/>
          <w:lang w:val="sq-AL"/>
        </w:rPr>
        <w:t xml:space="preserve"> arsyesh</w:t>
      </w:r>
      <w:r w:rsidR="00E73D2B">
        <w:rPr>
          <w:szCs w:val="24"/>
          <w:lang w:val="sq-AL"/>
        </w:rPr>
        <w:t>ë</w:t>
      </w:r>
      <w:r w:rsidR="00B87042" w:rsidRPr="008755C3">
        <w:rPr>
          <w:szCs w:val="24"/>
          <w:lang w:val="sq-AL"/>
        </w:rPr>
        <w:t>m lidhur me faj</w:t>
      </w:r>
      <w:r w:rsidR="00E73D2B">
        <w:rPr>
          <w:szCs w:val="24"/>
          <w:lang w:val="sq-AL"/>
        </w:rPr>
        <w:t>ë</w:t>
      </w:r>
      <w:r w:rsidR="00B87042" w:rsidRPr="008755C3">
        <w:rPr>
          <w:szCs w:val="24"/>
          <w:lang w:val="sq-AL"/>
        </w:rPr>
        <w:t>sin</w:t>
      </w:r>
      <w:r w:rsidR="00E73D2B">
        <w:rPr>
          <w:szCs w:val="24"/>
          <w:lang w:val="sq-AL"/>
        </w:rPr>
        <w:t>ë</w:t>
      </w:r>
      <w:r w:rsidR="00B87042" w:rsidRPr="008755C3">
        <w:rPr>
          <w:szCs w:val="24"/>
          <w:lang w:val="sq-AL"/>
        </w:rPr>
        <w:t xml:space="preserve"> n</w:t>
      </w:r>
      <w:r w:rsidR="00E73D2B">
        <w:rPr>
          <w:szCs w:val="24"/>
          <w:lang w:val="sq-AL"/>
        </w:rPr>
        <w:t>ë</w:t>
      </w:r>
      <w:r w:rsidR="00B87042" w:rsidRPr="008755C3">
        <w:rPr>
          <w:szCs w:val="24"/>
          <w:lang w:val="sq-AL"/>
        </w:rPr>
        <w:t xml:space="preserve"> caktimin e mas</w:t>
      </w:r>
      <w:r w:rsidR="00E73D2B">
        <w:rPr>
          <w:szCs w:val="24"/>
          <w:lang w:val="sq-AL"/>
        </w:rPr>
        <w:t>ë</w:t>
      </w:r>
      <w:r w:rsidR="00B87042" w:rsidRPr="008755C3">
        <w:rPr>
          <w:szCs w:val="24"/>
          <w:lang w:val="sq-AL"/>
        </w:rPr>
        <w:t>s s</w:t>
      </w:r>
      <w:r w:rsidR="00E73D2B">
        <w:rPr>
          <w:szCs w:val="24"/>
          <w:lang w:val="sq-AL"/>
        </w:rPr>
        <w:t>ë</w:t>
      </w:r>
      <w:r w:rsidR="00B87042" w:rsidRPr="008755C3">
        <w:rPr>
          <w:szCs w:val="24"/>
          <w:lang w:val="sq-AL"/>
        </w:rPr>
        <w:t xml:space="preserve"> sigurimit</w:t>
      </w:r>
    </w:p>
    <w:p w14:paraId="7E803E06" w14:textId="77777777" w:rsidR="00B87042" w:rsidRPr="008755C3" w:rsidRDefault="00B87042" w:rsidP="00B87042">
      <w:pPr>
        <w:jc w:val="both"/>
        <w:rPr>
          <w:b/>
          <w:bCs/>
          <w:szCs w:val="24"/>
        </w:rPr>
      </w:pPr>
    </w:p>
    <w:p w14:paraId="09FFEF3C" w14:textId="5175266C" w:rsidR="00502EC6" w:rsidRPr="008755C3" w:rsidRDefault="00502EC6" w:rsidP="00502EC6">
      <w:pPr>
        <w:spacing w:line="259" w:lineRule="auto"/>
        <w:jc w:val="both"/>
        <w:rPr>
          <w:b/>
          <w:bCs/>
          <w:szCs w:val="24"/>
        </w:rPr>
      </w:pPr>
      <w:r w:rsidRPr="008755C3">
        <w:rPr>
          <w:b/>
          <w:bCs/>
          <w:szCs w:val="24"/>
        </w:rPr>
        <w:t xml:space="preserve">Axhenda e ditës së </w:t>
      </w:r>
      <w:r w:rsidR="00B87042" w:rsidRPr="008755C3">
        <w:rPr>
          <w:b/>
          <w:bCs/>
          <w:szCs w:val="24"/>
        </w:rPr>
        <w:t>4</w:t>
      </w:r>
    </w:p>
    <w:tbl>
      <w:tblPr>
        <w:tblStyle w:val="TableGrid"/>
        <w:tblW w:w="0" w:type="auto"/>
        <w:tblInd w:w="-185" w:type="dxa"/>
        <w:tblLook w:val="04A0" w:firstRow="1" w:lastRow="0" w:firstColumn="1" w:lastColumn="0" w:noHBand="0" w:noVBand="1"/>
      </w:tblPr>
      <w:tblGrid>
        <w:gridCol w:w="974"/>
        <w:gridCol w:w="2946"/>
        <w:gridCol w:w="2843"/>
        <w:gridCol w:w="2439"/>
      </w:tblGrid>
      <w:tr w:rsidR="00502EC6" w:rsidRPr="008755C3" w14:paraId="506F8F43" w14:textId="77777777" w:rsidTr="00172437">
        <w:tc>
          <w:tcPr>
            <w:tcW w:w="974" w:type="dxa"/>
          </w:tcPr>
          <w:p w14:paraId="3A89980E"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46" w:type="dxa"/>
          </w:tcPr>
          <w:p w14:paraId="4B9B20F6"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43" w:type="dxa"/>
          </w:tcPr>
          <w:p w14:paraId="194C48F9"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439" w:type="dxa"/>
          </w:tcPr>
          <w:p w14:paraId="1E983680" w14:textId="77777777" w:rsidR="00502EC6" w:rsidRPr="008755C3" w:rsidRDefault="00502EC6" w:rsidP="00AF4C69">
            <w:pPr>
              <w:spacing w:line="259" w:lineRule="auto"/>
              <w:jc w:val="both"/>
              <w:rPr>
                <w:rFonts w:ascii="Times New Roman" w:hAnsi="Times New Roman" w:cs="Times New Roman"/>
              </w:rPr>
            </w:pPr>
          </w:p>
        </w:tc>
      </w:tr>
      <w:tr w:rsidR="00502EC6" w:rsidRPr="008755C3" w14:paraId="681CC72B" w14:textId="77777777" w:rsidTr="00172437">
        <w:tc>
          <w:tcPr>
            <w:tcW w:w="974" w:type="dxa"/>
            <w:shd w:val="clear" w:color="auto" w:fill="B3E5A1" w:themeFill="accent6" w:themeFillTint="66"/>
          </w:tcPr>
          <w:p w14:paraId="62D7D11C" w14:textId="46AF8C82" w:rsidR="00502EC6" w:rsidRPr="008755C3" w:rsidRDefault="00502EC6" w:rsidP="00AF4C69">
            <w:pPr>
              <w:spacing w:line="259" w:lineRule="auto"/>
              <w:jc w:val="both"/>
              <w:rPr>
                <w:rFonts w:ascii="Times New Roman" w:hAnsi="Times New Roman" w:cs="Times New Roman"/>
                <w:b/>
                <w:bCs/>
              </w:rPr>
            </w:pPr>
            <w:r w:rsidRPr="008755C3">
              <w:rPr>
                <w:rFonts w:ascii="Times New Roman" w:hAnsi="Times New Roman" w:cs="Times New Roman"/>
                <w:b/>
                <w:bCs/>
              </w:rPr>
              <w:t>9-10:</w:t>
            </w:r>
            <w:r w:rsidR="00B87042" w:rsidRPr="008755C3">
              <w:rPr>
                <w:rFonts w:ascii="Times New Roman" w:hAnsi="Times New Roman" w:cs="Times New Roman"/>
                <w:b/>
                <w:bCs/>
              </w:rPr>
              <w:t>40</w:t>
            </w:r>
          </w:p>
        </w:tc>
        <w:tc>
          <w:tcPr>
            <w:tcW w:w="2946" w:type="dxa"/>
            <w:shd w:val="clear" w:color="auto" w:fill="B3E5A1" w:themeFill="accent6" w:themeFillTint="66"/>
          </w:tcPr>
          <w:p w14:paraId="0C7DFBDD" w14:textId="7B6D3F71" w:rsidR="00502EC6" w:rsidRPr="008755C3" w:rsidRDefault="00B87042" w:rsidP="00AF4C69">
            <w:pPr>
              <w:spacing w:line="259" w:lineRule="auto"/>
              <w:jc w:val="both"/>
              <w:rPr>
                <w:rFonts w:ascii="Times New Roman" w:hAnsi="Times New Roman" w:cs="Times New Roman"/>
                <w:b/>
              </w:rPr>
            </w:pPr>
            <w:r w:rsidRPr="008755C3">
              <w:rPr>
                <w:rFonts w:ascii="Times New Roman" w:hAnsi="Times New Roman" w:cs="Times New Roman"/>
                <w:b/>
                <w:bCs/>
              </w:rPr>
              <w:t>Faji</w:t>
            </w:r>
            <w:r w:rsidR="00502EC6" w:rsidRPr="008755C3">
              <w:rPr>
                <w:rFonts w:ascii="Times New Roman" w:hAnsi="Times New Roman" w:cs="Times New Roman"/>
                <w:b/>
                <w:bCs/>
              </w:rPr>
              <w:t>:</w:t>
            </w:r>
          </w:p>
          <w:p w14:paraId="5833F4D9" w14:textId="77777777" w:rsidR="00502EC6" w:rsidRPr="008755C3" w:rsidRDefault="00502EC6" w:rsidP="00AF4C69">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43" w:type="dxa"/>
            <w:shd w:val="clear" w:color="auto" w:fill="B3E5A1" w:themeFill="accent6" w:themeFillTint="66"/>
          </w:tcPr>
          <w:p w14:paraId="5C44FF13" w14:textId="77777777" w:rsidR="00502EC6" w:rsidRPr="008755C3" w:rsidRDefault="00502EC6" w:rsidP="00AF4C69">
            <w:pPr>
              <w:spacing w:line="259" w:lineRule="auto"/>
              <w:jc w:val="both"/>
              <w:rPr>
                <w:rFonts w:ascii="Times New Roman" w:hAnsi="Times New Roman" w:cs="Times New Roman"/>
              </w:rPr>
            </w:pPr>
          </w:p>
        </w:tc>
        <w:tc>
          <w:tcPr>
            <w:tcW w:w="2439" w:type="dxa"/>
            <w:shd w:val="clear" w:color="auto" w:fill="B3E5A1" w:themeFill="accent6" w:themeFillTint="66"/>
          </w:tcPr>
          <w:p w14:paraId="5DFA585D" w14:textId="77777777" w:rsidR="00502EC6" w:rsidRPr="008755C3" w:rsidRDefault="00502EC6" w:rsidP="00AF4C69">
            <w:pPr>
              <w:spacing w:line="259" w:lineRule="auto"/>
              <w:jc w:val="both"/>
              <w:rPr>
                <w:rFonts w:ascii="Times New Roman" w:hAnsi="Times New Roman" w:cs="Times New Roman"/>
              </w:rPr>
            </w:pPr>
          </w:p>
        </w:tc>
      </w:tr>
      <w:tr w:rsidR="00502EC6" w:rsidRPr="008755C3" w14:paraId="74FF5698" w14:textId="77777777" w:rsidTr="00172437">
        <w:tc>
          <w:tcPr>
            <w:tcW w:w="974" w:type="dxa"/>
          </w:tcPr>
          <w:p w14:paraId="33119F3A"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9- 9.30</w:t>
            </w:r>
          </w:p>
        </w:tc>
        <w:tc>
          <w:tcPr>
            <w:tcW w:w="2946" w:type="dxa"/>
          </w:tcPr>
          <w:p w14:paraId="2927C957" w14:textId="77777777" w:rsidR="00B87042" w:rsidRPr="008755C3" w:rsidRDefault="00B87042" w:rsidP="00B87042">
            <w:pPr>
              <w:spacing w:line="259" w:lineRule="auto"/>
              <w:jc w:val="both"/>
              <w:rPr>
                <w:rFonts w:ascii="Times New Roman" w:hAnsi="Times New Roman" w:cs="Times New Roman"/>
                <w:b/>
                <w:kern w:val="0"/>
                <w14:ligatures w14:val="none"/>
              </w:rPr>
            </w:pPr>
            <w:r w:rsidRPr="008755C3">
              <w:rPr>
                <w:rFonts w:ascii="Times New Roman" w:hAnsi="Times New Roman" w:cs="Times New Roman"/>
                <w:b/>
                <w:bCs/>
                <w:lang w:val="it-IT"/>
              </w:rPr>
              <w:t>Faji</w:t>
            </w:r>
            <w:r w:rsidRPr="008755C3">
              <w:rPr>
                <w:rFonts w:ascii="Times New Roman" w:hAnsi="Times New Roman" w:cs="Times New Roman"/>
                <w:b/>
                <w:kern w:val="0"/>
                <w14:ligatures w14:val="none"/>
              </w:rPr>
              <w:t xml:space="preserve"> </w:t>
            </w:r>
            <w:r w:rsidRPr="008755C3">
              <w:rPr>
                <w:rFonts w:ascii="Times New Roman" w:hAnsi="Times New Roman" w:cs="Times New Roman"/>
                <w:b/>
              </w:rPr>
              <w:t xml:space="preserve"> </w:t>
            </w:r>
            <w:r w:rsidRPr="008755C3">
              <w:rPr>
                <w:rFonts w:ascii="Times New Roman" w:hAnsi="Times New Roman" w:cs="Times New Roman"/>
                <w:b/>
                <w:kern w:val="0"/>
                <w14:ligatures w14:val="none"/>
              </w:rPr>
              <w:t>(</w:t>
            </w:r>
            <w:r w:rsidRPr="008755C3">
              <w:rPr>
                <w:rFonts w:ascii="Times New Roman" w:hAnsi="Times New Roman" w:cs="Times New Roman"/>
                <w:b/>
              </w:rPr>
              <w:t xml:space="preserve">80 </w:t>
            </w:r>
            <w:r w:rsidRPr="008755C3">
              <w:rPr>
                <w:rFonts w:ascii="Times New Roman" w:hAnsi="Times New Roman" w:cs="Times New Roman"/>
                <w:b/>
                <w:kern w:val="0"/>
                <w14:ligatures w14:val="none"/>
              </w:rPr>
              <w:t xml:space="preserve"> min).</w:t>
            </w:r>
          </w:p>
          <w:p w14:paraId="3079F4C5" w14:textId="41C26F7D" w:rsidR="00B87042" w:rsidRPr="008755C3" w:rsidRDefault="00B87042" w:rsidP="00C1497F">
            <w:pPr>
              <w:numPr>
                <w:ilvl w:val="0"/>
                <w:numId w:val="9"/>
              </w:numPr>
              <w:spacing w:after="160" w:line="259" w:lineRule="auto"/>
              <w:contextualSpacing/>
              <w:jc w:val="both"/>
              <w:rPr>
                <w:rFonts w:ascii="Times New Roman" w:hAnsi="Times New Roman" w:cs="Times New Roman"/>
                <w:lang w:val="nl-NL"/>
              </w:rPr>
            </w:pPr>
            <w:r w:rsidRPr="008755C3">
              <w:rPr>
                <w:rFonts w:ascii="Times New Roman" w:hAnsi="Times New Roman" w:cs="Times New Roman"/>
                <w:lang w:val="sq-AL"/>
              </w:rPr>
              <w:t>Elemetet q</w:t>
            </w:r>
            <w:r w:rsidR="00E73D2B">
              <w:rPr>
                <w:rFonts w:ascii="Times New Roman" w:hAnsi="Times New Roman" w:cs="Times New Roman"/>
                <w:lang w:val="sq-AL"/>
              </w:rPr>
              <w:t>ë</w:t>
            </w:r>
            <w:r w:rsidRPr="008755C3">
              <w:rPr>
                <w:rFonts w:ascii="Times New Roman" w:hAnsi="Times New Roman" w:cs="Times New Roman"/>
                <w:lang w:val="sq-AL"/>
              </w:rPr>
              <w:t xml:space="preserve"> karakterizojn</w:t>
            </w:r>
            <w:r w:rsidR="00E73D2B">
              <w:rPr>
                <w:rFonts w:ascii="Times New Roman" w:hAnsi="Times New Roman" w:cs="Times New Roman"/>
                <w:lang w:val="sq-AL"/>
              </w:rPr>
              <w:t>ë</w:t>
            </w:r>
            <w:r w:rsidRPr="008755C3">
              <w:rPr>
                <w:rFonts w:ascii="Times New Roman" w:hAnsi="Times New Roman" w:cs="Times New Roman"/>
                <w:lang w:val="sq-AL"/>
              </w:rPr>
              <w:t xml:space="preserve"> dashjen. Llojet e dashjes dhe dallimet nd</w:t>
            </w:r>
            <w:r w:rsidR="00E73D2B">
              <w:rPr>
                <w:rFonts w:ascii="Times New Roman" w:hAnsi="Times New Roman" w:cs="Times New Roman"/>
                <w:lang w:val="sq-AL"/>
              </w:rPr>
              <w:t>ë</w:t>
            </w:r>
            <w:r w:rsidRPr="008755C3">
              <w:rPr>
                <w:rFonts w:ascii="Times New Roman" w:hAnsi="Times New Roman" w:cs="Times New Roman"/>
                <w:lang w:val="sq-AL"/>
              </w:rPr>
              <w:t>mjet tyre.</w:t>
            </w:r>
            <w:r w:rsidRPr="008755C3">
              <w:rPr>
                <w:rFonts w:ascii="Times New Roman" w:hAnsi="Times New Roman" w:cs="Times New Roman"/>
              </w:rPr>
              <w:t xml:space="preserve"> </w:t>
            </w:r>
            <w:r w:rsidRPr="008755C3">
              <w:rPr>
                <w:rFonts w:ascii="Times New Roman" w:hAnsi="Times New Roman" w:cs="Times New Roman"/>
                <w:lang w:val="sq-AL"/>
              </w:rPr>
              <w:t>T</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rbashk</w:t>
            </w:r>
            <w:r w:rsidR="00E73D2B">
              <w:rPr>
                <w:rFonts w:ascii="Times New Roman" w:hAnsi="Times New Roman" w:cs="Times New Roman"/>
                <w:lang w:val="sq-AL"/>
              </w:rPr>
              <w:t>ë</w:t>
            </w:r>
            <w:r w:rsidRPr="008755C3">
              <w:rPr>
                <w:rFonts w:ascii="Times New Roman" w:hAnsi="Times New Roman" w:cs="Times New Roman"/>
                <w:lang w:val="sq-AL"/>
              </w:rPr>
              <w:t>tat dhe dallimet nd</w:t>
            </w:r>
            <w:r w:rsidR="00E73D2B">
              <w:rPr>
                <w:rFonts w:ascii="Times New Roman" w:hAnsi="Times New Roman" w:cs="Times New Roman"/>
                <w:lang w:val="sq-AL"/>
              </w:rPr>
              <w:t>ë</w:t>
            </w:r>
            <w:r w:rsidRPr="008755C3">
              <w:rPr>
                <w:rFonts w:ascii="Times New Roman" w:hAnsi="Times New Roman" w:cs="Times New Roman"/>
                <w:lang w:val="sq-AL"/>
              </w:rPr>
              <w:t>rmjet dashjes direkte dhe indirekte.</w:t>
            </w:r>
          </w:p>
          <w:p w14:paraId="067C0D36" w14:textId="3F0C10B9" w:rsidR="00502EC6" w:rsidRPr="008755C3" w:rsidRDefault="00B87042" w:rsidP="00C1497F">
            <w:pPr>
              <w:numPr>
                <w:ilvl w:val="0"/>
                <w:numId w:val="9"/>
              </w:numPr>
              <w:spacing w:after="160" w:line="259" w:lineRule="auto"/>
              <w:contextualSpacing/>
              <w:jc w:val="both"/>
              <w:rPr>
                <w:rFonts w:ascii="Times New Roman" w:hAnsi="Times New Roman" w:cs="Times New Roman"/>
                <w:lang w:val="nl-NL"/>
              </w:rPr>
            </w:pPr>
            <w:r w:rsidRPr="008755C3">
              <w:rPr>
                <w:rFonts w:ascii="Times New Roman" w:hAnsi="Times New Roman" w:cs="Times New Roman"/>
              </w:rPr>
              <w:t>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dhe dallimet nd</w:t>
            </w:r>
            <w:r w:rsidR="00E73D2B">
              <w:rPr>
                <w:rFonts w:ascii="Times New Roman" w:hAnsi="Times New Roman" w:cs="Times New Roman"/>
              </w:rPr>
              <w:t>ë</w:t>
            </w:r>
            <w:r w:rsidRPr="008755C3">
              <w:rPr>
                <w:rFonts w:ascii="Times New Roman" w:hAnsi="Times New Roman" w:cs="Times New Roman"/>
              </w:rPr>
              <w:t>rmjet pakujdesis</w:t>
            </w:r>
            <w:r w:rsidR="00E73D2B">
              <w:rPr>
                <w:rFonts w:ascii="Times New Roman" w:hAnsi="Times New Roman" w:cs="Times New Roman"/>
              </w:rPr>
              <w:t>ë</w:t>
            </w:r>
            <w:r w:rsidRPr="008755C3">
              <w:rPr>
                <w:rFonts w:ascii="Times New Roman" w:hAnsi="Times New Roman" w:cs="Times New Roman"/>
              </w:rPr>
              <w:t xml:space="preserve"> me vetedije dhe pavetedije</w:t>
            </w:r>
          </w:p>
        </w:tc>
        <w:tc>
          <w:tcPr>
            <w:tcW w:w="2843" w:type="dxa"/>
          </w:tcPr>
          <w:p w14:paraId="60137C4C"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Kandidatët kanë lexuar paraprakisht 3 raste:</w:t>
            </w:r>
          </w:p>
          <w:p w14:paraId="66946BD7" w14:textId="77777777" w:rsidR="00502EC6" w:rsidRPr="008755C3" w:rsidRDefault="00502EC6"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66F9F716" w14:textId="55D2A172" w:rsidR="00502EC6" w:rsidRPr="008755C3" w:rsidRDefault="00502EC6"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 xml:space="preserve">rast lidhur me </w:t>
            </w:r>
            <w:r w:rsidR="00B87042" w:rsidRPr="008755C3">
              <w:rPr>
                <w:rFonts w:ascii="Times New Roman" w:hAnsi="Times New Roman" w:cs="Times New Roman"/>
              </w:rPr>
              <w:t>pakujdesin</w:t>
            </w:r>
            <w:r w:rsidR="00E73D2B">
              <w:rPr>
                <w:rFonts w:ascii="Times New Roman" w:hAnsi="Times New Roman" w:cs="Times New Roman"/>
              </w:rPr>
              <w:t>ë</w:t>
            </w:r>
            <w:r w:rsidR="00B87042" w:rsidRPr="008755C3">
              <w:rPr>
                <w:rFonts w:ascii="Times New Roman" w:hAnsi="Times New Roman" w:cs="Times New Roman"/>
              </w:rPr>
              <w:t xml:space="preserve"> me vetedije</w:t>
            </w:r>
            <w:r w:rsidRPr="008755C3">
              <w:rPr>
                <w:rFonts w:ascii="Times New Roman" w:hAnsi="Times New Roman" w:cs="Times New Roman"/>
              </w:rPr>
              <w:t>.</w:t>
            </w:r>
          </w:p>
          <w:p w14:paraId="1E88FAFC" w14:textId="6A68775E" w:rsidR="00502EC6" w:rsidRPr="008755C3" w:rsidRDefault="00502EC6"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 xml:space="preserve">rasti </w:t>
            </w:r>
            <w:r w:rsidR="00B87042" w:rsidRPr="008755C3">
              <w:rPr>
                <w:rFonts w:ascii="Times New Roman" w:hAnsi="Times New Roman" w:cs="Times New Roman"/>
              </w:rPr>
              <w:t>i pakujdesis</w:t>
            </w:r>
            <w:r w:rsidR="00E73D2B">
              <w:rPr>
                <w:rFonts w:ascii="Times New Roman" w:hAnsi="Times New Roman" w:cs="Times New Roman"/>
              </w:rPr>
              <w:t>ë</w:t>
            </w:r>
            <w:r w:rsidR="00B87042" w:rsidRPr="008755C3">
              <w:rPr>
                <w:rFonts w:ascii="Times New Roman" w:hAnsi="Times New Roman" w:cs="Times New Roman"/>
              </w:rPr>
              <w:t xml:space="preserve"> pa vetedije</w:t>
            </w:r>
          </w:p>
          <w:p w14:paraId="08114FEB" w14:textId="4313FA36"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 xml:space="preserve">Kandidatët ndahen në tre grupe. Secili grup identifikon problematikat lidhur me </w:t>
            </w:r>
            <w:r w:rsidR="00B87042" w:rsidRPr="008755C3">
              <w:rPr>
                <w:rFonts w:ascii="Times New Roman" w:hAnsi="Times New Roman" w:cs="Times New Roman"/>
              </w:rPr>
              <w:t xml:space="preserve">fajin </w:t>
            </w:r>
            <w:r w:rsidRPr="008755C3">
              <w:rPr>
                <w:rFonts w:ascii="Times New Roman" w:hAnsi="Times New Roman" w:cs="Times New Roman"/>
              </w:rPr>
              <w:t>(</w:t>
            </w:r>
            <w:r w:rsidR="00172437" w:rsidRPr="008755C3">
              <w:rPr>
                <w:rFonts w:ascii="Times New Roman" w:hAnsi="Times New Roman" w:cs="Times New Roman"/>
              </w:rPr>
              <w:t>20</w:t>
            </w:r>
            <w:r w:rsidRPr="008755C3">
              <w:rPr>
                <w:rFonts w:ascii="Times New Roman" w:hAnsi="Times New Roman" w:cs="Times New Roman"/>
              </w:rPr>
              <w:t xml:space="preserve"> min);</w:t>
            </w:r>
          </w:p>
          <w:p w14:paraId="1B33B0F5" w14:textId="01175D4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w:t>
            </w:r>
            <w:r w:rsidR="00172437" w:rsidRPr="008755C3">
              <w:rPr>
                <w:rFonts w:ascii="Times New Roman" w:hAnsi="Times New Roman" w:cs="Times New Roman"/>
              </w:rPr>
              <w:t>2</w:t>
            </w:r>
            <w:r w:rsidRPr="008755C3">
              <w:rPr>
                <w:rFonts w:ascii="Times New Roman" w:hAnsi="Times New Roman" w:cs="Times New Roman"/>
              </w:rPr>
              <w:t>0 min);</w:t>
            </w:r>
          </w:p>
          <w:p w14:paraId="26EF2B60" w14:textId="39B2F133" w:rsidR="00502EC6" w:rsidRPr="008755C3" w:rsidRDefault="00502EC6" w:rsidP="00B87042">
            <w:pPr>
              <w:spacing w:line="259" w:lineRule="auto"/>
              <w:jc w:val="both"/>
              <w:rPr>
                <w:rFonts w:ascii="Times New Roman" w:hAnsi="Times New Roman" w:cs="Times New Roman"/>
              </w:rPr>
            </w:pPr>
            <w:r w:rsidRPr="008755C3">
              <w:rPr>
                <w:rFonts w:ascii="Times New Roman" w:hAnsi="Times New Roman" w:cs="Times New Roman"/>
              </w:rPr>
              <w:t xml:space="preserve">Diskutim mbi </w:t>
            </w:r>
            <w:r w:rsidR="00B87042" w:rsidRPr="008755C3">
              <w:rPr>
                <w:rFonts w:ascii="Times New Roman" w:hAnsi="Times New Roman" w:cs="Times New Roman"/>
              </w:rPr>
              <w:t>dashjen direkte, indirekte, vet</w:t>
            </w:r>
            <w:r w:rsidR="00E73D2B">
              <w:rPr>
                <w:rFonts w:ascii="Times New Roman" w:hAnsi="Times New Roman" w:cs="Times New Roman"/>
              </w:rPr>
              <w:t>ë</w:t>
            </w:r>
            <w:r w:rsidR="00B87042" w:rsidRPr="008755C3">
              <w:rPr>
                <w:rFonts w:ascii="Times New Roman" w:hAnsi="Times New Roman" w:cs="Times New Roman"/>
              </w:rPr>
              <w:t>b</w:t>
            </w:r>
            <w:r w:rsidR="00E73D2B">
              <w:rPr>
                <w:rFonts w:ascii="Times New Roman" w:hAnsi="Times New Roman" w:cs="Times New Roman"/>
              </w:rPr>
              <w:t>ë</w:t>
            </w:r>
            <w:r w:rsidR="00B87042" w:rsidRPr="008755C3">
              <w:rPr>
                <w:rFonts w:ascii="Times New Roman" w:hAnsi="Times New Roman" w:cs="Times New Roman"/>
              </w:rPr>
              <w:t>simit t</w:t>
            </w:r>
            <w:r w:rsidR="00E73D2B">
              <w:rPr>
                <w:rFonts w:ascii="Times New Roman" w:hAnsi="Times New Roman" w:cs="Times New Roman"/>
              </w:rPr>
              <w:t>ë</w:t>
            </w:r>
            <w:r w:rsidR="00B87042" w:rsidRPr="008755C3">
              <w:rPr>
                <w:rFonts w:ascii="Times New Roman" w:hAnsi="Times New Roman" w:cs="Times New Roman"/>
              </w:rPr>
              <w:t xml:space="preserve"> tepruar dhe </w:t>
            </w:r>
            <w:r w:rsidR="00172437" w:rsidRPr="008755C3">
              <w:rPr>
                <w:rFonts w:ascii="Times New Roman" w:hAnsi="Times New Roman" w:cs="Times New Roman"/>
              </w:rPr>
              <w:t>neglizhenc</w:t>
            </w:r>
            <w:r w:rsidR="00E73D2B">
              <w:rPr>
                <w:rFonts w:ascii="Times New Roman" w:hAnsi="Times New Roman" w:cs="Times New Roman"/>
              </w:rPr>
              <w:t>ë</w:t>
            </w:r>
            <w:r w:rsidR="00172437" w:rsidRPr="008755C3">
              <w:rPr>
                <w:rFonts w:ascii="Times New Roman" w:hAnsi="Times New Roman" w:cs="Times New Roman"/>
              </w:rPr>
              <w:t>s</w:t>
            </w:r>
          </w:p>
          <w:p w14:paraId="405FBC8B" w14:textId="18CB327C"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w:t>
            </w:r>
            <w:r w:rsidR="00172437" w:rsidRPr="008755C3">
              <w:rPr>
                <w:rFonts w:ascii="Times New Roman" w:hAnsi="Times New Roman" w:cs="Times New Roman"/>
              </w:rPr>
              <w:t>40</w:t>
            </w:r>
            <w:r w:rsidRPr="008755C3">
              <w:rPr>
                <w:rFonts w:ascii="Times New Roman" w:hAnsi="Times New Roman" w:cs="Times New Roman"/>
              </w:rPr>
              <w:t>min)</w:t>
            </w:r>
          </w:p>
          <w:p w14:paraId="33D102F4" w14:textId="77777777" w:rsidR="00502EC6" w:rsidRPr="008755C3" w:rsidRDefault="00502EC6" w:rsidP="00AF4C69">
            <w:pPr>
              <w:spacing w:line="259" w:lineRule="auto"/>
              <w:jc w:val="both"/>
              <w:rPr>
                <w:rFonts w:ascii="Times New Roman" w:hAnsi="Times New Roman" w:cs="Times New Roman"/>
              </w:rPr>
            </w:pPr>
          </w:p>
          <w:p w14:paraId="746B180A" w14:textId="77777777" w:rsidR="00502EC6" w:rsidRPr="008755C3" w:rsidRDefault="00502EC6" w:rsidP="00AF4C69">
            <w:pPr>
              <w:spacing w:line="259" w:lineRule="auto"/>
              <w:jc w:val="both"/>
              <w:rPr>
                <w:rFonts w:ascii="Times New Roman" w:hAnsi="Times New Roman" w:cs="Times New Roman"/>
              </w:rPr>
            </w:pPr>
          </w:p>
        </w:tc>
        <w:tc>
          <w:tcPr>
            <w:tcW w:w="2439" w:type="dxa"/>
          </w:tcPr>
          <w:p w14:paraId="4B8629D3" w14:textId="77777777" w:rsidR="00502EC6" w:rsidRPr="008755C3" w:rsidRDefault="00502EC6" w:rsidP="00AF4C69">
            <w:pPr>
              <w:spacing w:line="259" w:lineRule="auto"/>
              <w:jc w:val="both"/>
              <w:rPr>
                <w:rFonts w:ascii="Times New Roman" w:hAnsi="Times New Roman" w:cs="Times New Roman"/>
              </w:rPr>
            </w:pPr>
          </w:p>
        </w:tc>
      </w:tr>
      <w:tr w:rsidR="00502EC6" w:rsidRPr="008755C3" w14:paraId="7A7B4A3C" w14:textId="77777777" w:rsidTr="00172437">
        <w:tc>
          <w:tcPr>
            <w:tcW w:w="974" w:type="dxa"/>
          </w:tcPr>
          <w:p w14:paraId="02AA0859"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09:30-10:00</w:t>
            </w:r>
          </w:p>
        </w:tc>
        <w:tc>
          <w:tcPr>
            <w:tcW w:w="2946" w:type="dxa"/>
          </w:tcPr>
          <w:p w14:paraId="73442E52" w14:textId="49DB6ECD" w:rsidR="00172437" w:rsidRPr="008755C3" w:rsidRDefault="00172437" w:rsidP="00172437">
            <w:pPr>
              <w:pStyle w:val="FootnoteText"/>
              <w:jc w:val="both"/>
              <w:rPr>
                <w:rFonts w:ascii="Times New Roman" w:hAnsi="Times New Roman" w:cs="Times New Roman"/>
                <w:b/>
                <w:bCs/>
                <w:sz w:val="24"/>
              </w:rPr>
            </w:pPr>
            <w:r w:rsidRPr="008755C3">
              <w:rPr>
                <w:rFonts w:ascii="Times New Roman" w:hAnsi="Times New Roman" w:cs="Times New Roman"/>
                <w:b/>
                <w:bCs/>
                <w:sz w:val="24"/>
              </w:rPr>
              <w:t>Stardatet e dyshimit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arsyesh</w:t>
            </w:r>
            <w:r w:rsidR="00E73D2B">
              <w:rPr>
                <w:rFonts w:ascii="Times New Roman" w:hAnsi="Times New Roman" w:cs="Times New Roman"/>
                <w:b/>
                <w:bCs/>
                <w:sz w:val="24"/>
              </w:rPr>
              <w:t>ë</w:t>
            </w:r>
            <w:r w:rsidRPr="008755C3">
              <w:rPr>
                <w:rFonts w:ascii="Times New Roman" w:hAnsi="Times New Roman" w:cs="Times New Roman"/>
                <w:b/>
                <w:bCs/>
                <w:sz w:val="24"/>
              </w:rPr>
              <w:t>m lidhur me faj</w:t>
            </w:r>
            <w:r w:rsidR="00E73D2B">
              <w:rPr>
                <w:rFonts w:ascii="Times New Roman" w:hAnsi="Times New Roman" w:cs="Times New Roman"/>
                <w:b/>
                <w:bCs/>
                <w:sz w:val="24"/>
              </w:rPr>
              <w:t>ë</w:t>
            </w:r>
            <w:r w:rsidRPr="008755C3">
              <w:rPr>
                <w:rFonts w:ascii="Times New Roman" w:hAnsi="Times New Roman" w:cs="Times New Roman"/>
                <w:b/>
                <w:bCs/>
                <w:sz w:val="24"/>
              </w:rPr>
              <w:t>sin</w:t>
            </w:r>
            <w:r w:rsidR="00E73D2B">
              <w:rPr>
                <w:rFonts w:ascii="Times New Roman" w:hAnsi="Times New Roman" w:cs="Times New Roman"/>
                <w:b/>
                <w:bCs/>
                <w:sz w:val="24"/>
              </w:rPr>
              <w:t>ë</w:t>
            </w:r>
            <w:r w:rsidRPr="008755C3">
              <w:rPr>
                <w:rFonts w:ascii="Times New Roman" w:hAnsi="Times New Roman" w:cs="Times New Roman"/>
                <w:b/>
                <w:bCs/>
                <w:sz w:val="24"/>
              </w:rPr>
              <w:t xml:space="preserve"> n</w:t>
            </w:r>
            <w:r w:rsidR="00E73D2B">
              <w:rPr>
                <w:rFonts w:ascii="Times New Roman" w:hAnsi="Times New Roman" w:cs="Times New Roman"/>
                <w:b/>
                <w:bCs/>
                <w:sz w:val="24"/>
              </w:rPr>
              <w:t>ë</w:t>
            </w:r>
            <w:r w:rsidRPr="008755C3">
              <w:rPr>
                <w:rFonts w:ascii="Times New Roman" w:hAnsi="Times New Roman" w:cs="Times New Roman"/>
                <w:b/>
                <w:bCs/>
                <w:sz w:val="24"/>
              </w:rPr>
              <w:t xml:space="preserve"> caktimin e masave t</w:t>
            </w:r>
            <w:r w:rsidR="00E73D2B">
              <w:rPr>
                <w:rFonts w:ascii="Times New Roman" w:hAnsi="Times New Roman" w:cs="Times New Roman"/>
                <w:b/>
                <w:bCs/>
                <w:sz w:val="24"/>
              </w:rPr>
              <w:t>ë</w:t>
            </w:r>
            <w:r w:rsidRPr="008755C3">
              <w:rPr>
                <w:rFonts w:ascii="Times New Roman" w:hAnsi="Times New Roman" w:cs="Times New Roman"/>
                <w:b/>
                <w:bCs/>
                <w:sz w:val="24"/>
              </w:rPr>
              <w:t xml:space="preserve"> sigurimit. (20 min)</w:t>
            </w:r>
          </w:p>
          <w:p w14:paraId="19B1E88B" w14:textId="1404A180" w:rsidR="00172437" w:rsidRPr="008755C3" w:rsidRDefault="00172437" w:rsidP="00C1497F">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kern w:val="0"/>
                <w14:ligatures w14:val="none"/>
              </w:rPr>
              <w:lastRenderedPageBreak/>
              <w:t>Faktet kryesore dhe dytësore,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rr</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thanave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faktit, si dhe elementit e ligjit,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cil</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 jan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determinante</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rcaktuar faj</w:t>
            </w:r>
            <w:r w:rsidR="00E73D2B">
              <w:rPr>
                <w:rFonts w:ascii="Times New Roman" w:hAnsi="Times New Roman" w:cs="Times New Roman"/>
              </w:rPr>
              <w:t>ë</w:t>
            </w:r>
            <w:r w:rsidRPr="008755C3">
              <w:rPr>
                <w:rFonts w:ascii="Times New Roman" w:hAnsi="Times New Roman" w:cs="Times New Roman"/>
              </w:rPr>
              <w:t>sin</w:t>
            </w:r>
            <w:r w:rsidR="00E73D2B">
              <w:rPr>
                <w:rFonts w:ascii="Times New Roman" w:hAnsi="Times New Roman" w:cs="Times New Roman"/>
              </w:rPr>
              <w:t>ë</w:t>
            </w:r>
            <w:r w:rsidRPr="008755C3">
              <w:rPr>
                <w:rFonts w:ascii="Times New Roman" w:hAnsi="Times New Roman" w:cs="Times New Roman"/>
              </w:rPr>
              <w:t xml:space="preserve"> dhe llojet e saj</w:t>
            </w:r>
            <w:r w:rsidRPr="008755C3">
              <w:rPr>
                <w:rFonts w:ascii="Times New Roman" w:hAnsi="Times New Roman" w:cs="Times New Roman"/>
                <w:kern w:val="0"/>
                <w14:ligatures w14:val="none"/>
              </w:rPr>
              <w:t>.</w:t>
            </w:r>
          </w:p>
          <w:p w14:paraId="5932CD93" w14:textId="47C0FC55" w:rsidR="00172437" w:rsidRPr="008755C3" w:rsidRDefault="00172437" w:rsidP="00C1497F">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rPr>
              <w:t>Stardatet e dyshimit t</w:t>
            </w:r>
            <w:r w:rsidR="00E73D2B">
              <w:rPr>
                <w:rFonts w:ascii="Times New Roman" w:hAnsi="Times New Roman" w:cs="Times New Roman"/>
              </w:rPr>
              <w:t>ë</w:t>
            </w:r>
            <w:r w:rsidRPr="008755C3">
              <w:rPr>
                <w:rFonts w:ascii="Times New Roman" w:hAnsi="Times New Roman" w:cs="Times New Roman"/>
              </w:rPr>
              <w:t xml:space="preserve"> arsyesh</w:t>
            </w:r>
            <w:r w:rsidR="00E73D2B">
              <w:rPr>
                <w:rFonts w:ascii="Times New Roman" w:hAnsi="Times New Roman" w:cs="Times New Roman"/>
              </w:rPr>
              <w:t>ë</w:t>
            </w:r>
            <w:r w:rsidRPr="008755C3">
              <w:rPr>
                <w:rFonts w:ascii="Times New Roman" w:hAnsi="Times New Roman" w:cs="Times New Roman"/>
              </w:rPr>
              <w:t>m lidhur me faj</w:t>
            </w:r>
            <w:r w:rsidR="00E73D2B">
              <w:rPr>
                <w:rFonts w:ascii="Times New Roman" w:hAnsi="Times New Roman" w:cs="Times New Roman"/>
              </w:rPr>
              <w:t>ë</w:t>
            </w:r>
            <w:r w:rsidRPr="008755C3">
              <w:rPr>
                <w:rFonts w:ascii="Times New Roman" w:hAnsi="Times New Roman" w:cs="Times New Roman"/>
              </w:rPr>
              <w:t>sin</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caktimin e masave t</w:t>
            </w:r>
            <w:r w:rsidR="00E73D2B">
              <w:rPr>
                <w:rFonts w:ascii="Times New Roman" w:hAnsi="Times New Roman" w:cs="Times New Roman"/>
              </w:rPr>
              <w:t>ë</w:t>
            </w:r>
            <w:r w:rsidRPr="008755C3">
              <w:rPr>
                <w:rFonts w:ascii="Times New Roman" w:hAnsi="Times New Roman" w:cs="Times New Roman"/>
              </w:rPr>
              <w:t xml:space="preserve"> sigurimit</w:t>
            </w:r>
            <w:r w:rsidRPr="008755C3">
              <w:rPr>
                <w:rFonts w:ascii="Times New Roman" w:hAnsi="Times New Roman" w:cs="Times New Roman"/>
                <w:kern w:val="0"/>
                <w14:ligatures w14:val="none"/>
              </w:rPr>
              <w:t>.</w:t>
            </w:r>
          </w:p>
          <w:p w14:paraId="455D17F7" w14:textId="77777777" w:rsidR="00502EC6" w:rsidRPr="008755C3" w:rsidRDefault="00502EC6" w:rsidP="00AF4C69">
            <w:pPr>
              <w:spacing w:line="259" w:lineRule="auto"/>
              <w:jc w:val="both"/>
              <w:rPr>
                <w:rFonts w:ascii="Times New Roman" w:hAnsi="Times New Roman" w:cs="Times New Roman"/>
              </w:rPr>
            </w:pPr>
          </w:p>
        </w:tc>
        <w:tc>
          <w:tcPr>
            <w:tcW w:w="2843" w:type="dxa"/>
          </w:tcPr>
          <w:p w14:paraId="4996FD98" w14:textId="3ED48C03" w:rsidR="00172437" w:rsidRPr="008755C3" w:rsidRDefault="00172437" w:rsidP="00172437">
            <w:pPr>
              <w:spacing w:line="259" w:lineRule="auto"/>
              <w:jc w:val="both"/>
              <w:rPr>
                <w:rFonts w:ascii="Times New Roman" w:hAnsi="Times New Roman" w:cs="Times New Roman"/>
              </w:rPr>
            </w:pPr>
            <w:r w:rsidRPr="008755C3">
              <w:rPr>
                <w:rFonts w:ascii="Times New Roman" w:hAnsi="Times New Roman" w:cs="Times New Roman"/>
              </w:rPr>
              <w:lastRenderedPageBreak/>
              <w:t>Kandidatët ndahen në tre grupe. Secili grup evidenton f</w:t>
            </w:r>
            <w:r w:rsidRPr="008755C3">
              <w:rPr>
                <w:rFonts w:ascii="Times New Roman" w:hAnsi="Times New Roman" w:cs="Times New Roman"/>
                <w:kern w:val="0"/>
                <w14:ligatures w14:val="none"/>
              </w:rPr>
              <w:t>aktet kryesore dhe dytësore,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rr</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thanave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faktit, si dhe elementit e </w:t>
            </w:r>
            <w:r w:rsidRPr="008755C3">
              <w:rPr>
                <w:rFonts w:ascii="Times New Roman" w:hAnsi="Times New Roman" w:cs="Times New Roman"/>
                <w:kern w:val="0"/>
                <w14:ligatures w14:val="none"/>
              </w:rPr>
              <w:lastRenderedPageBreak/>
              <w:t>ligjit,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cil</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 jan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determinante p</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 cenimin e parimit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ligjshmeris</w:t>
            </w:r>
            <w:r w:rsidR="00E73D2B">
              <w:rPr>
                <w:rFonts w:ascii="Times New Roman" w:hAnsi="Times New Roman" w:cs="Times New Roman"/>
                <w:kern w:val="0"/>
                <w14:ligatures w14:val="none"/>
              </w:rPr>
              <w:t>ë</w:t>
            </w:r>
            <w:r w:rsidRPr="008755C3">
              <w:rPr>
                <w:rFonts w:ascii="Times New Roman" w:hAnsi="Times New Roman" w:cs="Times New Roman"/>
              </w:rPr>
              <w:t xml:space="preserve"> (5 min);</w:t>
            </w:r>
          </w:p>
          <w:p w14:paraId="408B827E" w14:textId="77777777" w:rsidR="00172437" w:rsidRPr="008755C3" w:rsidRDefault="00172437" w:rsidP="00172437">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(5 minuta).</w:t>
            </w:r>
          </w:p>
          <w:p w14:paraId="4319E02F" w14:textId="04F0395F" w:rsidR="00172437" w:rsidRPr="008755C3" w:rsidRDefault="00172437" w:rsidP="00172437">
            <w:pPr>
              <w:spacing w:line="259" w:lineRule="auto"/>
              <w:jc w:val="both"/>
              <w:rPr>
                <w:rFonts w:ascii="Times New Roman" w:hAnsi="Times New Roman" w:cs="Times New Roman"/>
              </w:rPr>
            </w:pPr>
            <w:r w:rsidRPr="008755C3">
              <w:rPr>
                <w:rFonts w:ascii="Times New Roman" w:hAnsi="Times New Roman" w:cs="Times New Roman"/>
              </w:rPr>
              <w:t xml:space="preserve">Pedagogu prezanton dhe ilustron me anë të akteve procedural konkrete </w:t>
            </w:r>
            <w:r w:rsidRPr="008755C3">
              <w:rPr>
                <w:rFonts w:ascii="Times New Roman" w:hAnsi="Times New Roman" w:cs="Times New Roman"/>
                <w:lang w:val="sq-AL"/>
              </w:rPr>
              <w:t>elementet e n</w:t>
            </w:r>
            <w:r w:rsidR="00E73D2B">
              <w:rPr>
                <w:rFonts w:ascii="Times New Roman" w:hAnsi="Times New Roman" w:cs="Times New Roman"/>
                <w:lang w:val="sq-AL"/>
              </w:rPr>
              <w:t>ë</w:t>
            </w:r>
            <w:r w:rsidRPr="008755C3">
              <w:rPr>
                <w:rFonts w:ascii="Times New Roman" w:hAnsi="Times New Roman" w:cs="Times New Roman"/>
                <w:lang w:val="sq-AL"/>
              </w:rPr>
              <w:t>vojsh</w:t>
            </w:r>
            <w:r w:rsidR="00E73D2B">
              <w:rPr>
                <w:rFonts w:ascii="Times New Roman" w:hAnsi="Times New Roman" w:cs="Times New Roman"/>
                <w:lang w:val="sq-AL"/>
              </w:rPr>
              <w:t>ë</w:t>
            </w:r>
            <w:r w:rsidRPr="008755C3">
              <w:rPr>
                <w:rFonts w:ascii="Times New Roman" w:hAnsi="Times New Roman" w:cs="Times New Roman"/>
                <w:lang w:val="sq-AL"/>
              </w:rPr>
              <w:t>m q</w:t>
            </w:r>
            <w:r w:rsidR="00E73D2B">
              <w:rPr>
                <w:rFonts w:ascii="Times New Roman" w:hAnsi="Times New Roman" w:cs="Times New Roman"/>
                <w:lang w:val="sq-AL"/>
              </w:rPr>
              <w:t>ë</w:t>
            </w:r>
            <w:r w:rsidRPr="008755C3">
              <w:rPr>
                <w:rFonts w:ascii="Times New Roman" w:hAnsi="Times New Roman" w:cs="Times New Roman"/>
                <w:lang w:val="sq-AL"/>
              </w:rPr>
              <w:t xml:space="preserve"> duhet t</w:t>
            </w:r>
            <w:r w:rsidR="00E73D2B">
              <w:rPr>
                <w:rFonts w:ascii="Times New Roman" w:hAnsi="Times New Roman" w:cs="Times New Roman"/>
                <w:lang w:val="sq-AL"/>
              </w:rPr>
              <w:t>ë</w:t>
            </w:r>
            <w:r w:rsidRPr="008755C3">
              <w:rPr>
                <w:rFonts w:ascii="Times New Roman" w:hAnsi="Times New Roman" w:cs="Times New Roman"/>
                <w:lang w:val="sq-AL"/>
              </w:rPr>
              <w:t xml:space="preserve"> k</w:t>
            </w:r>
            <w:r w:rsidR="00E73D2B">
              <w:rPr>
                <w:rFonts w:ascii="Times New Roman" w:hAnsi="Times New Roman" w:cs="Times New Roman"/>
                <w:lang w:val="sq-AL"/>
              </w:rPr>
              <w:t>ë</w:t>
            </w:r>
            <w:r w:rsidRPr="008755C3">
              <w:rPr>
                <w:rFonts w:ascii="Times New Roman" w:hAnsi="Times New Roman" w:cs="Times New Roman"/>
                <w:lang w:val="sq-AL"/>
              </w:rPr>
              <w:t>t</w:t>
            </w:r>
            <w:r w:rsidR="00E73D2B">
              <w:rPr>
                <w:rFonts w:ascii="Times New Roman" w:hAnsi="Times New Roman" w:cs="Times New Roman"/>
                <w:lang w:val="sq-AL"/>
              </w:rPr>
              <w:t>ë</w:t>
            </w:r>
            <w:r w:rsidRPr="008755C3">
              <w:rPr>
                <w:rFonts w:ascii="Times New Roman" w:hAnsi="Times New Roman" w:cs="Times New Roman"/>
                <w:lang w:val="sq-AL"/>
              </w:rPr>
              <w:t xml:space="preserve"> nj</w:t>
            </w:r>
            <w:r w:rsidR="00E73D2B">
              <w:rPr>
                <w:rFonts w:ascii="Times New Roman" w:hAnsi="Times New Roman" w:cs="Times New Roman"/>
                <w:lang w:val="sq-AL"/>
              </w:rPr>
              <w:t>ë</w:t>
            </w:r>
            <w:r w:rsidRPr="008755C3">
              <w:rPr>
                <w:rFonts w:ascii="Times New Roman" w:hAnsi="Times New Roman" w:cs="Times New Roman"/>
                <w:lang w:val="sq-AL"/>
              </w:rPr>
              <w:t xml:space="preserve"> vendim, i cili trajton cenimin e parimit t</w:t>
            </w:r>
            <w:r w:rsidR="00E73D2B">
              <w:rPr>
                <w:rFonts w:ascii="Times New Roman" w:hAnsi="Times New Roman" w:cs="Times New Roman"/>
                <w:lang w:val="sq-AL"/>
              </w:rPr>
              <w:t>ë</w:t>
            </w:r>
            <w:r w:rsidRPr="008755C3">
              <w:rPr>
                <w:rFonts w:ascii="Times New Roman" w:hAnsi="Times New Roman" w:cs="Times New Roman"/>
                <w:lang w:val="sq-AL"/>
              </w:rPr>
              <w:t xml:space="preserve">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si dhe ngritjen e kontrollit incidental</w:t>
            </w:r>
            <w:r w:rsidRPr="008755C3">
              <w:rPr>
                <w:rFonts w:ascii="Times New Roman" w:hAnsi="Times New Roman" w:cs="Times New Roman"/>
              </w:rPr>
              <w:t xml:space="preserve"> (10 min).</w:t>
            </w:r>
          </w:p>
          <w:p w14:paraId="42C432F8" w14:textId="64025C2C" w:rsidR="00502EC6" w:rsidRPr="008755C3" w:rsidRDefault="00502EC6" w:rsidP="00AF4C69">
            <w:pPr>
              <w:spacing w:line="259" w:lineRule="auto"/>
              <w:jc w:val="both"/>
              <w:rPr>
                <w:rFonts w:ascii="Times New Roman" w:hAnsi="Times New Roman" w:cs="Times New Roman"/>
              </w:rPr>
            </w:pPr>
          </w:p>
        </w:tc>
        <w:tc>
          <w:tcPr>
            <w:tcW w:w="2439" w:type="dxa"/>
          </w:tcPr>
          <w:p w14:paraId="7BE42563" w14:textId="77777777" w:rsidR="00502EC6" w:rsidRPr="008755C3" w:rsidRDefault="00502EC6" w:rsidP="00AF4C69">
            <w:pPr>
              <w:spacing w:line="259" w:lineRule="auto"/>
              <w:jc w:val="both"/>
              <w:rPr>
                <w:rFonts w:ascii="Times New Roman" w:hAnsi="Times New Roman" w:cs="Times New Roman"/>
              </w:rPr>
            </w:pPr>
          </w:p>
        </w:tc>
      </w:tr>
      <w:tr w:rsidR="00502EC6" w:rsidRPr="008755C3" w14:paraId="5C26823C" w14:textId="77777777" w:rsidTr="00172437">
        <w:tc>
          <w:tcPr>
            <w:tcW w:w="974" w:type="dxa"/>
          </w:tcPr>
          <w:p w14:paraId="4FFCEF09"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11:05-11:25</w:t>
            </w:r>
          </w:p>
        </w:tc>
        <w:tc>
          <w:tcPr>
            <w:tcW w:w="2946" w:type="dxa"/>
          </w:tcPr>
          <w:p w14:paraId="356B050F" w14:textId="52D67D2D" w:rsidR="00502EC6" w:rsidRPr="008755C3" w:rsidRDefault="00502EC6" w:rsidP="00AF4C69">
            <w:pPr>
              <w:pStyle w:val="FootnoteText"/>
              <w:jc w:val="both"/>
              <w:rPr>
                <w:rFonts w:ascii="Times New Roman" w:hAnsi="Times New Roman" w:cs="Times New Roman"/>
                <w:sz w:val="24"/>
              </w:rPr>
            </w:pPr>
            <w:r w:rsidRPr="008755C3">
              <w:rPr>
                <w:rFonts w:ascii="Times New Roman" w:hAnsi="Times New Roman" w:cs="Times New Roman"/>
                <w:b/>
                <w:bCs/>
                <w:sz w:val="24"/>
              </w:rPr>
              <w:t>Momenti procedural, n</w:t>
            </w:r>
            <w:r w:rsidR="00E73D2B">
              <w:rPr>
                <w:rFonts w:ascii="Times New Roman" w:hAnsi="Times New Roman" w:cs="Times New Roman"/>
                <w:b/>
                <w:bCs/>
                <w:sz w:val="24"/>
              </w:rPr>
              <w:t>ë</w:t>
            </w:r>
            <w:r w:rsidRPr="008755C3">
              <w:rPr>
                <w:rFonts w:ascii="Times New Roman" w:hAnsi="Times New Roman" w:cs="Times New Roman"/>
                <w:b/>
                <w:bCs/>
                <w:sz w:val="24"/>
              </w:rPr>
              <w:t xml:space="preserve"> t</w:t>
            </w:r>
            <w:r w:rsidR="00E73D2B">
              <w:rPr>
                <w:rFonts w:ascii="Times New Roman" w:hAnsi="Times New Roman" w:cs="Times New Roman"/>
                <w:b/>
                <w:bCs/>
                <w:sz w:val="24"/>
              </w:rPr>
              <w:t>ë</w:t>
            </w:r>
            <w:r w:rsidRPr="008755C3">
              <w:rPr>
                <w:rFonts w:ascii="Times New Roman" w:hAnsi="Times New Roman" w:cs="Times New Roman"/>
                <w:b/>
                <w:bCs/>
                <w:sz w:val="24"/>
              </w:rPr>
              <w:t xml:space="preserve"> cilin organi procedues mund t</w:t>
            </w:r>
            <w:r w:rsidR="00E73D2B">
              <w:rPr>
                <w:rFonts w:ascii="Times New Roman" w:hAnsi="Times New Roman" w:cs="Times New Roman"/>
                <w:b/>
                <w:bCs/>
                <w:sz w:val="24"/>
              </w:rPr>
              <w:t>ë</w:t>
            </w:r>
            <w:r w:rsidRPr="008755C3">
              <w:rPr>
                <w:rFonts w:ascii="Times New Roman" w:hAnsi="Times New Roman" w:cs="Times New Roman"/>
                <w:b/>
                <w:bCs/>
                <w:sz w:val="24"/>
              </w:rPr>
              <w:t xml:space="preserve"> vler</w:t>
            </w:r>
            <w:r w:rsidR="00E73D2B">
              <w:rPr>
                <w:rFonts w:ascii="Times New Roman" w:hAnsi="Times New Roman" w:cs="Times New Roman"/>
                <w:b/>
                <w:bCs/>
                <w:sz w:val="24"/>
              </w:rPr>
              <w:t>ë</w:t>
            </w:r>
            <w:r w:rsidRPr="008755C3">
              <w:rPr>
                <w:rFonts w:ascii="Times New Roman" w:hAnsi="Times New Roman" w:cs="Times New Roman"/>
                <w:b/>
                <w:bCs/>
                <w:sz w:val="24"/>
              </w:rPr>
              <w:t>soj</w:t>
            </w:r>
            <w:r w:rsidR="00E73D2B">
              <w:rPr>
                <w:rFonts w:ascii="Times New Roman" w:hAnsi="Times New Roman" w:cs="Times New Roman"/>
                <w:b/>
                <w:bCs/>
                <w:sz w:val="24"/>
              </w:rPr>
              <w:t>ë</w:t>
            </w:r>
            <w:r w:rsidRPr="008755C3">
              <w:rPr>
                <w:rFonts w:ascii="Times New Roman" w:hAnsi="Times New Roman" w:cs="Times New Roman"/>
                <w:b/>
                <w:bCs/>
                <w:sz w:val="24"/>
              </w:rPr>
              <w:t xml:space="preserve"> cenimin e parimit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ligjshmeris</w:t>
            </w:r>
            <w:r w:rsidR="00E73D2B">
              <w:rPr>
                <w:rFonts w:ascii="Times New Roman" w:hAnsi="Times New Roman" w:cs="Times New Roman"/>
                <w:b/>
                <w:bCs/>
                <w:sz w:val="24"/>
              </w:rPr>
              <w:t>ë</w:t>
            </w:r>
            <w:r w:rsidRPr="008755C3">
              <w:rPr>
                <w:rFonts w:ascii="Times New Roman" w:hAnsi="Times New Roman" w:cs="Times New Roman"/>
                <w:b/>
                <w:bCs/>
                <w:sz w:val="24"/>
              </w:rPr>
              <w:t xml:space="preserve"> e n</w:t>
            </w:r>
            <w:r w:rsidR="00E73D2B">
              <w:rPr>
                <w:rFonts w:ascii="Times New Roman" w:hAnsi="Times New Roman" w:cs="Times New Roman"/>
                <w:b/>
                <w:bCs/>
                <w:sz w:val="24"/>
              </w:rPr>
              <w:t>ë</w:t>
            </w:r>
            <w:r w:rsidRPr="008755C3">
              <w:rPr>
                <w:rFonts w:ascii="Times New Roman" w:hAnsi="Times New Roman" w:cs="Times New Roman"/>
                <w:b/>
                <w:bCs/>
                <w:sz w:val="24"/>
              </w:rPr>
              <w:t>nparimet e tij. Hartimi i vendimit dhe argumentimi i tij, duke u fokusuar  n</w:t>
            </w:r>
            <w:r w:rsidR="00E73D2B">
              <w:rPr>
                <w:rFonts w:ascii="Times New Roman" w:hAnsi="Times New Roman" w:cs="Times New Roman"/>
                <w:b/>
                <w:bCs/>
                <w:sz w:val="24"/>
              </w:rPr>
              <w:t>ë</w:t>
            </w:r>
            <w:r w:rsidRPr="008755C3">
              <w:rPr>
                <w:rFonts w:ascii="Times New Roman" w:hAnsi="Times New Roman" w:cs="Times New Roman"/>
                <w:b/>
                <w:bCs/>
                <w:sz w:val="24"/>
              </w:rPr>
              <w:t xml:space="preserve"> ngritjen e kontrollit incidental</w:t>
            </w:r>
            <w:r w:rsidRPr="008755C3">
              <w:rPr>
                <w:rFonts w:ascii="Times New Roman" w:hAnsi="Times New Roman" w:cs="Times New Roman"/>
                <w:sz w:val="24"/>
              </w:rPr>
              <w:t xml:space="preserve">. </w:t>
            </w:r>
            <w:r w:rsidRPr="008755C3">
              <w:rPr>
                <w:rFonts w:ascii="Times New Roman" w:hAnsi="Times New Roman" w:cs="Times New Roman"/>
                <w:b/>
                <w:bCs/>
                <w:sz w:val="24"/>
              </w:rPr>
              <w:t>(20 min)</w:t>
            </w:r>
          </w:p>
          <w:p w14:paraId="65ADF3A7" w14:textId="08BB0EB7" w:rsidR="00502EC6" w:rsidRPr="008755C3" w:rsidRDefault="00502EC6" w:rsidP="00C1497F">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kern w:val="0"/>
                <w14:ligatures w14:val="none"/>
              </w:rPr>
              <w:t>Faktet kryesore dhe dytësore,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rr</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thanave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faktit, si dhe elementit e ligjit,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cil</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 jan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determinante p</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 cenimin e parimit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ligjshmeris</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Cenimi i parimit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ligjshmeris</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nivel kushtetues dhe kontrolli incidental.</w:t>
            </w:r>
          </w:p>
          <w:p w14:paraId="5D693A63" w14:textId="77777777" w:rsidR="00502EC6" w:rsidRPr="008755C3" w:rsidRDefault="00502EC6" w:rsidP="00C1497F">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kern w:val="0"/>
                <w14:ligatures w14:val="none"/>
              </w:rPr>
              <w:t>Struktura e vendimit dhe vendosja e standarteve specifike.</w:t>
            </w:r>
          </w:p>
          <w:p w14:paraId="28F1D74F" w14:textId="77777777" w:rsidR="00502EC6" w:rsidRPr="008755C3" w:rsidRDefault="00502EC6" w:rsidP="00AF4C69">
            <w:pPr>
              <w:spacing w:line="259" w:lineRule="auto"/>
              <w:jc w:val="both"/>
              <w:rPr>
                <w:rFonts w:ascii="Times New Roman" w:hAnsi="Times New Roman" w:cs="Times New Roman"/>
                <w:b/>
              </w:rPr>
            </w:pPr>
          </w:p>
        </w:tc>
        <w:tc>
          <w:tcPr>
            <w:tcW w:w="2843" w:type="dxa"/>
          </w:tcPr>
          <w:p w14:paraId="60DDC864" w14:textId="6B1B2301"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Kandidatët ndahen në tre grupe. Secili grup evidenton f</w:t>
            </w:r>
            <w:r w:rsidRPr="008755C3">
              <w:rPr>
                <w:rFonts w:ascii="Times New Roman" w:hAnsi="Times New Roman" w:cs="Times New Roman"/>
                <w:kern w:val="0"/>
                <w14:ligatures w14:val="none"/>
              </w:rPr>
              <w:t>aktet kryesore dhe dytësore,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rr</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thanave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faktit, si dhe elementit e ligjit,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cil</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t jan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determinante p</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r </w:t>
            </w:r>
            <w:r w:rsidR="00172437" w:rsidRPr="008755C3">
              <w:rPr>
                <w:rFonts w:ascii="Times New Roman" w:hAnsi="Times New Roman" w:cs="Times New Roman"/>
                <w:kern w:val="0"/>
                <w14:ligatures w14:val="none"/>
              </w:rPr>
              <w:t>p</w:t>
            </w:r>
            <w:r w:rsidR="00E73D2B">
              <w:rPr>
                <w:rFonts w:ascii="Times New Roman" w:hAnsi="Times New Roman" w:cs="Times New Roman"/>
                <w:kern w:val="0"/>
                <w14:ligatures w14:val="none"/>
              </w:rPr>
              <w:t>ë</w:t>
            </w:r>
            <w:r w:rsidR="00172437" w:rsidRPr="008755C3">
              <w:rPr>
                <w:rFonts w:ascii="Times New Roman" w:hAnsi="Times New Roman" w:cs="Times New Roman"/>
                <w:kern w:val="0"/>
                <w14:ligatures w14:val="none"/>
              </w:rPr>
              <w:t>rcaktimin e faj</w:t>
            </w:r>
            <w:r w:rsidR="00E73D2B">
              <w:rPr>
                <w:rFonts w:ascii="Times New Roman" w:hAnsi="Times New Roman" w:cs="Times New Roman"/>
                <w:kern w:val="0"/>
                <w14:ligatures w14:val="none"/>
              </w:rPr>
              <w:t>ë</w:t>
            </w:r>
            <w:r w:rsidR="00172437" w:rsidRPr="008755C3">
              <w:rPr>
                <w:rFonts w:ascii="Times New Roman" w:hAnsi="Times New Roman" w:cs="Times New Roman"/>
                <w:kern w:val="0"/>
                <w14:ligatures w14:val="none"/>
              </w:rPr>
              <w:t>sis</w:t>
            </w:r>
            <w:r w:rsidR="00E73D2B">
              <w:rPr>
                <w:rFonts w:ascii="Times New Roman" w:hAnsi="Times New Roman" w:cs="Times New Roman"/>
                <w:kern w:val="0"/>
                <w14:ligatures w14:val="none"/>
              </w:rPr>
              <w:t>ë</w:t>
            </w:r>
            <w:r w:rsidR="00172437" w:rsidRPr="008755C3">
              <w:rPr>
                <w:rFonts w:ascii="Times New Roman" w:hAnsi="Times New Roman" w:cs="Times New Roman"/>
                <w:kern w:val="0"/>
                <w14:ligatures w14:val="none"/>
              </w:rPr>
              <w:t xml:space="preserve"> </w:t>
            </w:r>
            <w:r w:rsidRPr="008755C3">
              <w:rPr>
                <w:rFonts w:ascii="Times New Roman" w:hAnsi="Times New Roman" w:cs="Times New Roman"/>
              </w:rPr>
              <w:t>(5 min);</w:t>
            </w:r>
          </w:p>
          <w:p w14:paraId="375D843D" w14:textId="77777777"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(5 minuta).</w:t>
            </w:r>
          </w:p>
          <w:p w14:paraId="19A6DED2" w14:textId="3FFA61FA" w:rsidR="00502EC6" w:rsidRPr="008755C3" w:rsidRDefault="00502EC6" w:rsidP="00AF4C69">
            <w:pPr>
              <w:spacing w:line="259" w:lineRule="auto"/>
              <w:jc w:val="both"/>
              <w:rPr>
                <w:rFonts w:ascii="Times New Roman" w:hAnsi="Times New Roman" w:cs="Times New Roman"/>
              </w:rPr>
            </w:pPr>
            <w:r w:rsidRPr="008755C3">
              <w:rPr>
                <w:rFonts w:ascii="Times New Roman" w:hAnsi="Times New Roman" w:cs="Times New Roman"/>
              </w:rPr>
              <w:t xml:space="preserve">Pedagogu prezanton dhe ilustron me anë të akteve procedural konkrete </w:t>
            </w:r>
            <w:r w:rsidR="00172437" w:rsidRPr="008755C3">
              <w:rPr>
                <w:rFonts w:ascii="Times New Roman" w:hAnsi="Times New Roman" w:cs="Times New Roman"/>
                <w:lang w:val="sq-AL"/>
              </w:rPr>
              <w:t>standartet e dyshimit t</w:t>
            </w:r>
            <w:r w:rsidR="00E73D2B">
              <w:rPr>
                <w:rFonts w:ascii="Times New Roman" w:hAnsi="Times New Roman" w:cs="Times New Roman"/>
                <w:lang w:val="sq-AL"/>
              </w:rPr>
              <w:t>ë</w:t>
            </w:r>
            <w:r w:rsidR="00172437" w:rsidRPr="008755C3">
              <w:rPr>
                <w:rFonts w:ascii="Times New Roman" w:hAnsi="Times New Roman" w:cs="Times New Roman"/>
                <w:lang w:val="sq-AL"/>
              </w:rPr>
              <w:t xml:space="preserve"> arsyesh</w:t>
            </w:r>
            <w:r w:rsidR="00E73D2B">
              <w:rPr>
                <w:rFonts w:ascii="Times New Roman" w:hAnsi="Times New Roman" w:cs="Times New Roman"/>
                <w:lang w:val="sq-AL"/>
              </w:rPr>
              <w:t>ë</w:t>
            </w:r>
            <w:r w:rsidR="00172437" w:rsidRPr="008755C3">
              <w:rPr>
                <w:rFonts w:ascii="Times New Roman" w:hAnsi="Times New Roman" w:cs="Times New Roman"/>
                <w:lang w:val="sq-AL"/>
              </w:rPr>
              <w:t>m lidhur me fajin n</w:t>
            </w:r>
            <w:r w:rsidR="00E73D2B">
              <w:rPr>
                <w:rFonts w:ascii="Times New Roman" w:hAnsi="Times New Roman" w:cs="Times New Roman"/>
                <w:lang w:val="sq-AL"/>
              </w:rPr>
              <w:t>ë</w:t>
            </w:r>
            <w:r w:rsidR="00172437" w:rsidRPr="008755C3">
              <w:rPr>
                <w:rFonts w:ascii="Times New Roman" w:hAnsi="Times New Roman" w:cs="Times New Roman"/>
                <w:lang w:val="sq-AL"/>
              </w:rPr>
              <w:t xml:space="preserve"> caktimin e masave t</w:t>
            </w:r>
            <w:r w:rsidR="00E73D2B">
              <w:rPr>
                <w:rFonts w:ascii="Times New Roman" w:hAnsi="Times New Roman" w:cs="Times New Roman"/>
                <w:lang w:val="sq-AL"/>
              </w:rPr>
              <w:t>ë</w:t>
            </w:r>
            <w:r w:rsidR="00172437" w:rsidRPr="008755C3">
              <w:rPr>
                <w:rFonts w:ascii="Times New Roman" w:hAnsi="Times New Roman" w:cs="Times New Roman"/>
                <w:lang w:val="sq-AL"/>
              </w:rPr>
              <w:t xml:space="preserve"> sigurimit </w:t>
            </w:r>
            <w:r w:rsidRPr="008755C3">
              <w:rPr>
                <w:rFonts w:ascii="Times New Roman" w:hAnsi="Times New Roman" w:cs="Times New Roman"/>
              </w:rPr>
              <w:t>(10 min).</w:t>
            </w:r>
          </w:p>
          <w:p w14:paraId="31BEDCC8" w14:textId="77777777" w:rsidR="00502EC6" w:rsidRPr="008755C3" w:rsidRDefault="00502EC6" w:rsidP="00AF4C69">
            <w:pPr>
              <w:spacing w:line="259" w:lineRule="auto"/>
              <w:jc w:val="both"/>
              <w:rPr>
                <w:rFonts w:ascii="Times New Roman" w:hAnsi="Times New Roman" w:cs="Times New Roman"/>
              </w:rPr>
            </w:pPr>
          </w:p>
          <w:p w14:paraId="0228AADE" w14:textId="77777777" w:rsidR="00502EC6" w:rsidRPr="008755C3" w:rsidRDefault="00502EC6" w:rsidP="00AF4C69">
            <w:pPr>
              <w:spacing w:line="259" w:lineRule="auto"/>
              <w:jc w:val="both"/>
              <w:rPr>
                <w:rFonts w:ascii="Times New Roman" w:hAnsi="Times New Roman" w:cs="Times New Roman"/>
              </w:rPr>
            </w:pPr>
          </w:p>
        </w:tc>
        <w:tc>
          <w:tcPr>
            <w:tcW w:w="2439" w:type="dxa"/>
          </w:tcPr>
          <w:p w14:paraId="6D2FC1B1" w14:textId="77777777" w:rsidR="00502EC6" w:rsidRPr="008755C3" w:rsidRDefault="00502EC6" w:rsidP="00AF4C69">
            <w:pPr>
              <w:spacing w:line="259" w:lineRule="auto"/>
              <w:jc w:val="both"/>
              <w:rPr>
                <w:rFonts w:ascii="Times New Roman" w:hAnsi="Times New Roman" w:cs="Times New Roman"/>
              </w:rPr>
            </w:pPr>
          </w:p>
        </w:tc>
      </w:tr>
    </w:tbl>
    <w:p w14:paraId="4C5F2DF5" w14:textId="77777777" w:rsidR="00502EC6" w:rsidRPr="008755C3" w:rsidRDefault="00502EC6" w:rsidP="00502EC6">
      <w:pPr>
        <w:rPr>
          <w:szCs w:val="24"/>
        </w:rPr>
      </w:pPr>
    </w:p>
    <w:p w14:paraId="6F93A52D" w14:textId="77777777" w:rsidR="00502EC6" w:rsidRPr="008755C3" w:rsidRDefault="00502EC6" w:rsidP="003527A0">
      <w:pPr>
        <w:rPr>
          <w:rFonts w:eastAsia="MS Mincho"/>
          <w:b/>
          <w:iCs/>
          <w:color w:val="000000" w:themeColor="text1"/>
          <w:szCs w:val="24"/>
          <w:lang w:val="it-IT"/>
        </w:rPr>
      </w:pPr>
    </w:p>
    <w:p w14:paraId="116E5D87" w14:textId="77777777" w:rsidR="00502EC6" w:rsidRPr="008755C3" w:rsidRDefault="00502EC6" w:rsidP="003527A0">
      <w:pPr>
        <w:rPr>
          <w:rFonts w:eastAsia="MS Mincho"/>
          <w:b/>
          <w:iCs/>
          <w:color w:val="000000" w:themeColor="text1"/>
          <w:szCs w:val="24"/>
          <w:lang w:val="it-IT"/>
        </w:rPr>
      </w:pPr>
    </w:p>
    <w:p w14:paraId="4B6159E8" w14:textId="73D3AB6B"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lastRenderedPageBreak/>
        <w:t>DITA 5 Provat dhe mjetet e k</w:t>
      </w:r>
      <w:r w:rsidR="00E73D2B">
        <w:rPr>
          <w:rFonts w:eastAsia="MS Mincho"/>
          <w:b/>
          <w:iCs/>
          <w:color w:val="000000" w:themeColor="text1"/>
          <w:szCs w:val="24"/>
          <w:lang w:val="it-IT"/>
        </w:rPr>
        <w:t>ë</w:t>
      </w:r>
      <w:r w:rsidRPr="008755C3">
        <w:rPr>
          <w:rFonts w:eastAsia="MS Mincho"/>
          <w:b/>
          <w:iCs/>
          <w:color w:val="000000" w:themeColor="text1"/>
          <w:szCs w:val="24"/>
          <w:lang w:val="it-IT"/>
        </w:rPr>
        <w:t>rkimit 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tyre (4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062D20D1" w14:textId="77777777" w:rsidR="00BC66B9" w:rsidRPr="008755C3" w:rsidRDefault="00BC66B9" w:rsidP="003527A0">
      <w:pPr>
        <w:pStyle w:val="ListParagraph"/>
        <w:ind w:left="0"/>
        <w:jc w:val="both"/>
        <w:rPr>
          <w:rFonts w:eastAsia="MS Mincho"/>
          <w:iCs/>
          <w:color w:val="000000" w:themeColor="text1"/>
          <w:szCs w:val="24"/>
          <w:u w:val="single"/>
          <w:lang w:val="it-IT"/>
        </w:rPr>
      </w:pPr>
    </w:p>
    <w:p w14:paraId="70C302ED" w14:textId="04853ACB" w:rsidR="003527A0" w:rsidRPr="008755C3" w:rsidRDefault="003527A0" w:rsidP="003527A0">
      <w:pPr>
        <w:pStyle w:val="ListParagraph"/>
        <w:ind w:left="0"/>
        <w:jc w:val="both"/>
        <w:rPr>
          <w:rFonts w:eastAsia="MS Mincho"/>
          <w:szCs w:val="24"/>
          <w:lang w:val="it-IT"/>
        </w:rPr>
      </w:pPr>
      <w:r w:rsidRPr="008755C3">
        <w:rPr>
          <w:rFonts w:eastAsia="MS Mincho"/>
          <w:iCs/>
          <w:color w:val="000000" w:themeColor="text1"/>
          <w:szCs w:val="24"/>
          <w:u w:val="single"/>
          <w:lang w:val="it-IT"/>
        </w:rPr>
        <w:t>Pyetje studimore</w:t>
      </w:r>
      <w:r w:rsidRPr="008755C3">
        <w:rPr>
          <w:rFonts w:eastAsia="MS Mincho"/>
          <w:iCs/>
          <w:color w:val="000000" w:themeColor="text1"/>
          <w:szCs w:val="24"/>
          <w:lang w:val="it-IT"/>
        </w:rPr>
        <w:t xml:space="preserve">: </w:t>
      </w:r>
      <w:r w:rsidRPr="008755C3">
        <w:rPr>
          <w:rFonts w:eastAsia="MS Mincho"/>
          <w:szCs w:val="24"/>
          <w:lang w:val="it-IT"/>
        </w:rPr>
        <w:t>1- Sistemi procedural dhe rregullat e provave. Parimi i taksativitetit dhe i lirisë të provave 2 - Përcaktimi i fakteve objekt prove 3 – Indicjet dhe kriteret e vlerësimit 4 - Arsyetimi provues bazuar në indicje: induksioni, deduksioni dhe abduksioni. Rregullat e përvojës.</w:t>
      </w:r>
    </w:p>
    <w:p w14:paraId="045442A6" w14:textId="77777777" w:rsidR="003527A0" w:rsidRPr="008755C3" w:rsidRDefault="003527A0" w:rsidP="003527A0">
      <w:pPr>
        <w:rPr>
          <w:rFonts w:eastAsia="MS Mincho"/>
          <w:iCs/>
          <w:color w:val="000000" w:themeColor="text1"/>
          <w:szCs w:val="24"/>
          <w:lang w:val="it-IT"/>
        </w:rPr>
      </w:pPr>
    </w:p>
    <w:p w14:paraId="2F8D9A38" w14:textId="0B0CA493"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76"/>
        <w:gridCol w:w="2884"/>
        <w:gridCol w:w="2873"/>
        <w:gridCol w:w="2469"/>
      </w:tblGrid>
      <w:tr w:rsidR="003527A0" w:rsidRPr="008755C3" w14:paraId="6FC679A1" w14:textId="77777777" w:rsidTr="00644A34">
        <w:tc>
          <w:tcPr>
            <w:tcW w:w="990" w:type="dxa"/>
          </w:tcPr>
          <w:p w14:paraId="66622DD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5F8630C1"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3A09422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103C2E3C" w14:textId="77777777" w:rsidR="003527A0" w:rsidRPr="008755C3" w:rsidRDefault="003527A0" w:rsidP="00644A34">
            <w:pPr>
              <w:jc w:val="both"/>
              <w:rPr>
                <w:rFonts w:ascii="Times New Roman" w:hAnsi="Times New Roman" w:cs="Times New Roman"/>
              </w:rPr>
            </w:pPr>
          </w:p>
        </w:tc>
      </w:tr>
      <w:tr w:rsidR="003527A0" w:rsidRPr="008755C3" w14:paraId="0AF6BB4C" w14:textId="77777777" w:rsidTr="00644A34">
        <w:tc>
          <w:tcPr>
            <w:tcW w:w="990" w:type="dxa"/>
            <w:shd w:val="clear" w:color="auto" w:fill="B3E5A1" w:themeFill="accent6" w:themeFillTint="66"/>
          </w:tcPr>
          <w:p w14:paraId="2C34FA6B"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70" w:type="dxa"/>
            <w:shd w:val="clear" w:color="auto" w:fill="B3E5A1" w:themeFill="accent6" w:themeFillTint="66"/>
          </w:tcPr>
          <w:p w14:paraId="0777A820" w14:textId="52E580B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Provueshm</w:t>
            </w:r>
            <w:r w:rsidR="00E73D2B">
              <w:rPr>
                <w:rFonts w:ascii="Times New Roman" w:hAnsi="Times New Roman" w:cs="Times New Roman"/>
                <w:b/>
              </w:rPr>
              <w:t>ë</w:t>
            </w:r>
            <w:r w:rsidRPr="008755C3">
              <w:rPr>
                <w:rFonts w:ascii="Times New Roman" w:hAnsi="Times New Roman" w:cs="Times New Roman"/>
                <w:b/>
              </w:rPr>
              <w:t>ria e faktit n</w:t>
            </w:r>
            <w:r w:rsidR="00E73D2B">
              <w:rPr>
                <w:rFonts w:ascii="Times New Roman" w:hAnsi="Times New Roman" w:cs="Times New Roman"/>
                <w:b/>
              </w:rPr>
              <w:t>ë</w:t>
            </w:r>
            <w:r w:rsidRPr="008755C3">
              <w:rPr>
                <w:rFonts w:ascii="Times New Roman" w:hAnsi="Times New Roman" w:cs="Times New Roman"/>
                <w:b/>
              </w:rPr>
              <w:t>p</w:t>
            </w:r>
            <w:r w:rsidR="00E73D2B">
              <w:rPr>
                <w:rFonts w:ascii="Times New Roman" w:hAnsi="Times New Roman" w:cs="Times New Roman"/>
                <w:b/>
              </w:rPr>
              <w:t>ë</w:t>
            </w:r>
            <w:r w:rsidRPr="008755C3">
              <w:rPr>
                <w:rFonts w:ascii="Times New Roman" w:hAnsi="Times New Roman" w:cs="Times New Roman"/>
                <w:b/>
              </w:rPr>
              <w:t>rmjet indicjeve (provave t</w:t>
            </w:r>
            <w:r w:rsidR="00E73D2B">
              <w:rPr>
                <w:rFonts w:ascii="Times New Roman" w:hAnsi="Times New Roman" w:cs="Times New Roman"/>
                <w:b/>
              </w:rPr>
              <w:t>ë</w:t>
            </w:r>
            <w:r w:rsidRPr="008755C3">
              <w:rPr>
                <w:rFonts w:ascii="Times New Roman" w:hAnsi="Times New Roman" w:cs="Times New Roman"/>
                <w:b/>
              </w:rPr>
              <w:t xml:space="preserve"> t</w:t>
            </w:r>
            <w:r w:rsidR="00E73D2B">
              <w:rPr>
                <w:rFonts w:ascii="Times New Roman" w:hAnsi="Times New Roman" w:cs="Times New Roman"/>
                <w:b/>
              </w:rPr>
              <w:t>ë</w:t>
            </w:r>
            <w:r w:rsidRPr="008755C3">
              <w:rPr>
                <w:rFonts w:ascii="Times New Roman" w:hAnsi="Times New Roman" w:cs="Times New Roman"/>
                <w:b/>
              </w:rPr>
              <w:t>rthorta)</w:t>
            </w:r>
          </w:p>
          <w:p w14:paraId="14799185"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16D05025" w14:textId="18015B91"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shkurt</w:t>
            </w:r>
            <w:r w:rsidR="00E73D2B">
              <w:rPr>
                <w:rFonts w:ascii="Times New Roman" w:hAnsi="Times New Roman" w:cs="Times New Roman"/>
              </w:rPr>
              <w:t>ë</w:t>
            </w:r>
            <w:r w:rsidRPr="008755C3">
              <w:rPr>
                <w:rFonts w:ascii="Times New Roman" w:hAnsi="Times New Roman" w:cs="Times New Roman"/>
              </w:rPr>
              <w:t>r nga pedagogu (10 min). Paraqitje e nj</w:t>
            </w:r>
            <w:r w:rsidR="00E73D2B">
              <w:rPr>
                <w:rFonts w:ascii="Times New Roman" w:hAnsi="Times New Roman" w:cs="Times New Roman"/>
              </w:rPr>
              <w:t>ë</w:t>
            </w:r>
            <w:r w:rsidRPr="008755C3">
              <w:rPr>
                <w:rFonts w:ascii="Times New Roman" w:hAnsi="Times New Roman" w:cs="Times New Roman"/>
              </w:rPr>
              <w:t xml:space="preserve"> rasti praktik t</w:t>
            </w:r>
            <w:r w:rsidR="00E73D2B">
              <w:rPr>
                <w:rFonts w:ascii="Times New Roman" w:hAnsi="Times New Roman" w:cs="Times New Roman"/>
              </w:rPr>
              <w:t>ë</w:t>
            </w:r>
            <w:r w:rsidRPr="008755C3">
              <w:rPr>
                <w:rFonts w:ascii="Times New Roman" w:hAnsi="Times New Roman" w:cs="Times New Roman"/>
              </w:rPr>
              <w:t xml:space="preserve"> nd</w:t>
            </w:r>
            <w:r w:rsidR="00E73D2B">
              <w:rPr>
                <w:rFonts w:ascii="Times New Roman" w:hAnsi="Times New Roman" w:cs="Times New Roman"/>
              </w:rPr>
              <w:t>ë</w:t>
            </w:r>
            <w:r w:rsidRPr="008755C3">
              <w:rPr>
                <w:rFonts w:ascii="Times New Roman" w:hAnsi="Times New Roman" w:cs="Times New Roman"/>
              </w:rPr>
              <w:t>rtuar mbi indicje; diskutim interaktiv mbi kuptimin e rastit. Kandidatët ndahen n</w:t>
            </w:r>
            <w:r w:rsidR="00E73D2B">
              <w:rPr>
                <w:rFonts w:ascii="Times New Roman" w:hAnsi="Times New Roman" w:cs="Times New Roman"/>
              </w:rPr>
              <w:t>ë</w:t>
            </w:r>
            <w:r w:rsidRPr="008755C3">
              <w:rPr>
                <w:rFonts w:ascii="Times New Roman" w:hAnsi="Times New Roman" w:cs="Times New Roman"/>
              </w:rPr>
              <w:t xml:space="preserve"> 3 dhe u jepet si detyr</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vler</w:t>
            </w:r>
            <w:r w:rsidR="00E73D2B">
              <w:rPr>
                <w:rFonts w:ascii="Times New Roman" w:hAnsi="Times New Roman" w:cs="Times New Roman"/>
              </w:rPr>
              <w:t>ë</w:t>
            </w:r>
            <w:r w:rsidRPr="008755C3">
              <w:rPr>
                <w:rFonts w:ascii="Times New Roman" w:hAnsi="Times New Roman" w:cs="Times New Roman"/>
              </w:rPr>
              <w:t>sojn</w:t>
            </w:r>
            <w:r w:rsidR="00E73D2B">
              <w:rPr>
                <w:rFonts w:ascii="Times New Roman" w:hAnsi="Times New Roman" w:cs="Times New Roman"/>
              </w:rPr>
              <w:t>ë</w:t>
            </w:r>
            <w:r w:rsidRPr="008755C3">
              <w:rPr>
                <w:rFonts w:ascii="Times New Roman" w:hAnsi="Times New Roman" w:cs="Times New Roman"/>
              </w:rPr>
              <w:t xml:space="preserve"> cil</w:t>
            </w:r>
            <w:r w:rsidR="00E73D2B">
              <w:rPr>
                <w:rFonts w:ascii="Times New Roman" w:hAnsi="Times New Roman" w:cs="Times New Roman"/>
              </w:rPr>
              <w:t>ë</w:t>
            </w:r>
            <w:r w:rsidRPr="008755C3">
              <w:rPr>
                <w:rFonts w:ascii="Times New Roman" w:hAnsi="Times New Roman" w:cs="Times New Roman"/>
              </w:rPr>
              <w:t>sit</w:t>
            </w:r>
            <w:r w:rsidR="00E73D2B">
              <w:rPr>
                <w:rFonts w:ascii="Times New Roman" w:hAnsi="Times New Roman" w:cs="Times New Roman"/>
              </w:rPr>
              <w:t>ë</w:t>
            </w:r>
            <w:r w:rsidRPr="008755C3">
              <w:rPr>
                <w:rFonts w:ascii="Times New Roman" w:hAnsi="Times New Roman" w:cs="Times New Roman"/>
              </w:rPr>
              <w:t xml:space="preserve"> e indicjeve n</w:t>
            </w:r>
            <w:r w:rsidR="00E73D2B">
              <w:rPr>
                <w:rFonts w:ascii="Times New Roman" w:hAnsi="Times New Roman" w:cs="Times New Roman"/>
              </w:rPr>
              <w:t>ë</w:t>
            </w:r>
            <w:r w:rsidRPr="008755C3">
              <w:rPr>
                <w:rFonts w:ascii="Times New Roman" w:hAnsi="Times New Roman" w:cs="Times New Roman"/>
              </w:rPr>
              <w:t xml:space="preserve"> drejtim t</w:t>
            </w:r>
            <w:r w:rsidR="00E73D2B">
              <w:rPr>
                <w:rFonts w:ascii="Times New Roman" w:hAnsi="Times New Roman" w:cs="Times New Roman"/>
              </w:rPr>
              <w:t>ë</w:t>
            </w:r>
            <w:r w:rsidRPr="008755C3">
              <w:rPr>
                <w:rFonts w:ascii="Times New Roman" w:hAnsi="Times New Roman" w:cs="Times New Roman"/>
              </w:rPr>
              <w:t xml:space="preserve"> provueshm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faktit, n</w:t>
            </w:r>
            <w:r w:rsidR="00E73D2B">
              <w:rPr>
                <w:rFonts w:ascii="Times New Roman" w:hAnsi="Times New Roman" w:cs="Times New Roman"/>
              </w:rPr>
              <w:t>ë</w:t>
            </w:r>
            <w:r w:rsidRPr="008755C3">
              <w:rPr>
                <w:rFonts w:ascii="Times New Roman" w:hAnsi="Times New Roman" w:cs="Times New Roman"/>
              </w:rPr>
              <w:t>p</w:t>
            </w:r>
            <w:r w:rsidR="00E73D2B">
              <w:rPr>
                <w:rFonts w:ascii="Times New Roman" w:hAnsi="Times New Roman" w:cs="Times New Roman"/>
              </w:rPr>
              <w:t>ë</w:t>
            </w:r>
            <w:r w:rsidRPr="008755C3">
              <w:rPr>
                <w:rFonts w:ascii="Times New Roman" w:hAnsi="Times New Roman" w:cs="Times New Roman"/>
              </w:rPr>
              <w:t>rmjet nj</w:t>
            </w:r>
            <w:r w:rsidR="00E73D2B">
              <w:rPr>
                <w:rFonts w:ascii="Times New Roman" w:hAnsi="Times New Roman" w:cs="Times New Roman"/>
              </w:rPr>
              <w:t>ë</w:t>
            </w:r>
            <w:r w:rsidRPr="008755C3">
              <w:rPr>
                <w:rFonts w:ascii="Times New Roman" w:hAnsi="Times New Roman" w:cs="Times New Roman"/>
              </w:rPr>
              <w:t xml:space="preserve"> arsyetimi analitik.</w:t>
            </w:r>
          </w:p>
        </w:tc>
        <w:tc>
          <w:tcPr>
            <w:tcW w:w="2695" w:type="dxa"/>
            <w:shd w:val="clear" w:color="auto" w:fill="B3E5A1" w:themeFill="accent6" w:themeFillTint="66"/>
          </w:tcPr>
          <w:p w14:paraId="509F5117" w14:textId="77777777" w:rsidR="003527A0" w:rsidRPr="008755C3" w:rsidRDefault="003527A0" w:rsidP="00644A34">
            <w:pPr>
              <w:jc w:val="both"/>
              <w:rPr>
                <w:rFonts w:ascii="Times New Roman" w:hAnsi="Times New Roman" w:cs="Times New Roman"/>
              </w:rPr>
            </w:pPr>
          </w:p>
        </w:tc>
      </w:tr>
      <w:tr w:rsidR="003527A0" w:rsidRPr="008755C3" w14:paraId="39A2C274" w14:textId="77777777" w:rsidTr="00644A34">
        <w:tc>
          <w:tcPr>
            <w:tcW w:w="990" w:type="dxa"/>
          </w:tcPr>
          <w:p w14:paraId="367C013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70" w:type="dxa"/>
          </w:tcPr>
          <w:p w14:paraId="4E477412" w14:textId="63034114" w:rsidR="003527A0" w:rsidRPr="008755C3" w:rsidRDefault="003527A0" w:rsidP="00644A34">
            <w:pPr>
              <w:jc w:val="both"/>
              <w:rPr>
                <w:rFonts w:ascii="Times New Roman" w:hAnsi="Times New Roman" w:cs="Times New Roman"/>
              </w:rPr>
            </w:pPr>
            <w:r w:rsidRPr="008755C3">
              <w:rPr>
                <w:rFonts w:ascii="Times New Roman" w:hAnsi="Times New Roman" w:cs="Times New Roman"/>
                <w:b/>
              </w:rPr>
              <w:t>Provueshm</w:t>
            </w:r>
            <w:r w:rsidR="00E73D2B">
              <w:rPr>
                <w:rFonts w:ascii="Times New Roman" w:hAnsi="Times New Roman" w:cs="Times New Roman"/>
                <w:b/>
              </w:rPr>
              <w:t>ë</w:t>
            </w:r>
            <w:r w:rsidRPr="008755C3">
              <w:rPr>
                <w:rFonts w:ascii="Times New Roman" w:hAnsi="Times New Roman" w:cs="Times New Roman"/>
                <w:b/>
              </w:rPr>
              <w:t>ria e faktit n</w:t>
            </w:r>
            <w:r w:rsidR="00E73D2B">
              <w:rPr>
                <w:rFonts w:ascii="Times New Roman" w:hAnsi="Times New Roman" w:cs="Times New Roman"/>
                <w:b/>
              </w:rPr>
              <w:t>ë</w:t>
            </w:r>
            <w:r w:rsidRPr="008755C3">
              <w:rPr>
                <w:rFonts w:ascii="Times New Roman" w:hAnsi="Times New Roman" w:cs="Times New Roman"/>
                <w:b/>
              </w:rPr>
              <w:t>p</w:t>
            </w:r>
            <w:r w:rsidR="00E73D2B">
              <w:rPr>
                <w:rFonts w:ascii="Times New Roman" w:hAnsi="Times New Roman" w:cs="Times New Roman"/>
                <w:b/>
              </w:rPr>
              <w:t>ë</w:t>
            </w:r>
            <w:r w:rsidRPr="008755C3">
              <w:rPr>
                <w:rFonts w:ascii="Times New Roman" w:hAnsi="Times New Roman" w:cs="Times New Roman"/>
                <w:b/>
              </w:rPr>
              <w:t>rmjet indicjeve (provave t</w:t>
            </w:r>
            <w:r w:rsidR="00E73D2B">
              <w:rPr>
                <w:rFonts w:ascii="Times New Roman" w:hAnsi="Times New Roman" w:cs="Times New Roman"/>
                <w:b/>
              </w:rPr>
              <w:t>ë</w:t>
            </w:r>
            <w:r w:rsidRPr="008755C3">
              <w:rPr>
                <w:rFonts w:ascii="Times New Roman" w:hAnsi="Times New Roman" w:cs="Times New Roman"/>
                <w:b/>
              </w:rPr>
              <w:t xml:space="preserve"> t</w:t>
            </w:r>
            <w:r w:rsidR="00E73D2B">
              <w:rPr>
                <w:rFonts w:ascii="Times New Roman" w:hAnsi="Times New Roman" w:cs="Times New Roman"/>
                <w:b/>
              </w:rPr>
              <w:t>ë</w:t>
            </w:r>
            <w:r w:rsidRPr="008755C3">
              <w:rPr>
                <w:rFonts w:ascii="Times New Roman" w:hAnsi="Times New Roman" w:cs="Times New Roman"/>
                <w:b/>
              </w:rPr>
              <w:t>rthorta) - vijim</w:t>
            </w:r>
          </w:p>
        </w:tc>
        <w:tc>
          <w:tcPr>
            <w:tcW w:w="2880" w:type="dxa"/>
          </w:tcPr>
          <w:p w14:paraId="263CAF42" w14:textId="4602BB3A"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paraqesin me shkrim arsyetimin dhe e shfaqin n</w:t>
            </w:r>
            <w:r w:rsidR="00E73D2B">
              <w:rPr>
                <w:rFonts w:ascii="Times New Roman" w:hAnsi="Times New Roman" w:cs="Times New Roman"/>
              </w:rPr>
              <w:t>ë</w:t>
            </w:r>
            <w:r w:rsidRPr="008755C3">
              <w:rPr>
                <w:rFonts w:ascii="Times New Roman" w:hAnsi="Times New Roman" w:cs="Times New Roman"/>
              </w:rPr>
              <w:t xml:space="preserve"> monitor dhe ftohen t</w:t>
            </w:r>
            <w:r w:rsidR="00E73D2B">
              <w:rPr>
                <w:rFonts w:ascii="Times New Roman" w:hAnsi="Times New Roman" w:cs="Times New Roman"/>
              </w:rPr>
              <w:t>ë</w:t>
            </w:r>
            <w:r w:rsidRPr="008755C3">
              <w:rPr>
                <w:rFonts w:ascii="Times New Roman" w:hAnsi="Times New Roman" w:cs="Times New Roman"/>
              </w:rPr>
              <w:t xml:space="preserve"> komentojn</w:t>
            </w:r>
            <w:r w:rsidR="00E73D2B">
              <w:rPr>
                <w:rFonts w:ascii="Times New Roman" w:hAnsi="Times New Roman" w:cs="Times New Roman"/>
              </w:rPr>
              <w:t>ë</w:t>
            </w:r>
            <w:r w:rsidRPr="008755C3">
              <w:rPr>
                <w:rFonts w:ascii="Times New Roman" w:hAnsi="Times New Roman" w:cs="Times New Roman"/>
              </w:rPr>
              <w:t xml:space="preserve"> gjetjet e tyre (30 min).</w:t>
            </w:r>
          </w:p>
          <w:p w14:paraId="011C2CDB" w14:textId="2426032A"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interaktiv mbi arsyetimin provues t</w:t>
            </w:r>
            <w:r w:rsidR="00E73D2B">
              <w:rPr>
                <w:rFonts w:ascii="Times New Roman" w:hAnsi="Times New Roman" w:cs="Times New Roman"/>
              </w:rPr>
              <w:t>ë</w:t>
            </w:r>
            <w:r w:rsidRPr="008755C3">
              <w:rPr>
                <w:rFonts w:ascii="Times New Roman" w:hAnsi="Times New Roman" w:cs="Times New Roman"/>
              </w:rPr>
              <w:t xml:space="preserve"> rastit (20 min).</w:t>
            </w:r>
          </w:p>
        </w:tc>
        <w:tc>
          <w:tcPr>
            <w:tcW w:w="2695" w:type="dxa"/>
          </w:tcPr>
          <w:p w14:paraId="30F171AD" w14:textId="77777777" w:rsidR="003527A0" w:rsidRPr="008755C3" w:rsidRDefault="003527A0" w:rsidP="00644A34">
            <w:pPr>
              <w:jc w:val="both"/>
              <w:rPr>
                <w:rFonts w:ascii="Times New Roman" w:hAnsi="Times New Roman" w:cs="Times New Roman"/>
              </w:rPr>
            </w:pPr>
          </w:p>
        </w:tc>
      </w:tr>
      <w:tr w:rsidR="003527A0" w:rsidRPr="008755C3" w14:paraId="1923C03C" w14:textId="77777777" w:rsidTr="00644A34">
        <w:tc>
          <w:tcPr>
            <w:tcW w:w="990" w:type="dxa"/>
          </w:tcPr>
          <w:p w14:paraId="340AC1D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70" w:type="dxa"/>
          </w:tcPr>
          <w:p w14:paraId="1BBBCB53" w14:textId="03C2DCB4"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Provat dhe parimi i ligjshm</w:t>
            </w:r>
            <w:r w:rsidR="00E73D2B">
              <w:rPr>
                <w:rFonts w:ascii="Times New Roman" w:hAnsi="Times New Roman" w:cs="Times New Roman"/>
                <w:b/>
                <w:bCs/>
              </w:rPr>
              <w:t>ë</w:t>
            </w:r>
            <w:r w:rsidRPr="008755C3">
              <w:rPr>
                <w:rFonts w:ascii="Times New Roman" w:hAnsi="Times New Roman" w:cs="Times New Roman"/>
                <w:b/>
                <w:bCs/>
              </w:rPr>
              <w:t>ris</w:t>
            </w:r>
            <w:r w:rsidR="00E73D2B">
              <w:rPr>
                <w:rFonts w:ascii="Times New Roman" w:hAnsi="Times New Roman" w:cs="Times New Roman"/>
                <w:b/>
                <w:bCs/>
              </w:rPr>
              <w:t>ë</w:t>
            </w:r>
          </w:p>
          <w:p w14:paraId="0E73DDB0" w14:textId="77777777" w:rsidR="003527A0" w:rsidRPr="008755C3" w:rsidRDefault="003527A0" w:rsidP="00644A34">
            <w:pPr>
              <w:spacing w:line="259" w:lineRule="auto"/>
              <w:jc w:val="both"/>
              <w:rPr>
                <w:rFonts w:ascii="Times New Roman" w:hAnsi="Times New Roman" w:cs="Times New Roman"/>
              </w:rPr>
            </w:pPr>
          </w:p>
        </w:tc>
        <w:tc>
          <w:tcPr>
            <w:tcW w:w="2880" w:type="dxa"/>
          </w:tcPr>
          <w:p w14:paraId="0E0C54B3" w14:textId="4E654705"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shkurt</w:t>
            </w:r>
            <w:r w:rsidR="00E73D2B">
              <w:rPr>
                <w:rFonts w:ascii="Times New Roman" w:hAnsi="Times New Roman" w:cs="Times New Roman"/>
              </w:rPr>
              <w:t>ë</w:t>
            </w:r>
            <w:r w:rsidRPr="008755C3">
              <w:rPr>
                <w:rFonts w:ascii="Times New Roman" w:hAnsi="Times New Roman" w:cs="Times New Roman"/>
              </w:rPr>
              <w:t>r nga pedagogu (10 min).</w:t>
            </w:r>
          </w:p>
          <w:p w14:paraId="0A1A0D81" w14:textId="12043575"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iu paraqitet p</w:t>
            </w:r>
            <w:r w:rsidR="00E73D2B">
              <w:rPr>
                <w:rFonts w:ascii="Times New Roman" w:hAnsi="Times New Roman" w:cs="Times New Roman"/>
              </w:rPr>
              <w:t>ë</w:t>
            </w:r>
            <w:r w:rsidRPr="008755C3">
              <w:rPr>
                <w:rFonts w:ascii="Times New Roman" w:hAnsi="Times New Roman" w:cs="Times New Roman"/>
              </w:rPr>
              <w:t>r studim nj</w:t>
            </w:r>
            <w:r w:rsidR="00E73D2B">
              <w:rPr>
                <w:rFonts w:ascii="Times New Roman" w:hAnsi="Times New Roman" w:cs="Times New Roman"/>
              </w:rPr>
              <w:t>ë</w:t>
            </w:r>
            <w:r w:rsidRPr="008755C3">
              <w:rPr>
                <w:rFonts w:ascii="Times New Roman" w:hAnsi="Times New Roman" w:cs="Times New Roman"/>
              </w:rPr>
              <w:t xml:space="preserve"> rast praktik. </w:t>
            </w:r>
          </w:p>
          <w:p w14:paraId="2484C35D" w14:textId="2F8E04C9" w:rsidR="003527A0" w:rsidRPr="008755C3" w:rsidRDefault="003527A0" w:rsidP="00644A34">
            <w:pPr>
              <w:jc w:val="both"/>
              <w:rPr>
                <w:rFonts w:ascii="Times New Roman" w:hAnsi="Times New Roman" w:cs="Times New Roman"/>
              </w:rPr>
            </w:pPr>
            <w:r w:rsidRPr="008755C3">
              <w:rPr>
                <w:rFonts w:ascii="Times New Roman" w:hAnsi="Times New Roman" w:cs="Times New Roman"/>
              </w:rPr>
              <w:t>Ftohen t</w:t>
            </w:r>
            <w:r w:rsidR="00E73D2B">
              <w:rPr>
                <w:rFonts w:ascii="Times New Roman" w:hAnsi="Times New Roman" w:cs="Times New Roman"/>
              </w:rPr>
              <w:t>ë</w:t>
            </w:r>
            <w:r w:rsidRPr="008755C3">
              <w:rPr>
                <w:rFonts w:ascii="Times New Roman" w:hAnsi="Times New Roman" w:cs="Times New Roman"/>
              </w:rPr>
              <w:t xml:space="preserve"> diskutojn</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m</w:t>
            </w:r>
            <w:r w:rsidR="00E73D2B">
              <w:rPr>
                <w:rFonts w:ascii="Times New Roman" w:hAnsi="Times New Roman" w:cs="Times New Roman"/>
              </w:rPr>
              <w:t>ë</w:t>
            </w:r>
            <w:r w:rsidRPr="008755C3">
              <w:rPr>
                <w:rFonts w:ascii="Times New Roman" w:hAnsi="Times New Roman" w:cs="Times New Roman"/>
              </w:rPr>
              <w:t>nyr</w:t>
            </w:r>
            <w:r w:rsidR="00E73D2B">
              <w:rPr>
                <w:rFonts w:ascii="Times New Roman" w:hAnsi="Times New Roman" w:cs="Times New Roman"/>
              </w:rPr>
              <w:t>ë</w:t>
            </w:r>
            <w:r w:rsidRPr="008755C3">
              <w:rPr>
                <w:rFonts w:ascii="Times New Roman" w:hAnsi="Times New Roman" w:cs="Times New Roman"/>
              </w:rPr>
              <w:t xml:space="preserve"> interaktive p</w:t>
            </w:r>
            <w:r w:rsidR="00E73D2B">
              <w:rPr>
                <w:rFonts w:ascii="Times New Roman" w:hAnsi="Times New Roman" w:cs="Times New Roman"/>
              </w:rPr>
              <w:t>ë</w:t>
            </w:r>
            <w:r w:rsidRPr="008755C3">
              <w:rPr>
                <w:rFonts w:ascii="Times New Roman" w:hAnsi="Times New Roman" w:cs="Times New Roman"/>
              </w:rPr>
              <w:t>r ligjshmrin</w:t>
            </w:r>
            <w:r w:rsidR="00E73D2B">
              <w:rPr>
                <w:rFonts w:ascii="Times New Roman" w:hAnsi="Times New Roman" w:cs="Times New Roman"/>
              </w:rPr>
              <w:t>ë</w:t>
            </w:r>
            <w:r w:rsidRPr="008755C3">
              <w:rPr>
                <w:rFonts w:ascii="Times New Roman" w:hAnsi="Times New Roman" w:cs="Times New Roman"/>
              </w:rPr>
              <w:t>/paligjshm</w:t>
            </w:r>
            <w:r w:rsidR="00E73D2B">
              <w:rPr>
                <w:rFonts w:ascii="Times New Roman" w:hAnsi="Times New Roman" w:cs="Times New Roman"/>
              </w:rPr>
              <w:t>ë</w:t>
            </w:r>
            <w:r w:rsidRPr="008755C3">
              <w:rPr>
                <w:rFonts w:ascii="Times New Roman" w:hAnsi="Times New Roman" w:cs="Times New Roman"/>
              </w:rPr>
              <w:t>rin</w:t>
            </w:r>
            <w:r w:rsidR="00E73D2B">
              <w:rPr>
                <w:rFonts w:ascii="Times New Roman" w:hAnsi="Times New Roman" w:cs="Times New Roman"/>
              </w:rPr>
              <w:t>ë</w:t>
            </w:r>
            <w:r w:rsidRPr="008755C3">
              <w:rPr>
                <w:rFonts w:ascii="Times New Roman" w:hAnsi="Times New Roman" w:cs="Times New Roman"/>
              </w:rPr>
              <w:t xml:space="preserve"> e prov</w:t>
            </w:r>
            <w:r w:rsidR="00E73D2B">
              <w:rPr>
                <w:rFonts w:ascii="Times New Roman" w:hAnsi="Times New Roman" w:cs="Times New Roman"/>
              </w:rPr>
              <w:t>ë</w:t>
            </w:r>
            <w:r w:rsidRPr="008755C3">
              <w:rPr>
                <w:rFonts w:ascii="Times New Roman" w:hAnsi="Times New Roman" w:cs="Times New Roman"/>
              </w:rPr>
              <w:t xml:space="preserve">s. </w:t>
            </w:r>
          </w:p>
        </w:tc>
        <w:tc>
          <w:tcPr>
            <w:tcW w:w="2695" w:type="dxa"/>
          </w:tcPr>
          <w:p w14:paraId="144794CA" w14:textId="77777777" w:rsidR="003527A0" w:rsidRPr="008755C3" w:rsidRDefault="003527A0" w:rsidP="00644A34">
            <w:pPr>
              <w:jc w:val="both"/>
              <w:rPr>
                <w:rFonts w:ascii="Times New Roman" w:hAnsi="Times New Roman" w:cs="Times New Roman"/>
              </w:rPr>
            </w:pPr>
          </w:p>
        </w:tc>
      </w:tr>
      <w:tr w:rsidR="003527A0" w:rsidRPr="008755C3" w14:paraId="4CE7F4FE" w14:textId="77777777" w:rsidTr="00644A34">
        <w:tc>
          <w:tcPr>
            <w:tcW w:w="990" w:type="dxa"/>
            <w:shd w:val="clear" w:color="auto" w:fill="B3E5A1" w:themeFill="accent6" w:themeFillTint="66"/>
          </w:tcPr>
          <w:p w14:paraId="0B926FC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70" w:type="dxa"/>
            <w:shd w:val="clear" w:color="auto" w:fill="B3E5A1" w:themeFill="accent6" w:themeFillTint="66"/>
          </w:tcPr>
          <w:p w14:paraId="0BD6DEB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Provat jotipike dhe garancia e kontradiktoritetit</w:t>
            </w:r>
          </w:p>
        </w:tc>
        <w:tc>
          <w:tcPr>
            <w:tcW w:w="2880" w:type="dxa"/>
            <w:shd w:val="clear" w:color="auto" w:fill="B3E5A1" w:themeFill="accent6" w:themeFillTint="66"/>
          </w:tcPr>
          <w:p w14:paraId="4D29E505" w14:textId="03ECDE2B"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shkurt</w:t>
            </w:r>
            <w:r w:rsidR="00E73D2B">
              <w:rPr>
                <w:rFonts w:ascii="Times New Roman" w:hAnsi="Times New Roman" w:cs="Times New Roman"/>
              </w:rPr>
              <w:t>ë</w:t>
            </w:r>
            <w:r w:rsidRPr="008755C3">
              <w:rPr>
                <w:rFonts w:ascii="Times New Roman" w:hAnsi="Times New Roman" w:cs="Times New Roman"/>
              </w:rPr>
              <w:t>r nga pedagogu (10 min).</w:t>
            </w:r>
          </w:p>
          <w:p w14:paraId="5B43DDE9" w14:textId="6B50A823"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iu paraqitet p</w:t>
            </w:r>
            <w:r w:rsidR="00E73D2B">
              <w:rPr>
                <w:rFonts w:ascii="Times New Roman" w:hAnsi="Times New Roman" w:cs="Times New Roman"/>
              </w:rPr>
              <w:t>ë</w:t>
            </w:r>
            <w:r w:rsidRPr="008755C3">
              <w:rPr>
                <w:rFonts w:ascii="Times New Roman" w:hAnsi="Times New Roman" w:cs="Times New Roman"/>
              </w:rPr>
              <w:t>r studim nj</w:t>
            </w:r>
            <w:r w:rsidR="00E73D2B">
              <w:rPr>
                <w:rFonts w:ascii="Times New Roman" w:hAnsi="Times New Roman" w:cs="Times New Roman"/>
              </w:rPr>
              <w:t>ë</w:t>
            </w:r>
            <w:r w:rsidRPr="008755C3">
              <w:rPr>
                <w:rFonts w:ascii="Times New Roman" w:hAnsi="Times New Roman" w:cs="Times New Roman"/>
              </w:rPr>
              <w:t xml:space="preserve"> rast praktik prove jotipike. </w:t>
            </w:r>
          </w:p>
          <w:p w14:paraId="55A51F77" w14:textId="65BFB0C5" w:rsidR="003527A0" w:rsidRPr="008755C3" w:rsidRDefault="003527A0" w:rsidP="00644A34">
            <w:pPr>
              <w:jc w:val="both"/>
              <w:rPr>
                <w:rFonts w:ascii="Times New Roman" w:hAnsi="Times New Roman" w:cs="Times New Roman"/>
              </w:rPr>
            </w:pPr>
            <w:r w:rsidRPr="008755C3">
              <w:rPr>
                <w:rFonts w:ascii="Times New Roman" w:hAnsi="Times New Roman" w:cs="Times New Roman"/>
              </w:rPr>
              <w:t>Ftohen t</w:t>
            </w:r>
            <w:r w:rsidR="00E73D2B">
              <w:rPr>
                <w:rFonts w:ascii="Times New Roman" w:hAnsi="Times New Roman" w:cs="Times New Roman"/>
              </w:rPr>
              <w:t>ë</w:t>
            </w:r>
            <w:r w:rsidRPr="008755C3">
              <w:rPr>
                <w:rFonts w:ascii="Times New Roman" w:hAnsi="Times New Roman" w:cs="Times New Roman"/>
              </w:rPr>
              <w:t xml:space="preserve"> diskutojn</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m</w:t>
            </w:r>
            <w:r w:rsidR="00E73D2B">
              <w:rPr>
                <w:rFonts w:ascii="Times New Roman" w:hAnsi="Times New Roman" w:cs="Times New Roman"/>
              </w:rPr>
              <w:t>ë</w:t>
            </w:r>
            <w:r w:rsidRPr="008755C3">
              <w:rPr>
                <w:rFonts w:ascii="Times New Roman" w:hAnsi="Times New Roman" w:cs="Times New Roman"/>
              </w:rPr>
              <w:t>nyr</w:t>
            </w:r>
            <w:r w:rsidR="00E73D2B">
              <w:rPr>
                <w:rFonts w:ascii="Times New Roman" w:hAnsi="Times New Roman" w:cs="Times New Roman"/>
              </w:rPr>
              <w:t>ë</w:t>
            </w:r>
            <w:r w:rsidRPr="008755C3">
              <w:rPr>
                <w:rFonts w:ascii="Times New Roman" w:hAnsi="Times New Roman" w:cs="Times New Roman"/>
              </w:rPr>
              <w:t xml:space="preserve"> interaktive p</w:t>
            </w:r>
            <w:r w:rsidR="00E73D2B">
              <w:rPr>
                <w:rFonts w:ascii="Times New Roman" w:hAnsi="Times New Roman" w:cs="Times New Roman"/>
              </w:rPr>
              <w:t>ë</w:t>
            </w:r>
            <w:r w:rsidRPr="008755C3">
              <w:rPr>
                <w:rFonts w:ascii="Times New Roman" w:hAnsi="Times New Roman" w:cs="Times New Roman"/>
              </w:rPr>
              <w:t>r kriteret e vlefshm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saj n</w:t>
            </w:r>
            <w:r w:rsidR="00E73D2B">
              <w:rPr>
                <w:rFonts w:ascii="Times New Roman" w:hAnsi="Times New Roman" w:cs="Times New Roman"/>
              </w:rPr>
              <w:t>ë</w:t>
            </w:r>
            <w:r w:rsidRPr="008755C3">
              <w:rPr>
                <w:rFonts w:ascii="Times New Roman" w:hAnsi="Times New Roman" w:cs="Times New Roman"/>
              </w:rPr>
              <w:t xml:space="preserve"> drejtim t</w:t>
            </w:r>
            <w:r w:rsidR="00E73D2B">
              <w:rPr>
                <w:rFonts w:ascii="Times New Roman" w:hAnsi="Times New Roman" w:cs="Times New Roman"/>
              </w:rPr>
              <w:t>ë</w:t>
            </w:r>
            <w:r w:rsidRPr="008755C3">
              <w:rPr>
                <w:rFonts w:ascii="Times New Roman" w:hAnsi="Times New Roman" w:cs="Times New Roman"/>
              </w:rPr>
              <w:t xml:space="preserve"> provueshm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faktit</w:t>
            </w:r>
          </w:p>
        </w:tc>
        <w:tc>
          <w:tcPr>
            <w:tcW w:w="2695" w:type="dxa"/>
            <w:shd w:val="clear" w:color="auto" w:fill="B3E5A1" w:themeFill="accent6" w:themeFillTint="66"/>
          </w:tcPr>
          <w:p w14:paraId="3AB500AE" w14:textId="77777777" w:rsidR="003527A0" w:rsidRPr="008755C3" w:rsidRDefault="003527A0" w:rsidP="00644A34">
            <w:pPr>
              <w:jc w:val="both"/>
              <w:rPr>
                <w:rFonts w:ascii="Times New Roman" w:hAnsi="Times New Roman" w:cs="Times New Roman"/>
              </w:rPr>
            </w:pPr>
          </w:p>
        </w:tc>
      </w:tr>
      <w:tr w:rsidR="003527A0" w:rsidRPr="008755C3" w14:paraId="574C3B13" w14:textId="77777777" w:rsidTr="00644A34">
        <w:tc>
          <w:tcPr>
            <w:tcW w:w="990" w:type="dxa"/>
          </w:tcPr>
          <w:p w14:paraId="79AE8FA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38CB1D7E" w14:textId="77777777" w:rsidR="003527A0" w:rsidRPr="008755C3" w:rsidRDefault="003527A0" w:rsidP="00644A34">
            <w:pPr>
              <w:jc w:val="both"/>
              <w:rPr>
                <w:rFonts w:ascii="Times New Roman" w:hAnsi="Times New Roman" w:cs="Times New Roman"/>
              </w:rPr>
            </w:pPr>
          </w:p>
          <w:p w14:paraId="63373A6C" w14:textId="77777777" w:rsidR="003527A0" w:rsidRPr="008755C3" w:rsidRDefault="003527A0" w:rsidP="00644A34">
            <w:pPr>
              <w:jc w:val="both"/>
              <w:rPr>
                <w:rFonts w:ascii="Times New Roman" w:hAnsi="Times New Roman" w:cs="Times New Roman"/>
              </w:rPr>
            </w:pPr>
          </w:p>
          <w:p w14:paraId="58C91E4B" w14:textId="77777777" w:rsidR="003527A0" w:rsidRPr="008755C3" w:rsidRDefault="003527A0" w:rsidP="00644A34">
            <w:pPr>
              <w:jc w:val="both"/>
              <w:rPr>
                <w:rFonts w:ascii="Times New Roman" w:hAnsi="Times New Roman" w:cs="Times New Roman"/>
              </w:rPr>
            </w:pPr>
          </w:p>
        </w:tc>
        <w:tc>
          <w:tcPr>
            <w:tcW w:w="2970" w:type="dxa"/>
          </w:tcPr>
          <w:p w14:paraId="369C1404"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80" w:type="dxa"/>
          </w:tcPr>
          <w:p w14:paraId="1CB89F18" w14:textId="77777777" w:rsidR="003527A0" w:rsidRPr="008755C3" w:rsidRDefault="003527A0" w:rsidP="00644A34">
            <w:pPr>
              <w:tabs>
                <w:tab w:val="left" w:pos="496"/>
              </w:tabs>
              <w:rPr>
                <w:rFonts w:ascii="Times New Roman" w:hAnsi="Times New Roman" w:cs="Times New Roman"/>
              </w:rPr>
            </w:pPr>
          </w:p>
        </w:tc>
        <w:tc>
          <w:tcPr>
            <w:tcW w:w="2695" w:type="dxa"/>
          </w:tcPr>
          <w:p w14:paraId="71BC13B0" w14:textId="77777777" w:rsidR="003527A0" w:rsidRPr="008755C3" w:rsidRDefault="003527A0" w:rsidP="00644A34">
            <w:pPr>
              <w:jc w:val="both"/>
              <w:rPr>
                <w:rFonts w:ascii="Times New Roman" w:hAnsi="Times New Roman" w:cs="Times New Roman"/>
              </w:rPr>
            </w:pPr>
          </w:p>
        </w:tc>
      </w:tr>
      <w:tr w:rsidR="003527A0" w:rsidRPr="008755C3" w14:paraId="36A1DC22" w14:textId="77777777" w:rsidTr="00644A34">
        <w:tc>
          <w:tcPr>
            <w:tcW w:w="990" w:type="dxa"/>
          </w:tcPr>
          <w:p w14:paraId="228336B9"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70" w:type="dxa"/>
          </w:tcPr>
          <w:p w14:paraId="1ED7237D" w14:textId="77777777" w:rsidR="003527A0" w:rsidRPr="008755C3" w:rsidRDefault="003527A0" w:rsidP="00644A34">
            <w:pPr>
              <w:jc w:val="both"/>
              <w:rPr>
                <w:rFonts w:ascii="Times New Roman" w:hAnsi="Times New Roman" w:cs="Times New Roman"/>
                <w:b/>
              </w:rPr>
            </w:pPr>
          </w:p>
        </w:tc>
        <w:tc>
          <w:tcPr>
            <w:tcW w:w="2880" w:type="dxa"/>
          </w:tcPr>
          <w:p w14:paraId="3E792271" w14:textId="77777777" w:rsidR="003527A0" w:rsidRPr="008755C3" w:rsidRDefault="003527A0" w:rsidP="00644A34">
            <w:pPr>
              <w:jc w:val="both"/>
              <w:rPr>
                <w:rFonts w:ascii="Times New Roman" w:hAnsi="Times New Roman" w:cs="Times New Roman"/>
              </w:rPr>
            </w:pPr>
          </w:p>
        </w:tc>
        <w:tc>
          <w:tcPr>
            <w:tcW w:w="2695" w:type="dxa"/>
          </w:tcPr>
          <w:p w14:paraId="482B0D16" w14:textId="77777777" w:rsidR="003527A0" w:rsidRPr="008755C3" w:rsidRDefault="003527A0" w:rsidP="00644A34">
            <w:pPr>
              <w:jc w:val="both"/>
              <w:rPr>
                <w:rFonts w:ascii="Times New Roman" w:hAnsi="Times New Roman" w:cs="Times New Roman"/>
              </w:rPr>
            </w:pPr>
          </w:p>
        </w:tc>
      </w:tr>
    </w:tbl>
    <w:p w14:paraId="7A86E7B4" w14:textId="77777777" w:rsidR="003527A0" w:rsidRPr="008755C3" w:rsidRDefault="003527A0" w:rsidP="003527A0">
      <w:pPr>
        <w:rPr>
          <w:rFonts w:eastAsia="MS Mincho"/>
          <w:iCs/>
          <w:color w:val="000000" w:themeColor="text1"/>
          <w:szCs w:val="24"/>
          <w:lang w:val="it-IT"/>
        </w:rPr>
      </w:pPr>
    </w:p>
    <w:p w14:paraId="2473DF0D" w14:textId="77777777" w:rsidR="003527A0" w:rsidRPr="008755C3" w:rsidRDefault="003527A0" w:rsidP="003527A0">
      <w:pPr>
        <w:spacing w:line="259" w:lineRule="auto"/>
        <w:jc w:val="both"/>
        <w:rPr>
          <w:szCs w:val="24"/>
        </w:rPr>
      </w:pPr>
      <w:r w:rsidRPr="008755C3">
        <w:rPr>
          <w:b/>
          <w:bCs/>
          <w:szCs w:val="24"/>
        </w:rPr>
        <w:t>Tema 3, dita 5</w:t>
      </w:r>
      <w:r w:rsidRPr="008755C3">
        <w:rPr>
          <w:szCs w:val="24"/>
          <w:vertAlign w:val="superscript"/>
        </w:rPr>
        <w:footnoteReference w:id="7"/>
      </w:r>
    </w:p>
    <w:p w14:paraId="0CF1B193" w14:textId="77777777" w:rsidR="00BC66B9" w:rsidRPr="008755C3" w:rsidRDefault="00BC66B9" w:rsidP="003527A0">
      <w:pPr>
        <w:spacing w:line="259" w:lineRule="auto"/>
        <w:jc w:val="both"/>
        <w:rPr>
          <w:b/>
          <w:bCs/>
          <w:szCs w:val="24"/>
          <w:lang w:val="sq-AL"/>
        </w:rPr>
      </w:pPr>
    </w:p>
    <w:p w14:paraId="0C40B68A" w14:textId="0C50A5B4" w:rsidR="003527A0" w:rsidRPr="008755C3" w:rsidRDefault="003527A0" w:rsidP="003527A0">
      <w:pPr>
        <w:spacing w:line="259" w:lineRule="auto"/>
        <w:jc w:val="both"/>
        <w:rPr>
          <w:szCs w:val="24"/>
          <w:lang w:val="sq-AL"/>
        </w:rPr>
      </w:pPr>
      <w:r w:rsidRPr="008755C3">
        <w:rPr>
          <w:b/>
          <w:bCs/>
          <w:szCs w:val="24"/>
          <w:lang w:val="sq-AL"/>
        </w:rPr>
        <w:t>Tentativa</w:t>
      </w:r>
      <w:r w:rsidRPr="008755C3">
        <w:rPr>
          <w:b/>
          <w:szCs w:val="24"/>
          <w:vertAlign w:val="superscript"/>
        </w:rPr>
        <w:footnoteReference w:id="8"/>
      </w:r>
    </w:p>
    <w:p w14:paraId="4A0F2F6C" w14:textId="77777777" w:rsidR="00BC66B9" w:rsidRPr="008755C3" w:rsidRDefault="00BC66B9" w:rsidP="003527A0">
      <w:pPr>
        <w:spacing w:line="259" w:lineRule="auto"/>
        <w:jc w:val="both"/>
        <w:rPr>
          <w:b/>
          <w:szCs w:val="24"/>
        </w:rPr>
      </w:pPr>
    </w:p>
    <w:p w14:paraId="29A7842E" w14:textId="2F361D4F" w:rsidR="003527A0" w:rsidRPr="008755C3" w:rsidRDefault="003527A0" w:rsidP="003527A0">
      <w:pPr>
        <w:spacing w:line="259" w:lineRule="auto"/>
        <w:jc w:val="both"/>
        <w:rPr>
          <w:b/>
          <w:szCs w:val="24"/>
        </w:rPr>
      </w:pPr>
      <w:r w:rsidRPr="008755C3">
        <w:rPr>
          <w:b/>
          <w:szCs w:val="24"/>
        </w:rPr>
        <w:t>Përshkrim i përgjithshëm</w:t>
      </w:r>
    </w:p>
    <w:p w14:paraId="3217C4FD" w14:textId="77777777" w:rsidR="00BC66B9" w:rsidRPr="008755C3" w:rsidRDefault="00BC66B9" w:rsidP="003527A0">
      <w:pPr>
        <w:ind w:firstLine="360"/>
        <w:jc w:val="both"/>
        <w:rPr>
          <w:szCs w:val="24"/>
        </w:rPr>
      </w:pPr>
    </w:p>
    <w:p w14:paraId="1A86AD75" w14:textId="3565D6BE" w:rsidR="003527A0" w:rsidRPr="008755C3" w:rsidRDefault="003527A0" w:rsidP="003527A0">
      <w:pPr>
        <w:ind w:firstLine="360"/>
        <w:jc w:val="both"/>
        <w:rPr>
          <w:szCs w:val="24"/>
        </w:rPr>
      </w:pPr>
      <w:r w:rsidRPr="008755C3">
        <w:rPr>
          <w:szCs w:val="24"/>
        </w:rPr>
        <w:t>Tentativa është një nga llojet e veprave penale të “pazhvilluara, t</w:t>
      </w:r>
      <w:r w:rsidR="00E73D2B">
        <w:rPr>
          <w:szCs w:val="24"/>
        </w:rPr>
        <w:t>ë</w:t>
      </w:r>
      <w:r w:rsidRPr="008755C3">
        <w:rPr>
          <w:szCs w:val="24"/>
        </w:rPr>
        <w:t xml:space="preserve"> pap</w:t>
      </w:r>
      <w:r w:rsidR="00E73D2B">
        <w:rPr>
          <w:szCs w:val="24"/>
        </w:rPr>
        <w:t>ë</w:t>
      </w:r>
      <w:r w:rsidRPr="008755C3">
        <w:rPr>
          <w:szCs w:val="24"/>
        </w:rPr>
        <w:t>rfunduara”, s</w:t>
      </w:r>
      <w:r w:rsidR="00E73D2B">
        <w:rPr>
          <w:szCs w:val="24"/>
        </w:rPr>
        <w:t>ë</w:t>
      </w:r>
      <w:r w:rsidRPr="008755C3">
        <w:rPr>
          <w:szCs w:val="24"/>
        </w:rPr>
        <w:t xml:space="preserve"> bashku me komplotin dhe nxitjen, e cila z</w:t>
      </w:r>
      <w:r w:rsidR="00E73D2B">
        <w:rPr>
          <w:szCs w:val="24"/>
        </w:rPr>
        <w:t>ë</w:t>
      </w:r>
      <w:r w:rsidRPr="008755C3">
        <w:rPr>
          <w:szCs w:val="24"/>
        </w:rPr>
        <w:t xml:space="preserve"> vendin e saj n</w:t>
      </w:r>
      <w:r w:rsidR="00E73D2B">
        <w:rPr>
          <w:szCs w:val="24"/>
        </w:rPr>
        <w:t>ë</w:t>
      </w:r>
      <w:r w:rsidRPr="008755C3">
        <w:rPr>
          <w:szCs w:val="24"/>
        </w:rPr>
        <w:t xml:space="preserve"> shumic</w:t>
      </w:r>
      <w:r w:rsidR="00E73D2B">
        <w:rPr>
          <w:szCs w:val="24"/>
        </w:rPr>
        <w:t>ë</w:t>
      </w:r>
      <w:r w:rsidRPr="008755C3">
        <w:rPr>
          <w:szCs w:val="24"/>
        </w:rPr>
        <w:t>n e sistemeve të së drejtës penale. Kryerja e veprimeve që synojnë drejt</w:t>
      </w:r>
      <w:r w:rsidR="00E73D2B">
        <w:rPr>
          <w:szCs w:val="24"/>
        </w:rPr>
        <w:t>ë</w:t>
      </w:r>
      <w:r w:rsidRPr="008755C3">
        <w:rPr>
          <w:szCs w:val="24"/>
        </w:rPr>
        <w:t>p</w:t>
      </w:r>
      <w:r w:rsidR="00E73D2B">
        <w:rPr>
          <w:szCs w:val="24"/>
        </w:rPr>
        <w:t>ë</w:t>
      </w:r>
      <w:r w:rsidRPr="008755C3">
        <w:rPr>
          <w:szCs w:val="24"/>
        </w:rPr>
        <w:t>rdrejt</w:t>
      </w:r>
      <w:r w:rsidR="00E73D2B">
        <w:rPr>
          <w:szCs w:val="24"/>
        </w:rPr>
        <w:t>ë</w:t>
      </w:r>
      <w:r w:rsidRPr="008755C3">
        <w:rPr>
          <w:szCs w:val="24"/>
        </w:rPr>
        <w:t xml:space="preserve"> kryerjen e një krimi sjell përgjegjësi për tentativë krimi nëse veprimi nuk kryhet, ose ngjarja nuk ndodh. Në këto raste, ligjvënësi ka vendosur të penalizojë këtë sjellje, nëpërmjet institutit të tentativës, pavarësisht mospërmbushjes së të gjitha elementeve të veprës penale. Një studim i plotë i institutit të tentativ</w:t>
      </w:r>
      <w:r w:rsidR="00E73D2B">
        <w:rPr>
          <w:szCs w:val="24"/>
        </w:rPr>
        <w:t>ë</w:t>
      </w:r>
      <w:r w:rsidRPr="008755C3">
        <w:rPr>
          <w:szCs w:val="24"/>
        </w:rPr>
        <w:t>s do të çonte në thellësinë e filozofisë së veprimit dhe n</w:t>
      </w:r>
      <w:r w:rsidR="00E73D2B">
        <w:rPr>
          <w:szCs w:val="24"/>
        </w:rPr>
        <w:t>ë</w:t>
      </w:r>
      <w:r w:rsidRPr="008755C3">
        <w:rPr>
          <w:szCs w:val="24"/>
        </w:rPr>
        <w:t xml:space="preserve"> q</w:t>
      </w:r>
      <w:r w:rsidR="00E73D2B">
        <w:rPr>
          <w:szCs w:val="24"/>
        </w:rPr>
        <w:t>ë</w:t>
      </w:r>
      <w:r w:rsidRPr="008755C3">
        <w:rPr>
          <w:szCs w:val="24"/>
        </w:rPr>
        <w:t>nd</w:t>
      </w:r>
      <w:r w:rsidR="00E73D2B">
        <w:rPr>
          <w:szCs w:val="24"/>
        </w:rPr>
        <w:t>ë</w:t>
      </w:r>
      <w:r w:rsidRPr="008755C3">
        <w:rPr>
          <w:szCs w:val="24"/>
        </w:rPr>
        <w:t>r t</w:t>
      </w:r>
      <w:r w:rsidR="00E73D2B">
        <w:rPr>
          <w:szCs w:val="24"/>
        </w:rPr>
        <w:t>ë</w:t>
      </w:r>
      <w:r w:rsidRPr="008755C3">
        <w:rPr>
          <w:szCs w:val="24"/>
        </w:rPr>
        <w:t xml:space="preserve"> polemikave në filozofinë morale rreth rolit të "fatit moral".</w:t>
      </w:r>
    </w:p>
    <w:p w14:paraId="3BB925B0" w14:textId="54C6A041" w:rsidR="003527A0" w:rsidRPr="008755C3" w:rsidRDefault="003527A0" w:rsidP="003527A0">
      <w:pPr>
        <w:ind w:firstLine="360"/>
        <w:jc w:val="both"/>
        <w:rPr>
          <w:szCs w:val="24"/>
        </w:rPr>
      </w:pPr>
      <w:r w:rsidRPr="008755C3">
        <w:rPr>
          <w:szCs w:val="24"/>
        </w:rPr>
        <w:t>Krimi është i përfunduar kur vepra penale e parashikuar nga ligji penal si krim është e plotë në të gjithë elementët e saj përbërës</w:t>
      </w:r>
      <w:bookmarkStart w:id="6" w:name="_Hlk198800332"/>
      <w:r w:rsidRPr="008755C3">
        <w:rPr>
          <w:szCs w:val="24"/>
        </w:rPr>
        <w:t xml:space="preserve">. </w:t>
      </w:r>
      <w:bookmarkEnd w:id="6"/>
      <w:r w:rsidRPr="008755C3">
        <w:rPr>
          <w:szCs w:val="24"/>
        </w:rPr>
        <w:t>Nuk ka rëndësi n</w:t>
      </w:r>
      <w:r w:rsidR="00E73D2B">
        <w:rPr>
          <w:szCs w:val="24"/>
        </w:rPr>
        <w:t>ë</w:t>
      </w:r>
      <w:r w:rsidRPr="008755C3">
        <w:rPr>
          <w:szCs w:val="24"/>
        </w:rPr>
        <w:t xml:space="preserve">se autori nuk e zbatoi plotësisht planin që kishte në mendje, por </w:t>
      </w:r>
      <w:r w:rsidR="00E73D2B">
        <w:rPr>
          <w:szCs w:val="24"/>
        </w:rPr>
        <w:t>ë</w:t>
      </w:r>
      <w:r w:rsidRPr="008755C3">
        <w:rPr>
          <w:szCs w:val="24"/>
        </w:rPr>
        <w:t>sht</w:t>
      </w:r>
      <w:r w:rsidR="00E73D2B">
        <w:rPr>
          <w:szCs w:val="24"/>
        </w:rPr>
        <w:t>ë</w:t>
      </w:r>
      <w:r w:rsidRPr="008755C3">
        <w:rPr>
          <w:szCs w:val="24"/>
        </w:rPr>
        <w:t xml:space="preserve"> e r</w:t>
      </w:r>
      <w:r w:rsidR="00E73D2B">
        <w:rPr>
          <w:szCs w:val="24"/>
        </w:rPr>
        <w:t>ë</w:t>
      </w:r>
      <w:r w:rsidRPr="008755C3">
        <w:rPr>
          <w:szCs w:val="24"/>
        </w:rPr>
        <w:t>nd</w:t>
      </w:r>
      <w:r w:rsidR="00E73D2B">
        <w:rPr>
          <w:szCs w:val="24"/>
        </w:rPr>
        <w:t>ë</w:t>
      </w:r>
      <w:r w:rsidRPr="008755C3">
        <w:rPr>
          <w:szCs w:val="24"/>
        </w:rPr>
        <w:t>sishme që akti i kryer të korrespondojë në të gjitha aspektet me situatën e parashikuar nga ligjvënësi. Krimi konsiderohet i përsosur n</w:t>
      </w:r>
      <w:r w:rsidR="00E73D2B">
        <w:rPr>
          <w:szCs w:val="24"/>
        </w:rPr>
        <w:t>ë</w:t>
      </w:r>
      <w:r w:rsidRPr="008755C3">
        <w:rPr>
          <w:szCs w:val="24"/>
        </w:rPr>
        <w:t>se janë të pranishëm të gjithë elementët minimal për krimin. Nd</w:t>
      </w:r>
      <w:r w:rsidR="00E73D2B">
        <w:rPr>
          <w:szCs w:val="24"/>
        </w:rPr>
        <w:t>ë</w:t>
      </w:r>
      <w:r w:rsidRPr="008755C3">
        <w:rPr>
          <w:szCs w:val="24"/>
        </w:rPr>
        <w:t>rsa quhet i p</w:t>
      </w:r>
      <w:r w:rsidR="00E73D2B">
        <w:rPr>
          <w:szCs w:val="24"/>
        </w:rPr>
        <w:t>ë</w:t>
      </w:r>
      <w:r w:rsidRPr="008755C3">
        <w:rPr>
          <w:szCs w:val="24"/>
        </w:rPr>
        <w:t>rfunduar kur momenti i fundit i aktit kriminal ka përfunduar, e th</w:t>
      </w:r>
      <w:r w:rsidR="00E73D2B">
        <w:rPr>
          <w:szCs w:val="24"/>
        </w:rPr>
        <w:t>ë</w:t>
      </w:r>
      <w:r w:rsidRPr="008755C3">
        <w:rPr>
          <w:szCs w:val="24"/>
        </w:rPr>
        <w:t>n</w:t>
      </w:r>
      <w:r w:rsidR="00E73D2B">
        <w:rPr>
          <w:szCs w:val="24"/>
        </w:rPr>
        <w:t>ë</w:t>
      </w:r>
      <w:r w:rsidRPr="008755C3">
        <w:rPr>
          <w:szCs w:val="24"/>
        </w:rPr>
        <w:t xml:space="preserve"> ndryshe, kur krimi i përsosur ka arritur peshën e tij maksimale konkrete. </w:t>
      </w:r>
    </w:p>
    <w:p w14:paraId="48E7B604" w14:textId="48C57256" w:rsidR="003527A0" w:rsidRPr="008755C3" w:rsidRDefault="003527A0" w:rsidP="003527A0">
      <w:pPr>
        <w:ind w:firstLine="360"/>
        <w:jc w:val="both"/>
        <w:rPr>
          <w:szCs w:val="24"/>
        </w:rPr>
      </w:pPr>
      <w:r w:rsidRPr="008755C3">
        <w:rPr>
          <w:szCs w:val="24"/>
        </w:rPr>
        <w:t>N</w:t>
      </w:r>
      <w:r w:rsidR="00E73D2B">
        <w:rPr>
          <w:szCs w:val="24"/>
        </w:rPr>
        <w:t>ë</w:t>
      </w:r>
      <w:r w:rsidRPr="008755C3">
        <w:rPr>
          <w:szCs w:val="24"/>
        </w:rPr>
        <w:t xml:space="preserve"> doktrin</w:t>
      </w:r>
      <w:r w:rsidR="00E73D2B">
        <w:rPr>
          <w:szCs w:val="24"/>
        </w:rPr>
        <w:t>ë</w:t>
      </w:r>
      <w:r w:rsidRPr="008755C3">
        <w:rPr>
          <w:szCs w:val="24"/>
        </w:rPr>
        <w:t>n e s</w:t>
      </w:r>
      <w:r w:rsidR="00E73D2B">
        <w:rPr>
          <w:szCs w:val="24"/>
        </w:rPr>
        <w:t>ë</w:t>
      </w:r>
      <w:r w:rsidRPr="008755C3">
        <w:rPr>
          <w:szCs w:val="24"/>
        </w:rPr>
        <w:t xml:space="preserve"> drejt</w:t>
      </w:r>
      <w:r w:rsidR="00E73D2B">
        <w:rPr>
          <w:szCs w:val="24"/>
        </w:rPr>
        <w:t>ë</w:t>
      </w:r>
      <w:r w:rsidRPr="008755C3">
        <w:rPr>
          <w:szCs w:val="24"/>
        </w:rPr>
        <w:t>s penale jan</w:t>
      </w:r>
      <w:r w:rsidR="00E73D2B">
        <w:rPr>
          <w:szCs w:val="24"/>
        </w:rPr>
        <w:t>ë</w:t>
      </w:r>
      <w:r w:rsidRPr="008755C3">
        <w:rPr>
          <w:szCs w:val="24"/>
        </w:rPr>
        <w:t xml:space="preserve"> zhvilluar disa teori lidhur me legjitimitetin e aplikimit t</w:t>
      </w:r>
      <w:r w:rsidR="00E73D2B">
        <w:rPr>
          <w:szCs w:val="24"/>
        </w:rPr>
        <w:t>ë</w:t>
      </w:r>
      <w:r w:rsidRPr="008755C3">
        <w:rPr>
          <w:szCs w:val="24"/>
        </w:rPr>
        <w:t xml:space="preserve"> p</w:t>
      </w:r>
      <w:r w:rsidR="00E73D2B">
        <w:rPr>
          <w:szCs w:val="24"/>
        </w:rPr>
        <w:t>ë</w:t>
      </w:r>
      <w:r w:rsidRPr="008755C3">
        <w:rPr>
          <w:szCs w:val="24"/>
        </w:rPr>
        <w:t>rgjegjesis</w:t>
      </w:r>
      <w:r w:rsidR="00E73D2B">
        <w:rPr>
          <w:szCs w:val="24"/>
        </w:rPr>
        <w:t>ë</w:t>
      </w:r>
      <w:r w:rsidRPr="008755C3">
        <w:rPr>
          <w:szCs w:val="24"/>
        </w:rPr>
        <w:t xml:space="preserve"> penale p</w:t>
      </w:r>
      <w:r w:rsidR="00E73D2B">
        <w:rPr>
          <w:szCs w:val="24"/>
        </w:rPr>
        <w:t>ë</w:t>
      </w:r>
      <w:r w:rsidRPr="008755C3">
        <w:rPr>
          <w:szCs w:val="24"/>
        </w:rPr>
        <w:t>r krimet e mbetura n</w:t>
      </w:r>
      <w:r w:rsidR="00E73D2B">
        <w:rPr>
          <w:szCs w:val="24"/>
        </w:rPr>
        <w:t>ë</w:t>
      </w:r>
      <w:r w:rsidRPr="008755C3">
        <w:rPr>
          <w:szCs w:val="24"/>
        </w:rPr>
        <w:t xml:space="preserve"> tentative. Nj</w:t>
      </w:r>
      <w:r w:rsidR="00E73D2B">
        <w:rPr>
          <w:szCs w:val="24"/>
        </w:rPr>
        <w:t>ë</w:t>
      </w:r>
      <w:r w:rsidRPr="008755C3">
        <w:rPr>
          <w:szCs w:val="24"/>
        </w:rPr>
        <w:t xml:space="preserve"> nga aspektet më t</w:t>
      </w:r>
      <w:r w:rsidR="00E73D2B">
        <w:rPr>
          <w:szCs w:val="24"/>
        </w:rPr>
        <w:t>ë</w:t>
      </w:r>
      <w:r w:rsidRPr="008755C3">
        <w:rPr>
          <w:szCs w:val="24"/>
        </w:rPr>
        <w:t xml:space="preserve"> vështira t</w:t>
      </w:r>
      <w:r w:rsidR="00E73D2B">
        <w:rPr>
          <w:szCs w:val="24"/>
        </w:rPr>
        <w:t>ë</w:t>
      </w:r>
      <w:r w:rsidRPr="008755C3">
        <w:rPr>
          <w:szCs w:val="24"/>
        </w:rPr>
        <w:t xml:space="preserve"> k</w:t>
      </w:r>
      <w:r w:rsidR="00E73D2B">
        <w:rPr>
          <w:szCs w:val="24"/>
        </w:rPr>
        <w:t>ë</w:t>
      </w:r>
      <w:r w:rsidRPr="008755C3">
        <w:rPr>
          <w:szCs w:val="24"/>
        </w:rPr>
        <w:t xml:space="preserve">tij instituti </w:t>
      </w:r>
      <w:r w:rsidR="00E73D2B">
        <w:rPr>
          <w:szCs w:val="24"/>
        </w:rPr>
        <w:t>ë</w:t>
      </w:r>
      <w:r w:rsidRPr="008755C3">
        <w:rPr>
          <w:szCs w:val="24"/>
        </w:rPr>
        <w:t>sht</w:t>
      </w:r>
      <w:r w:rsidR="00E73D2B">
        <w:rPr>
          <w:szCs w:val="24"/>
        </w:rPr>
        <w:t>ë</w:t>
      </w:r>
      <w:r w:rsidRPr="008755C3">
        <w:rPr>
          <w:szCs w:val="24"/>
        </w:rPr>
        <w:t xml:space="preserve"> përcaktimi i momentit në të cilin fillon tentativa, domethënë ajo pjes</w:t>
      </w:r>
      <w:r w:rsidR="00E73D2B">
        <w:rPr>
          <w:szCs w:val="24"/>
        </w:rPr>
        <w:t>ë</w:t>
      </w:r>
      <w:r w:rsidRPr="008755C3">
        <w:rPr>
          <w:szCs w:val="24"/>
        </w:rPr>
        <w:t xml:space="preserve"> e rrug</w:t>
      </w:r>
      <w:r w:rsidR="00E73D2B">
        <w:rPr>
          <w:szCs w:val="24"/>
        </w:rPr>
        <w:t>ë</w:t>
      </w:r>
      <w:r w:rsidRPr="008755C3">
        <w:rPr>
          <w:szCs w:val="24"/>
        </w:rPr>
        <w:t xml:space="preserve">timit kriminal, e cila </w:t>
      </w:r>
      <w:r w:rsidR="00E73D2B">
        <w:rPr>
          <w:szCs w:val="24"/>
        </w:rPr>
        <w:t>ë</w:t>
      </w:r>
      <w:r w:rsidRPr="008755C3">
        <w:rPr>
          <w:szCs w:val="24"/>
        </w:rPr>
        <w:t>sht</w:t>
      </w:r>
      <w:r w:rsidR="00E73D2B">
        <w:rPr>
          <w:szCs w:val="24"/>
        </w:rPr>
        <w:t>ë</w:t>
      </w:r>
      <w:r w:rsidRPr="008755C3">
        <w:rPr>
          <w:szCs w:val="24"/>
        </w:rPr>
        <w:t xml:space="preserve"> e dënueshme. N</w:t>
      </w:r>
      <w:r w:rsidR="00E73D2B">
        <w:rPr>
          <w:szCs w:val="24"/>
        </w:rPr>
        <w:t>ë</w:t>
      </w:r>
      <w:r w:rsidRPr="008755C3">
        <w:rPr>
          <w:szCs w:val="24"/>
        </w:rPr>
        <w:t xml:space="preserve"> k</w:t>
      </w:r>
      <w:r w:rsidR="00E73D2B">
        <w:rPr>
          <w:szCs w:val="24"/>
        </w:rPr>
        <w:t>ë</w:t>
      </w:r>
      <w:r w:rsidRPr="008755C3">
        <w:rPr>
          <w:szCs w:val="24"/>
        </w:rPr>
        <w:t>t</w:t>
      </w:r>
      <w:r w:rsidR="00E73D2B">
        <w:rPr>
          <w:szCs w:val="24"/>
        </w:rPr>
        <w:t>ë</w:t>
      </w:r>
      <w:r w:rsidRPr="008755C3">
        <w:rPr>
          <w:szCs w:val="24"/>
        </w:rPr>
        <w:t xml:space="preserve"> optik</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si paraqet analiza e elementeve t</w:t>
      </w:r>
      <w:r w:rsidR="00E73D2B">
        <w:rPr>
          <w:szCs w:val="24"/>
        </w:rPr>
        <w:t>ë</w:t>
      </w:r>
      <w:r w:rsidRPr="008755C3">
        <w:rPr>
          <w:szCs w:val="24"/>
        </w:rPr>
        <w:t xml:space="preserve"> tentativ</w:t>
      </w:r>
      <w:r w:rsidR="00E73D2B">
        <w:rPr>
          <w:szCs w:val="24"/>
        </w:rPr>
        <w:t>ë</w:t>
      </w:r>
      <w:r w:rsidRPr="008755C3">
        <w:rPr>
          <w:szCs w:val="24"/>
        </w:rPr>
        <w:t>s, duke u p</w:t>
      </w:r>
      <w:r w:rsidR="00E73D2B">
        <w:rPr>
          <w:szCs w:val="24"/>
        </w:rPr>
        <w:t>ë</w:t>
      </w:r>
      <w:r w:rsidRPr="008755C3">
        <w:rPr>
          <w:szCs w:val="24"/>
        </w:rPr>
        <w:t>rq</w:t>
      </w:r>
      <w:r w:rsidR="00E73D2B">
        <w:rPr>
          <w:szCs w:val="24"/>
        </w:rPr>
        <w:t>ë</w:t>
      </w:r>
      <w:r w:rsidRPr="008755C3">
        <w:rPr>
          <w:szCs w:val="24"/>
        </w:rPr>
        <w:t>ndruar tek tre elementët kryesorë të tentativës, elementi i fajit, kërkesat minimale t</w:t>
      </w:r>
      <w:r w:rsidR="00E73D2B">
        <w:rPr>
          <w:szCs w:val="24"/>
        </w:rPr>
        <w:t>ë</w:t>
      </w:r>
      <w:r w:rsidRPr="008755C3">
        <w:rPr>
          <w:szCs w:val="24"/>
        </w:rPr>
        <w:t xml:space="preserve"> sjelljes dhe rëndësia e pamundësisë. K</w:t>
      </w:r>
      <w:r w:rsidR="00E73D2B">
        <w:rPr>
          <w:szCs w:val="24"/>
        </w:rPr>
        <w:t>ë</w:t>
      </w:r>
      <w:r w:rsidRPr="008755C3">
        <w:rPr>
          <w:szCs w:val="24"/>
        </w:rPr>
        <w:t>rkesat minimale t</w:t>
      </w:r>
      <w:r w:rsidR="00E73D2B">
        <w:rPr>
          <w:szCs w:val="24"/>
        </w:rPr>
        <w:t>ë</w:t>
      </w:r>
      <w:r w:rsidRPr="008755C3">
        <w:rPr>
          <w:szCs w:val="24"/>
        </w:rPr>
        <w:t xml:space="preserve"> sjelljes n</w:t>
      </w:r>
      <w:r w:rsidR="00E73D2B">
        <w:rPr>
          <w:szCs w:val="24"/>
        </w:rPr>
        <w:t>ë</w:t>
      </w:r>
      <w:r w:rsidRPr="008755C3">
        <w:rPr>
          <w:szCs w:val="24"/>
        </w:rPr>
        <w:t>kupton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veprimi, ose mosveprimi. Veprimi duhet t</w:t>
      </w:r>
      <w:r w:rsidR="00E73D2B">
        <w:rPr>
          <w:szCs w:val="24"/>
        </w:rPr>
        <w:t>ë</w:t>
      </w:r>
      <w:r w:rsidRPr="008755C3">
        <w:rPr>
          <w:szCs w:val="24"/>
        </w:rPr>
        <w:t xml:space="preserve"> jet</w:t>
      </w:r>
      <w:r w:rsidR="00E73D2B">
        <w:rPr>
          <w:szCs w:val="24"/>
        </w:rPr>
        <w:t>ë</w:t>
      </w:r>
      <w:r w:rsidRPr="008755C3">
        <w:rPr>
          <w:szCs w:val="24"/>
        </w:rPr>
        <w:t xml:space="preserve"> i</w:t>
      </w:r>
      <w:r w:rsidRPr="008755C3">
        <w:rPr>
          <w:szCs w:val="24"/>
          <w:lang w:val="sq-AL"/>
        </w:rPr>
        <w:t xml:space="preserve"> drejtpërdrejtë, i mjaftueshëm apo i domosdoshëm, i aftë të çojnë me siguri në kryerjen e krimit të synuar, por që nuk kryhet për rrethana të pavarura nga vullneti i tij. K</w:t>
      </w:r>
      <w:r w:rsidR="00E73D2B">
        <w:rPr>
          <w:szCs w:val="24"/>
          <w:lang w:val="sq-AL"/>
        </w:rPr>
        <w:t>ë</w:t>
      </w:r>
      <w:r w:rsidRPr="008755C3">
        <w:rPr>
          <w:szCs w:val="24"/>
          <w:lang w:val="sq-AL"/>
        </w:rPr>
        <w:t>to cil</w:t>
      </w:r>
      <w:r w:rsidR="00E73D2B">
        <w:rPr>
          <w:szCs w:val="24"/>
          <w:lang w:val="sq-AL"/>
        </w:rPr>
        <w:t>ë</w:t>
      </w:r>
      <w:r w:rsidRPr="008755C3">
        <w:rPr>
          <w:szCs w:val="24"/>
          <w:lang w:val="sq-AL"/>
        </w:rPr>
        <w:t>si duhet t</w:t>
      </w:r>
      <w:r w:rsidR="00E73D2B">
        <w:rPr>
          <w:szCs w:val="24"/>
          <w:lang w:val="sq-AL"/>
        </w:rPr>
        <w:t>ë</w:t>
      </w:r>
      <w:r w:rsidRPr="008755C3">
        <w:rPr>
          <w:szCs w:val="24"/>
          <w:lang w:val="sq-AL"/>
        </w:rPr>
        <w:t xml:space="preserve"> plot</w:t>
      </w:r>
      <w:r w:rsidR="00E73D2B">
        <w:rPr>
          <w:szCs w:val="24"/>
          <w:lang w:val="sq-AL"/>
        </w:rPr>
        <w:t>ë</w:t>
      </w:r>
      <w:r w:rsidRPr="008755C3">
        <w:rPr>
          <w:szCs w:val="24"/>
          <w:lang w:val="sq-AL"/>
        </w:rPr>
        <w:t xml:space="preserve">sohen edhe kur autori kërkon të kryejë krimin me mosveprim, i cili është rezultat i paramendimit për të arritur pasojën e veprës penale. </w:t>
      </w:r>
    </w:p>
    <w:p w14:paraId="7C3E9290" w14:textId="1D29D207" w:rsidR="003527A0" w:rsidRPr="008755C3" w:rsidRDefault="003527A0" w:rsidP="003527A0">
      <w:pPr>
        <w:ind w:firstLine="360"/>
        <w:jc w:val="both"/>
        <w:rPr>
          <w:szCs w:val="24"/>
        </w:rPr>
      </w:pPr>
      <w:r w:rsidRPr="008755C3">
        <w:rPr>
          <w:szCs w:val="24"/>
        </w:rPr>
        <w:lastRenderedPageBreak/>
        <w:t>Elementi p</w:t>
      </w:r>
      <w:r w:rsidR="00E73D2B">
        <w:rPr>
          <w:szCs w:val="24"/>
        </w:rPr>
        <w:t>ë</w:t>
      </w:r>
      <w:r w:rsidRPr="008755C3">
        <w:rPr>
          <w:szCs w:val="24"/>
        </w:rPr>
        <w:t>rshtatshmeria e veprimit, paraqet r</w:t>
      </w:r>
      <w:r w:rsidR="00E73D2B">
        <w:rPr>
          <w:szCs w:val="24"/>
        </w:rPr>
        <w:t>ë</w:t>
      </w:r>
      <w:r w:rsidRPr="008755C3">
        <w:rPr>
          <w:szCs w:val="24"/>
        </w:rPr>
        <w:t>nd</w:t>
      </w:r>
      <w:r w:rsidR="00E73D2B">
        <w:rPr>
          <w:szCs w:val="24"/>
        </w:rPr>
        <w:t>ë</w:t>
      </w:r>
      <w:r w:rsidRPr="008755C3">
        <w:rPr>
          <w:szCs w:val="24"/>
        </w:rPr>
        <w:t>si p</w:t>
      </w:r>
      <w:r w:rsidR="00E73D2B">
        <w:rPr>
          <w:szCs w:val="24"/>
        </w:rPr>
        <w:t>ë</w:t>
      </w:r>
      <w:r w:rsidRPr="008755C3">
        <w:rPr>
          <w:szCs w:val="24"/>
        </w:rPr>
        <w:t>r efekt t</w:t>
      </w:r>
      <w:r w:rsidR="00E73D2B">
        <w:rPr>
          <w:szCs w:val="24"/>
        </w:rPr>
        <w:t>ë</w:t>
      </w:r>
      <w:r w:rsidRPr="008755C3">
        <w:rPr>
          <w:szCs w:val="24"/>
        </w:rPr>
        <w:t xml:space="preserve"> aplikimit t</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I përshtatshëm është një veprim që mund të konsiderohet i aftë për të arritur rezultatin dhe objektivisht i rrezikshëm. Pra ai duhet t</w:t>
      </w:r>
      <w:r w:rsidR="00E73D2B">
        <w:rPr>
          <w:szCs w:val="24"/>
        </w:rPr>
        <w:t>ë</w:t>
      </w:r>
      <w:r w:rsidRPr="008755C3">
        <w:rPr>
          <w:szCs w:val="24"/>
        </w:rPr>
        <w:t xml:space="preserve"> paraqes</w:t>
      </w:r>
      <w:r w:rsidR="00E73D2B">
        <w:rPr>
          <w:szCs w:val="24"/>
        </w:rPr>
        <w:t>ë</w:t>
      </w:r>
      <w:r w:rsidRPr="008755C3">
        <w:rPr>
          <w:szCs w:val="24"/>
        </w:rPr>
        <w:t xml:space="preserve"> këto dy karakteristika: kapaciteti dhe rrezikshmëri objektive. Duhet analizuar dhe p</w:t>
      </w:r>
      <w:r w:rsidR="00E73D2B">
        <w:rPr>
          <w:szCs w:val="24"/>
        </w:rPr>
        <w:t>ë</w:t>
      </w:r>
      <w:r w:rsidRPr="008755C3">
        <w:rPr>
          <w:szCs w:val="24"/>
        </w:rPr>
        <w:t>rcaktuar n</w:t>
      </w:r>
      <w:r w:rsidR="00E73D2B">
        <w:rPr>
          <w:szCs w:val="24"/>
        </w:rPr>
        <w:t>ë</w:t>
      </w:r>
      <w:r w:rsidRPr="008755C3">
        <w:rPr>
          <w:szCs w:val="24"/>
        </w:rPr>
        <w:t>se aplikimi i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var</w:t>
      </w:r>
      <w:r w:rsidR="00E73D2B">
        <w:rPr>
          <w:szCs w:val="24"/>
        </w:rPr>
        <w:t>ë</w:t>
      </w:r>
      <w:r w:rsidRPr="008755C3">
        <w:rPr>
          <w:szCs w:val="24"/>
        </w:rPr>
        <w:t xml:space="preserve">t nga lloji i krimit.  </w:t>
      </w:r>
    </w:p>
    <w:p w14:paraId="078999B9" w14:textId="2DBC38CA" w:rsidR="003527A0" w:rsidRPr="008755C3" w:rsidRDefault="003527A0" w:rsidP="003527A0">
      <w:pPr>
        <w:ind w:firstLine="360"/>
        <w:jc w:val="both"/>
        <w:rPr>
          <w:szCs w:val="24"/>
        </w:rPr>
      </w:pPr>
      <w:r w:rsidRPr="008755C3">
        <w:rPr>
          <w:szCs w:val="24"/>
        </w:rPr>
        <w:t>Legjislacioni penal parashikon munges</w:t>
      </w:r>
      <w:r w:rsidR="00E73D2B">
        <w:rPr>
          <w:szCs w:val="24"/>
        </w:rPr>
        <w:t>ë</w:t>
      </w:r>
      <w:r w:rsidRPr="008755C3">
        <w:rPr>
          <w:szCs w:val="24"/>
        </w:rPr>
        <w:t>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ndaj personit që me vullnetin e tij heq dorë në mënyrë përfundimtare nga kryerja e veprës penale, megjithë mundësitë që ka për kryerjen e saj. Ndon</w:t>
      </w:r>
      <w:r w:rsidR="00E73D2B">
        <w:rPr>
          <w:szCs w:val="24"/>
        </w:rPr>
        <w:t>ë</w:t>
      </w:r>
      <w:r w:rsidRPr="008755C3">
        <w:rPr>
          <w:szCs w:val="24"/>
        </w:rPr>
        <w:t>se, akoma paraqet diskutime, dhe nuk ka normim ligjor, tërheqja aktive ndodh kur krimi është kryer, por autori i veprës penale bën gjithçka për të eliminuar pasojat e tij. N</w:t>
      </w:r>
      <w:r w:rsidR="00E73D2B">
        <w:rPr>
          <w:szCs w:val="24"/>
        </w:rPr>
        <w:t>ë</w:t>
      </w:r>
      <w:r w:rsidRPr="008755C3">
        <w:rPr>
          <w:szCs w:val="24"/>
        </w:rPr>
        <w:t xml:space="preserve"> k</w:t>
      </w:r>
      <w:r w:rsidR="00E73D2B">
        <w:rPr>
          <w:szCs w:val="24"/>
        </w:rPr>
        <w:t>ë</w:t>
      </w:r>
      <w:r w:rsidRPr="008755C3">
        <w:rPr>
          <w:szCs w:val="24"/>
        </w:rPr>
        <w:t>to kushte, debati q</w:t>
      </w:r>
      <w:r w:rsidR="00E73D2B">
        <w:rPr>
          <w:szCs w:val="24"/>
        </w:rPr>
        <w:t>ë</w:t>
      </w:r>
      <w:r w:rsidRPr="008755C3">
        <w:rPr>
          <w:szCs w:val="24"/>
        </w:rPr>
        <w:t>ndron n</w:t>
      </w:r>
      <w:r w:rsidR="00E73D2B">
        <w:rPr>
          <w:szCs w:val="24"/>
        </w:rPr>
        <w:t>ë</w:t>
      </w:r>
      <w:r w:rsidRPr="008755C3">
        <w:rPr>
          <w:szCs w:val="24"/>
        </w:rPr>
        <w:t xml:space="preserve">se </w:t>
      </w:r>
      <w:r w:rsidR="00E73D2B">
        <w:rPr>
          <w:szCs w:val="24"/>
        </w:rPr>
        <w:t>ë</w:t>
      </w:r>
      <w:r w:rsidRPr="008755C3">
        <w:rPr>
          <w:szCs w:val="24"/>
        </w:rPr>
        <w:t>sht</w:t>
      </w:r>
      <w:r w:rsidR="00E73D2B">
        <w:rPr>
          <w:szCs w:val="24"/>
        </w:rPr>
        <w:t>ë</w:t>
      </w:r>
      <w:r w:rsidRPr="008755C3">
        <w:rPr>
          <w:szCs w:val="24"/>
        </w:rPr>
        <w:t xml:space="preserve"> e mundur t</w:t>
      </w:r>
      <w:r w:rsidR="00E73D2B">
        <w:rPr>
          <w:szCs w:val="24"/>
        </w:rPr>
        <w:t>ë</w:t>
      </w:r>
      <w:r w:rsidRPr="008755C3">
        <w:rPr>
          <w:szCs w:val="24"/>
        </w:rPr>
        <w:t xml:space="preserve"> p</w:t>
      </w:r>
      <w:r w:rsidR="00E73D2B">
        <w:rPr>
          <w:szCs w:val="24"/>
        </w:rPr>
        <w:t>ë</w:t>
      </w:r>
      <w:r w:rsidRPr="008755C3">
        <w:rPr>
          <w:szCs w:val="24"/>
        </w:rPr>
        <w:t>rjashtohet nga p</w:t>
      </w:r>
      <w:r w:rsidR="00E73D2B">
        <w:rPr>
          <w:szCs w:val="24"/>
        </w:rPr>
        <w:t>ë</w:t>
      </w:r>
      <w:r w:rsidRPr="008755C3">
        <w:rPr>
          <w:szCs w:val="24"/>
        </w:rPr>
        <w:t>rgjegjesia penale personi q</w:t>
      </w:r>
      <w:r w:rsidR="00E73D2B">
        <w:rPr>
          <w:szCs w:val="24"/>
        </w:rPr>
        <w:t>ë</w:t>
      </w:r>
      <w:r w:rsidRPr="008755C3">
        <w:rPr>
          <w:szCs w:val="24"/>
        </w:rPr>
        <w:t xml:space="preserve"> kryen terheqje aktive.</w:t>
      </w:r>
    </w:p>
    <w:p w14:paraId="44DB07FA" w14:textId="77777777" w:rsidR="003527A0" w:rsidRPr="008755C3" w:rsidRDefault="003527A0" w:rsidP="003527A0">
      <w:pPr>
        <w:jc w:val="both"/>
        <w:rPr>
          <w:szCs w:val="24"/>
        </w:rPr>
      </w:pPr>
    </w:p>
    <w:p w14:paraId="21CDDD63"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71B2D117" w14:textId="77777777" w:rsidR="003527A0" w:rsidRPr="008755C3" w:rsidRDefault="003527A0" w:rsidP="003527A0">
      <w:pPr>
        <w:pStyle w:val="NoSpacing"/>
        <w:jc w:val="both"/>
        <w:rPr>
          <w:rFonts w:ascii="Times New Roman" w:hAnsi="Times New Roman" w:cs="Times New Roman"/>
          <w:sz w:val="24"/>
          <w:szCs w:val="24"/>
        </w:rPr>
      </w:pPr>
    </w:p>
    <w:p w14:paraId="740C4D0C" w14:textId="253009FF"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16F4C291" w14:textId="77777777" w:rsidR="003527A0" w:rsidRPr="008755C3" w:rsidRDefault="003527A0" w:rsidP="003527A0">
      <w:pPr>
        <w:pStyle w:val="NoSpacing"/>
        <w:jc w:val="both"/>
        <w:rPr>
          <w:rFonts w:ascii="Times New Roman" w:hAnsi="Times New Roman" w:cs="Times New Roman"/>
          <w:sz w:val="24"/>
          <w:szCs w:val="24"/>
        </w:rPr>
      </w:pPr>
    </w:p>
    <w:p w14:paraId="46D8FC3B"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0D514F2F" w14:textId="77777777" w:rsidR="003527A0" w:rsidRPr="008755C3" w:rsidRDefault="003527A0" w:rsidP="003527A0">
      <w:pPr>
        <w:pStyle w:val="NoSpacing"/>
        <w:jc w:val="both"/>
        <w:rPr>
          <w:rFonts w:ascii="Times New Roman" w:hAnsi="Times New Roman" w:cs="Times New Roman"/>
          <w:sz w:val="24"/>
          <w:szCs w:val="24"/>
        </w:rPr>
      </w:pPr>
    </w:p>
    <w:p w14:paraId="03577932"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DD132B4" w14:textId="23D371FD"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të tentativ</w:t>
      </w:r>
      <w:r w:rsidR="00E73D2B">
        <w:rPr>
          <w:rFonts w:ascii="Times New Roman" w:hAnsi="Times New Roman" w:cs="Times New Roman"/>
          <w:sz w:val="24"/>
          <w:szCs w:val="24"/>
        </w:rPr>
        <w:t>ë</w:t>
      </w:r>
      <w:r w:rsidRPr="008755C3">
        <w:rPr>
          <w:rFonts w:ascii="Times New Roman" w:hAnsi="Times New Roman" w:cs="Times New Roman"/>
          <w:sz w:val="24"/>
          <w:szCs w:val="24"/>
        </w:rPr>
        <w:t>s dhe llojeve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saj,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tentativen, tentativen e pamundur, heqjen dor</w:t>
      </w:r>
      <w:r w:rsidR="00E73D2B">
        <w:rPr>
          <w:rFonts w:ascii="Times New Roman" w:hAnsi="Times New Roman" w:cs="Times New Roman"/>
          <w:sz w:val="24"/>
          <w:szCs w:val="24"/>
        </w:rPr>
        <w:t>ë</w:t>
      </w:r>
      <w:r w:rsidRPr="008755C3">
        <w:rPr>
          <w:rFonts w:ascii="Times New Roman" w:hAnsi="Times New Roman" w:cs="Times New Roman"/>
          <w:sz w:val="24"/>
          <w:szCs w:val="24"/>
        </w:rPr>
        <w:t>, t</w:t>
      </w:r>
      <w:r w:rsidR="00E73D2B">
        <w:rPr>
          <w:rFonts w:ascii="Times New Roman" w:hAnsi="Times New Roman" w:cs="Times New Roman"/>
          <w:sz w:val="24"/>
          <w:szCs w:val="24"/>
        </w:rPr>
        <w:t>ë</w:t>
      </w:r>
      <w:r w:rsidRPr="008755C3">
        <w:rPr>
          <w:rFonts w:ascii="Times New Roman" w:hAnsi="Times New Roman" w:cs="Times New Roman"/>
          <w:sz w:val="24"/>
          <w:szCs w:val="24"/>
        </w:rPr>
        <w:t>rheqjen aktive.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6D92FE6D" w14:textId="77777777" w:rsidR="003527A0" w:rsidRPr="008755C3" w:rsidRDefault="003527A0" w:rsidP="003527A0">
      <w:pPr>
        <w:pStyle w:val="NoSpacing"/>
        <w:jc w:val="both"/>
        <w:rPr>
          <w:rFonts w:ascii="Times New Roman" w:hAnsi="Times New Roman" w:cs="Times New Roman"/>
          <w:sz w:val="24"/>
          <w:szCs w:val="24"/>
        </w:rPr>
      </w:pPr>
    </w:p>
    <w:p w14:paraId="3B379009"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5D9D8D99" w14:textId="77777777" w:rsidR="003527A0" w:rsidRPr="008755C3" w:rsidRDefault="003527A0" w:rsidP="003527A0">
      <w:pPr>
        <w:pStyle w:val="NoSpacing"/>
        <w:jc w:val="both"/>
        <w:rPr>
          <w:rFonts w:ascii="Times New Roman" w:hAnsi="Times New Roman" w:cs="Times New Roman"/>
          <w:sz w:val="24"/>
          <w:szCs w:val="24"/>
        </w:rPr>
      </w:pPr>
    </w:p>
    <w:p w14:paraId="004E08BE"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CB2128D" w14:textId="51A9A0B9"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w:t>
      </w:r>
      <w:r w:rsidR="00BC66B9" w:rsidRPr="008755C3">
        <w:rPr>
          <w:rFonts w:ascii="Times New Roman" w:hAnsi="Times New Roman" w:cs="Times New Roman"/>
          <w:sz w:val="24"/>
          <w:szCs w:val="24"/>
        </w:rPr>
        <w:t>nxjerr</w:t>
      </w:r>
      <w:r w:rsidRPr="008755C3">
        <w:rPr>
          <w:rFonts w:ascii="Times New Roman" w:hAnsi="Times New Roman" w:cs="Times New Roman"/>
          <w:sz w:val="24"/>
          <w:szCs w:val="24"/>
        </w:rPr>
        <w:t xml:space="preserve">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rrug</w:t>
      </w:r>
      <w:r w:rsidR="00E73D2B">
        <w:rPr>
          <w:rFonts w:ascii="Times New Roman" w:hAnsi="Times New Roman" w:cs="Times New Roman"/>
          <w:sz w:val="24"/>
          <w:szCs w:val="24"/>
        </w:rPr>
        <w:t>ë</w:t>
      </w:r>
      <w:r w:rsidRPr="008755C3">
        <w:rPr>
          <w:rFonts w:ascii="Times New Roman" w:hAnsi="Times New Roman" w:cs="Times New Roman"/>
          <w:sz w:val="24"/>
          <w:szCs w:val="24"/>
        </w:rPr>
        <w:t>timin kriminal dhe koh</w:t>
      </w:r>
      <w:r w:rsidR="00E73D2B">
        <w:rPr>
          <w:rFonts w:ascii="Times New Roman" w:hAnsi="Times New Roman" w:cs="Times New Roman"/>
          <w:sz w:val="24"/>
          <w:szCs w:val="24"/>
        </w:rPr>
        <w:t>ë</w:t>
      </w:r>
      <w:r w:rsidRPr="008755C3">
        <w:rPr>
          <w:rFonts w:ascii="Times New Roman" w:hAnsi="Times New Roman" w:cs="Times New Roman"/>
          <w:sz w:val="24"/>
          <w:szCs w:val="24"/>
        </w:rPr>
        <w:t>n e kryerjes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njohë tentativen dhe llojin e saj në rastin e caktuar dhe të vlerësojë ekzistenc</w:t>
      </w:r>
      <w:r w:rsidR="00E73D2B">
        <w:rPr>
          <w:rFonts w:ascii="Times New Roman" w:hAnsi="Times New Roman" w:cs="Times New Roman"/>
          <w:sz w:val="24"/>
          <w:szCs w:val="24"/>
        </w:rPr>
        <w:t>ë</w:t>
      </w:r>
      <w:r w:rsidRPr="008755C3">
        <w:rPr>
          <w:rFonts w:ascii="Times New Roman" w:hAnsi="Times New Roman" w:cs="Times New Roman"/>
          <w:sz w:val="24"/>
          <w:szCs w:val="24"/>
        </w:rPr>
        <w:t>n e kritereve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heqjes dore, por terheqjes aktive,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var</w:t>
      </w:r>
      <w:r w:rsidR="00E73D2B">
        <w:rPr>
          <w:rFonts w:ascii="Times New Roman" w:hAnsi="Times New Roman" w:cs="Times New Roman"/>
          <w:sz w:val="24"/>
          <w:szCs w:val="24"/>
        </w:rPr>
        <w:t>ë</w:t>
      </w:r>
      <w:r w:rsidRPr="008755C3">
        <w:rPr>
          <w:rFonts w:ascii="Times New Roman" w:hAnsi="Times New Roman" w:cs="Times New Roman"/>
          <w:sz w:val="24"/>
          <w:szCs w:val="24"/>
        </w:rPr>
        <w:t>si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faz</w:t>
      </w:r>
      <w:r w:rsidR="00E73D2B">
        <w:rPr>
          <w:rFonts w:ascii="Times New Roman" w:hAnsi="Times New Roman" w:cs="Times New Roman"/>
          <w:sz w:val="24"/>
          <w:szCs w:val="24"/>
        </w:rPr>
        <w:t>ë</w:t>
      </w:r>
      <w:r w:rsidRPr="008755C3">
        <w:rPr>
          <w:rFonts w:ascii="Times New Roman" w:hAnsi="Times New Roman" w:cs="Times New Roman"/>
          <w:sz w:val="24"/>
          <w:szCs w:val="24"/>
        </w:rPr>
        <w:t>s procedurale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hartimit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planit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dhe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w:t>
      </w:r>
    </w:p>
    <w:p w14:paraId="667E8789" w14:textId="2B84F33C"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(A/V) është </w:t>
      </w:r>
      <w:r w:rsidR="00BC66B9" w:rsidRPr="008755C3">
        <w:rPr>
          <w:rFonts w:ascii="Times New Roman" w:hAnsi="Times New Roman" w:cs="Times New Roman"/>
          <w:sz w:val="24"/>
          <w:szCs w:val="24"/>
        </w:rPr>
        <w:t>vler</w:t>
      </w:r>
      <w:r w:rsidR="00E73D2B">
        <w:rPr>
          <w:rFonts w:ascii="Times New Roman" w:hAnsi="Times New Roman" w:cs="Times New Roman"/>
          <w:sz w:val="24"/>
          <w:szCs w:val="24"/>
        </w:rPr>
        <w:t>ë</w:t>
      </w:r>
      <w:r w:rsidR="00BC66B9" w:rsidRPr="008755C3">
        <w:rPr>
          <w:rFonts w:ascii="Times New Roman" w:hAnsi="Times New Roman" w:cs="Times New Roman"/>
          <w:sz w:val="24"/>
          <w:szCs w:val="24"/>
        </w:rPr>
        <w:t xml:space="preserve">son </w:t>
      </w:r>
      <w:r w:rsidRPr="008755C3">
        <w:rPr>
          <w:rFonts w:ascii="Times New Roman" w:hAnsi="Times New Roman" w:cs="Times New Roman"/>
          <w:sz w:val="24"/>
          <w:szCs w:val="24"/>
        </w:rPr>
        <w:t>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tentativen sipas kritèreve dhe modaliteve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rcatkuar nga Kodi Penal</w:t>
      </w:r>
    </w:p>
    <w:p w14:paraId="1F22729B" w14:textId="77777777" w:rsidR="003527A0" w:rsidRPr="008755C3" w:rsidRDefault="003527A0" w:rsidP="003527A0">
      <w:pPr>
        <w:pStyle w:val="NoSpacing"/>
        <w:jc w:val="both"/>
        <w:rPr>
          <w:rFonts w:ascii="Times New Roman" w:hAnsi="Times New Roman" w:cs="Times New Roman"/>
          <w:sz w:val="24"/>
          <w:szCs w:val="24"/>
        </w:rPr>
      </w:pPr>
    </w:p>
    <w:p w14:paraId="07936400"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3C70169D" w14:textId="77777777" w:rsidR="003527A0" w:rsidRPr="008755C3" w:rsidRDefault="003527A0" w:rsidP="003527A0">
      <w:pPr>
        <w:pStyle w:val="NoSpacing"/>
        <w:jc w:val="both"/>
        <w:rPr>
          <w:rFonts w:ascii="Times New Roman" w:hAnsi="Times New Roman" w:cs="Times New Roman"/>
          <w:sz w:val="24"/>
          <w:szCs w:val="24"/>
        </w:rPr>
      </w:pPr>
    </w:p>
    <w:p w14:paraId="33204ADF"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8E50B93" w14:textId="41F82270"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është i përqendruar në marrjen, përpunimin dhe dokumentimin e informacionit që lidhet me tentativen dhe llojet e saj, si dhe me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tentative (kompetencë e fokusuar në informacion).</w:t>
      </w:r>
    </w:p>
    <w:p w14:paraId="05F9F9F2" w14:textId="77777777" w:rsidR="003527A0" w:rsidRPr="008755C3" w:rsidRDefault="003527A0" w:rsidP="003527A0">
      <w:pPr>
        <w:pStyle w:val="NoSpacing"/>
        <w:ind w:left="720"/>
        <w:jc w:val="both"/>
        <w:rPr>
          <w:rFonts w:ascii="Times New Roman" w:hAnsi="Times New Roman" w:cs="Times New Roman"/>
          <w:sz w:val="24"/>
          <w:szCs w:val="24"/>
        </w:rPr>
      </w:pPr>
    </w:p>
    <w:p w14:paraId="61F66FFC" w14:textId="77777777" w:rsidR="003527A0" w:rsidRPr="008755C3" w:rsidRDefault="003527A0" w:rsidP="003527A0">
      <w:pPr>
        <w:spacing w:line="259" w:lineRule="auto"/>
        <w:jc w:val="both"/>
        <w:rPr>
          <w:b/>
          <w:szCs w:val="24"/>
        </w:rPr>
      </w:pPr>
      <w:r w:rsidRPr="008755C3">
        <w:rPr>
          <w:b/>
          <w:szCs w:val="24"/>
        </w:rPr>
        <w:t xml:space="preserve">Përmbatja </w:t>
      </w:r>
    </w:p>
    <w:p w14:paraId="463303CB" w14:textId="1BACD2D7" w:rsidR="003527A0" w:rsidRPr="008755C3" w:rsidRDefault="003527A0" w:rsidP="003527A0">
      <w:pPr>
        <w:spacing w:line="259" w:lineRule="auto"/>
        <w:jc w:val="both"/>
        <w:rPr>
          <w:b/>
          <w:szCs w:val="24"/>
        </w:rPr>
      </w:pPr>
      <w:r w:rsidRPr="008755C3">
        <w:rPr>
          <w:b/>
          <w:bCs/>
          <w:szCs w:val="24"/>
        </w:rPr>
        <w:t>Tentativa si faz</w:t>
      </w:r>
      <w:r w:rsidR="00E73D2B">
        <w:rPr>
          <w:b/>
          <w:bCs/>
          <w:szCs w:val="24"/>
        </w:rPr>
        <w:t>ë</w:t>
      </w:r>
      <w:r w:rsidRPr="008755C3">
        <w:rPr>
          <w:b/>
          <w:bCs/>
          <w:szCs w:val="24"/>
        </w:rPr>
        <w:t xml:space="preserve"> e rrug</w:t>
      </w:r>
      <w:r w:rsidR="00E73D2B">
        <w:rPr>
          <w:b/>
          <w:bCs/>
          <w:szCs w:val="24"/>
        </w:rPr>
        <w:t>ë</w:t>
      </w:r>
      <w:r w:rsidRPr="008755C3">
        <w:rPr>
          <w:b/>
          <w:bCs/>
          <w:szCs w:val="24"/>
        </w:rPr>
        <w:t>timit kriminal (</w:t>
      </w:r>
      <w:r w:rsidRPr="008755C3">
        <w:rPr>
          <w:b/>
          <w:bCs/>
          <w:i/>
          <w:iCs/>
          <w:szCs w:val="24"/>
        </w:rPr>
        <w:t>iter criminis</w:t>
      </w:r>
      <w:r w:rsidRPr="008755C3">
        <w:rPr>
          <w:b/>
          <w:bCs/>
          <w:szCs w:val="24"/>
        </w:rPr>
        <w:t>), koh</w:t>
      </w:r>
      <w:r w:rsidR="00E73D2B">
        <w:rPr>
          <w:b/>
          <w:bCs/>
          <w:szCs w:val="24"/>
        </w:rPr>
        <w:t>ë</w:t>
      </w:r>
      <w:r w:rsidRPr="008755C3">
        <w:rPr>
          <w:b/>
          <w:bCs/>
          <w:szCs w:val="24"/>
        </w:rPr>
        <w:t>s s</w:t>
      </w:r>
      <w:r w:rsidR="00E73D2B">
        <w:rPr>
          <w:b/>
          <w:bCs/>
          <w:szCs w:val="24"/>
        </w:rPr>
        <w:t>ë</w:t>
      </w:r>
      <w:r w:rsidRPr="008755C3">
        <w:rPr>
          <w:b/>
          <w:bCs/>
          <w:szCs w:val="24"/>
        </w:rPr>
        <w:t xml:space="preserve"> kryerjes s</w:t>
      </w:r>
      <w:r w:rsidR="00E73D2B">
        <w:rPr>
          <w:b/>
          <w:bCs/>
          <w:szCs w:val="24"/>
        </w:rPr>
        <w:t>ë</w:t>
      </w:r>
      <w:r w:rsidRPr="008755C3">
        <w:rPr>
          <w:b/>
          <w:bCs/>
          <w:szCs w:val="24"/>
        </w:rPr>
        <w:t xml:space="preserve"> vepres penale (tempus commissi delicti</w:t>
      </w:r>
      <w:r w:rsidRPr="008755C3">
        <w:rPr>
          <w:szCs w:val="24"/>
        </w:rPr>
        <w:t xml:space="preserve">) </w:t>
      </w:r>
      <w:r w:rsidRPr="008755C3">
        <w:rPr>
          <w:b/>
          <w:bCs/>
          <w:szCs w:val="24"/>
        </w:rPr>
        <w:t>dhe aplikimi i p</w:t>
      </w:r>
      <w:r w:rsidR="00E73D2B">
        <w:rPr>
          <w:b/>
          <w:bCs/>
          <w:szCs w:val="24"/>
        </w:rPr>
        <w:t>ë</w:t>
      </w:r>
      <w:r w:rsidRPr="008755C3">
        <w:rPr>
          <w:b/>
          <w:bCs/>
          <w:szCs w:val="24"/>
        </w:rPr>
        <w:t>rgjegj</w:t>
      </w:r>
      <w:r w:rsidR="00E73D2B">
        <w:rPr>
          <w:b/>
          <w:bCs/>
          <w:szCs w:val="24"/>
        </w:rPr>
        <w:t>ë</w:t>
      </w:r>
      <w:r w:rsidRPr="008755C3">
        <w:rPr>
          <w:b/>
          <w:bCs/>
          <w:szCs w:val="24"/>
        </w:rPr>
        <w:t>sis</w:t>
      </w:r>
      <w:r w:rsidR="00E73D2B">
        <w:rPr>
          <w:b/>
          <w:bCs/>
          <w:szCs w:val="24"/>
        </w:rPr>
        <w:t>ë</w:t>
      </w:r>
      <w:r w:rsidRPr="008755C3">
        <w:rPr>
          <w:b/>
          <w:bCs/>
          <w:szCs w:val="24"/>
        </w:rPr>
        <w:t xml:space="preserve"> penale</w:t>
      </w:r>
      <w:r w:rsidRPr="008755C3">
        <w:rPr>
          <w:b/>
          <w:szCs w:val="24"/>
        </w:rPr>
        <w:t>. (20 min)</w:t>
      </w:r>
    </w:p>
    <w:p w14:paraId="2E255625" w14:textId="27A6890F" w:rsidR="003527A0" w:rsidRPr="008755C3" w:rsidRDefault="003527A0" w:rsidP="00C1497F">
      <w:pPr>
        <w:numPr>
          <w:ilvl w:val="0"/>
          <w:numId w:val="9"/>
        </w:numPr>
        <w:spacing w:after="160" w:line="259" w:lineRule="auto"/>
        <w:contextualSpacing/>
        <w:jc w:val="both"/>
        <w:rPr>
          <w:szCs w:val="24"/>
        </w:rPr>
      </w:pPr>
      <w:r w:rsidRPr="008755C3">
        <w:rPr>
          <w:szCs w:val="24"/>
        </w:rPr>
        <w:t xml:space="preserve">Tentativa si krim i përsosur e autonom, si dhe bazat e ndëshkueshmërisë (teoritë objektive, ose teoritë e rrezikut, teoritë subjektiviste, teoria e ndërmjetme, teza e </w:t>
      </w:r>
      <w:r w:rsidRPr="008755C3">
        <w:rPr>
          <w:szCs w:val="24"/>
        </w:rPr>
        <w:lastRenderedPageBreak/>
        <w:t>Antoliseit, teoria eklektike); Tentativa e përfunduar dhe e papërfunduar, llojet e tjera t</w:t>
      </w:r>
      <w:r w:rsidR="00E73D2B">
        <w:rPr>
          <w:szCs w:val="24"/>
        </w:rPr>
        <w:t>ë</w:t>
      </w:r>
      <w:r w:rsidRPr="008755C3">
        <w:rPr>
          <w:szCs w:val="24"/>
        </w:rPr>
        <w:t xml:space="preserve"> saj.</w:t>
      </w:r>
    </w:p>
    <w:p w14:paraId="69668349" w14:textId="750EBE25" w:rsidR="003527A0" w:rsidRPr="008755C3" w:rsidRDefault="003527A0" w:rsidP="00C1497F">
      <w:pPr>
        <w:numPr>
          <w:ilvl w:val="0"/>
          <w:numId w:val="9"/>
        </w:numPr>
        <w:spacing w:after="160" w:line="259" w:lineRule="auto"/>
        <w:contextualSpacing/>
        <w:jc w:val="both"/>
        <w:rPr>
          <w:szCs w:val="24"/>
        </w:rPr>
      </w:pPr>
      <w:r w:rsidRPr="008755C3">
        <w:rPr>
          <w:szCs w:val="24"/>
        </w:rPr>
        <w:t>Fillimi i aktivitetit të dënueshëm, zgjedhja e kodit penal n</w:t>
      </w:r>
      <w:r w:rsidR="00E73D2B">
        <w:rPr>
          <w:szCs w:val="24"/>
        </w:rPr>
        <w:t>ë</w:t>
      </w:r>
      <w:r w:rsidRPr="008755C3">
        <w:rPr>
          <w:szCs w:val="24"/>
        </w:rPr>
        <w:t xml:space="preserve"> fuqi. Dallimi midis akteve përgatitore dhe atyre ekzekutive;</w:t>
      </w:r>
    </w:p>
    <w:p w14:paraId="1CC76A0D" w14:textId="77777777" w:rsidR="003527A0" w:rsidRPr="008755C3" w:rsidRDefault="003527A0" w:rsidP="003527A0">
      <w:pPr>
        <w:spacing w:line="259" w:lineRule="auto"/>
        <w:contextualSpacing/>
        <w:jc w:val="both"/>
        <w:rPr>
          <w:szCs w:val="24"/>
        </w:rPr>
      </w:pPr>
    </w:p>
    <w:p w14:paraId="293C4918" w14:textId="1F46C045" w:rsidR="003527A0" w:rsidRPr="008755C3" w:rsidRDefault="003527A0" w:rsidP="003527A0">
      <w:pPr>
        <w:spacing w:line="259" w:lineRule="auto"/>
        <w:jc w:val="both"/>
        <w:rPr>
          <w:szCs w:val="24"/>
        </w:rPr>
      </w:pPr>
      <w:r w:rsidRPr="008755C3">
        <w:rPr>
          <w:szCs w:val="24"/>
        </w:rPr>
        <w:t>Objektivi mësimor 1: Kandidati diferencon tentativen nga krimi i p</w:t>
      </w:r>
      <w:r w:rsidR="00E73D2B">
        <w:rPr>
          <w:szCs w:val="24"/>
        </w:rPr>
        <w:t>ë</w:t>
      </w:r>
      <w:r w:rsidRPr="008755C3">
        <w:rPr>
          <w:szCs w:val="24"/>
        </w:rPr>
        <w:t>rsorur dhe i p</w:t>
      </w:r>
      <w:r w:rsidR="00E73D2B">
        <w:rPr>
          <w:szCs w:val="24"/>
        </w:rPr>
        <w:t>ë</w:t>
      </w:r>
      <w:r w:rsidRPr="008755C3">
        <w:rPr>
          <w:szCs w:val="24"/>
        </w:rPr>
        <w:t>rfunduar, si dhe shpjegon bazat e aplikimit t</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w:t>
      </w:r>
    </w:p>
    <w:p w14:paraId="08CCE56E" w14:textId="77777777" w:rsidR="003527A0" w:rsidRPr="008755C3" w:rsidRDefault="003527A0" w:rsidP="003527A0">
      <w:pPr>
        <w:spacing w:line="259" w:lineRule="auto"/>
        <w:jc w:val="both"/>
        <w:rPr>
          <w:szCs w:val="24"/>
        </w:rPr>
      </w:pPr>
      <w:r w:rsidRPr="008755C3">
        <w:rPr>
          <w:szCs w:val="24"/>
          <w:u w:val="single"/>
        </w:rPr>
        <w:t>Pyetjet vetëstudimore</w:t>
      </w:r>
      <w:r w:rsidRPr="008755C3">
        <w:rPr>
          <w:szCs w:val="24"/>
        </w:rPr>
        <w:t>:</w:t>
      </w:r>
    </w:p>
    <w:p w14:paraId="378A59EB" w14:textId="6B00A8DE" w:rsidR="003527A0" w:rsidRPr="008755C3" w:rsidRDefault="003527A0" w:rsidP="00C1497F">
      <w:pPr>
        <w:numPr>
          <w:ilvl w:val="0"/>
          <w:numId w:val="10"/>
        </w:numPr>
        <w:spacing w:after="160" w:line="259" w:lineRule="auto"/>
        <w:contextualSpacing/>
        <w:jc w:val="both"/>
        <w:rPr>
          <w:szCs w:val="24"/>
        </w:rPr>
      </w:pPr>
      <w:r w:rsidRPr="008755C3">
        <w:rPr>
          <w:rFonts w:eastAsiaTheme="minorEastAsia"/>
          <w:color w:val="000000" w:themeColor="text1"/>
          <w:kern w:val="24"/>
          <w:szCs w:val="24"/>
        </w:rPr>
        <w:t>Momenti i konsumimit 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krimit</w:t>
      </w:r>
      <w:r w:rsidRPr="008755C3">
        <w:rPr>
          <w:szCs w:val="24"/>
        </w:rPr>
        <w:t xml:space="preserve"> dhe kondicionimi i tij nga lloji i krimit?</w:t>
      </w:r>
    </w:p>
    <w:p w14:paraId="51A8659C" w14:textId="6157BF57"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krimit t</w:t>
      </w:r>
      <w:r w:rsidR="00E73D2B">
        <w:rPr>
          <w:szCs w:val="24"/>
        </w:rPr>
        <w:t>ë</w:t>
      </w:r>
      <w:r w:rsidRPr="008755C3">
        <w:rPr>
          <w:szCs w:val="24"/>
        </w:rPr>
        <w:t xml:space="preserve"> p</w:t>
      </w:r>
      <w:r w:rsidR="00E73D2B">
        <w:rPr>
          <w:szCs w:val="24"/>
        </w:rPr>
        <w:t>ë</w:t>
      </w:r>
      <w:r w:rsidRPr="008755C3">
        <w:rPr>
          <w:szCs w:val="24"/>
        </w:rPr>
        <w:t>rsosur dhe krimit t</w:t>
      </w:r>
      <w:r w:rsidR="00E73D2B">
        <w:rPr>
          <w:szCs w:val="24"/>
        </w:rPr>
        <w:t>ë</w:t>
      </w:r>
      <w:r w:rsidRPr="008755C3">
        <w:rPr>
          <w:szCs w:val="24"/>
        </w:rPr>
        <w:t xml:space="preserve"> p</w:t>
      </w:r>
      <w:r w:rsidR="00E73D2B">
        <w:rPr>
          <w:szCs w:val="24"/>
        </w:rPr>
        <w:t>ë</w:t>
      </w:r>
      <w:r w:rsidRPr="008755C3">
        <w:rPr>
          <w:szCs w:val="24"/>
        </w:rPr>
        <w:t>rfunduar?</w:t>
      </w:r>
    </w:p>
    <w:p w14:paraId="444EF853" w14:textId="436CD844" w:rsidR="003527A0" w:rsidRPr="008755C3" w:rsidRDefault="003527A0" w:rsidP="00C1497F">
      <w:pPr>
        <w:numPr>
          <w:ilvl w:val="0"/>
          <w:numId w:val="10"/>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karakteristikat dhe dallimet nd</w:t>
      </w:r>
      <w:r w:rsidR="00E73D2B">
        <w:rPr>
          <w:szCs w:val="24"/>
        </w:rPr>
        <w:t>ë</w:t>
      </w:r>
      <w:r w:rsidRPr="008755C3">
        <w:rPr>
          <w:szCs w:val="24"/>
        </w:rPr>
        <w:t>rmjet tentativ</w:t>
      </w:r>
      <w:r w:rsidR="00E73D2B">
        <w:rPr>
          <w:szCs w:val="24"/>
        </w:rPr>
        <w:t>ë</w:t>
      </w:r>
      <w:r w:rsidRPr="008755C3">
        <w:rPr>
          <w:szCs w:val="24"/>
        </w:rPr>
        <w:t>s s</w:t>
      </w:r>
      <w:r w:rsidR="00E73D2B">
        <w:rPr>
          <w:szCs w:val="24"/>
        </w:rPr>
        <w:t>ë</w:t>
      </w:r>
      <w:r w:rsidRPr="008755C3">
        <w:rPr>
          <w:szCs w:val="24"/>
        </w:rPr>
        <w:t xml:space="preserve"> përfunduar dhe papërfunduar, si dhe nd</w:t>
      </w:r>
      <w:r w:rsidR="00E73D2B">
        <w:rPr>
          <w:szCs w:val="24"/>
        </w:rPr>
        <w:t>ë</w:t>
      </w:r>
      <w:r w:rsidRPr="008755C3">
        <w:rPr>
          <w:szCs w:val="24"/>
        </w:rPr>
        <w:t>rmjet llojeve t</w:t>
      </w:r>
      <w:r w:rsidR="00E73D2B">
        <w:rPr>
          <w:szCs w:val="24"/>
        </w:rPr>
        <w:t>ë</w:t>
      </w:r>
      <w:r w:rsidRPr="008755C3">
        <w:rPr>
          <w:szCs w:val="24"/>
        </w:rPr>
        <w:t xml:space="preserve"> tjera t</w:t>
      </w:r>
      <w:r w:rsidR="00E73D2B">
        <w:rPr>
          <w:szCs w:val="24"/>
        </w:rPr>
        <w:t>ë</w:t>
      </w:r>
      <w:r w:rsidRPr="008755C3">
        <w:rPr>
          <w:szCs w:val="24"/>
        </w:rPr>
        <w:t xml:space="preserve"> saj?</w:t>
      </w:r>
    </w:p>
    <w:p w14:paraId="24995C26" w14:textId="77777777" w:rsidR="003527A0" w:rsidRPr="008755C3" w:rsidRDefault="003527A0" w:rsidP="003527A0">
      <w:pPr>
        <w:spacing w:line="259" w:lineRule="auto"/>
        <w:ind w:left="720"/>
        <w:contextualSpacing/>
        <w:jc w:val="both"/>
        <w:rPr>
          <w:szCs w:val="24"/>
        </w:rPr>
      </w:pPr>
    </w:p>
    <w:p w14:paraId="2A70E909" w14:textId="2FD85D87" w:rsidR="003527A0" w:rsidRPr="008755C3" w:rsidRDefault="003527A0" w:rsidP="003527A0">
      <w:pPr>
        <w:spacing w:line="259" w:lineRule="auto"/>
        <w:jc w:val="both"/>
        <w:rPr>
          <w:szCs w:val="24"/>
        </w:rPr>
      </w:pPr>
      <w:r w:rsidRPr="008755C3">
        <w:rPr>
          <w:szCs w:val="24"/>
        </w:rPr>
        <w:t>Objektivi mësimor 2: Kandidati p</w:t>
      </w:r>
      <w:r w:rsidR="00E73D2B">
        <w:rPr>
          <w:szCs w:val="24"/>
        </w:rPr>
        <w:t>ë</w:t>
      </w:r>
      <w:r w:rsidRPr="008755C3">
        <w:rPr>
          <w:szCs w:val="24"/>
        </w:rPr>
        <w:t>rcakton momentin e fillimit t</w:t>
      </w:r>
      <w:r w:rsidR="00E73D2B">
        <w:rPr>
          <w:szCs w:val="24"/>
        </w:rPr>
        <w:t>ë</w:t>
      </w:r>
      <w:r w:rsidRPr="008755C3">
        <w:rPr>
          <w:szCs w:val="24"/>
        </w:rPr>
        <w:t xml:space="preserve"> rrug</w:t>
      </w:r>
      <w:r w:rsidR="00E73D2B">
        <w:rPr>
          <w:szCs w:val="24"/>
        </w:rPr>
        <w:t>ë</w:t>
      </w:r>
      <w:r w:rsidRPr="008755C3">
        <w:rPr>
          <w:szCs w:val="24"/>
        </w:rPr>
        <w:t>timit kriminal t</w:t>
      </w:r>
      <w:r w:rsidR="00E73D2B">
        <w:rPr>
          <w:szCs w:val="24"/>
        </w:rPr>
        <w:t>ë</w:t>
      </w:r>
      <w:r w:rsidRPr="008755C3">
        <w:rPr>
          <w:szCs w:val="24"/>
        </w:rPr>
        <w:t xml:space="preserve"> d</w:t>
      </w:r>
      <w:r w:rsidR="00E73D2B">
        <w:rPr>
          <w:szCs w:val="24"/>
        </w:rPr>
        <w:t>ë</w:t>
      </w:r>
      <w:r w:rsidRPr="008755C3">
        <w:rPr>
          <w:szCs w:val="24"/>
        </w:rPr>
        <w:t>nuesh</w:t>
      </w:r>
      <w:r w:rsidR="00E73D2B">
        <w:rPr>
          <w:szCs w:val="24"/>
        </w:rPr>
        <w:t>ë</w:t>
      </w:r>
      <w:r w:rsidRPr="008755C3">
        <w:rPr>
          <w:szCs w:val="24"/>
        </w:rPr>
        <w:t>m dhe identifikon duke ilustruar aktet p</w:t>
      </w:r>
      <w:r w:rsidR="00E73D2B">
        <w:rPr>
          <w:szCs w:val="24"/>
        </w:rPr>
        <w:t>ë</w:t>
      </w:r>
      <w:r w:rsidRPr="008755C3">
        <w:rPr>
          <w:szCs w:val="24"/>
        </w:rPr>
        <w:t>rgatitore nga aktet ekzekutive t</w:t>
      </w:r>
      <w:r w:rsidR="00E73D2B">
        <w:rPr>
          <w:szCs w:val="24"/>
        </w:rPr>
        <w:t>ë</w:t>
      </w:r>
      <w:r w:rsidRPr="008755C3">
        <w:rPr>
          <w:szCs w:val="24"/>
        </w:rPr>
        <w:t xml:space="preserve"> krimit.</w:t>
      </w:r>
    </w:p>
    <w:p w14:paraId="5356ECA0" w14:textId="77777777" w:rsidR="00BC66B9" w:rsidRPr="008755C3" w:rsidRDefault="00BC66B9" w:rsidP="003527A0">
      <w:pPr>
        <w:spacing w:line="259" w:lineRule="auto"/>
        <w:jc w:val="both"/>
        <w:rPr>
          <w:szCs w:val="24"/>
          <w:u w:val="single"/>
        </w:rPr>
      </w:pPr>
    </w:p>
    <w:p w14:paraId="48A8BFD5" w14:textId="0895147B"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CD425C0" w14:textId="21F14D19" w:rsidR="003527A0" w:rsidRPr="008755C3" w:rsidRDefault="003527A0" w:rsidP="00C1497F">
      <w:pPr>
        <w:numPr>
          <w:ilvl w:val="0"/>
          <w:numId w:val="11"/>
        </w:numPr>
        <w:spacing w:after="160" w:line="259" w:lineRule="auto"/>
        <w:contextualSpacing/>
        <w:jc w:val="both"/>
        <w:rPr>
          <w:szCs w:val="24"/>
        </w:rPr>
      </w:pPr>
      <w:r w:rsidRPr="008755C3">
        <w:rPr>
          <w:szCs w:val="24"/>
        </w:rPr>
        <w:t>Cili jan</w:t>
      </w:r>
      <w:r w:rsidR="00E73D2B">
        <w:rPr>
          <w:szCs w:val="24"/>
        </w:rPr>
        <w:t>ë</w:t>
      </w:r>
      <w:r w:rsidRPr="008755C3">
        <w:rPr>
          <w:szCs w:val="24"/>
        </w:rPr>
        <w:t xml:space="preserve"> kriteret p</w:t>
      </w:r>
      <w:r w:rsidR="00E73D2B">
        <w:rPr>
          <w:szCs w:val="24"/>
        </w:rPr>
        <w:t>ë</w:t>
      </w:r>
      <w:r w:rsidRPr="008755C3">
        <w:rPr>
          <w:szCs w:val="24"/>
        </w:rPr>
        <w:t>r dallimin nd</w:t>
      </w:r>
      <w:r w:rsidR="00E73D2B">
        <w:rPr>
          <w:szCs w:val="24"/>
        </w:rPr>
        <w:t>ë</w:t>
      </w:r>
      <w:r w:rsidRPr="008755C3">
        <w:rPr>
          <w:szCs w:val="24"/>
        </w:rPr>
        <w:t>rmjet akteve p</w:t>
      </w:r>
      <w:r w:rsidR="00E73D2B">
        <w:rPr>
          <w:szCs w:val="24"/>
        </w:rPr>
        <w:t>ë</w:t>
      </w:r>
      <w:r w:rsidRPr="008755C3">
        <w:rPr>
          <w:szCs w:val="24"/>
        </w:rPr>
        <w:t>rgatitore dhe akteve ekzekutive?</w:t>
      </w:r>
    </w:p>
    <w:p w14:paraId="41B8E249" w14:textId="77777777" w:rsidR="003527A0" w:rsidRPr="008755C3" w:rsidRDefault="003527A0" w:rsidP="00C1497F">
      <w:pPr>
        <w:numPr>
          <w:ilvl w:val="0"/>
          <w:numId w:val="11"/>
        </w:numPr>
        <w:spacing w:after="160" w:line="259" w:lineRule="auto"/>
        <w:contextualSpacing/>
        <w:jc w:val="both"/>
        <w:rPr>
          <w:szCs w:val="24"/>
        </w:rPr>
      </w:pPr>
      <w:r w:rsidRPr="008755C3">
        <w:rPr>
          <w:color w:val="000000"/>
          <w:szCs w:val="24"/>
        </w:rPr>
        <w:t>Parimi i univocitetit dhe zbatimi i tij praktik</w:t>
      </w:r>
      <w:r w:rsidRPr="008755C3">
        <w:rPr>
          <w:szCs w:val="24"/>
        </w:rPr>
        <w:t xml:space="preserve">? </w:t>
      </w:r>
    </w:p>
    <w:p w14:paraId="6CCDD273" w14:textId="240D93D1" w:rsidR="003527A0" w:rsidRPr="008755C3" w:rsidRDefault="003527A0" w:rsidP="00C1497F">
      <w:pPr>
        <w:numPr>
          <w:ilvl w:val="0"/>
          <w:numId w:val="11"/>
        </w:numPr>
        <w:spacing w:after="160" w:line="259" w:lineRule="auto"/>
        <w:contextualSpacing/>
        <w:jc w:val="both"/>
        <w:rPr>
          <w:szCs w:val="24"/>
        </w:rPr>
      </w:pPr>
      <w:r w:rsidRPr="008755C3">
        <w:rPr>
          <w:szCs w:val="24"/>
        </w:rPr>
        <w:t>Kriminalizimi i akteve përgatitore dhe tentativa e larg</w:t>
      </w:r>
      <w:r w:rsidR="00E73D2B">
        <w:rPr>
          <w:szCs w:val="24"/>
        </w:rPr>
        <w:t>ë</w:t>
      </w:r>
      <w:r w:rsidRPr="008755C3">
        <w:rPr>
          <w:szCs w:val="24"/>
        </w:rPr>
        <w:t>t?</w:t>
      </w:r>
    </w:p>
    <w:p w14:paraId="2F0F6E01" w14:textId="77777777" w:rsidR="003527A0" w:rsidRPr="008755C3" w:rsidRDefault="003527A0" w:rsidP="003527A0">
      <w:pPr>
        <w:spacing w:line="259" w:lineRule="auto"/>
        <w:jc w:val="both"/>
        <w:rPr>
          <w:b/>
          <w:bCs/>
          <w:szCs w:val="24"/>
        </w:rPr>
      </w:pPr>
    </w:p>
    <w:p w14:paraId="7DFBE950" w14:textId="77777777" w:rsidR="003527A0" w:rsidRPr="008755C3" w:rsidRDefault="003527A0" w:rsidP="003527A0">
      <w:pPr>
        <w:spacing w:line="259" w:lineRule="auto"/>
        <w:jc w:val="both"/>
        <w:rPr>
          <w:b/>
          <w:szCs w:val="24"/>
        </w:rPr>
      </w:pPr>
      <w:r w:rsidRPr="008755C3">
        <w:rPr>
          <w:b/>
          <w:bCs/>
          <w:szCs w:val="24"/>
        </w:rPr>
        <w:t>Tentativa dhe elementet e saj</w:t>
      </w:r>
      <w:r w:rsidRPr="008755C3">
        <w:rPr>
          <w:b/>
          <w:szCs w:val="24"/>
        </w:rPr>
        <w:t>. (40 min)</w:t>
      </w:r>
    </w:p>
    <w:p w14:paraId="443290CE" w14:textId="3658F009" w:rsidR="003527A0" w:rsidRPr="008755C3" w:rsidRDefault="003527A0" w:rsidP="00C1497F">
      <w:pPr>
        <w:numPr>
          <w:ilvl w:val="0"/>
          <w:numId w:val="9"/>
        </w:numPr>
        <w:spacing w:after="160" w:line="259" w:lineRule="auto"/>
        <w:contextualSpacing/>
        <w:jc w:val="both"/>
        <w:rPr>
          <w:szCs w:val="24"/>
        </w:rPr>
      </w:pPr>
      <w:r w:rsidRPr="008755C3">
        <w:rPr>
          <w:szCs w:val="24"/>
        </w:rPr>
        <w:t>Kërkesat minimale t</w:t>
      </w:r>
      <w:r w:rsidR="00E73D2B">
        <w:rPr>
          <w:szCs w:val="24"/>
        </w:rPr>
        <w:t>ë</w:t>
      </w:r>
      <w:r w:rsidRPr="008755C3">
        <w:rPr>
          <w:szCs w:val="24"/>
        </w:rPr>
        <w:t xml:space="preserve"> sjelljes.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veprimi, ose mosveprimi</w:t>
      </w:r>
      <w:r w:rsidRPr="008755C3">
        <w:rPr>
          <w:szCs w:val="24"/>
          <w:lang w:val="sq-AL"/>
        </w:rPr>
        <w:t>.</w:t>
      </w:r>
    </w:p>
    <w:p w14:paraId="62EA1AA8" w14:textId="6ED0265A" w:rsidR="003527A0" w:rsidRPr="008755C3" w:rsidRDefault="003527A0" w:rsidP="00C1497F">
      <w:pPr>
        <w:numPr>
          <w:ilvl w:val="0"/>
          <w:numId w:val="9"/>
        </w:numPr>
        <w:spacing w:after="160" w:line="259" w:lineRule="auto"/>
        <w:contextualSpacing/>
        <w:jc w:val="both"/>
        <w:rPr>
          <w:szCs w:val="24"/>
        </w:rPr>
      </w:pPr>
      <w:r w:rsidRPr="008755C3">
        <w:rPr>
          <w:szCs w:val="24"/>
        </w:rPr>
        <w:t>Elementi i fajita n</w:t>
      </w:r>
      <w:r w:rsidR="00E73D2B">
        <w:rPr>
          <w:szCs w:val="24"/>
        </w:rPr>
        <w:t>ë</w:t>
      </w:r>
      <w:r w:rsidRPr="008755C3">
        <w:rPr>
          <w:szCs w:val="24"/>
        </w:rPr>
        <w:t xml:space="preserve"> tentative</w:t>
      </w:r>
    </w:p>
    <w:p w14:paraId="4A0D877B" w14:textId="77777777" w:rsidR="003527A0" w:rsidRPr="008755C3" w:rsidRDefault="003527A0" w:rsidP="00C1497F">
      <w:pPr>
        <w:numPr>
          <w:ilvl w:val="0"/>
          <w:numId w:val="9"/>
        </w:numPr>
        <w:spacing w:after="160" w:line="259" w:lineRule="auto"/>
        <w:contextualSpacing/>
        <w:jc w:val="both"/>
        <w:rPr>
          <w:szCs w:val="24"/>
        </w:rPr>
      </w:pPr>
      <w:r w:rsidRPr="008755C3">
        <w:rPr>
          <w:szCs w:val="24"/>
        </w:rPr>
        <w:t xml:space="preserve">Tentativa e pamundur  </w:t>
      </w:r>
    </w:p>
    <w:p w14:paraId="04135B78" w14:textId="77777777" w:rsidR="003527A0" w:rsidRPr="008755C3" w:rsidRDefault="003527A0" w:rsidP="003527A0">
      <w:pPr>
        <w:spacing w:line="259" w:lineRule="auto"/>
        <w:ind w:left="720"/>
        <w:contextualSpacing/>
        <w:jc w:val="both"/>
        <w:rPr>
          <w:szCs w:val="24"/>
        </w:rPr>
      </w:pPr>
    </w:p>
    <w:p w14:paraId="75A8BFA4" w14:textId="691A3811" w:rsidR="003527A0" w:rsidRPr="008755C3" w:rsidRDefault="003527A0" w:rsidP="003527A0">
      <w:pPr>
        <w:spacing w:line="259" w:lineRule="auto"/>
        <w:jc w:val="both"/>
        <w:rPr>
          <w:szCs w:val="24"/>
        </w:rPr>
      </w:pPr>
      <w:r w:rsidRPr="008755C3">
        <w:rPr>
          <w:szCs w:val="24"/>
        </w:rPr>
        <w:t>Objektiv mësimor 1: Kandidati identifikon kriteret e k</w:t>
      </w:r>
      <w:r w:rsidR="00E73D2B">
        <w:rPr>
          <w:szCs w:val="24"/>
        </w:rPr>
        <w:t>ë</w:t>
      </w:r>
      <w:r w:rsidRPr="008755C3">
        <w:rPr>
          <w:szCs w:val="24"/>
        </w:rPr>
        <w:t>rkuara p</w:t>
      </w:r>
      <w:r w:rsidR="00E73D2B">
        <w:rPr>
          <w:szCs w:val="24"/>
        </w:rPr>
        <w:t>ë</w:t>
      </w:r>
      <w:r w:rsidRPr="008755C3">
        <w:rPr>
          <w:szCs w:val="24"/>
        </w:rPr>
        <w:t>r veprimin, i</w:t>
      </w:r>
      <w:r w:rsidRPr="008755C3">
        <w:rPr>
          <w:szCs w:val="24"/>
          <w:lang w:val="sq-AL"/>
        </w:rPr>
        <w:t xml:space="preserve"> drejtpërdrejtë, i mjaftueshëm, p</w:t>
      </w:r>
      <w:r w:rsidR="00E73D2B">
        <w:rPr>
          <w:szCs w:val="24"/>
          <w:lang w:val="sq-AL"/>
        </w:rPr>
        <w:t>ë</w:t>
      </w:r>
      <w:r w:rsidRPr="008755C3">
        <w:rPr>
          <w:szCs w:val="24"/>
          <w:lang w:val="sq-AL"/>
        </w:rPr>
        <w:t>rshtatsh</w:t>
      </w:r>
      <w:r w:rsidR="00E73D2B">
        <w:rPr>
          <w:szCs w:val="24"/>
          <w:lang w:val="sq-AL"/>
        </w:rPr>
        <w:t>ë</w:t>
      </w:r>
      <w:r w:rsidRPr="008755C3">
        <w:rPr>
          <w:szCs w:val="24"/>
          <w:lang w:val="sq-AL"/>
        </w:rPr>
        <w:t>m apo i domosdoshëm, i aftë të çojnë me siguri në kryerjen e krimit të synuar, si dhe ato p</w:t>
      </w:r>
      <w:r w:rsidR="00E73D2B">
        <w:rPr>
          <w:szCs w:val="24"/>
          <w:lang w:val="sq-AL"/>
        </w:rPr>
        <w:t>ë</w:t>
      </w:r>
      <w:r w:rsidRPr="008755C3">
        <w:rPr>
          <w:szCs w:val="24"/>
          <w:lang w:val="sq-AL"/>
        </w:rPr>
        <w:t xml:space="preserve">r mosveprimin, i cili është rezultat i paramendimit për të arritur pasojën e veprës penale. </w:t>
      </w:r>
    </w:p>
    <w:p w14:paraId="4B593A6C" w14:textId="77777777" w:rsidR="00BC66B9" w:rsidRPr="008755C3" w:rsidRDefault="00BC66B9" w:rsidP="003527A0">
      <w:pPr>
        <w:spacing w:line="259" w:lineRule="auto"/>
        <w:jc w:val="both"/>
        <w:rPr>
          <w:szCs w:val="24"/>
          <w:u w:val="single"/>
        </w:rPr>
      </w:pPr>
    </w:p>
    <w:p w14:paraId="65CCE77E" w14:textId="066F79C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0D9C2CA" w14:textId="32174396"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w:t>
      </w:r>
      <w:r w:rsidR="00E73D2B">
        <w:rPr>
          <w:szCs w:val="24"/>
        </w:rPr>
        <w:t>ë</w:t>
      </w:r>
      <w:r w:rsidRPr="008755C3">
        <w:rPr>
          <w:szCs w:val="24"/>
        </w:rPr>
        <w:t>rkesat minimale t</w:t>
      </w:r>
      <w:r w:rsidR="00E73D2B">
        <w:rPr>
          <w:szCs w:val="24"/>
        </w:rPr>
        <w:t>ë</w:t>
      </w:r>
      <w:r w:rsidRPr="008755C3">
        <w:rPr>
          <w:szCs w:val="24"/>
        </w:rPr>
        <w:t xml:space="preserve"> sjelljes p</w:t>
      </w:r>
      <w:r w:rsidR="00E73D2B">
        <w:rPr>
          <w:szCs w:val="24"/>
        </w:rPr>
        <w:t>ë</w:t>
      </w:r>
      <w:r w:rsidRPr="008755C3">
        <w:rPr>
          <w:szCs w:val="24"/>
        </w:rPr>
        <w:t>r t’u konsideruar tentative? A dallojn</w:t>
      </w:r>
      <w:r w:rsidR="00E73D2B">
        <w:rPr>
          <w:szCs w:val="24"/>
        </w:rPr>
        <w:t>ë</w:t>
      </w:r>
      <w:r w:rsidRPr="008755C3">
        <w:rPr>
          <w:szCs w:val="24"/>
        </w:rPr>
        <w:t xml:space="preserve"> ato n</w:t>
      </w:r>
      <w:r w:rsidR="00E73D2B">
        <w:rPr>
          <w:szCs w:val="24"/>
        </w:rPr>
        <w:t>ë</w:t>
      </w:r>
      <w:r w:rsidRPr="008755C3">
        <w:rPr>
          <w:szCs w:val="24"/>
        </w:rPr>
        <w:t xml:space="preserve"> var</w:t>
      </w:r>
      <w:r w:rsidR="00E73D2B">
        <w:rPr>
          <w:szCs w:val="24"/>
        </w:rPr>
        <w:t>ë</w:t>
      </w:r>
      <w:r w:rsidRPr="008755C3">
        <w:rPr>
          <w:szCs w:val="24"/>
        </w:rPr>
        <w:t>si t</w:t>
      </w:r>
      <w:r w:rsidR="00E73D2B">
        <w:rPr>
          <w:szCs w:val="24"/>
        </w:rPr>
        <w:t>ë</w:t>
      </w:r>
      <w:r w:rsidRPr="008755C3">
        <w:rPr>
          <w:szCs w:val="24"/>
        </w:rPr>
        <w:t xml:space="preserve"> faktit tipik, veprim, ose mosveprim?</w:t>
      </w:r>
    </w:p>
    <w:p w14:paraId="3D127615" w14:textId="2D170552"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dhe karakteristikat e veprimit t</w:t>
      </w:r>
      <w:r w:rsidR="00E73D2B">
        <w:rPr>
          <w:szCs w:val="24"/>
        </w:rPr>
        <w:t>ë</w:t>
      </w:r>
      <w:r w:rsidRPr="008755C3">
        <w:rPr>
          <w:szCs w:val="24"/>
        </w:rPr>
        <w:t xml:space="preserve"> drejt</w:t>
      </w:r>
      <w:r w:rsidR="00E73D2B">
        <w:rPr>
          <w:szCs w:val="24"/>
        </w:rPr>
        <w:t>ë</w:t>
      </w:r>
      <w:r w:rsidRPr="008755C3">
        <w:rPr>
          <w:szCs w:val="24"/>
        </w:rPr>
        <w:t>p</w:t>
      </w:r>
      <w:r w:rsidR="00E73D2B">
        <w:rPr>
          <w:szCs w:val="24"/>
        </w:rPr>
        <w:t>ë</w:t>
      </w:r>
      <w:r w:rsidRPr="008755C3">
        <w:rPr>
          <w:szCs w:val="24"/>
        </w:rPr>
        <w:t>rdrejt</w:t>
      </w:r>
      <w:r w:rsidR="00E73D2B">
        <w:rPr>
          <w:szCs w:val="24"/>
        </w:rPr>
        <w:t>ë</w:t>
      </w:r>
      <w:r w:rsidRPr="008755C3">
        <w:rPr>
          <w:szCs w:val="24"/>
        </w:rPr>
        <w:t>, të mjaftueshëm apo të domosdoshëm, i aft</w:t>
      </w:r>
      <w:r w:rsidR="00E73D2B">
        <w:rPr>
          <w:szCs w:val="24"/>
        </w:rPr>
        <w:t>ë</w:t>
      </w:r>
      <w:r w:rsidRPr="008755C3">
        <w:rPr>
          <w:szCs w:val="24"/>
        </w:rPr>
        <w:t xml:space="preserve"> të çoj me siguri në kryerjen e krimit të synuar? </w:t>
      </w:r>
    </w:p>
    <w:p w14:paraId="0848CE0A" w14:textId="1A35CE76" w:rsidR="003527A0" w:rsidRPr="008755C3" w:rsidRDefault="003527A0" w:rsidP="00C1497F">
      <w:pPr>
        <w:numPr>
          <w:ilvl w:val="0"/>
          <w:numId w:val="12"/>
        </w:numPr>
        <w:spacing w:after="160" w:line="259" w:lineRule="auto"/>
        <w:contextualSpacing/>
        <w:jc w:val="both"/>
        <w:rPr>
          <w:szCs w:val="24"/>
        </w:rPr>
      </w:pPr>
      <w:r w:rsidRPr="008755C3">
        <w:rPr>
          <w:szCs w:val="24"/>
        </w:rPr>
        <w:t>A dallojn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mosveprimi nga veprimi? </w:t>
      </w:r>
      <w:r w:rsidR="00E73D2B">
        <w:rPr>
          <w:szCs w:val="24"/>
        </w:rPr>
        <w:t>ç</w:t>
      </w:r>
      <w:r w:rsidRPr="008755C3">
        <w:rPr>
          <w:szCs w:val="24"/>
        </w:rPr>
        <w:t>far</w:t>
      </w:r>
      <w:r w:rsidR="00E73D2B">
        <w:rPr>
          <w:szCs w:val="24"/>
        </w:rPr>
        <w:t>ë</w:t>
      </w:r>
      <w:r w:rsidRPr="008755C3">
        <w:rPr>
          <w:szCs w:val="24"/>
        </w:rPr>
        <w:t xml:space="preserve"> n</w:t>
      </w:r>
      <w:r w:rsidR="00E73D2B">
        <w:rPr>
          <w:szCs w:val="24"/>
        </w:rPr>
        <w:t>ë</w:t>
      </w:r>
      <w:r w:rsidRPr="008755C3">
        <w:rPr>
          <w:szCs w:val="24"/>
        </w:rPr>
        <w:t>nkupton kushti “</w:t>
      </w:r>
      <w:r w:rsidRPr="008755C3">
        <w:rPr>
          <w:i/>
          <w:iCs/>
          <w:szCs w:val="24"/>
        </w:rPr>
        <w:t>vetëm kur mosveprimi është rezultat i paramendimit për të arritur pasojën e veprës penale</w:t>
      </w:r>
      <w:r w:rsidRPr="008755C3">
        <w:rPr>
          <w:szCs w:val="24"/>
        </w:rPr>
        <w:t xml:space="preserve">”. </w:t>
      </w:r>
    </w:p>
    <w:p w14:paraId="6C14FC5E" w14:textId="42E07889"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akteve, që përbëjnë elemente thelbësore të llojit të krimit që do të kryhet?</w:t>
      </w:r>
    </w:p>
    <w:p w14:paraId="7C229ED3" w14:textId="5A6E7CB9"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akti, q</w:t>
      </w:r>
      <w:r w:rsidR="00E73D2B">
        <w:rPr>
          <w:szCs w:val="24"/>
        </w:rPr>
        <w:t>ë</w:t>
      </w:r>
      <w:r w:rsidRPr="008755C3">
        <w:rPr>
          <w:szCs w:val="24"/>
        </w:rPr>
        <w:t xml:space="preserve"> t</w:t>
      </w:r>
      <w:r w:rsidR="00E73D2B">
        <w:rPr>
          <w:szCs w:val="24"/>
        </w:rPr>
        <w:t>ë</w:t>
      </w:r>
      <w:r w:rsidRPr="008755C3">
        <w:rPr>
          <w:szCs w:val="24"/>
        </w:rPr>
        <w:t xml:space="preserve"> jetë i përshtatsh</w:t>
      </w:r>
      <w:r w:rsidR="00E73D2B">
        <w:rPr>
          <w:szCs w:val="24"/>
        </w:rPr>
        <w:t>ë</w:t>
      </w:r>
      <w:r w:rsidRPr="008755C3">
        <w:rPr>
          <w:szCs w:val="24"/>
        </w:rPr>
        <w:t>m për të prodhuar një rezultat të qartë të dëshiruar?</w:t>
      </w:r>
    </w:p>
    <w:p w14:paraId="57340E72" w14:textId="04BE856B" w:rsidR="003527A0" w:rsidRPr="008755C3" w:rsidRDefault="003527A0" w:rsidP="00C1497F">
      <w:pPr>
        <w:numPr>
          <w:ilvl w:val="0"/>
          <w:numId w:val="12"/>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sohet aktet thelbësore të shfaqura pa asnjë dyshim që synojnë cenimin e shpejtë të objektit të dëshiruar?</w:t>
      </w:r>
    </w:p>
    <w:p w14:paraId="031B06C1" w14:textId="56CF2EC5" w:rsidR="003527A0" w:rsidRPr="008755C3" w:rsidRDefault="003527A0" w:rsidP="00C1497F">
      <w:pPr>
        <w:numPr>
          <w:ilvl w:val="0"/>
          <w:numId w:val="12"/>
        </w:numPr>
        <w:spacing w:after="160" w:line="259" w:lineRule="auto"/>
        <w:contextualSpacing/>
        <w:jc w:val="both"/>
        <w:rPr>
          <w:szCs w:val="24"/>
        </w:rPr>
      </w:pPr>
      <w:r w:rsidRPr="008755C3">
        <w:rPr>
          <w:szCs w:val="24"/>
        </w:rPr>
        <w:t>Unitiviteti i akteve dhe teorike mbi t</w:t>
      </w:r>
      <w:r w:rsidR="00E73D2B">
        <w:rPr>
          <w:szCs w:val="24"/>
        </w:rPr>
        <w:t>ë</w:t>
      </w:r>
      <w:r w:rsidRPr="008755C3">
        <w:rPr>
          <w:szCs w:val="24"/>
        </w:rPr>
        <w:t>?</w:t>
      </w:r>
    </w:p>
    <w:p w14:paraId="3EDEDDB3" w14:textId="2901502B" w:rsidR="003527A0" w:rsidRPr="008755C3" w:rsidRDefault="003527A0" w:rsidP="00C1497F">
      <w:pPr>
        <w:numPr>
          <w:ilvl w:val="0"/>
          <w:numId w:val="12"/>
        </w:numPr>
        <w:spacing w:after="160" w:line="259" w:lineRule="auto"/>
        <w:contextualSpacing/>
        <w:jc w:val="both"/>
        <w:rPr>
          <w:szCs w:val="24"/>
        </w:rPr>
      </w:pPr>
      <w:r w:rsidRPr="008755C3">
        <w:rPr>
          <w:szCs w:val="24"/>
        </w:rPr>
        <w:lastRenderedPageBreak/>
        <w:t xml:space="preserve">Cili </w:t>
      </w:r>
      <w:r w:rsidR="00E73D2B">
        <w:rPr>
          <w:szCs w:val="24"/>
        </w:rPr>
        <w:t>ë</w:t>
      </w:r>
      <w:r w:rsidRPr="008755C3">
        <w:rPr>
          <w:szCs w:val="24"/>
        </w:rPr>
        <w:t>sht</w:t>
      </w:r>
      <w:r w:rsidR="00E73D2B">
        <w:rPr>
          <w:szCs w:val="24"/>
        </w:rPr>
        <w:t>ë</w:t>
      </w:r>
      <w:r w:rsidRPr="008755C3">
        <w:rPr>
          <w:szCs w:val="24"/>
        </w:rPr>
        <w:t xml:space="preserve"> kuptimi i “rrethana të pavarura nga vullneti i tij”? Nga se p</w:t>
      </w:r>
      <w:r w:rsidR="00E73D2B">
        <w:rPr>
          <w:szCs w:val="24"/>
        </w:rPr>
        <w:t>ë</w:t>
      </w:r>
      <w:r w:rsidRPr="008755C3">
        <w:rPr>
          <w:szCs w:val="24"/>
        </w:rPr>
        <w:t>rb</w:t>
      </w:r>
      <w:r w:rsidR="00E73D2B">
        <w:rPr>
          <w:szCs w:val="24"/>
        </w:rPr>
        <w:t>ë</w:t>
      </w:r>
      <w:r w:rsidRPr="008755C3">
        <w:rPr>
          <w:szCs w:val="24"/>
        </w:rPr>
        <w:t xml:space="preserve">hen? </w:t>
      </w:r>
    </w:p>
    <w:p w14:paraId="06EBEFBA" w14:textId="77777777" w:rsidR="003527A0" w:rsidRPr="008755C3" w:rsidRDefault="003527A0" w:rsidP="003527A0">
      <w:pPr>
        <w:spacing w:line="259" w:lineRule="auto"/>
        <w:ind w:left="720"/>
        <w:contextualSpacing/>
        <w:jc w:val="both"/>
        <w:rPr>
          <w:szCs w:val="24"/>
        </w:rPr>
      </w:pPr>
    </w:p>
    <w:p w14:paraId="245878EE" w14:textId="2ABABC6C" w:rsidR="003527A0" w:rsidRPr="008755C3" w:rsidRDefault="003527A0" w:rsidP="003527A0">
      <w:pPr>
        <w:spacing w:line="259" w:lineRule="auto"/>
        <w:jc w:val="both"/>
        <w:rPr>
          <w:szCs w:val="24"/>
        </w:rPr>
      </w:pPr>
      <w:r w:rsidRPr="008755C3">
        <w:rPr>
          <w:szCs w:val="24"/>
        </w:rPr>
        <w:t>Objektiv mësimor 2: Kandidati analizon dhe zbërthen an</w:t>
      </w:r>
      <w:r w:rsidR="00E73D2B">
        <w:rPr>
          <w:szCs w:val="24"/>
        </w:rPr>
        <w:t>ë</w:t>
      </w:r>
      <w:r w:rsidRPr="008755C3">
        <w:rPr>
          <w:szCs w:val="24"/>
        </w:rPr>
        <w:t>n subjektive t</w:t>
      </w:r>
      <w:r w:rsidR="00E73D2B">
        <w:rPr>
          <w:szCs w:val="24"/>
        </w:rPr>
        <w:t>ë</w:t>
      </w:r>
      <w:r w:rsidRPr="008755C3">
        <w:rPr>
          <w:szCs w:val="24"/>
        </w:rPr>
        <w:t xml:space="preserve"> tentativ</w:t>
      </w:r>
      <w:r w:rsidR="00E73D2B">
        <w:rPr>
          <w:szCs w:val="24"/>
        </w:rPr>
        <w:t>ë</w:t>
      </w:r>
      <w:r w:rsidRPr="008755C3">
        <w:rPr>
          <w:szCs w:val="24"/>
        </w:rPr>
        <w:t xml:space="preserve">s. </w:t>
      </w:r>
      <w:r w:rsidRPr="008755C3">
        <w:rPr>
          <w:szCs w:val="24"/>
          <w:lang w:val="sq-AL"/>
        </w:rPr>
        <w:t xml:space="preserve">Gjithashtu evidenton kriteret </w:t>
      </w:r>
      <w:r w:rsidRPr="008755C3">
        <w:rPr>
          <w:szCs w:val="24"/>
        </w:rPr>
        <w:t xml:space="preserve">për të përcaktuar nëse </w:t>
      </w:r>
      <w:r w:rsidRPr="008755C3">
        <w:rPr>
          <w:szCs w:val="24"/>
          <w:lang w:val="sq-AL"/>
        </w:rPr>
        <w:t>n</w:t>
      </w:r>
      <w:r w:rsidR="00E73D2B">
        <w:rPr>
          <w:szCs w:val="24"/>
          <w:lang w:val="sq-AL"/>
        </w:rPr>
        <w:t>ë</w:t>
      </w:r>
      <w:r w:rsidRPr="008755C3">
        <w:rPr>
          <w:szCs w:val="24"/>
          <w:lang w:val="sq-AL"/>
        </w:rPr>
        <w:t xml:space="preserve"> an</w:t>
      </w:r>
      <w:r w:rsidR="00E73D2B">
        <w:rPr>
          <w:szCs w:val="24"/>
          <w:lang w:val="sq-AL"/>
        </w:rPr>
        <w:t>ë</w:t>
      </w:r>
      <w:r w:rsidRPr="008755C3">
        <w:rPr>
          <w:szCs w:val="24"/>
          <w:lang w:val="sq-AL"/>
        </w:rPr>
        <w:t>n subjektive t</w:t>
      </w:r>
      <w:r w:rsidR="00E73D2B">
        <w:rPr>
          <w:szCs w:val="24"/>
          <w:lang w:val="sq-AL"/>
        </w:rPr>
        <w:t>ë</w:t>
      </w:r>
      <w:r w:rsidRPr="008755C3">
        <w:rPr>
          <w:szCs w:val="24"/>
          <w:lang w:val="sq-AL"/>
        </w:rPr>
        <w:t xml:space="preserve"> tentativ</w:t>
      </w:r>
      <w:r w:rsidR="00E73D2B">
        <w:rPr>
          <w:szCs w:val="24"/>
          <w:lang w:val="sq-AL"/>
        </w:rPr>
        <w:t>ë</w:t>
      </w:r>
      <w:r w:rsidRPr="008755C3">
        <w:rPr>
          <w:szCs w:val="24"/>
          <w:lang w:val="sq-AL"/>
        </w:rPr>
        <w:t>s, futet forma e fajit e pakujd</w:t>
      </w:r>
      <w:r w:rsidR="00E73D2B">
        <w:rPr>
          <w:szCs w:val="24"/>
          <w:lang w:val="sq-AL"/>
        </w:rPr>
        <w:t>ë</w:t>
      </w:r>
      <w:r w:rsidRPr="008755C3">
        <w:rPr>
          <w:szCs w:val="24"/>
          <w:lang w:val="sq-AL"/>
        </w:rPr>
        <w:t>sis</w:t>
      </w:r>
      <w:r w:rsidR="00E73D2B">
        <w:rPr>
          <w:szCs w:val="24"/>
          <w:lang w:val="sq-AL"/>
        </w:rPr>
        <w:t>ë</w:t>
      </w:r>
      <w:r w:rsidRPr="008755C3">
        <w:rPr>
          <w:szCs w:val="24"/>
          <w:lang w:val="sq-AL"/>
        </w:rPr>
        <w:t>, apo dashja eventuale?</w:t>
      </w:r>
    </w:p>
    <w:p w14:paraId="69D10DC3" w14:textId="77777777" w:rsidR="00BC66B9" w:rsidRPr="008755C3" w:rsidRDefault="00BC66B9" w:rsidP="003527A0">
      <w:pPr>
        <w:spacing w:line="259" w:lineRule="auto"/>
        <w:jc w:val="both"/>
        <w:rPr>
          <w:szCs w:val="24"/>
          <w:u w:val="single"/>
        </w:rPr>
      </w:pPr>
    </w:p>
    <w:p w14:paraId="71240B70" w14:textId="5C6073DC"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ED7C4BF" w14:textId="785765BB" w:rsidR="003527A0" w:rsidRPr="008755C3" w:rsidRDefault="003527A0" w:rsidP="00C1497F">
      <w:pPr>
        <w:numPr>
          <w:ilvl w:val="0"/>
          <w:numId w:val="14"/>
        </w:numPr>
        <w:spacing w:line="276" w:lineRule="auto"/>
        <w:contextualSpacing/>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i nj</w:t>
      </w:r>
      <w:r w:rsidR="00E73D2B">
        <w:rPr>
          <w:szCs w:val="24"/>
        </w:rPr>
        <w:t>ë</w:t>
      </w:r>
      <w:r w:rsidRPr="008755C3">
        <w:rPr>
          <w:szCs w:val="24"/>
        </w:rPr>
        <w:t>jt</w:t>
      </w:r>
      <w:r w:rsidR="00E73D2B">
        <w:rPr>
          <w:szCs w:val="24"/>
        </w:rPr>
        <w:t>ë</w:t>
      </w:r>
      <w:r w:rsidRPr="008755C3">
        <w:rPr>
          <w:szCs w:val="24"/>
        </w:rPr>
        <w:t xml:space="preserve"> elementi i an</w:t>
      </w:r>
      <w:r w:rsidR="00E73D2B">
        <w:rPr>
          <w:szCs w:val="24"/>
        </w:rPr>
        <w:t>ë</w:t>
      </w:r>
      <w:r w:rsidRPr="008755C3">
        <w:rPr>
          <w:szCs w:val="24"/>
        </w:rPr>
        <w:t>s subjektive t</w:t>
      </w:r>
      <w:r w:rsidR="00E73D2B">
        <w:rPr>
          <w:szCs w:val="24"/>
        </w:rPr>
        <w:t>ë</w:t>
      </w:r>
      <w:r w:rsidRPr="008755C3">
        <w:rPr>
          <w:szCs w:val="24"/>
        </w:rPr>
        <w:t xml:space="preserve"> tentativ</w:t>
      </w:r>
      <w:r w:rsidR="00E73D2B">
        <w:rPr>
          <w:szCs w:val="24"/>
        </w:rPr>
        <w:t>ë</w:t>
      </w:r>
      <w:r w:rsidRPr="008755C3">
        <w:rPr>
          <w:szCs w:val="24"/>
        </w:rPr>
        <w:t>s me at</w:t>
      </w:r>
      <w:r w:rsidR="00E73D2B">
        <w:rPr>
          <w:szCs w:val="24"/>
        </w:rPr>
        <w:t>ë</w:t>
      </w:r>
      <w:r w:rsidRPr="008755C3">
        <w:rPr>
          <w:szCs w:val="24"/>
        </w:rPr>
        <w:t xml:space="preserve"> t</w:t>
      </w:r>
      <w:r w:rsidR="00E73D2B">
        <w:rPr>
          <w:szCs w:val="24"/>
        </w:rPr>
        <w:t>ë</w:t>
      </w:r>
      <w:r w:rsidRPr="008755C3">
        <w:rPr>
          <w:szCs w:val="24"/>
        </w:rPr>
        <w:t xml:space="preserve"> krimit t</w:t>
      </w:r>
      <w:r w:rsidR="00E73D2B">
        <w:rPr>
          <w:szCs w:val="24"/>
        </w:rPr>
        <w:t>ë</w:t>
      </w:r>
      <w:r w:rsidRPr="008755C3">
        <w:rPr>
          <w:szCs w:val="24"/>
        </w:rPr>
        <w:t xml:space="preserve"> p</w:t>
      </w:r>
      <w:r w:rsidR="00E73D2B">
        <w:rPr>
          <w:szCs w:val="24"/>
        </w:rPr>
        <w:t>ë</w:t>
      </w:r>
      <w:r w:rsidRPr="008755C3">
        <w:rPr>
          <w:szCs w:val="24"/>
        </w:rPr>
        <w:t>rfunduar?</w:t>
      </w:r>
    </w:p>
    <w:p w14:paraId="06A38D03" w14:textId="1624365A" w:rsidR="003527A0" w:rsidRPr="008755C3" w:rsidRDefault="003527A0" w:rsidP="00C1497F">
      <w:pPr>
        <w:numPr>
          <w:ilvl w:val="0"/>
          <w:numId w:val="14"/>
        </w:numPr>
        <w:spacing w:line="276" w:lineRule="auto"/>
        <w:contextualSpacing/>
        <w:jc w:val="both"/>
        <w:rPr>
          <w:szCs w:val="24"/>
        </w:rPr>
      </w:pPr>
      <w:r w:rsidRPr="008755C3">
        <w:rPr>
          <w:color w:val="0C0C0F"/>
          <w:szCs w:val="24"/>
        </w:rPr>
        <w:t>Nëse dashja indirekte kondicionon nj</w:t>
      </w:r>
      <w:r w:rsidR="00E73D2B">
        <w:rPr>
          <w:color w:val="0C0C0F"/>
          <w:szCs w:val="24"/>
        </w:rPr>
        <w:t>ë</w:t>
      </w:r>
      <w:r w:rsidRPr="008755C3">
        <w:rPr>
          <w:color w:val="0C0C0F"/>
          <w:szCs w:val="24"/>
        </w:rPr>
        <w:t>anshmerin</w:t>
      </w:r>
      <w:r w:rsidR="00E73D2B">
        <w:rPr>
          <w:color w:val="0C0C0F"/>
          <w:szCs w:val="24"/>
        </w:rPr>
        <w:t>ë</w:t>
      </w:r>
      <w:r w:rsidRPr="008755C3">
        <w:rPr>
          <w:color w:val="0C0C0F"/>
          <w:szCs w:val="24"/>
        </w:rPr>
        <w:t xml:space="preserve"> e sjelljes tipike penale? </w:t>
      </w:r>
    </w:p>
    <w:p w14:paraId="4B65535A" w14:textId="77777777" w:rsidR="003527A0" w:rsidRPr="008755C3" w:rsidRDefault="003527A0" w:rsidP="003527A0">
      <w:pPr>
        <w:spacing w:line="276" w:lineRule="auto"/>
        <w:ind w:left="720"/>
        <w:contextualSpacing/>
        <w:jc w:val="both"/>
        <w:rPr>
          <w:szCs w:val="24"/>
        </w:rPr>
      </w:pPr>
    </w:p>
    <w:p w14:paraId="093B846E" w14:textId="022FD240" w:rsidR="003527A0" w:rsidRPr="008755C3" w:rsidRDefault="003527A0" w:rsidP="003527A0">
      <w:pPr>
        <w:spacing w:line="276" w:lineRule="auto"/>
        <w:jc w:val="both"/>
        <w:rPr>
          <w:i/>
          <w:iCs/>
          <w:szCs w:val="24"/>
        </w:rPr>
      </w:pPr>
      <w:r w:rsidRPr="008755C3">
        <w:rPr>
          <w:szCs w:val="24"/>
        </w:rPr>
        <w:t>Objektiv mësimor 3: Kandidati krahason raportin ndërmjet tentatives s</w:t>
      </w:r>
      <w:r w:rsidR="00E73D2B">
        <w:rPr>
          <w:szCs w:val="24"/>
        </w:rPr>
        <w:t>ë</w:t>
      </w:r>
      <w:r w:rsidRPr="008755C3">
        <w:rPr>
          <w:szCs w:val="24"/>
        </w:rPr>
        <w:t xml:space="preserve"> pamundur dhe tentativ</w:t>
      </w:r>
      <w:r w:rsidR="00E73D2B">
        <w:rPr>
          <w:szCs w:val="24"/>
        </w:rPr>
        <w:t>ë</w:t>
      </w:r>
      <w:r w:rsidRPr="008755C3">
        <w:rPr>
          <w:szCs w:val="24"/>
        </w:rPr>
        <w:t>s, dhe argumenton pro dhe kundër modelit të diferencuar t</w:t>
      </w:r>
      <w:r w:rsidR="00E73D2B">
        <w:rPr>
          <w:szCs w:val="24"/>
        </w:rPr>
        <w:t>ë</w:t>
      </w:r>
      <w:r w:rsidRPr="008755C3">
        <w:rPr>
          <w:szCs w:val="24"/>
        </w:rPr>
        <w:t xml:space="preserve"> aplikimit t</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w:t>
      </w:r>
    </w:p>
    <w:p w14:paraId="4B54368B" w14:textId="77777777" w:rsidR="003527A0" w:rsidRPr="008755C3" w:rsidRDefault="003527A0" w:rsidP="003527A0">
      <w:pPr>
        <w:spacing w:line="276" w:lineRule="auto"/>
        <w:jc w:val="both"/>
        <w:rPr>
          <w:szCs w:val="24"/>
        </w:rPr>
      </w:pPr>
    </w:p>
    <w:p w14:paraId="78BD5061" w14:textId="5121B6E4" w:rsidR="003527A0" w:rsidRPr="008755C3" w:rsidRDefault="003527A0" w:rsidP="003527A0">
      <w:pPr>
        <w:spacing w:line="276" w:lineRule="auto"/>
        <w:jc w:val="both"/>
        <w:rPr>
          <w:szCs w:val="24"/>
        </w:rPr>
      </w:pPr>
      <w:r w:rsidRPr="008755C3">
        <w:rPr>
          <w:szCs w:val="24"/>
          <w:u w:val="single"/>
        </w:rPr>
        <w:t>Pyetje studimore</w:t>
      </w:r>
      <w:r w:rsidRPr="008755C3">
        <w:rPr>
          <w:szCs w:val="24"/>
        </w:rPr>
        <w:t>:</w:t>
      </w:r>
    </w:p>
    <w:p w14:paraId="11C189EF" w14:textId="79405FE7" w:rsidR="003527A0" w:rsidRPr="008755C3" w:rsidRDefault="00E73D2B" w:rsidP="00C1497F">
      <w:pPr>
        <w:numPr>
          <w:ilvl w:val="0"/>
          <w:numId w:val="15"/>
        </w:numPr>
        <w:spacing w:line="276" w:lineRule="auto"/>
        <w:contextualSpacing/>
        <w:jc w:val="both"/>
        <w:rPr>
          <w:bCs/>
          <w:szCs w:val="24"/>
        </w:rPr>
      </w:pPr>
      <w:r>
        <w:rPr>
          <w:szCs w:val="24"/>
        </w:rPr>
        <w:t>ç</w:t>
      </w:r>
      <w:r w:rsidR="003527A0" w:rsidRPr="008755C3">
        <w:rPr>
          <w:szCs w:val="24"/>
        </w:rPr>
        <w:t>far</w:t>
      </w:r>
      <w:r>
        <w:rPr>
          <w:szCs w:val="24"/>
        </w:rPr>
        <w:t>ë</w:t>
      </w:r>
      <w:r w:rsidR="003527A0" w:rsidRPr="008755C3">
        <w:rPr>
          <w:szCs w:val="24"/>
        </w:rPr>
        <w:t xml:space="preserve"> </w:t>
      </w:r>
      <w:r>
        <w:rPr>
          <w:szCs w:val="24"/>
        </w:rPr>
        <w:t>ë</w:t>
      </w:r>
      <w:r w:rsidR="003527A0" w:rsidRPr="008755C3">
        <w:rPr>
          <w:szCs w:val="24"/>
        </w:rPr>
        <w:t>sht</w:t>
      </w:r>
      <w:r>
        <w:rPr>
          <w:szCs w:val="24"/>
        </w:rPr>
        <w:t>ë</w:t>
      </w:r>
      <w:r w:rsidR="003527A0" w:rsidRPr="008755C3">
        <w:rPr>
          <w:szCs w:val="24"/>
        </w:rPr>
        <w:t xml:space="preserve"> tentativa e pamundur? Cilat jan</w:t>
      </w:r>
      <w:r>
        <w:rPr>
          <w:szCs w:val="24"/>
        </w:rPr>
        <w:t>ë</w:t>
      </w:r>
      <w:r w:rsidR="003527A0" w:rsidRPr="008755C3">
        <w:rPr>
          <w:szCs w:val="24"/>
        </w:rPr>
        <w:t xml:space="preserve"> kriteret e p</w:t>
      </w:r>
      <w:r>
        <w:rPr>
          <w:szCs w:val="24"/>
        </w:rPr>
        <w:t>ë</w:t>
      </w:r>
      <w:r w:rsidR="003527A0" w:rsidRPr="008755C3">
        <w:rPr>
          <w:szCs w:val="24"/>
        </w:rPr>
        <w:t>rjashtimit nga p</w:t>
      </w:r>
      <w:r>
        <w:rPr>
          <w:szCs w:val="24"/>
        </w:rPr>
        <w:t>ë</w:t>
      </w:r>
      <w:r w:rsidR="003527A0" w:rsidRPr="008755C3">
        <w:rPr>
          <w:szCs w:val="24"/>
        </w:rPr>
        <w:t>rgjegjesia penale?</w:t>
      </w:r>
    </w:p>
    <w:p w14:paraId="48D5507E" w14:textId="4487D875" w:rsidR="003527A0" w:rsidRPr="008755C3" w:rsidRDefault="003527A0" w:rsidP="00C1497F">
      <w:pPr>
        <w:numPr>
          <w:ilvl w:val="0"/>
          <w:numId w:val="15"/>
        </w:numPr>
        <w:spacing w:line="276" w:lineRule="auto"/>
        <w:contextualSpacing/>
        <w:jc w:val="both"/>
        <w:rPr>
          <w:i/>
          <w:iCs/>
          <w:szCs w:val="24"/>
        </w:rPr>
      </w:pPr>
      <w:r w:rsidRPr="008755C3">
        <w:rPr>
          <w:szCs w:val="24"/>
        </w:rPr>
        <w:t>Si duhet t</w:t>
      </w:r>
      <w:r w:rsidR="00E73D2B">
        <w:rPr>
          <w:szCs w:val="24"/>
        </w:rPr>
        <w:t>ë</w:t>
      </w:r>
      <w:r w:rsidRPr="008755C3">
        <w:rPr>
          <w:szCs w:val="24"/>
        </w:rPr>
        <w:t xml:space="preserve"> kuptohet dhe cil</w:t>
      </w:r>
      <w:r w:rsidR="00E73D2B">
        <w:rPr>
          <w:szCs w:val="24"/>
        </w:rPr>
        <w:t>ë</w:t>
      </w:r>
      <w:r w:rsidRPr="008755C3">
        <w:rPr>
          <w:szCs w:val="24"/>
        </w:rPr>
        <w:t>t jan</w:t>
      </w:r>
      <w:r w:rsidR="00E73D2B">
        <w:rPr>
          <w:szCs w:val="24"/>
        </w:rPr>
        <w:t>ë</w:t>
      </w:r>
      <w:r w:rsidRPr="008755C3">
        <w:rPr>
          <w:szCs w:val="24"/>
        </w:rPr>
        <w:t xml:space="preserve"> elementet e vler</w:t>
      </w:r>
      <w:r w:rsidR="00E73D2B">
        <w:rPr>
          <w:szCs w:val="24"/>
        </w:rPr>
        <w:t>ë</w:t>
      </w:r>
      <w:r w:rsidRPr="008755C3">
        <w:rPr>
          <w:szCs w:val="24"/>
        </w:rPr>
        <w:t>simit t</w:t>
      </w:r>
      <w:r w:rsidR="00E73D2B">
        <w:rPr>
          <w:szCs w:val="24"/>
        </w:rPr>
        <w:t>ë</w:t>
      </w:r>
      <w:r w:rsidRPr="008755C3">
        <w:rPr>
          <w:szCs w:val="24"/>
        </w:rPr>
        <w:t xml:space="preserve"> “….</w:t>
      </w:r>
      <w:r w:rsidRPr="008755C3">
        <w:rPr>
          <w:i/>
          <w:iCs/>
          <w:szCs w:val="24"/>
        </w:rPr>
        <w:t>kur, sipas rrethanave të rastit, ekziston edhe një probabilitet minimal për ardhjen e pasojës</w:t>
      </w:r>
      <w:r w:rsidRPr="008755C3">
        <w:rPr>
          <w:szCs w:val="24"/>
        </w:rPr>
        <w:t>….”.</w:t>
      </w:r>
    </w:p>
    <w:p w14:paraId="3A7DD43B" w14:textId="77777777" w:rsidR="003527A0" w:rsidRPr="008755C3" w:rsidRDefault="003527A0" w:rsidP="003527A0">
      <w:pPr>
        <w:spacing w:line="276" w:lineRule="auto"/>
        <w:contextualSpacing/>
        <w:jc w:val="both"/>
        <w:rPr>
          <w:i/>
          <w:iCs/>
          <w:szCs w:val="24"/>
        </w:rPr>
      </w:pPr>
    </w:p>
    <w:p w14:paraId="0843A8D7" w14:textId="4C290FFE" w:rsidR="003527A0" w:rsidRPr="008755C3" w:rsidRDefault="003527A0" w:rsidP="003527A0">
      <w:pPr>
        <w:spacing w:line="259" w:lineRule="auto"/>
        <w:jc w:val="both"/>
        <w:rPr>
          <w:b/>
          <w:bCs/>
          <w:szCs w:val="24"/>
        </w:rPr>
      </w:pPr>
      <w:r w:rsidRPr="008755C3">
        <w:rPr>
          <w:b/>
          <w:bCs/>
          <w:szCs w:val="24"/>
        </w:rPr>
        <w:t>P</w:t>
      </w:r>
      <w:r w:rsidR="00E73D2B">
        <w:rPr>
          <w:b/>
          <w:bCs/>
          <w:szCs w:val="24"/>
        </w:rPr>
        <w:t>ë</w:t>
      </w:r>
      <w:r w:rsidRPr="008755C3">
        <w:rPr>
          <w:b/>
          <w:bCs/>
          <w:szCs w:val="24"/>
        </w:rPr>
        <w:t>rgjegj</w:t>
      </w:r>
      <w:r w:rsidR="00E73D2B">
        <w:rPr>
          <w:b/>
          <w:bCs/>
          <w:szCs w:val="24"/>
        </w:rPr>
        <w:t>ë</w:t>
      </w:r>
      <w:r w:rsidRPr="008755C3">
        <w:rPr>
          <w:b/>
          <w:bCs/>
          <w:szCs w:val="24"/>
        </w:rPr>
        <w:t>sia penale n</w:t>
      </w:r>
      <w:r w:rsidR="00E73D2B">
        <w:rPr>
          <w:b/>
          <w:bCs/>
          <w:szCs w:val="24"/>
        </w:rPr>
        <w:t>ë</w:t>
      </w:r>
      <w:r w:rsidRPr="008755C3">
        <w:rPr>
          <w:b/>
          <w:bCs/>
          <w:szCs w:val="24"/>
        </w:rPr>
        <w:t xml:space="preserve"> tentative. (20 min)</w:t>
      </w:r>
    </w:p>
    <w:p w14:paraId="26B0E592" w14:textId="4131ED03" w:rsidR="003527A0" w:rsidRPr="008755C3" w:rsidRDefault="003527A0" w:rsidP="00C1497F">
      <w:pPr>
        <w:numPr>
          <w:ilvl w:val="0"/>
          <w:numId w:val="9"/>
        </w:numPr>
        <w:spacing w:after="160" w:line="259" w:lineRule="auto"/>
        <w:contextualSpacing/>
        <w:jc w:val="both"/>
        <w:rPr>
          <w:szCs w:val="24"/>
        </w:rPr>
      </w:pPr>
      <w:r w:rsidRPr="008755C3">
        <w:rPr>
          <w:szCs w:val="24"/>
        </w:rPr>
        <w:t>Aplikimi i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tentativen.</w:t>
      </w:r>
    </w:p>
    <w:p w14:paraId="6B63E4FB" w14:textId="7BC8A2F4" w:rsidR="003527A0" w:rsidRPr="008755C3" w:rsidRDefault="003527A0" w:rsidP="00C1497F">
      <w:pPr>
        <w:numPr>
          <w:ilvl w:val="0"/>
          <w:numId w:val="9"/>
        </w:numPr>
        <w:spacing w:after="160" w:line="259" w:lineRule="auto"/>
        <w:contextualSpacing/>
        <w:jc w:val="both"/>
        <w:rPr>
          <w:szCs w:val="24"/>
        </w:rPr>
      </w:pPr>
      <w:r w:rsidRPr="008755C3">
        <w:rPr>
          <w:szCs w:val="24"/>
        </w:rPr>
        <w:t>Ulja e d</w:t>
      </w:r>
      <w:r w:rsidR="00E73D2B">
        <w:rPr>
          <w:szCs w:val="24"/>
        </w:rPr>
        <w:t>ë</w:t>
      </w:r>
      <w:r w:rsidRPr="008755C3">
        <w:rPr>
          <w:szCs w:val="24"/>
        </w:rPr>
        <w:t>nimit n</w:t>
      </w:r>
      <w:r w:rsidR="00E73D2B">
        <w:rPr>
          <w:szCs w:val="24"/>
        </w:rPr>
        <w:t>ë</w:t>
      </w:r>
      <w:r w:rsidRPr="008755C3">
        <w:rPr>
          <w:szCs w:val="24"/>
        </w:rPr>
        <w:t>n minimumin e parashikuar nga ligji, ose caktimi i nj</w:t>
      </w:r>
      <w:r w:rsidR="00E73D2B">
        <w:rPr>
          <w:szCs w:val="24"/>
        </w:rPr>
        <w:t>ë</w:t>
      </w:r>
      <w:r w:rsidRPr="008755C3">
        <w:rPr>
          <w:szCs w:val="24"/>
        </w:rPr>
        <w:t xml:space="preserve"> d</w:t>
      </w:r>
      <w:r w:rsidR="00E73D2B">
        <w:rPr>
          <w:szCs w:val="24"/>
        </w:rPr>
        <w:t>ë</w:t>
      </w:r>
      <w:r w:rsidRPr="008755C3">
        <w:rPr>
          <w:szCs w:val="24"/>
        </w:rPr>
        <w:t>nimi m</w:t>
      </w:r>
      <w:r w:rsidR="00E73D2B">
        <w:rPr>
          <w:szCs w:val="24"/>
        </w:rPr>
        <w:t>ë</w:t>
      </w:r>
      <w:r w:rsidRPr="008755C3">
        <w:rPr>
          <w:szCs w:val="24"/>
        </w:rPr>
        <w:t xml:space="preserve"> t</w:t>
      </w:r>
      <w:r w:rsidR="00E73D2B">
        <w:rPr>
          <w:szCs w:val="24"/>
        </w:rPr>
        <w:t>ë</w:t>
      </w:r>
      <w:r w:rsidRPr="008755C3">
        <w:rPr>
          <w:szCs w:val="24"/>
        </w:rPr>
        <w:t xml:space="preserve"> but</w:t>
      </w:r>
      <w:r w:rsidR="00E73D2B">
        <w:rPr>
          <w:szCs w:val="24"/>
        </w:rPr>
        <w:t>ë</w:t>
      </w:r>
      <w:r w:rsidRPr="008755C3">
        <w:rPr>
          <w:szCs w:val="24"/>
        </w:rPr>
        <w:t xml:space="preserve"> nga ai i parashikuar n</w:t>
      </w:r>
      <w:r w:rsidR="00E73D2B">
        <w:rPr>
          <w:szCs w:val="24"/>
        </w:rPr>
        <w:t>ë</w:t>
      </w:r>
      <w:r w:rsidRPr="008755C3">
        <w:rPr>
          <w:szCs w:val="24"/>
        </w:rPr>
        <w:t xml:space="preserve"> ligj. </w:t>
      </w:r>
    </w:p>
    <w:p w14:paraId="7254744E" w14:textId="77777777" w:rsidR="003527A0" w:rsidRPr="008755C3" w:rsidRDefault="003527A0" w:rsidP="003527A0">
      <w:pPr>
        <w:spacing w:line="259" w:lineRule="auto"/>
        <w:ind w:left="720"/>
        <w:contextualSpacing/>
        <w:jc w:val="both"/>
        <w:rPr>
          <w:szCs w:val="24"/>
        </w:rPr>
      </w:pPr>
    </w:p>
    <w:p w14:paraId="2CFECFBF" w14:textId="7EA5B627" w:rsidR="003527A0" w:rsidRPr="008755C3" w:rsidRDefault="003527A0" w:rsidP="003527A0">
      <w:pPr>
        <w:spacing w:line="259" w:lineRule="auto"/>
        <w:jc w:val="both"/>
        <w:rPr>
          <w:szCs w:val="24"/>
        </w:rPr>
      </w:pPr>
      <w:r w:rsidRPr="008755C3">
        <w:rPr>
          <w:szCs w:val="24"/>
        </w:rPr>
        <w:t>Objektiv mësimor 1: Kandidati analizon dhe zbërthen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tentative</w:t>
      </w:r>
      <w:r w:rsidRPr="008755C3">
        <w:rPr>
          <w:szCs w:val="24"/>
          <w:lang w:val="sq-AL"/>
        </w:rPr>
        <w:t>, kategorizon tentativ</w:t>
      </w:r>
      <w:r w:rsidR="00E73D2B">
        <w:rPr>
          <w:szCs w:val="24"/>
          <w:lang w:val="sq-AL"/>
        </w:rPr>
        <w:t>ë</w:t>
      </w:r>
      <w:r w:rsidRPr="008755C3">
        <w:rPr>
          <w:szCs w:val="24"/>
          <w:lang w:val="sq-AL"/>
        </w:rPr>
        <w:t>n brenda llojeve t</w:t>
      </w:r>
      <w:r w:rsidR="00E73D2B">
        <w:rPr>
          <w:szCs w:val="24"/>
          <w:lang w:val="sq-AL"/>
        </w:rPr>
        <w:t>ë</w:t>
      </w:r>
      <w:r w:rsidRPr="008755C3">
        <w:rPr>
          <w:szCs w:val="24"/>
          <w:lang w:val="sq-AL"/>
        </w:rPr>
        <w:t xml:space="preserve"> ndryshme t</w:t>
      </w:r>
      <w:r w:rsidR="00E73D2B">
        <w:rPr>
          <w:szCs w:val="24"/>
          <w:lang w:val="sq-AL"/>
        </w:rPr>
        <w:t>ë</w:t>
      </w:r>
      <w:r w:rsidRPr="008755C3">
        <w:rPr>
          <w:szCs w:val="24"/>
          <w:lang w:val="sq-AL"/>
        </w:rPr>
        <w:t xml:space="preserve"> krimit</w:t>
      </w:r>
      <w:r w:rsidRPr="008755C3">
        <w:rPr>
          <w:szCs w:val="24"/>
        </w:rPr>
        <w:t>, dhe demostron aplikimin e përgjegjësisë penale në raste konkrete.</w:t>
      </w:r>
    </w:p>
    <w:p w14:paraId="591B6F99" w14:textId="77777777" w:rsidR="00BC66B9" w:rsidRPr="008755C3" w:rsidRDefault="00BC66B9" w:rsidP="003527A0">
      <w:pPr>
        <w:spacing w:line="259" w:lineRule="auto"/>
        <w:jc w:val="both"/>
        <w:rPr>
          <w:szCs w:val="24"/>
          <w:u w:val="single"/>
        </w:rPr>
      </w:pPr>
    </w:p>
    <w:p w14:paraId="46748C28" w14:textId="2BCA9AEB"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031B619" w14:textId="00BC8CD4" w:rsidR="003527A0" w:rsidRPr="008755C3" w:rsidRDefault="003527A0" w:rsidP="00C1497F">
      <w:pPr>
        <w:numPr>
          <w:ilvl w:val="0"/>
          <w:numId w:val="16"/>
        </w:numPr>
        <w:spacing w:line="276" w:lineRule="auto"/>
        <w:contextualSpacing/>
        <w:jc w:val="both"/>
        <w:rPr>
          <w:szCs w:val="24"/>
        </w:rPr>
      </w:pPr>
      <w:r w:rsidRPr="008755C3">
        <w:rPr>
          <w:szCs w:val="24"/>
        </w:rPr>
        <w:t>Konfigurimi i tentativ</w:t>
      </w:r>
      <w:r w:rsidR="00E73D2B">
        <w:rPr>
          <w:szCs w:val="24"/>
        </w:rPr>
        <w:t>ë</w:t>
      </w:r>
      <w:r w:rsidRPr="008755C3">
        <w:rPr>
          <w:szCs w:val="24"/>
        </w:rPr>
        <w:t>s brenda llojeve t</w:t>
      </w:r>
      <w:r w:rsidR="00E73D2B">
        <w:rPr>
          <w:szCs w:val="24"/>
        </w:rPr>
        <w:t>ë</w:t>
      </w:r>
      <w:r w:rsidRPr="008755C3">
        <w:rPr>
          <w:szCs w:val="24"/>
        </w:rPr>
        <w:t xml:space="preserve"> ndryshme t</w:t>
      </w:r>
      <w:r w:rsidR="00E73D2B">
        <w:rPr>
          <w:szCs w:val="24"/>
        </w:rPr>
        <w:t>ë</w:t>
      </w:r>
      <w:r w:rsidRPr="008755C3">
        <w:rPr>
          <w:szCs w:val="24"/>
        </w:rPr>
        <w:t xml:space="preserve"> krimit?</w:t>
      </w:r>
    </w:p>
    <w:p w14:paraId="0E238F36" w14:textId="5DD4A8D0" w:rsidR="003527A0" w:rsidRPr="008755C3" w:rsidRDefault="003527A0" w:rsidP="00C1497F">
      <w:pPr>
        <w:numPr>
          <w:ilvl w:val="0"/>
          <w:numId w:val="16"/>
        </w:numPr>
        <w:spacing w:line="276" w:lineRule="auto"/>
        <w:contextualSpacing/>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e aplikueshme p</w:t>
      </w:r>
      <w:r w:rsidR="00E73D2B">
        <w:rPr>
          <w:szCs w:val="24"/>
        </w:rPr>
        <w:t>ë</w:t>
      </w:r>
      <w:r w:rsidRPr="008755C3">
        <w:rPr>
          <w:szCs w:val="24"/>
        </w:rPr>
        <w:t>rgjegj</w:t>
      </w:r>
      <w:r w:rsidR="00E73D2B">
        <w:rPr>
          <w:szCs w:val="24"/>
        </w:rPr>
        <w:t>ë</w:t>
      </w:r>
      <w:r w:rsidRPr="008755C3">
        <w:rPr>
          <w:szCs w:val="24"/>
        </w:rPr>
        <w:t>sia penale n</w:t>
      </w:r>
      <w:r w:rsidR="00E73D2B">
        <w:rPr>
          <w:szCs w:val="24"/>
        </w:rPr>
        <w:t>ë</w:t>
      </w:r>
      <w:r w:rsidRPr="008755C3">
        <w:rPr>
          <w:szCs w:val="24"/>
        </w:rPr>
        <w:t xml:space="preserve"> tentativ</w:t>
      </w:r>
      <w:r w:rsidR="00E73D2B">
        <w:rPr>
          <w:szCs w:val="24"/>
        </w:rPr>
        <w:t>ë</w:t>
      </w:r>
      <w:r w:rsidRPr="008755C3">
        <w:rPr>
          <w:szCs w:val="24"/>
        </w:rPr>
        <w:t xml:space="preserve"> në krimet specifike të mosveprimit?</w:t>
      </w:r>
    </w:p>
    <w:p w14:paraId="0539D1F4" w14:textId="2937BC0D" w:rsidR="003527A0" w:rsidRPr="008755C3" w:rsidRDefault="003527A0" w:rsidP="00C1497F">
      <w:pPr>
        <w:numPr>
          <w:ilvl w:val="0"/>
          <w:numId w:val="16"/>
        </w:numPr>
        <w:spacing w:line="276" w:lineRule="auto"/>
        <w:contextualSpacing/>
        <w:jc w:val="both"/>
        <w:rPr>
          <w:szCs w:val="24"/>
        </w:rPr>
      </w:pPr>
      <w:r w:rsidRPr="008755C3">
        <w:rPr>
          <w:szCs w:val="24"/>
        </w:rPr>
        <w:t>Tentativ</w:t>
      </w:r>
      <w:r w:rsidR="00E73D2B">
        <w:rPr>
          <w:szCs w:val="24"/>
        </w:rPr>
        <w:t>ë</w:t>
      </w:r>
      <w:r w:rsidRPr="008755C3">
        <w:rPr>
          <w:szCs w:val="24"/>
        </w:rPr>
        <w:t xml:space="preserve"> n</w:t>
      </w:r>
      <w:r w:rsidR="00E73D2B">
        <w:rPr>
          <w:szCs w:val="24"/>
        </w:rPr>
        <w:t>ë</w:t>
      </w:r>
      <w:r w:rsidRPr="008755C3">
        <w:rPr>
          <w:szCs w:val="24"/>
        </w:rPr>
        <w:t xml:space="preserve"> të ashtuquajturat krime unisubsistent, q</w:t>
      </w:r>
      <w:r w:rsidR="00E73D2B">
        <w:rPr>
          <w:szCs w:val="24"/>
        </w:rPr>
        <w:t>ë</w:t>
      </w:r>
      <w:r w:rsidRPr="008755C3">
        <w:rPr>
          <w:szCs w:val="24"/>
        </w:rPr>
        <w:t xml:space="preserve"> përsosen me një veprim të vetëm? </w:t>
      </w:r>
    </w:p>
    <w:p w14:paraId="16383C7D" w14:textId="35BEF765" w:rsidR="003527A0" w:rsidRPr="008755C3" w:rsidRDefault="003527A0" w:rsidP="00C1497F">
      <w:pPr>
        <w:numPr>
          <w:ilvl w:val="0"/>
          <w:numId w:val="16"/>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e aplikimit t</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w:t>
      </w:r>
      <w:r w:rsidR="00E73D2B">
        <w:rPr>
          <w:szCs w:val="24"/>
        </w:rPr>
        <w:t>ë</w:t>
      </w:r>
      <w:r w:rsidRPr="008755C3">
        <w:rPr>
          <w:szCs w:val="24"/>
        </w:rPr>
        <w:t xml:space="preserve"> tentative në krimet ku ekziston një kusht objektiv i ndëshkueshmërisë? </w:t>
      </w:r>
    </w:p>
    <w:p w14:paraId="067551F3" w14:textId="77777777" w:rsidR="003527A0" w:rsidRPr="008755C3" w:rsidRDefault="003527A0" w:rsidP="00C1497F">
      <w:pPr>
        <w:numPr>
          <w:ilvl w:val="0"/>
          <w:numId w:val="16"/>
        </w:numPr>
        <w:spacing w:line="276" w:lineRule="auto"/>
        <w:contextualSpacing/>
        <w:jc w:val="both"/>
        <w:rPr>
          <w:szCs w:val="24"/>
        </w:rPr>
      </w:pPr>
      <w:r w:rsidRPr="008755C3">
        <w:rPr>
          <w:szCs w:val="24"/>
        </w:rPr>
        <w:t xml:space="preserve">Mundësia e konfigurimit të tentativës për krime rreziku? </w:t>
      </w:r>
    </w:p>
    <w:p w14:paraId="5DD58856" w14:textId="77777777" w:rsidR="003527A0" w:rsidRPr="008755C3" w:rsidRDefault="003527A0" w:rsidP="003527A0">
      <w:pPr>
        <w:spacing w:line="276" w:lineRule="auto"/>
        <w:ind w:left="720"/>
        <w:contextualSpacing/>
        <w:jc w:val="both"/>
        <w:rPr>
          <w:szCs w:val="24"/>
        </w:rPr>
      </w:pPr>
    </w:p>
    <w:p w14:paraId="63DC2BF4" w14:textId="69EA59C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Objektiv mësimor 2: Kandidati indentifikon dhe vler</w:t>
      </w:r>
      <w:r w:rsidR="00E73D2B">
        <w:rPr>
          <w:rFonts w:ascii="Times New Roman" w:hAnsi="Times New Roman" w:cs="Times New Roman"/>
          <w:sz w:val="24"/>
          <w:szCs w:val="24"/>
        </w:rPr>
        <w:t>ë</w:t>
      </w:r>
      <w:r w:rsidRPr="008755C3">
        <w:rPr>
          <w:rFonts w:ascii="Times New Roman" w:hAnsi="Times New Roman" w:cs="Times New Roman"/>
          <w:sz w:val="24"/>
          <w:szCs w:val="24"/>
        </w:rPr>
        <w:t>son rrethanat, shkaqet,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cilat  lejojn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gjykat</w:t>
      </w:r>
      <w:r w:rsidR="00E73D2B">
        <w:rPr>
          <w:rFonts w:ascii="Times New Roman" w:hAnsi="Times New Roman" w:cs="Times New Roman"/>
          <w:sz w:val="24"/>
          <w:szCs w:val="24"/>
        </w:rPr>
        <w:t>ë</w:t>
      </w:r>
      <w:r w:rsidRPr="008755C3">
        <w:rPr>
          <w:rFonts w:ascii="Times New Roman" w:hAnsi="Times New Roman" w:cs="Times New Roman"/>
          <w:sz w:val="24"/>
          <w:szCs w:val="24"/>
        </w:rPr>
        <w:t>n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w:t>
      </w:r>
      <w:r w:rsidRPr="008755C3">
        <w:rPr>
          <w:rFonts w:ascii="Times New Roman" w:hAnsi="Times New Roman" w:cs="Times New Roman"/>
          <w:sz w:val="24"/>
          <w:szCs w:val="24"/>
          <w:lang w:val="en-AL" w:eastAsia="en-GB"/>
        </w:rPr>
        <w:t>zbut</w:t>
      </w:r>
      <w:r w:rsidRPr="008755C3">
        <w:rPr>
          <w:rFonts w:ascii="Times New Roman" w:hAnsi="Times New Roman" w:cs="Times New Roman"/>
          <w:sz w:val="24"/>
          <w:szCs w:val="24"/>
          <w:lang w:eastAsia="en-GB"/>
        </w:rPr>
        <w:t>ur</w:t>
      </w:r>
      <w:r w:rsidRPr="008755C3">
        <w:rPr>
          <w:rFonts w:ascii="Times New Roman" w:hAnsi="Times New Roman" w:cs="Times New Roman"/>
          <w:sz w:val="24"/>
          <w:szCs w:val="24"/>
          <w:lang w:val="en-AL" w:eastAsia="en-GB"/>
        </w:rPr>
        <w:t xml:space="preserve">  dënimin  dhe  ul</w:t>
      </w:r>
      <w:r w:rsidRPr="008755C3">
        <w:rPr>
          <w:rFonts w:ascii="Times New Roman" w:hAnsi="Times New Roman" w:cs="Times New Roman"/>
          <w:sz w:val="24"/>
          <w:szCs w:val="24"/>
          <w:lang w:eastAsia="en-GB"/>
        </w:rPr>
        <w:t>jen e tij</w:t>
      </w:r>
      <w:r w:rsidRPr="008755C3">
        <w:rPr>
          <w:rFonts w:ascii="Times New Roman" w:hAnsi="Times New Roman" w:cs="Times New Roman"/>
          <w:sz w:val="24"/>
          <w:szCs w:val="24"/>
          <w:lang w:val="en-AL" w:eastAsia="en-GB"/>
        </w:rPr>
        <w:t xml:space="preserve"> </w:t>
      </w:r>
      <w:r w:rsidRPr="008755C3">
        <w:rPr>
          <w:rFonts w:ascii="Times New Roman" w:hAnsi="Times New Roman" w:cs="Times New Roman"/>
          <w:sz w:val="24"/>
          <w:szCs w:val="24"/>
          <w:lang w:eastAsia="en-GB"/>
        </w:rPr>
        <w:t xml:space="preserve">c  </w:t>
      </w:r>
      <w:r w:rsidRPr="008755C3">
        <w:rPr>
          <w:rFonts w:ascii="Times New Roman" w:hAnsi="Times New Roman" w:cs="Times New Roman"/>
          <w:sz w:val="24"/>
          <w:szCs w:val="24"/>
          <w:lang w:val="en-AL" w:eastAsia="en-GB"/>
        </w:rPr>
        <w:t>nën  minimumin  e  parashikuar  nga  ligji  ose  të  caktojë  një  lloj dënimi më të butë nga ai i parashikuar</w:t>
      </w:r>
      <w:r w:rsidRPr="008755C3">
        <w:rPr>
          <w:rFonts w:ascii="Times New Roman" w:hAnsi="Times New Roman" w:cs="Times New Roman"/>
          <w:sz w:val="24"/>
          <w:szCs w:val="24"/>
          <w:lang w:eastAsia="en-GB"/>
        </w:rPr>
        <w:t xml:space="preserve"> </w:t>
      </w:r>
      <w:r w:rsidRPr="008755C3">
        <w:rPr>
          <w:rFonts w:ascii="Times New Roman" w:hAnsi="Times New Roman" w:cs="Times New Roman"/>
          <w:sz w:val="24"/>
          <w:szCs w:val="24"/>
          <w:lang w:val="en-AL" w:eastAsia="en-GB"/>
        </w:rPr>
        <w:t>në lig</w:t>
      </w:r>
      <w:r w:rsidRPr="008755C3">
        <w:rPr>
          <w:rFonts w:ascii="Times New Roman" w:hAnsi="Times New Roman" w:cs="Times New Roman"/>
          <w:sz w:val="24"/>
          <w:szCs w:val="24"/>
          <w:lang w:eastAsia="en-GB"/>
        </w:rPr>
        <w:t>j</w:t>
      </w:r>
      <w:r w:rsidRPr="008755C3">
        <w:rPr>
          <w:rFonts w:ascii="Times New Roman" w:hAnsi="Times New Roman" w:cs="Times New Roman"/>
          <w:sz w:val="24"/>
          <w:szCs w:val="24"/>
        </w:rPr>
        <w:t xml:space="preserve">.  </w:t>
      </w:r>
    </w:p>
    <w:p w14:paraId="108F2475" w14:textId="77777777" w:rsidR="003527A0" w:rsidRPr="008755C3" w:rsidRDefault="003527A0" w:rsidP="003527A0">
      <w:pPr>
        <w:pStyle w:val="NoSpacing"/>
        <w:jc w:val="both"/>
        <w:rPr>
          <w:rFonts w:ascii="Times New Roman" w:hAnsi="Times New Roman" w:cs="Times New Roman"/>
          <w:sz w:val="24"/>
          <w:szCs w:val="24"/>
          <w:lang w:eastAsia="en-GB"/>
        </w:rPr>
      </w:pPr>
    </w:p>
    <w:p w14:paraId="5E7656CC" w14:textId="0533E9E4"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7CECB615" w14:textId="66C55BB4" w:rsidR="003527A0" w:rsidRPr="008755C3" w:rsidRDefault="003527A0" w:rsidP="00C1497F">
      <w:pPr>
        <w:numPr>
          <w:ilvl w:val="0"/>
          <w:numId w:val="17"/>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 xml:space="preserve">rcaktuar </w:t>
      </w:r>
      <w:r w:rsidRPr="008755C3">
        <w:rPr>
          <w:spacing w:val="-2"/>
          <w:szCs w:val="24"/>
          <w:lang w:val="en-AL" w:eastAsia="en-GB"/>
        </w:rPr>
        <w:t>shkallë</w:t>
      </w:r>
      <w:r w:rsidRPr="008755C3">
        <w:rPr>
          <w:spacing w:val="-2"/>
          <w:szCs w:val="24"/>
          <w:lang w:eastAsia="en-GB"/>
        </w:rPr>
        <w:t>n</w:t>
      </w:r>
      <w:r w:rsidRPr="008755C3">
        <w:rPr>
          <w:spacing w:val="-2"/>
          <w:szCs w:val="24"/>
          <w:lang w:val="en-AL" w:eastAsia="en-GB"/>
        </w:rPr>
        <w:t xml:space="preserve">  </w:t>
      </w:r>
      <w:r w:rsidRPr="008755C3">
        <w:rPr>
          <w:spacing w:val="-2"/>
          <w:szCs w:val="24"/>
          <w:lang w:eastAsia="en-GB"/>
        </w:rPr>
        <w:t>e</w:t>
      </w:r>
      <w:r w:rsidRPr="008755C3">
        <w:rPr>
          <w:spacing w:val="-2"/>
          <w:szCs w:val="24"/>
          <w:lang w:val="en-AL" w:eastAsia="en-GB"/>
        </w:rPr>
        <w:t xml:space="preserve">  afërsisë  së  pasojës</w:t>
      </w:r>
      <w:r w:rsidRPr="008755C3">
        <w:rPr>
          <w:spacing w:val="-2"/>
          <w:szCs w:val="24"/>
          <w:lang w:eastAsia="en-GB"/>
        </w:rPr>
        <w:t>?</w:t>
      </w:r>
    </w:p>
    <w:p w14:paraId="20124C00" w14:textId="7BC946D0" w:rsidR="003527A0" w:rsidRPr="008755C3" w:rsidRDefault="003527A0" w:rsidP="00C1497F">
      <w:pPr>
        <w:numPr>
          <w:ilvl w:val="0"/>
          <w:numId w:val="17"/>
        </w:numPr>
        <w:spacing w:after="160" w:line="259" w:lineRule="auto"/>
        <w:contextualSpacing/>
        <w:jc w:val="both"/>
        <w:rPr>
          <w:szCs w:val="24"/>
        </w:rPr>
      </w:pPr>
      <w:r w:rsidRPr="008755C3">
        <w:rPr>
          <w:spacing w:val="-2"/>
          <w:szCs w:val="24"/>
          <w:lang w:eastAsia="en-GB"/>
        </w:rPr>
        <w:lastRenderedPageBreak/>
        <w:t>Si klasifikohen</w:t>
      </w:r>
      <w:r w:rsidRPr="008755C3">
        <w:rPr>
          <w:spacing w:val="-2"/>
          <w:szCs w:val="24"/>
          <w:lang w:val="en-AL" w:eastAsia="en-GB"/>
        </w:rPr>
        <w:t xml:space="preserve"> shkaqe</w:t>
      </w:r>
      <w:r w:rsidRPr="008755C3">
        <w:rPr>
          <w:spacing w:val="-2"/>
          <w:szCs w:val="24"/>
          <w:lang w:eastAsia="en-GB"/>
        </w:rPr>
        <w:t>t</w:t>
      </w:r>
      <w:r w:rsidRPr="008755C3">
        <w:rPr>
          <w:spacing w:val="-2"/>
          <w:szCs w:val="24"/>
          <w:lang w:val="en-AL" w:eastAsia="en-GB"/>
        </w:rPr>
        <w:t xml:space="preserve">  për  të  cilat</w:t>
      </w:r>
      <w:r w:rsidRPr="008755C3">
        <w:rPr>
          <w:spacing w:val="-2"/>
          <w:szCs w:val="24"/>
          <w:lang w:eastAsia="en-GB"/>
        </w:rPr>
        <w:t xml:space="preserve"> </w:t>
      </w:r>
      <w:r w:rsidRPr="008755C3">
        <w:rPr>
          <w:spacing w:val="-2"/>
          <w:szCs w:val="24"/>
          <w:lang w:val="en-AL" w:eastAsia="en-GB"/>
        </w:rPr>
        <w:t xml:space="preserve">krimi  mbeti  në </w:t>
      </w:r>
      <w:r w:rsidRPr="008755C3">
        <w:rPr>
          <w:spacing w:val="-2"/>
          <w:szCs w:val="24"/>
          <w:lang w:eastAsia="en-GB"/>
        </w:rPr>
        <w:t xml:space="preserve"> </w:t>
      </w:r>
      <w:r w:rsidRPr="008755C3">
        <w:rPr>
          <w:spacing w:val="-2"/>
          <w:szCs w:val="24"/>
          <w:lang w:val="en-AL" w:eastAsia="en-GB"/>
        </w:rPr>
        <w:t>tentativë</w:t>
      </w:r>
      <w:r w:rsidRPr="008755C3">
        <w:rPr>
          <w:spacing w:val="-2"/>
          <w:szCs w:val="24"/>
          <w:lang w:eastAsia="en-GB"/>
        </w:rPr>
        <w:t>? Si aplikohet p</w:t>
      </w:r>
      <w:r w:rsidR="00E73D2B">
        <w:rPr>
          <w:spacing w:val="-2"/>
          <w:szCs w:val="24"/>
          <w:lang w:eastAsia="en-GB"/>
        </w:rPr>
        <w:t>ë</w:t>
      </w:r>
      <w:r w:rsidRPr="008755C3">
        <w:rPr>
          <w:spacing w:val="-2"/>
          <w:szCs w:val="24"/>
          <w:lang w:eastAsia="en-GB"/>
        </w:rPr>
        <w:t>rgjegjesia penale n</w:t>
      </w:r>
      <w:r w:rsidR="00E73D2B">
        <w:rPr>
          <w:spacing w:val="-2"/>
          <w:szCs w:val="24"/>
          <w:lang w:eastAsia="en-GB"/>
        </w:rPr>
        <w:t>ë</w:t>
      </w:r>
      <w:r w:rsidRPr="008755C3">
        <w:rPr>
          <w:spacing w:val="-2"/>
          <w:szCs w:val="24"/>
          <w:lang w:eastAsia="en-GB"/>
        </w:rPr>
        <w:t xml:space="preserve"> rastet e konkurimit me heqjen dor</w:t>
      </w:r>
      <w:r w:rsidR="00E73D2B">
        <w:rPr>
          <w:spacing w:val="-2"/>
          <w:szCs w:val="24"/>
          <w:lang w:eastAsia="en-GB"/>
        </w:rPr>
        <w:t>ë</w:t>
      </w:r>
      <w:r w:rsidRPr="008755C3">
        <w:rPr>
          <w:spacing w:val="-2"/>
          <w:szCs w:val="24"/>
          <w:lang w:eastAsia="en-GB"/>
        </w:rPr>
        <w:t>, apo terheqjen aktive?</w:t>
      </w:r>
    </w:p>
    <w:p w14:paraId="78FA65F3" w14:textId="77777777" w:rsidR="003527A0" w:rsidRPr="008755C3" w:rsidRDefault="003527A0" w:rsidP="003527A0">
      <w:pPr>
        <w:pStyle w:val="FootnoteText"/>
        <w:jc w:val="both"/>
        <w:rPr>
          <w:b/>
          <w:bCs/>
          <w:sz w:val="24"/>
          <w:szCs w:val="24"/>
        </w:rPr>
      </w:pPr>
      <w:r w:rsidRPr="008755C3">
        <w:rPr>
          <w:b/>
          <w:bCs/>
          <w:sz w:val="24"/>
          <w:szCs w:val="24"/>
        </w:rPr>
        <w:t>Heqja dorë dhe tërheqja aktive. (20 min)</w:t>
      </w:r>
    </w:p>
    <w:p w14:paraId="39262632" w14:textId="77777777" w:rsidR="003527A0" w:rsidRPr="008755C3" w:rsidRDefault="003527A0" w:rsidP="003527A0">
      <w:pPr>
        <w:pStyle w:val="FootnoteText"/>
        <w:jc w:val="both"/>
        <w:rPr>
          <w:sz w:val="24"/>
          <w:szCs w:val="24"/>
        </w:rPr>
      </w:pPr>
    </w:p>
    <w:p w14:paraId="07941D04" w14:textId="4BABFCFF" w:rsidR="003527A0" w:rsidRPr="008755C3" w:rsidRDefault="003527A0" w:rsidP="00C1497F">
      <w:pPr>
        <w:pStyle w:val="FootnoteText"/>
        <w:numPr>
          <w:ilvl w:val="0"/>
          <w:numId w:val="9"/>
        </w:numPr>
        <w:jc w:val="both"/>
        <w:rPr>
          <w:sz w:val="24"/>
          <w:szCs w:val="24"/>
        </w:rPr>
      </w:pPr>
      <w:r w:rsidRPr="008755C3">
        <w:rPr>
          <w:sz w:val="24"/>
          <w:szCs w:val="24"/>
        </w:rPr>
        <w:t>Heqja dor</w:t>
      </w:r>
      <w:r w:rsidR="00E73D2B">
        <w:rPr>
          <w:sz w:val="24"/>
          <w:szCs w:val="24"/>
        </w:rPr>
        <w:t>ë</w:t>
      </w:r>
      <w:r w:rsidRPr="008755C3">
        <w:rPr>
          <w:sz w:val="24"/>
          <w:szCs w:val="24"/>
        </w:rPr>
        <w:t xml:space="preserve"> vullnetare n</w:t>
      </w:r>
      <w:r w:rsidR="00E73D2B">
        <w:rPr>
          <w:sz w:val="24"/>
          <w:szCs w:val="24"/>
        </w:rPr>
        <w:t>ë</w:t>
      </w:r>
      <w:r w:rsidRPr="008755C3">
        <w:rPr>
          <w:sz w:val="24"/>
          <w:szCs w:val="24"/>
        </w:rPr>
        <w:t xml:space="preserve"> m</w:t>
      </w:r>
      <w:r w:rsidR="00E73D2B">
        <w:rPr>
          <w:sz w:val="24"/>
          <w:szCs w:val="24"/>
        </w:rPr>
        <w:t>ë</w:t>
      </w:r>
      <w:r w:rsidRPr="008755C3">
        <w:rPr>
          <w:sz w:val="24"/>
          <w:szCs w:val="24"/>
        </w:rPr>
        <w:t>nyr</w:t>
      </w:r>
      <w:r w:rsidR="00E73D2B">
        <w:rPr>
          <w:sz w:val="24"/>
          <w:szCs w:val="24"/>
        </w:rPr>
        <w:t>ë</w:t>
      </w:r>
      <w:r w:rsidRPr="008755C3">
        <w:rPr>
          <w:sz w:val="24"/>
          <w:szCs w:val="24"/>
        </w:rPr>
        <w:t xml:space="preserve"> p</w:t>
      </w:r>
      <w:r w:rsidR="00E73D2B">
        <w:rPr>
          <w:sz w:val="24"/>
          <w:szCs w:val="24"/>
        </w:rPr>
        <w:t>ë</w:t>
      </w:r>
      <w:r w:rsidRPr="008755C3">
        <w:rPr>
          <w:sz w:val="24"/>
          <w:szCs w:val="24"/>
        </w:rPr>
        <w:t>rfundimtare megjithë mundësitë që ka për kryerjen e saj.</w:t>
      </w:r>
    </w:p>
    <w:p w14:paraId="5829D58E" w14:textId="69B73025" w:rsidR="003527A0" w:rsidRPr="008755C3" w:rsidRDefault="003527A0" w:rsidP="00C1497F">
      <w:pPr>
        <w:pStyle w:val="FootnoteText"/>
        <w:numPr>
          <w:ilvl w:val="0"/>
          <w:numId w:val="9"/>
        </w:numPr>
        <w:jc w:val="both"/>
        <w:rPr>
          <w:sz w:val="24"/>
          <w:szCs w:val="24"/>
        </w:rPr>
      </w:pPr>
      <w:r w:rsidRPr="008755C3">
        <w:rPr>
          <w:sz w:val="24"/>
          <w:szCs w:val="24"/>
        </w:rPr>
        <w:t>Terheqja aktive dhe aplikimi i p</w:t>
      </w:r>
      <w:r w:rsidR="00E73D2B">
        <w:rPr>
          <w:sz w:val="24"/>
          <w:szCs w:val="24"/>
        </w:rPr>
        <w:t>ë</w:t>
      </w:r>
      <w:r w:rsidRPr="008755C3">
        <w:rPr>
          <w:sz w:val="24"/>
          <w:szCs w:val="24"/>
        </w:rPr>
        <w:t>rgjegj</w:t>
      </w:r>
      <w:r w:rsidR="00E73D2B">
        <w:rPr>
          <w:sz w:val="24"/>
          <w:szCs w:val="24"/>
        </w:rPr>
        <w:t>ë</w:t>
      </w:r>
      <w:r w:rsidRPr="008755C3">
        <w:rPr>
          <w:sz w:val="24"/>
          <w:szCs w:val="24"/>
        </w:rPr>
        <w:t>sis</w:t>
      </w:r>
      <w:r w:rsidR="00E73D2B">
        <w:rPr>
          <w:sz w:val="24"/>
          <w:szCs w:val="24"/>
        </w:rPr>
        <w:t>ë</w:t>
      </w:r>
      <w:r w:rsidRPr="008755C3">
        <w:rPr>
          <w:sz w:val="24"/>
          <w:szCs w:val="24"/>
        </w:rPr>
        <w:t xml:space="preserve"> penale.</w:t>
      </w:r>
    </w:p>
    <w:p w14:paraId="57F27DC7" w14:textId="77777777" w:rsidR="003527A0" w:rsidRPr="008755C3" w:rsidRDefault="003527A0" w:rsidP="003527A0">
      <w:pPr>
        <w:pStyle w:val="FootnoteText"/>
        <w:jc w:val="both"/>
        <w:rPr>
          <w:sz w:val="24"/>
          <w:szCs w:val="24"/>
        </w:rPr>
      </w:pPr>
    </w:p>
    <w:p w14:paraId="0CD0294B" w14:textId="54E142E5"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Objektiv mësimor 1: Kandidati identifikon kriteret e k</w:t>
      </w:r>
      <w:r w:rsidR="00E73D2B">
        <w:rPr>
          <w:rFonts w:ascii="Times New Roman" w:hAnsi="Times New Roman" w:cs="Times New Roman"/>
          <w:sz w:val="24"/>
          <w:szCs w:val="24"/>
        </w:rPr>
        <w:t>ë</w:t>
      </w:r>
      <w:r w:rsidRPr="008755C3">
        <w:rPr>
          <w:rFonts w:ascii="Times New Roman" w:hAnsi="Times New Roman" w:cs="Times New Roman"/>
          <w:sz w:val="24"/>
          <w:szCs w:val="24"/>
        </w:rPr>
        <w:t>rkuara p</w:t>
      </w:r>
      <w:r w:rsidR="00E73D2B">
        <w:rPr>
          <w:rFonts w:ascii="Times New Roman" w:hAnsi="Times New Roman" w:cs="Times New Roman"/>
          <w:sz w:val="24"/>
          <w:szCs w:val="24"/>
        </w:rPr>
        <w:t>ë</w:t>
      </w:r>
      <w:r w:rsidRPr="008755C3">
        <w:rPr>
          <w:rFonts w:ascii="Times New Roman" w:hAnsi="Times New Roman" w:cs="Times New Roman"/>
          <w:sz w:val="24"/>
          <w:szCs w:val="24"/>
        </w:rPr>
        <w:t>r heqjen dor</w:t>
      </w:r>
      <w:r w:rsidR="00E73D2B">
        <w:rPr>
          <w:rFonts w:ascii="Times New Roman" w:hAnsi="Times New Roman" w:cs="Times New Roman"/>
          <w:sz w:val="24"/>
          <w:szCs w:val="24"/>
        </w:rPr>
        <w:t>ë</w:t>
      </w:r>
      <w:r w:rsidRPr="008755C3">
        <w:rPr>
          <w:rFonts w:ascii="Times New Roman" w:hAnsi="Times New Roman" w:cs="Times New Roman"/>
          <w:sz w:val="24"/>
          <w:szCs w:val="24"/>
        </w:rPr>
        <w:t>, vullnetare,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w:t>
      </w:r>
      <w:r w:rsidR="00E73D2B">
        <w:rPr>
          <w:rFonts w:ascii="Times New Roman" w:hAnsi="Times New Roman" w:cs="Times New Roman"/>
          <w:sz w:val="24"/>
          <w:szCs w:val="24"/>
        </w:rPr>
        <w:t>ë</w:t>
      </w:r>
      <w:r w:rsidRPr="008755C3">
        <w:rPr>
          <w:rFonts w:ascii="Times New Roman" w:hAnsi="Times New Roman" w:cs="Times New Roman"/>
          <w:sz w:val="24"/>
          <w:szCs w:val="24"/>
        </w:rPr>
        <w:t>nyr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rfundimtare, megjith</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mund</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r kryerjen e saj.  </w:t>
      </w:r>
    </w:p>
    <w:p w14:paraId="28CCC83D" w14:textId="77777777" w:rsidR="003527A0" w:rsidRPr="008755C3" w:rsidRDefault="003527A0" w:rsidP="003527A0">
      <w:pPr>
        <w:pStyle w:val="NoSpacing"/>
        <w:jc w:val="both"/>
        <w:rPr>
          <w:rFonts w:ascii="Times New Roman" w:hAnsi="Times New Roman" w:cs="Times New Roman"/>
          <w:sz w:val="24"/>
          <w:szCs w:val="24"/>
        </w:rPr>
      </w:pPr>
    </w:p>
    <w:p w14:paraId="532A8328" w14:textId="6AC980F8"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20F67BD0" w14:textId="0828317F" w:rsidR="003527A0" w:rsidRPr="008755C3" w:rsidRDefault="003527A0" w:rsidP="00C1497F">
      <w:pPr>
        <w:numPr>
          <w:ilvl w:val="0"/>
          <w:numId w:val="21"/>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termi “vullnetare”? 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 xml:space="preserve">rcaktuar </w:t>
      </w:r>
      <w:r w:rsidRPr="008755C3">
        <w:rPr>
          <w:spacing w:val="-2"/>
          <w:szCs w:val="24"/>
          <w:lang w:eastAsia="en-GB"/>
        </w:rPr>
        <w:t>“n</w:t>
      </w:r>
      <w:r w:rsidR="00E73D2B">
        <w:rPr>
          <w:spacing w:val="-2"/>
          <w:szCs w:val="24"/>
          <w:lang w:eastAsia="en-GB"/>
        </w:rPr>
        <w:t>ë</w:t>
      </w:r>
      <w:r w:rsidRPr="008755C3">
        <w:rPr>
          <w:spacing w:val="-2"/>
          <w:szCs w:val="24"/>
          <w:lang w:eastAsia="en-GB"/>
        </w:rPr>
        <w:t xml:space="preserve"> m</w:t>
      </w:r>
      <w:r w:rsidR="00E73D2B">
        <w:rPr>
          <w:spacing w:val="-2"/>
          <w:szCs w:val="24"/>
          <w:lang w:eastAsia="en-GB"/>
        </w:rPr>
        <w:t>ë</w:t>
      </w:r>
      <w:r w:rsidRPr="008755C3">
        <w:rPr>
          <w:spacing w:val="-2"/>
          <w:szCs w:val="24"/>
          <w:lang w:eastAsia="en-GB"/>
        </w:rPr>
        <w:t>nyr</w:t>
      </w:r>
      <w:r w:rsidR="00E73D2B">
        <w:rPr>
          <w:spacing w:val="-2"/>
          <w:szCs w:val="24"/>
          <w:lang w:eastAsia="en-GB"/>
        </w:rPr>
        <w:t>ë</w:t>
      </w:r>
      <w:r w:rsidRPr="008755C3">
        <w:rPr>
          <w:spacing w:val="-2"/>
          <w:szCs w:val="24"/>
          <w:lang w:eastAsia="en-GB"/>
        </w:rPr>
        <w:t xml:space="preserve"> p</w:t>
      </w:r>
      <w:r w:rsidR="00E73D2B">
        <w:rPr>
          <w:spacing w:val="-2"/>
          <w:szCs w:val="24"/>
          <w:lang w:eastAsia="en-GB"/>
        </w:rPr>
        <w:t>ë</w:t>
      </w:r>
      <w:r w:rsidRPr="008755C3">
        <w:rPr>
          <w:spacing w:val="-2"/>
          <w:szCs w:val="24"/>
          <w:lang w:eastAsia="en-GB"/>
        </w:rPr>
        <w:t>rfundimtare”?</w:t>
      </w:r>
    </w:p>
    <w:p w14:paraId="2AF88BB8" w14:textId="2E3ADBDB" w:rsidR="003527A0" w:rsidRPr="008755C3" w:rsidRDefault="003527A0" w:rsidP="00C1497F">
      <w:pPr>
        <w:numPr>
          <w:ilvl w:val="0"/>
          <w:numId w:val="21"/>
        </w:numPr>
        <w:spacing w:after="160" w:line="259" w:lineRule="auto"/>
        <w:contextualSpacing/>
        <w:jc w:val="both"/>
        <w:rPr>
          <w:szCs w:val="24"/>
        </w:rPr>
      </w:pPr>
      <w:r w:rsidRPr="008755C3">
        <w:rPr>
          <w:spacing w:val="-2"/>
          <w:szCs w:val="24"/>
          <w:lang w:eastAsia="en-GB"/>
        </w:rPr>
        <w:t xml:space="preserve">Cili </w:t>
      </w:r>
      <w:r w:rsidR="00E73D2B">
        <w:rPr>
          <w:spacing w:val="-2"/>
          <w:szCs w:val="24"/>
          <w:lang w:eastAsia="en-GB"/>
        </w:rPr>
        <w:t>ë</w:t>
      </w:r>
      <w:r w:rsidRPr="008755C3">
        <w:rPr>
          <w:spacing w:val="-2"/>
          <w:szCs w:val="24"/>
          <w:lang w:eastAsia="en-GB"/>
        </w:rPr>
        <w:t>sht</w:t>
      </w:r>
      <w:r w:rsidR="00E73D2B">
        <w:rPr>
          <w:spacing w:val="-2"/>
          <w:szCs w:val="24"/>
          <w:lang w:eastAsia="en-GB"/>
        </w:rPr>
        <w:t>ë</w:t>
      </w:r>
      <w:r w:rsidRPr="008755C3">
        <w:rPr>
          <w:spacing w:val="-2"/>
          <w:szCs w:val="24"/>
          <w:lang w:eastAsia="en-GB"/>
        </w:rPr>
        <w:t xml:space="preserve"> kuptimi “mund</w:t>
      </w:r>
      <w:r w:rsidR="00E73D2B">
        <w:rPr>
          <w:spacing w:val="-2"/>
          <w:szCs w:val="24"/>
          <w:lang w:eastAsia="en-GB"/>
        </w:rPr>
        <w:t>ë</w:t>
      </w:r>
      <w:r w:rsidRPr="008755C3">
        <w:rPr>
          <w:spacing w:val="-2"/>
          <w:szCs w:val="24"/>
          <w:lang w:eastAsia="en-GB"/>
        </w:rPr>
        <w:t>si p</w:t>
      </w:r>
      <w:r w:rsidR="00E73D2B">
        <w:rPr>
          <w:spacing w:val="-2"/>
          <w:szCs w:val="24"/>
          <w:lang w:eastAsia="en-GB"/>
        </w:rPr>
        <w:t>ë</w:t>
      </w:r>
      <w:r w:rsidRPr="008755C3">
        <w:rPr>
          <w:spacing w:val="-2"/>
          <w:szCs w:val="24"/>
          <w:lang w:eastAsia="en-GB"/>
        </w:rPr>
        <w:t>r t</w:t>
      </w:r>
      <w:r w:rsidR="00E73D2B">
        <w:rPr>
          <w:spacing w:val="-2"/>
          <w:szCs w:val="24"/>
          <w:lang w:eastAsia="en-GB"/>
        </w:rPr>
        <w:t>ë</w:t>
      </w:r>
      <w:r w:rsidRPr="008755C3">
        <w:rPr>
          <w:spacing w:val="-2"/>
          <w:szCs w:val="24"/>
          <w:lang w:eastAsia="en-GB"/>
        </w:rPr>
        <w:t xml:space="preserve"> kryer vepren penale”? </w:t>
      </w:r>
    </w:p>
    <w:p w14:paraId="1C14CB51" w14:textId="00D1939D" w:rsidR="003527A0" w:rsidRPr="008755C3" w:rsidRDefault="003527A0" w:rsidP="00C1497F">
      <w:pPr>
        <w:numPr>
          <w:ilvl w:val="0"/>
          <w:numId w:val="21"/>
        </w:numPr>
        <w:spacing w:after="160" w:line="259" w:lineRule="auto"/>
        <w:contextualSpacing/>
        <w:jc w:val="both"/>
        <w:rPr>
          <w:szCs w:val="24"/>
        </w:rPr>
      </w:pPr>
      <w:r w:rsidRPr="008755C3">
        <w:rPr>
          <w:szCs w:val="24"/>
        </w:rPr>
        <w:t>Aplikimi i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w:t>
      </w:r>
      <w:r w:rsidR="00E73D2B">
        <w:rPr>
          <w:szCs w:val="24"/>
        </w:rPr>
        <w:t>ë</w:t>
      </w:r>
      <w:r w:rsidRPr="008755C3">
        <w:rPr>
          <w:szCs w:val="24"/>
        </w:rPr>
        <w:t>se veprimet e gjeratëhershme përmbajnë elementet e ndonjë vepre tjetër penale?</w:t>
      </w:r>
    </w:p>
    <w:p w14:paraId="64C8A21D" w14:textId="6A9649F8"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Objektiv mësimor 2:</w:t>
      </w:r>
      <w:r w:rsidRPr="008755C3">
        <w:rPr>
          <w:rFonts w:ascii="Times New Roman" w:eastAsia="Times New Roman" w:hAnsi="Times New Roman" w:cs="Times New Roman"/>
          <w:color w:val="0C0C0F"/>
          <w:sz w:val="24"/>
          <w:szCs w:val="24"/>
        </w:rPr>
        <w:t xml:space="preserve">  </w:t>
      </w:r>
      <w:r w:rsidRPr="008755C3">
        <w:rPr>
          <w:rFonts w:ascii="Times New Roman" w:hAnsi="Times New Roman" w:cs="Times New Roman"/>
          <w:sz w:val="24"/>
          <w:szCs w:val="24"/>
        </w:rPr>
        <w:t>Kandidati krahason terheqjen aktive nga heqja dor</w:t>
      </w:r>
      <w:r w:rsidR="00E73D2B">
        <w:rPr>
          <w:rFonts w:ascii="Times New Roman" w:hAnsi="Times New Roman" w:cs="Times New Roman"/>
          <w:sz w:val="24"/>
          <w:szCs w:val="24"/>
        </w:rPr>
        <w:t>ë</w:t>
      </w:r>
      <w:r w:rsidRPr="008755C3">
        <w:rPr>
          <w:rFonts w:ascii="Times New Roman" w:hAnsi="Times New Roman" w:cs="Times New Roman"/>
          <w:sz w:val="24"/>
          <w:szCs w:val="24"/>
        </w:rPr>
        <w:t>, si dhe indentifikon, vler</w:t>
      </w:r>
      <w:r w:rsidR="00E73D2B">
        <w:rPr>
          <w:rFonts w:ascii="Times New Roman" w:hAnsi="Times New Roman" w:cs="Times New Roman"/>
          <w:sz w:val="24"/>
          <w:szCs w:val="24"/>
        </w:rPr>
        <w:t>ë</w:t>
      </w:r>
      <w:r w:rsidRPr="008755C3">
        <w:rPr>
          <w:rFonts w:ascii="Times New Roman" w:hAnsi="Times New Roman" w:cs="Times New Roman"/>
          <w:sz w:val="24"/>
          <w:szCs w:val="24"/>
        </w:rPr>
        <w:t>son kushtet dhe kriteret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duhet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plot</w:t>
      </w:r>
      <w:r w:rsidR="00E73D2B">
        <w:rPr>
          <w:rFonts w:ascii="Times New Roman" w:hAnsi="Times New Roman" w:cs="Times New Roman"/>
          <w:sz w:val="24"/>
          <w:szCs w:val="24"/>
        </w:rPr>
        <w:t>ë</w:t>
      </w:r>
      <w:r w:rsidRPr="008755C3">
        <w:rPr>
          <w:rFonts w:ascii="Times New Roman" w:hAnsi="Times New Roman" w:cs="Times New Roman"/>
          <w:sz w:val="24"/>
          <w:szCs w:val="24"/>
        </w:rPr>
        <w:t>soj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terheqja aktive p</w:t>
      </w:r>
      <w:r w:rsidR="00E73D2B">
        <w:rPr>
          <w:rFonts w:ascii="Times New Roman" w:hAnsi="Times New Roman" w:cs="Times New Roman"/>
          <w:sz w:val="24"/>
          <w:szCs w:val="24"/>
        </w:rPr>
        <w:t>ë</w:t>
      </w:r>
      <w:r w:rsidRPr="008755C3">
        <w:rPr>
          <w:rFonts w:ascii="Times New Roman" w:hAnsi="Times New Roman" w:cs="Times New Roman"/>
          <w:sz w:val="24"/>
          <w:szCs w:val="24"/>
        </w:rPr>
        <w:t>r t’u konsideruar heqje dor</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00001B84" w14:textId="77777777" w:rsidR="003527A0" w:rsidRPr="008755C3" w:rsidRDefault="003527A0" w:rsidP="003527A0">
      <w:pPr>
        <w:spacing w:line="276" w:lineRule="auto"/>
        <w:contextualSpacing/>
        <w:jc w:val="both"/>
        <w:rPr>
          <w:szCs w:val="24"/>
        </w:rPr>
      </w:pPr>
    </w:p>
    <w:p w14:paraId="1F2C366D" w14:textId="2341DE09"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7E30B229" w14:textId="20418E5A" w:rsidR="003527A0" w:rsidRPr="008755C3" w:rsidRDefault="003527A0" w:rsidP="00C1497F">
      <w:pPr>
        <w:numPr>
          <w:ilvl w:val="0"/>
          <w:numId w:val="2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kushtet dhe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terheqja aktive,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rjashtuar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w:t>
      </w:r>
    </w:p>
    <w:p w14:paraId="2D2FD039" w14:textId="06946327" w:rsidR="003527A0" w:rsidRPr="008755C3" w:rsidRDefault="003527A0" w:rsidP="00C1497F">
      <w:pPr>
        <w:numPr>
          <w:ilvl w:val="0"/>
          <w:numId w:val="22"/>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shprehja “veprimet e plota për kryerjen e një vepre të lehtë penale që ka filluar të sjellë pasojën e saj”?</w:t>
      </w:r>
    </w:p>
    <w:p w14:paraId="1E53E1F7" w14:textId="18A9812E" w:rsidR="003527A0" w:rsidRPr="008755C3" w:rsidRDefault="003527A0" w:rsidP="00C1497F">
      <w:pPr>
        <w:numPr>
          <w:ilvl w:val="0"/>
          <w:numId w:val="2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“me vullnet të qartë shmang menjëherë apo nuk lejon ardhjen e plotë të pasojës që do të rrezikonte të sillte veprimi i tij”?</w:t>
      </w:r>
    </w:p>
    <w:p w14:paraId="1310909B" w14:textId="0F943DB9" w:rsidR="003527A0" w:rsidRPr="008755C3" w:rsidRDefault="003527A0" w:rsidP="00C1497F">
      <w:pPr>
        <w:numPr>
          <w:ilvl w:val="0"/>
          <w:numId w:val="2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w:t>
      </w:r>
      <w:r w:rsidRPr="008755C3">
        <w:rPr>
          <w:color w:val="0C0C0F"/>
          <w:szCs w:val="24"/>
        </w:rPr>
        <w:t>dallimi nd</w:t>
      </w:r>
      <w:r w:rsidR="00E73D2B">
        <w:rPr>
          <w:color w:val="0C0C0F"/>
          <w:szCs w:val="24"/>
        </w:rPr>
        <w:t>ë</w:t>
      </w:r>
      <w:r w:rsidRPr="008755C3">
        <w:rPr>
          <w:color w:val="0C0C0F"/>
          <w:szCs w:val="24"/>
        </w:rPr>
        <w:t>rmjet tërheqjes aktive dhe heqjes dorë në rastin e një krimi të kryerjes nëpërmjet mosveprimit?</w:t>
      </w:r>
      <w:bookmarkStart w:id="7" w:name="_Toc463073930"/>
      <w:bookmarkEnd w:id="7"/>
    </w:p>
    <w:p w14:paraId="7D8855E8" w14:textId="0ED9ADC6" w:rsidR="003527A0" w:rsidRPr="008755C3" w:rsidRDefault="003527A0" w:rsidP="00C1497F">
      <w:pPr>
        <w:numPr>
          <w:ilvl w:val="0"/>
          <w:numId w:val="22"/>
        </w:numPr>
        <w:spacing w:after="160" w:line="259" w:lineRule="auto"/>
        <w:contextualSpacing/>
        <w:jc w:val="both"/>
        <w:rPr>
          <w:szCs w:val="24"/>
        </w:rPr>
      </w:pPr>
      <w:r w:rsidRPr="008755C3">
        <w:rPr>
          <w:color w:val="0C0C0F"/>
          <w:szCs w:val="24"/>
        </w:rPr>
        <w:t>Teoria  e “Urës së artë”, si baz</w:t>
      </w:r>
      <w:r w:rsidR="00E73D2B">
        <w:rPr>
          <w:color w:val="0C0C0F"/>
          <w:szCs w:val="24"/>
        </w:rPr>
        <w:t>ë</w:t>
      </w:r>
      <w:r w:rsidRPr="008755C3">
        <w:rPr>
          <w:color w:val="0C0C0F"/>
          <w:szCs w:val="24"/>
        </w:rPr>
        <w:t xml:space="preserve"> legjitimiteti p</w:t>
      </w:r>
      <w:r w:rsidR="00E73D2B">
        <w:rPr>
          <w:color w:val="0C0C0F"/>
          <w:szCs w:val="24"/>
        </w:rPr>
        <w:t>ë</w:t>
      </w:r>
      <w:r w:rsidRPr="008755C3">
        <w:rPr>
          <w:color w:val="0C0C0F"/>
          <w:szCs w:val="24"/>
        </w:rPr>
        <w:t>r terheqjen aktive?</w:t>
      </w:r>
    </w:p>
    <w:p w14:paraId="7254B00C" w14:textId="0A2124F2" w:rsidR="003527A0" w:rsidRPr="008755C3" w:rsidRDefault="003527A0" w:rsidP="003527A0">
      <w:pPr>
        <w:pStyle w:val="FootnoteText"/>
        <w:jc w:val="both"/>
        <w:rPr>
          <w:sz w:val="24"/>
          <w:szCs w:val="24"/>
        </w:rPr>
      </w:pPr>
      <w:r w:rsidRPr="008755C3">
        <w:rPr>
          <w:b/>
          <w:bCs/>
          <w:sz w:val="24"/>
          <w:szCs w:val="24"/>
        </w:rPr>
        <w:t>Krijimi i bindjes lidhur me ekzistenc</w:t>
      </w:r>
      <w:r w:rsidR="00E73D2B">
        <w:rPr>
          <w:b/>
          <w:bCs/>
          <w:sz w:val="24"/>
          <w:szCs w:val="24"/>
        </w:rPr>
        <w:t>ë</w:t>
      </w:r>
      <w:r w:rsidRPr="008755C3">
        <w:rPr>
          <w:b/>
          <w:bCs/>
          <w:sz w:val="24"/>
          <w:szCs w:val="24"/>
        </w:rPr>
        <w:t>n e tentativ</w:t>
      </w:r>
      <w:r w:rsidR="00E73D2B">
        <w:rPr>
          <w:b/>
          <w:bCs/>
          <w:sz w:val="24"/>
          <w:szCs w:val="24"/>
        </w:rPr>
        <w:t>ë</w:t>
      </w:r>
      <w:r w:rsidRPr="008755C3">
        <w:rPr>
          <w:b/>
          <w:bCs/>
          <w:sz w:val="24"/>
          <w:szCs w:val="24"/>
        </w:rPr>
        <w:t>s dhe pasqyrimi i elementeve t</w:t>
      </w:r>
      <w:r w:rsidR="00E73D2B">
        <w:rPr>
          <w:b/>
          <w:bCs/>
          <w:sz w:val="24"/>
          <w:szCs w:val="24"/>
        </w:rPr>
        <w:t>ë</w:t>
      </w:r>
      <w:r w:rsidRPr="008755C3">
        <w:rPr>
          <w:b/>
          <w:bCs/>
          <w:sz w:val="24"/>
          <w:szCs w:val="24"/>
        </w:rPr>
        <w:t xml:space="preserve"> nevojsh</w:t>
      </w:r>
      <w:r w:rsidR="00E73D2B">
        <w:rPr>
          <w:b/>
          <w:bCs/>
          <w:sz w:val="24"/>
          <w:szCs w:val="24"/>
        </w:rPr>
        <w:t>ë</w:t>
      </w:r>
      <w:r w:rsidRPr="008755C3">
        <w:rPr>
          <w:b/>
          <w:bCs/>
          <w:sz w:val="24"/>
          <w:szCs w:val="24"/>
        </w:rPr>
        <w:t>m p</w:t>
      </w:r>
      <w:r w:rsidR="00E73D2B">
        <w:rPr>
          <w:b/>
          <w:bCs/>
          <w:sz w:val="24"/>
          <w:szCs w:val="24"/>
        </w:rPr>
        <w:t>ë</w:t>
      </w:r>
      <w:r w:rsidRPr="008755C3">
        <w:rPr>
          <w:b/>
          <w:bCs/>
          <w:sz w:val="24"/>
          <w:szCs w:val="24"/>
        </w:rPr>
        <w:t>r t’u provuar gjat</w:t>
      </w:r>
      <w:r w:rsidR="00E73D2B">
        <w:rPr>
          <w:b/>
          <w:bCs/>
          <w:sz w:val="24"/>
          <w:szCs w:val="24"/>
        </w:rPr>
        <w:t>ë</w:t>
      </w:r>
      <w:r w:rsidRPr="008755C3">
        <w:rPr>
          <w:b/>
          <w:bCs/>
          <w:sz w:val="24"/>
          <w:szCs w:val="24"/>
        </w:rPr>
        <w:t xml:space="preserve"> krijimit t</w:t>
      </w:r>
      <w:r w:rsidR="00E73D2B">
        <w:rPr>
          <w:b/>
          <w:bCs/>
          <w:sz w:val="24"/>
          <w:szCs w:val="24"/>
        </w:rPr>
        <w:t>ë</w:t>
      </w:r>
      <w:r w:rsidRPr="008755C3">
        <w:rPr>
          <w:b/>
          <w:bCs/>
          <w:sz w:val="24"/>
          <w:szCs w:val="24"/>
        </w:rPr>
        <w:t xml:space="preserve"> planit t</w:t>
      </w:r>
      <w:r w:rsidR="00E73D2B">
        <w:rPr>
          <w:b/>
          <w:bCs/>
          <w:sz w:val="24"/>
          <w:szCs w:val="24"/>
        </w:rPr>
        <w:t>ë</w:t>
      </w:r>
      <w:r w:rsidRPr="008755C3">
        <w:rPr>
          <w:b/>
          <w:bCs/>
          <w:sz w:val="24"/>
          <w:szCs w:val="24"/>
        </w:rPr>
        <w:t xml:space="preserve"> hetimit dhe konkretizimit t</w:t>
      </w:r>
      <w:r w:rsidR="00E73D2B">
        <w:rPr>
          <w:b/>
          <w:bCs/>
          <w:sz w:val="24"/>
          <w:szCs w:val="24"/>
        </w:rPr>
        <w:t>ë</w:t>
      </w:r>
      <w:r w:rsidRPr="008755C3">
        <w:rPr>
          <w:b/>
          <w:bCs/>
          <w:sz w:val="24"/>
          <w:szCs w:val="24"/>
        </w:rPr>
        <w:t xml:space="preserve"> tij me an</w:t>
      </w:r>
      <w:r w:rsidR="00E73D2B">
        <w:rPr>
          <w:b/>
          <w:bCs/>
          <w:sz w:val="24"/>
          <w:szCs w:val="24"/>
        </w:rPr>
        <w:t>ë</w:t>
      </w:r>
      <w:r w:rsidRPr="008755C3">
        <w:rPr>
          <w:b/>
          <w:bCs/>
          <w:sz w:val="24"/>
          <w:szCs w:val="24"/>
        </w:rPr>
        <w:t xml:space="preserve"> t</w:t>
      </w:r>
      <w:r w:rsidR="00E73D2B">
        <w:rPr>
          <w:b/>
          <w:bCs/>
          <w:sz w:val="24"/>
          <w:szCs w:val="24"/>
        </w:rPr>
        <w:t>ë</w:t>
      </w:r>
      <w:r w:rsidRPr="008755C3">
        <w:rPr>
          <w:b/>
          <w:bCs/>
          <w:sz w:val="24"/>
          <w:szCs w:val="24"/>
        </w:rPr>
        <w:t xml:space="preserve"> hartimit t</w:t>
      </w:r>
      <w:r w:rsidR="00E73D2B">
        <w:rPr>
          <w:b/>
          <w:bCs/>
          <w:sz w:val="24"/>
          <w:szCs w:val="24"/>
        </w:rPr>
        <w:t>ë</w:t>
      </w:r>
      <w:r w:rsidRPr="008755C3">
        <w:rPr>
          <w:b/>
          <w:bCs/>
          <w:sz w:val="24"/>
          <w:szCs w:val="24"/>
        </w:rPr>
        <w:t xml:space="preserve"> urdh</w:t>
      </w:r>
      <w:r w:rsidR="00E73D2B">
        <w:rPr>
          <w:b/>
          <w:bCs/>
          <w:sz w:val="24"/>
          <w:szCs w:val="24"/>
        </w:rPr>
        <w:t>ë</w:t>
      </w:r>
      <w:r w:rsidRPr="008755C3">
        <w:rPr>
          <w:b/>
          <w:bCs/>
          <w:sz w:val="24"/>
          <w:szCs w:val="24"/>
        </w:rPr>
        <w:t>rit p</w:t>
      </w:r>
      <w:r w:rsidR="00E73D2B">
        <w:rPr>
          <w:b/>
          <w:bCs/>
          <w:sz w:val="24"/>
          <w:szCs w:val="24"/>
        </w:rPr>
        <w:t>ë</w:t>
      </w:r>
      <w:r w:rsidRPr="008755C3">
        <w:rPr>
          <w:b/>
          <w:bCs/>
          <w:sz w:val="24"/>
          <w:szCs w:val="24"/>
        </w:rPr>
        <w:t>r kryerjen e veprimeve t</w:t>
      </w:r>
      <w:r w:rsidR="00E73D2B">
        <w:rPr>
          <w:b/>
          <w:bCs/>
          <w:sz w:val="24"/>
          <w:szCs w:val="24"/>
        </w:rPr>
        <w:t>ë</w:t>
      </w:r>
      <w:r w:rsidRPr="008755C3">
        <w:rPr>
          <w:b/>
          <w:bCs/>
          <w:sz w:val="24"/>
          <w:szCs w:val="24"/>
        </w:rPr>
        <w:t xml:space="preserve"> nevojshme hetimore</w:t>
      </w:r>
      <w:r w:rsidRPr="008755C3">
        <w:rPr>
          <w:sz w:val="24"/>
          <w:szCs w:val="24"/>
        </w:rPr>
        <w:t xml:space="preserve">. </w:t>
      </w:r>
      <w:r w:rsidRPr="008755C3">
        <w:rPr>
          <w:b/>
          <w:bCs/>
          <w:sz w:val="24"/>
          <w:szCs w:val="24"/>
        </w:rPr>
        <w:t>(20 min)</w:t>
      </w:r>
    </w:p>
    <w:p w14:paraId="35F2A57C" w14:textId="192D529D"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determinante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tentative.</w:t>
      </w:r>
    </w:p>
    <w:p w14:paraId="38C359E4" w14:textId="77777777" w:rsidR="003527A0" w:rsidRPr="008755C3" w:rsidRDefault="003527A0" w:rsidP="00C1497F">
      <w:pPr>
        <w:numPr>
          <w:ilvl w:val="0"/>
          <w:numId w:val="9"/>
        </w:numPr>
        <w:spacing w:after="160" w:line="259" w:lineRule="auto"/>
        <w:contextualSpacing/>
        <w:jc w:val="both"/>
        <w:rPr>
          <w:szCs w:val="24"/>
        </w:rPr>
      </w:pPr>
      <w:r w:rsidRPr="008755C3">
        <w:rPr>
          <w:szCs w:val="24"/>
        </w:rPr>
        <w:t>Struktura e vendimit dhe vendosja e standarteve specifike.</w:t>
      </w:r>
    </w:p>
    <w:p w14:paraId="395C637C" w14:textId="77777777" w:rsidR="003527A0" w:rsidRPr="008755C3" w:rsidRDefault="003527A0" w:rsidP="003527A0">
      <w:pPr>
        <w:spacing w:line="259" w:lineRule="auto"/>
        <w:ind w:left="720"/>
        <w:contextualSpacing/>
        <w:jc w:val="both"/>
        <w:rPr>
          <w:szCs w:val="24"/>
        </w:rPr>
      </w:pPr>
    </w:p>
    <w:p w14:paraId="286155DA" w14:textId="3BB6596B"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të rëndësishme për evidentimin e ekzistenc</w:t>
      </w:r>
      <w:r w:rsidR="00E73D2B">
        <w:rPr>
          <w:szCs w:val="24"/>
        </w:rPr>
        <w:t>ë</w:t>
      </w:r>
      <w:r w:rsidRPr="008755C3">
        <w:rPr>
          <w:szCs w:val="24"/>
        </w:rPr>
        <w:t>s s</w:t>
      </w:r>
      <w:r w:rsidR="00E73D2B">
        <w:rPr>
          <w:szCs w:val="24"/>
        </w:rPr>
        <w:t>ë</w:t>
      </w:r>
      <w:r w:rsidRPr="008755C3">
        <w:rPr>
          <w:szCs w:val="24"/>
        </w:rPr>
        <w:t xml:space="preserve"> tentativ</w:t>
      </w:r>
      <w:r w:rsidR="00E73D2B">
        <w:rPr>
          <w:szCs w:val="24"/>
        </w:rPr>
        <w:t>ë</w:t>
      </w:r>
      <w:r w:rsidRPr="008755C3">
        <w:rPr>
          <w:szCs w:val="24"/>
        </w:rPr>
        <w:t xml:space="preserve">s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rrug</w:t>
      </w:r>
      <w:r w:rsidR="00E73D2B">
        <w:rPr>
          <w:szCs w:val="24"/>
          <w:lang w:val="sq-AL"/>
        </w:rPr>
        <w:t>ë</w:t>
      </w:r>
      <w:r w:rsidRPr="008755C3">
        <w:rPr>
          <w:szCs w:val="24"/>
          <w:lang w:val="sq-AL"/>
        </w:rPr>
        <w:t>timin kriminal, dhe koh</w:t>
      </w:r>
      <w:r w:rsidR="00E73D2B">
        <w:rPr>
          <w:szCs w:val="24"/>
          <w:lang w:val="sq-AL"/>
        </w:rPr>
        <w:t>ë</w:t>
      </w:r>
      <w:r w:rsidRPr="008755C3">
        <w:rPr>
          <w:szCs w:val="24"/>
          <w:lang w:val="sq-AL"/>
        </w:rPr>
        <w:t>n e kryerjes s</w:t>
      </w:r>
      <w:r w:rsidR="00E73D2B">
        <w:rPr>
          <w:szCs w:val="24"/>
          <w:lang w:val="sq-AL"/>
        </w:rPr>
        <w:t>ë</w:t>
      </w:r>
      <w:r w:rsidRPr="008755C3">
        <w:rPr>
          <w:szCs w:val="24"/>
          <w:lang w:val="sq-AL"/>
        </w:rPr>
        <w:t xml:space="preserve"> krimit.</w:t>
      </w:r>
    </w:p>
    <w:p w14:paraId="7A15D39C" w14:textId="77777777" w:rsidR="00BC66B9" w:rsidRPr="008755C3" w:rsidRDefault="00BC66B9" w:rsidP="003527A0">
      <w:pPr>
        <w:jc w:val="both"/>
        <w:rPr>
          <w:szCs w:val="24"/>
          <w:lang w:val="sq-AL"/>
        </w:rPr>
      </w:pPr>
    </w:p>
    <w:p w14:paraId="392762D0" w14:textId="614B706D" w:rsidR="003527A0" w:rsidRPr="008755C3" w:rsidRDefault="003527A0" w:rsidP="003527A0">
      <w:pPr>
        <w:jc w:val="both"/>
        <w:rPr>
          <w:szCs w:val="24"/>
          <w:lang w:val="sq-AL"/>
        </w:rPr>
      </w:pPr>
      <w:r w:rsidRPr="008755C3">
        <w:rPr>
          <w:szCs w:val="24"/>
          <w:lang w:val="sq-AL"/>
        </w:rPr>
        <w:t>Objektiv mësimor 2: Kandidati evidenton elementet e n</w:t>
      </w:r>
      <w:r w:rsidR="00E73D2B">
        <w:rPr>
          <w:szCs w:val="24"/>
          <w:lang w:val="sq-AL"/>
        </w:rPr>
        <w:t>ë</w:t>
      </w:r>
      <w:r w:rsidRPr="008755C3">
        <w:rPr>
          <w:szCs w:val="24"/>
          <w:lang w:val="sq-AL"/>
        </w:rPr>
        <w:t>vojsh</w:t>
      </w:r>
      <w:r w:rsidR="00E73D2B">
        <w:rPr>
          <w:szCs w:val="24"/>
          <w:lang w:val="sq-AL"/>
        </w:rPr>
        <w:t>ë</w:t>
      </w:r>
      <w:r w:rsidRPr="008755C3">
        <w:rPr>
          <w:szCs w:val="24"/>
          <w:lang w:val="sq-AL"/>
        </w:rPr>
        <w:t>m q</w:t>
      </w:r>
      <w:r w:rsidR="00E73D2B">
        <w:rPr>
          <w:szCs w:val="24"/>
          <w:lang w:val="sq-AL"/>
        </w:rPr>
        <w:t>ë</w:t>
      </w:r>
      <w:r w:rsidRPr="008755C3">
        <w:rPr>
          <w:szCs w:val="24"/>
          <w:lang w:val="sq-AL"/>
        </w:rPr>
        <w:t xml:space="preserve"> duhet t</w:t>
      </w:r>
      <w:r w:rsidR="00E73D2B">
        <w:rPr>
          <w:szCs w:val="24"/>
          <w:lang w:val="sq-AL"/>
        </w:rPr>
        <w:t>ë</w:t>
      </w:r>
      <w:r w:rsidRPr="008755C3">
        <w:rPr>
          <w:szCs w:val="24"/>
          <w:lang w:val="sq-AL"/>
        </w:rPr>
        <w:t xml:space="preserve"> provohen gjat</w:t>
      </w:r>
      <w:r w:rsidR="00E73D2B">
        <w:rPr>
          <w:szCs w:val="24"/>
          <w:lang w:val="sq-AL"/>
        </w:rPr>
        <w:t>ë</w:t>
      </w:r>
      <w:r w:rsidRPr="008755C3">
        <w:rPr>
          <w:szCs w:val="24"/>
          <w:lang w:val="sq-AL"/>
        </w:rPr>
        <w:t xml:space="preserve"> hetimit, p</w:t>
      </w:r>
      <w:r w:rsidR="00E73D2B">
        <w:rPr>
          <w:szCs w:val="24"/>
          <w:lang w:val="sq-AL"/>
        </w:rPr>
        <w:t>ë</w:t>
      </w:r>
      <w:r w:rsidRPr="008755C3">
        <w:rPr>
          <w:szCs w:val="24"/>
          <w:lang w:val="sq-AL"/>
        </w:rPr>
        <w:t>r aplikimin e p</w:t>
      </w:r>
      <w:r w:rsidR="00E73D2B">
        <w:rPr>
          <w:szCs w:val="24"/>
          <w:lang w:val="sq-AL"/>
        </w:rPr>
        <w:t>ë</w:t>
      </w:r>
      <w:r w:rsidRPr="008755C3">
        <w:rPr>
          <w:szCs w:val="24"/>
          <w:lang w:val="sq-AL"/>
        </w:rPr>
        <w:t>rgjegj</w:t>
      </w:r>
      <w:r w:rsidR="00E73D2B">
        <w:rPr>
          <w:szCs w:val="24"/>
          <w:lang w:val="sq-AL"/>
        </w:rPr>
        <w:t>ë</w:t>
      </w:r>
      <w:r w:rsidRPr="008755C3">
        <w:rPr>
          <w:szCs w:val="24"/>
          <w:lang w:val="sq-AL"/>
        </w:rPr>
        <w:t>sis</w:t>
      </w:r>
      <w:r w:rsidR="00E73D2B">
        <w:rPr>
          <w:szCs w:val="24"/>
          <w:lang w:val="sq-AL"/>
        </w:rPr>
        <w:t>ë</w:t>
      </w:r>
      <w:r w:rsidRPr="008755C3">
        <w:rPr>
          <w:szCs w:val="24"/>
          <w:lang w:val="sq-AL"/>
        </w:rPr>
        <w:t xml:space="preserve"> penale n</w:t>
      </w:r>
      <w:r w:rsidR="00E73D2B">
        <w:rPr>
          <w:szCs w:val="24"/>
          <w:lang w:val="sq-AL"/>
        </w:rPr>
        <w:t>ë</w:t>
      </w:r>
      <w:r w:rsidRPr="008755C3">
        <w:rPr>
          <w:szCs w:val="24"/>
          <w:lang w:val="sq-AL"/>
        </w:rPr>
        <w:t xml:space="preserve"> tentativ</w:t>
      </w:r>
      <w:r w:rsidR="00E73D2B">
        <w:rPr>
          <w:szCs w:val="24"/>
          <w:lang w:val="sq-AL"/>
        </w:rPr>
        <w:t>ë</w:t>
      </w:r>
      <w:r w:rsidRPr="008755C3">
        <w:rPr>
          <w:szCs w:val="24"/>
          <w:lang w:val="sq-AL"/>
        </w:rPr>
        <w:t xml:space="preserve"> </w:t>
      </w:r>
      <w:r w:rsidRPr="008755C3">
        <w:rPr>
          <w:szCs w:val="24"/>
        </w:rPr>
        <w:t>gjat</w:t>
      </w:r>
      <w:r w:rsidR="00E73D2B">
        <w:rPr>
          <w:szCs w:val="24"/>
        </w:rPr>
        <w:t>ë</w:t>
      </w:r>
      <w:r w:rsidRPr="008755C3">
        <w:rPr>
          <w:szCs w:val="24"/>
        </w:rPr>
        <w:t xml:space="preserve"> krijimit t</w:t>
      </w:r>
      <w:r w:rsidR="00E73D2B">
        <w:rPr>
          <w:szCs w:val="24"/>
        </w:rPr>
        <w:t>ë</w:t>
      </w:r>
      <w:r w:rsidRPr="008755C3">
        <w:rPr>
          <w:szCs w:val="24"/>
        </w:rPr>
        <w:t xml:space="preserve"> planit t</w:t>
      </w:r>
      <w:r w:rsidR="00E73D2B">
        <w:rPr>
          <w:szCs w:val="24"/>
        </w:rPr>
        <w:t>ë</w:t>
      </w:r>
      <w:r w:rsidRPr="008755C3">
        <w:rPr>
          <w:szCs w:val="24"/>
        </w:rPr>
        <w:t xml:space="preserve"> hetimit dhe konkretizimit t</w:t>
      </w:r>
      <w:r w:rsidR="00E73D2B">
        <w:rPr>
          <w:szCs w:val="24"/>
        </w:rPr>
        <w:t>ë</w:t>
      </w:r>
      <w:r w:rsidRPr="008755C3">
        <w:rPr>
          <w:szCs w:val="24"/>
        </w:rPr>
        <w:t xml:space="preserve"> tij me an</w:t>
      </w:r>
      <w:r w:rsidR="00E73D2B">
        <w:rPr>
          <w:szCs w:val="24"/>
        </w:rPr>
        <w:t>ë</w:t>
      </w:r>
      <w:r w:rsidRPr="008755C3">
        <w:rPr>
          <w:szCs w:val="24"/>
        </w:rPr>
        <w:t xml:space="preserve"> t</w:t>
      </w:r>
      <w:r w:rsidR="00E73D2B">
        <w:rPr>
          <w:szCs w:val="24"/>
        </w:rPr>
        <w:t>ë</w:t>
      </w:r>
      <w:r w:rsidRPr="008755C3">
        <w:rPr>
          <w:szCs w:val="24"/>
        </w:rPr>
        <w:t xml:space="preserve"> hartimit t</w:t>
      </w:r>
      <w:r w:rsidR="00E73D2B">
        <w:rPr>
          <w:szCs w:val="24"/>
        </w:rPr>
        <w:t>ë</w:t>
      </w:r>
      <w:r w:rsidRPr="008755C3">
        <w:rPr>
          <w:szCs w:val="24"/>
        </w:rPr>
        <w:t xml:space="preserve"> urdh</w:t>
      </w:r>
      <w:r w:rsidR="00E73D2B">
        <w:rPr>
          <w:szCs w:val="24"/>
        </w:rPr>
        <w:t>ë</w:t>
      </w:r>
      <w:r w:rsidRPr="008755C3">
        <w:rPr>
          <w:szCs w:val="24"/>
        </w:rPr>
        <w:t>rit p</w:t>
      </w:r>
      <w:r w:rsidR="00E73D2B">
        <w:rPr>
          <w:szCs w:val="24"/>
        </w:rPr>
        <w:t>ë</w:t>
      </w:r>
      <w:r w:rsidRPr="008755C3">
        <w:rPr>
          <w:szCs w:val="24"/>
        </w:rPr>
        <w:t>r kryerjen e veprimeve t</w:t>
      </w:r>
      <w:r w:rsidR="00E73D2B">
        <w:rPr>
          <w:szCs w:val="24"/>
        </w:rPr>
        <w:t>ë</w:t>
      </w:r>
      <w:r w:rsidRPr="008755C3">
        <w:rPr>
          <w:szCs w:val="24"/>
        </w:rPr>
        <w:t xml:space="preserve"> nevojshme hetimore</w:t>
      </w:r>
      <w:r w:rsidRPr="008755C3">
        <w:rPr>
          <w:szCs w:val="24"/>
          <w:lang w:val="sq-AL"/>
        </w:rPr>
        <w:t>, të arsyetuar, në mënyrë të përmbledhur (paraprakisht kandidatët kanë disa modele t</w:t>
      </w:r>
      <w:r w:rsidR="00E73D2B">
        <w:rPr>
          <w:szCs w:val="24"/>
          <w:lang w:val="sq-AL"/>
        </w:rPr>
        <w:t>ë</w:t>
      </w:r>
      <w:r w:rsidRPr="008755C3">
        <w:rPr>
          <w:szCs w:val="24"/>
          <w:lang w:val="sq-AL"/>
        </w:rPr>
        <w:t xml:space="preserve"> </w:t>
      </w:r>
      <w:r w:rsidRPr="008755C3">
        <w:rPr>
          <w:szCs w:val="24"/>
          <w:lang w:val="sq-AL"/>
        </w:rPr>
        <w:lastRenderedPageBreak/>
        <w:t>planit t</w:t>
      </w:r>
      <w:r w:rsidR="00E73D2B">
        <w:rPr>
          <w:szCs w:val="24"/>
          <w:lang w:val="sq-AL"/>
        </w:rPr>
        <w:t>ë</w:t>
      </w:r>
      <w:r w:rsidRPr="008755C3">
        <w:rPr>
          <w:szCs w:val="24"/>
          <w:lang w:val="sq-AL"/>
        </w:rPr>
        <w:t xml:space="preserve"> hetimit dhe urdh</w:t>
      </w:r>
      <w:r w:rsidR="00E73D2B">
        <w:rPr>
          <w:szCs w:val="24"/>
          <w:lang w:val="sq-AL"/>
        </w:rPr>
        <w:t>ë</w:t>
      </w:r>
      <w:r w:rsidRPr="008755C3">
        <w:rPr>
          <w:szCs w:val="24"/>
          <w:lang w:val="sq-AL"/>
        </w:rPr>
        <w:t>rash p</w:t>
      </w:r>
      <w:r w:rsidR="00E73D2B">
        <w:rPr>
          <w:szCs w:val="24"/>
          <w:lang w:val="sq-AL"/>
        </w:rPr>
        <w:t>ë</w:t>
      </w:r>
      <w:r w:rsidRPr="008755C3">
        <w:rPr>
          <w:szCs w:val="24"/>
          <w:lang w:val="sq-AL"/>
        </w:rPr>
        <w:t>r kryerjen e veprimeve hetimore, kandidatët, përcaktojnë në auditor se si do ti klasifikojnë këto akte (të saktë, të arsyetuar apo jo), Kandidatët hartojnë urdh</w:t>
      </w:r>
      <w:r w:rsidR="00E73D2B">
        <w:rPr>
          <w:szCs w:val="24"/>
          <w:lang w:val="sq-AL"/>
        </w:rPr>
        <w:t>ë</w:t>
      </w:r>
      <w:r w:rsidRPr="008755C3">
        <w:rPr>
          <w:szCs w:val="24"/>
          <w:lang w:val="sq-AL"/>
        </w:rPr>
        <w:t>rin p</w:t>
      </w:r>
      <w:r w:rsidR="00E73D2B">
        <w:rPr>
          <w:szCs w:val="24"/>
          <w:lang w:val="sq-AL"/>
        </w:rPr>
        <w:t>ë</w:t>
      </w:r>
      <w:r w:rsidRPr="008755C3">
        <w:rPr>
          <w:szCs w:val="24"/>
          <w:lang w:val="sq-AL"/>
        </w:rPr>
        <w:t>r kryerjen e veprimeve hetimore).</w:t>
      </w:r>
    </w:p>
    <w:p w14:paraId="37069E81" w14:textId="77777777" w:rsidR="003527A0" w:rsidRPr="008755C3" w:rsidRDefault="003527A0" w:rsidP="003527A0">
      <w:pPr>
        <w:spacing w:line="259" w:lineRule="auto"/>
        <w:jc w:val="both"/>
        <w:rPr>
          <w:b/>
          <w:bCs/>
          <w:szCs w:val="24"/>
        </w:rPr>
      </w:pPr>
    </w:p>
    <w:p w14:paraId="13FB85A5" w14:textId="70033C69" w:rsidR="003527A0" w:rsidRPr="008755C3" w:rsidRDefault="003527A0" w:rsidP="003527A0">
      <w:pPr>
        <w:spacing w:line="259" w:lineRule="auto"/>
        <w:jc w:val="both"/>
        <w:rPr>
          <w:b/>
          <w:bCs/>
          <w:szCs w:val="24"/>
        </w:rPr>
      </w:pPr>
      <w:r w:rsidRPr="008755C3">
        <w:rPr>
          <w:b/>
          <w:bCs/>
          <w:szCs w:val="24"/>
        </w:rPr>
        <w:t xml:space="preserve">Axhenda e ditës së </w:t>
      </w:r>
      <w:r w:rsidR="00BC66B9" w:rsidRPr="008755C3">
        <w:rPr>
          <w:b/>
          <w:bCs/>
          <w:szCs w:val="24"/>
        </w:rPr>
        <w:t>5</w:t>
      </w:r>
    </w:p>
    <w:tbl>
      <w:tblPr>
        <w:tblStyle w:val="TableGrid"/>
        <w:tblW w:w="0" w:type="auto"/>
        <w:tblInd w:w="-185" w:type="dxa"/>
        <w:tblLook w:val="04A0" w:firstRow="1" w:lastRow="0" w:firstColumn="1" w:lastColumn="0" w:noHBand="0" w:noVBand="1"/>
      </w:tblPr>
      <w:tblGrid>
        <w:gridCol w:w="976"/>
        <w:gridCol w:w="2945"/>
        <w:gridCol w:w="2812"/>
        <w:gridCol w:w="2469"/>
      </w:tblGrid>
      <w:tr w:rsidR="003527A0" w:rsidRPr="008755C3" w14:paraId="0C864774" w14:textId="77777777" w:rsidTr="00644A34">
        <w:tc>
          <w:tcPr>
            <w:tcW w:w="990" w:type="dxa"/>
          </w:tcPr>
          <w:p w14:paraId="3342C90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24280E2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2FB4CA5C"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45C4087C"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3BA834DE" w14:textId="77777777" w:rsidTr="00644A34">
        <w:tc>
          <w:tcPr>
            <w:tcW w:w="990" w:type="dxa"/>
            <w:shd w:val="clear" w:color="auto" w:fill="B3E5A1" w:themeFill="accent6" w:themeFillTint="66"/>
          </w:tcPr>
          <w:p w14:paraId="166FEEC8"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9-10:00</w:t>
            </w:r>
          </w:p>
        </w:tc>
        <w:tc>
          <w:tcPr>
            <w:tcW w:w="2970" w:type="dxa"/>
            <w:shd w:val="clear" w:color="auto" w:fill="B3E5A1" w:themeFill="accent6" w:themeFillTint="66"/>
          </w:tcPr>
          <w:p w14:paraId="5F2826A0"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rPr>
              <w:t>Tentativa:</w:t>
            </w:r>
          </w:p>
          <w:p w14:paraId="225EBC44" w14:textId="77777777" w:rsidR="003527A0" w:rsidRPr="008755C3" w:rsidRDefault="003527A0" w:rsidP="00644A34">
            <w:pPr>
              <w:spacing w:line="259" w:lineRule="auto"/>
              <w:jc w:val="both"/>
              <w:rPr>
                <w:rFonts w:ascii="Times New Roman" w:hAnsi="Times New Roman" w:cs="Times New Roman"/>
                <w:b/>
              </w:rPr>
            </w:pPr>
          </w:p>
          <w:p w14:paraId="27694503" w14:textId="77777777" w:rsidR="003527A0" w:rsidRPr="008755C3" w:rsidRDefault="003527A0" w:rsidP="00644A34">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0C89426F"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08C65499"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70B96053" w14:textId="77777777" w:rsidTr="00644A34">
        <w:tc>
          <w:tcPr>
            <w:tcW w:w="990" w:type="dxa"/>
          </w:tcPr>
          <w:p w14:paraId="3F0106D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9- 9.20</w:t>
            </w:r>
          </w:p>
        </w:tc>
        <w:tc>
          <w:tcPr>
            <w:tcW w:w="2970" w:type="dxa"/>
          </w:tcPr>
          <w:p w14:paraId="256FFF95" w14:textId="46CB4CAD"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Tentativa si faz</w:t>
            </w:r>
            <w:r w:rsidR="00E73D2B">
              <w:rPr>
                <w:rFonts w:ascii="Times New Roman" w:hAnsi="Times New Roman" w:cs="Times New Roman"/>
                <w:b/>
                <w:bCs/>
              </w:rPr>
              <w:t>ë</w:t>
            </w:r>
            <w:r w:rsidRPr="008755C3">
              <w:rPr>
                <w:rFonts w:ascii="Times New Roman" w:hAnsi="Times New Roman" w:cs="Times New Roman"/>
                <w:b/>
                <w:bCs/>
              </w:rPr>
              <w:t xml:space="preserve"> e rrug</w:t>
            </w:r>
            <w:r w:rsidR="00E73D2B">
              <w:rPr>
                <w:rFonts w:ascii="Times New Roman" w:hAnsi="Times New Roman" w:cs="Times New Roman"/>
                <w:b/>
                <w:bCs/>
              </w:rPr>
              <w:t>ë</w:t>
            </w:r>
            <w:r w:rsidRPr="008755C3">
              <w:rPr>
                <w:rFonts w:ascii="Times New Roman" w:hAnsi="Times New Roman" w:cs="Times New Roman"/>
                <w:b/>
                <w:bCs/>
              </w:rPr>
              <w:t>timit kriminal (</w:t>
            </w:r>
            <w:r w:rsidRPr="008755C3">
              <w:rPr>
                <w:rFonts w:ascii="Times New Roman" w:hAnsi="Times New Roman" w:cs="Times New Roman"/>
                <w:b/>
                <w:bCs/>
                <w:i/>
                <w:iCs/>
              </w:rPr>
              <w:t>iter criminis</w:t>
            </w:r>
            <w:r w:rsidRPr="008755C3">
              <w:rPr>
                <w:rFonts w:ascii="Times New Roman" w:hAnsi="Times New Roman" w:cs="Times New Roman"/>
                <w:b/>
                <w:bCs/>
              </w:rPr>
              <w:t>), koh</w:t>
            </w:r>
            <w:r w:rsidR="00E73D2B">
              <w:rPr>
                <w:rFonts w:ascii="Times New Roman" w:hAnsi="Times New Roman" w:cs="Times New Roman"/>
                <w:b/>
                <w:bCs/>
              </w:rPr>
              <w:t>ë</w:t>
            </w:r>
            <w:r w:rsidRPr="008755C3">
              <w:rPr>
                <w:rFonts w:ascii="Times New Roman" w:hAnsi="Times New Roman" w:cs="Times New Roman"/>
                <w:b/>
                <w:bCs/>
              </w:rPr>
              <w:t>s s</w:t>
            </w:r>
            <w:r w:rsidR="00E73D2B">
              <w:rPr>
                <w:rFonts w:ascii="Times New Roman" w:hAnsi="Times New Roman" w:cs="Times New Roman"/>
                <w:b/>
                <w:bCs/>
              </w:rPr>
              <w:t>ë</w:t>
            </w:r>
            <w:r w:rsidRPr="008755C3">
              <w:rPr>
                <w:rFonts w:ascii="Times New Roman" w:hAnsi="Times New Roman" w:cs="Times New Roman"/>
                <w:b/>
                <w:bCs/>
              </w:rPr>
              <w:t xml:space="preserve"> kryerjes s</w:t>
            </w:r>
            <w:r w:rsidR="00E73D2B">
              <w:rPr>
                <w:rFonts w:ascii="Times New Roman" w:hAnsi="Times New Roman" w:cs="Times New Roman"/>
                <w:b/>
                <w:bCs/>
              </w:rPr>
              <w:t>ë</w:t>
            </w:r>
            <w:r w:rsidRPr="008755C3">
              <w:rPr>
                <w:rFonts w:ascii="Times New Roman" w:hAnsi="Times New Roman" w:cs="Times New Roman"/>
                <w:b/>
                <w:bCs/>
              </w:rPr>
              <w:t xml:space="preserve"> vepres penale (tempus commissi delicti</w:t>
            </w:r>
            <w:r w:rsidRPr="008755C3">
              <w:rPr>
                <w:rFonts w:ascii="Times New Roman" w:hAnsi="Times New Roman" w:cs="Times New Roman"/>
              </w:rPr>
              <w:t xml:space="preserve">) </w:t>
            </w:r>
            <w:r w:rsidRPr="008755C3">
              <w:rPr>
                <w:rFonts w:ascii="Times New Roman" w:hAnsi="Times New Roman" w:cs="Times New Roman"/>
                <w:b/>
                <w:bCs/>
              </w:rPr>
              <w:t>dhe aplikimi i p</w:t>
            </w:r>
            <w:r w:rsidR="00E73D2B">
              <w:rPr>
                <w:rFonts w:ascii="Times New Roman" w:hAnsi="Times New Roman" w:cs="Times New Roman"/>
                <w:b/>
                <w:bCs/>
              </w:rPr>
              <w:t>ë</w:t>
            </w:r>
            <w:r w:rsidRPr="008755C3">
              <w:rPr>
                <w:rFonts w:ascii="Times New Roman" w:hAnsi="Times New Roman" w:cs="Times New Roman"/>
                <w:b/>
                <w:bCs/>
              </w:rPr>
              <w:t>rgjegj</w:t>
            </w:r>
            <w:r w:rsidR="00E73D2B">
              <w:rPr>
                <w:rFonts w:ascii="Times New Roman" w:hAnsi="Times New Roman" w:cs="Times New Roman"/>
                <w:b/>
                <w:bCs/>
              </w:rPr>
              <w:t>ë</w:t>
            </w:r>
            <w:r w:rsidRPr="008755C3">
              <w:rPr>
                <w:rFonts w:ascii="Times New Roman" w:hAnsi="Times New Roman" w:cs="Times New Roman"/>
                <w:b/>
                <w:bCs/>
              </w:rPr>
              <w:t>sis</w:t>
            </w:r>
            <w:r w:rsidR="00E73D2B">
              <w:rPr>
                <w:rFonts w:ascii="Times New Roman" w:hAnsi="Times New Roman" w:cs="Times New Roman"/>
                <w:b/>
                <w:bCs/>
              </w:rPr>
              <w:t>ë</w:t>
            </w:r>
            <w:r w:rsidRPr="008755C3">
              <w:rPr>
                <w:rFonts w:ascii="Times New Roman" w:hAnsi="Times New Roman" w:cs="Times New Roman"/>
                <w:b/>
                <w:bCs/>
              </w:rPr>
              <w:t xml:space="preserve"> penale</w:t>
            </w:r>
            <w:r w:rsidRPr="008755C3">
              <w:rPr>
                <w:rFonts w:ascii="Times New Roman" w:hAnsi="Times New Roman" w:cs="Times New Roman"/>
                <w:b/>
              </w:rPr>
              <w:t xml:space="preserve">. </w:t>
            </w:r>
          </w:p>
          <w:p w14:paraId="54ACC7AD" w14:textId="19C3727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Tentativa si krim i përsosur e autonom, si dhe bazat e ndëshkueshmërisë (teoritë objektive, ose teoritë e rrezikut, teoritë subjektiviste, teoria e ndërmjetme, teza e Antoliseit, teoria eklektike); Tentativa e përfunduar dhe e papërfunduar, llojet e tjera t</w:t>
            </w:r>
            <w:r w:rsidR="00E73D2B">
              <w:rPr>
                <w:rFonts w:ascii="Times New Roman" w:hAnsi="Times New Roman" w:cs="Times New Roman"/>
              </w:rPr>
              <w:t>ë</w:t>
            </w:r>
            <w:r w:rsidRPr="008755C3">
              <w:rPr>
                <w:rFonts w:ascii="Times New Roman" w:hAnsi="Times New Roman" w:cs="Times New Roman"/>
              </w:rPr>
              <w:t xml:space="preserve"> saj.</w:t>
            </w:r>
          </w:p>
          <w:p w14:paraId="03751BCE" w14:textId="14F91CA9" w:rsidR="003527A0" w:rsidRPr="008755C3" w:rsidRDefault="003527A0" w:rsidP="00C1497F">
            <w:pPr>
              <w:pStyle w:val="ListParagraph"/>
              <w:numPr>
                <w:ilvl w:val="0"/>
                <w:numId w:val="9"/>
              </w:numPr>
              <w:spacing w:line="259" w:lineRule="auto"/>
              <w:jc w:val="both"/>
              <w:rPr>
                <w:rFonts w:ascii="Times New Roman" w:hAnsi="Times New Roman" w:cs="Times New Roman"/>
              </w:rPr>
            </w:pPr>
            <w:r w:rsidRPr="008755C3">
              <w:rPr>
                <w:rFonts w:ascii="Times New Roman" w:hAnsi="Times New Roman" w:cs="Times New Roman"/>
              </w:rPr>
              <w:t>Fillimi i aktivitetit të dënueshëm, zgjedhja e kodit penal n</w:t>
            </w:r>
            <w:r w:rsidR="00E73D2B">
              <w:rPr>
                <w:rFonts w:ascii="Times New Roman" w:hAnsi="Times New Roman" w:cs="Times New Roman"/>
              </w:rPr>
              <w:t>ë</w:t>
            </w:r>
            <w:r w:rsidRPr="008755C3">
              <w:rPr>
                <w:rFonts w:ascii="Times New Roman" w:hAnsi="Times New Roman" w:cs="Times New Roman"/>
              </w:rPr>
              <w:t xml:space="preserve"> fuqi. Dallimi midis akteve përgatitore dhe atyre ekzekutive;</w:t>
            </w:r>
          </w:p>
        </w:tc>
        <w:tc>
          <w:tcPr>
            <w:tcW w:w="2880" w:type="dxa"/>
          </w:tcPr>
          <w:p w14:paraId="3EB86D2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kanë lexuar paraprakisht 3 raste:</w:t>
            </w:r>
          </w:p>
          <w:p w14:paraId="4440374D"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6E965F69" w14:textId="6578406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 lidhur me krimin e p</w:t>
            </w:r>
            <w:r w:rsidR="00E73D2B">
              <w:rPr>
                <w:rFonts w:ascii="Times New Roman" w:hAnsi="Times New Roman" w:cs="Times New Roman"/>
              </w:rPr>
              <w:t>ë</w:t>
            </w:r>
            <w:r w:rsidRPr="008755C3">
              <w:rPr>
                <w:rFonts w:ascii="Times New Roman" w:hAnsi="Times New Roman" w:cs="Times New Roman"/>
              </w:rPr>
              <w:t>rsosur;</w:t>
            </w:r>
          </w:p>
          <w:p w14:paraId="19D72234" w14:textId="5AF72DF9"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“veprime p</w:t>
            </w:r>
            <w:r w:rsidR="00E73D2B">
              <w:rPr>
                <w:rFonts w:ascii="Times New Roman" w:hAnsi="Times New Roman" w:cs="Times New Roman"/>
              </w:rPr>
              <w:t>ë</w:t>
            </w:r>
            <w:r w:rsidRPr="008755C3">
              <w:rPr>
                <w:rFonts w:ascii="Times New Roman" w:hAnsi="Times New Roman" w:cs="Times New Roman"/>
              </w:rPr>
              <w:t>rgatitore”.</w:t>
            </w:r>
          </w:p>
          <w:p w14:paraId="6D47DD76" w14:textId="77777777" w:rsidR="003527A0" w:rsidRPr="008755C3" w:rsidRDefault="003527A0" w:rsidP="00644A34">
            <w:pPr>
              <w:spacing w:line="259" w:lineRule="auto"/>
              <w:jc w:val="both"/>
              <w:rPr>
                <w:rFonts w:ascii="Times New Roman" w:hAnsi="Times New Roman" w:cs="Times New Roman"/>
              </w:rPr>
            </w:pPr>
          </w:p>
          <w:p w14:paraId="7907D706" w14:textId="6C7F2DC2"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tre grupe. Secili grup identifikon tentativ</w:t>
            </w:r>
            <w:r w:rsidR="00E73D2B">
              <w:rPr>
                <w:rFonts w:ascii="Times New Roman" w:hAnsi="Times New Roman" w:cs="Times New Roman"/>
              </w:rPr>
              <w:t>ë</w:t>
            </w:r>
            <w:r w:rsidRPr="008755C3">
              <w:rPr>
                <w:rFonts w:ascii="Times New Roman" w:hAnsi="Times New Roman" w:cs="Times New Roman"/>
              </w:rPr>
              <w:t>n në secilin rast (5 min);</w:t>
            </w:r>
          </w:p>
          <w:p w14:paraId="3CD0F56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(10 min);</w:t>
            </w:r>
          </w:p>
          <w:p w14:paraId="3762F30B" w14:textId="77777777" w:rsidR="003527A0" w:rsidRPr="008755C3" w:rsidRDefault="003527A0" w:rsidP="00644A34">
            <w:pPr>
              <w:spacing w:line="259" w:lineRule="auto"/>
              <w:jc w:val="both"/>
              <w:rPr>
                <w:rFonts w:ascii="Times New Roman" w:hAnsi="Times New Roman" w:cs="Times New Roman"/>
              </w:rPr>
            </w:pPr>
          </w:p>
          <w:p w14:paraId="6A12AE2E" w14:textId="305CD940"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mbi diferencat ndërmjet tentativ</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rfunduar dhe t</w:t>
            </w:r>
            <w:r w:rsidR="00E73D2B">
              <w:rPr>
                <w:rFonts w:ascii="Times New Roman" w:hAnsi="Times New Roman" w:cs="Times New Roman"/>
              </w:rPr>
              <w:t>ë</w:t>
            </w:r>
            <w:r w:rsidRPr="008755C3">
              <w:rPr>
                <w:rFonts w:ascii="Times New Roman" w:hAnsi="Times New Roman" w:cs="Times New Roman"/>
              </w:rPr>
              <w:t xml:space="preserve"> pap</w:t>
            </w:r>
            <w:r w:rsidR="00E73D2B">
              <w:rPr>
                <w:rFonts w:ascii="Times New Roman" w:hAnsi="Times New Roman" w:cs="Times New Roman"/>
              </w:rPr>
              <w:t>ë</w:t>
            </w:r>
            <w:r w:rsidRPr="008755C3">
              <w:rPr>
                <w:rFonts w:ascii="Times New Roman" w:hAnsi="Times New Roman" w:cs="Times New Roman"/>
              </w:rPr>
              <w:t>rfunduar.</w:t>
            </w:r>
          </w:p>
          <w:p w14:paraId="69B11BF6" w14:textId="63094D7A"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mbi fillimin e aktivitetit criminal t</w:t>
            </w:r>
            <w:r w:rsidR="00E73D2B">
              <w:rPr>
                <w:rFonts w:ascii="Times New Roman" w:hAnsi="Times New Roman" w:cs="Times New Roman"/>
              </w:rPr>
              <w:t>ë</w:t>
            </w:r>
            <w:r w:rsidRPr="008755C3">
              <w:rPr>
                <w:rFonts w:ascii="Times New Roman" w:hAnsi="Times New Roman" w:cs="Times New Roman"/>
              </w:rPr>
              <w:t xml:space="preserve"> denuesh</w:t>
            </w:r>
            <w:r w:rsidR="00E73D2B">
              <w:rPr>
                <w:rFonts w:ascii="Times New Roman" w:hAnsi="Times New Roman" w:cs="Times New Roman"/>
              </w:rPr>
              <w:t>ë</w:t>
            </w:r>
            <w:r w:rsidRPr="008755C3">
              <w:rPr>
                <w:rFonts w:ascii="Times New Roman" w:hAnsi="Times New Roman" w:cs="Times New Roman"/>
              </w:rPr>
              <w:t>m.</w:t>
            </w:r>
          </w:p>
          <w:p w14:paraId="4A8A92D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 xml:space="preserve"> (bazuar në pyetjet vetstudimore të parapërgatitura nga pedagogu) (5 min)</w:t>
            </w:r>
          </w:p>
          <w:p w14:paraId="41313B12" w14:textId="77777777" w:rsidR="003527A0" w:rsidRPr="008755C3" w:rsidRDefault="003527A0" w:rsidP="00644A34">
            <w:pPr>
              <w:spacing w:line="259" w:lineRule="auto"/>
              <w:jc w:val="both"/>
              <w:rPr>
                <w:rFonts w:ascii="Times New Roman" w:hAnsi="Times New Roman" w:cs="Times New Roman"/>
              </w:rPr>
            </w:pPr>
          </w:p>
          <w:p w14:paraId="18B3F503"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4ACB34E7"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723B9410" w14:textId="77777777" w:rsidTr="00644A34">
        <w:tc>
          <w:tcPr>
            <w:tcW w:w="990" w:type="dxa"/>
          </w:tcPr>
          <w:p w14:paraId="12B14B4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09:20-10:00</w:t>
            </w:r>
          </w:p>
        </w:tc>
        <w:tc>
          <w:tcPr>
            <w:tcW w:w="2970" w:type="dxa"/>
          </w:tcPr>
          <w:p w14:paraId="36A10D9A"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Tentativa dhe elementet e saj</w:t>
            </w:r>
            <w:r w:rsidRPr="008755C3">
              <w:rPr>
                <w:rFonts w:ascii="Times New Roman" w:hAnsi="Times New Roman" w:cs="Times New Roman"/>
                <w:b/>
              </w:rPr>
              <w:t>. (40 min)</w:t>
            </w:r>
          </w:p>
          <w:p w14:paraId="5B9392A1" w14:textId="546F9660"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Kërkesat minimale t</w:t>
            </w:r>
            <w:r w:rsidR="00E73D2B">
              <w:rPr>
                <w:rFonts w:ascii="Times New Roman" w:hAnsi="Times New Roman" w:cs="Times New Roman"/>
              </w:rPr>
              <w:t>ë</w:t>
            </w:r>
            <w:r w:rsidRPr="008755C3">
              <w:rPr>
                <w:rFonts w:ascii="Times New Roman" w:hAnsi="Times New Roman" w:cs="Times New Roman"/>
              </w:rPr>
              <w:t xml:space="preserve"> sjelljes. kriteret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plot</w:t>
            </w:r>
            <w:r w:rsidR="00E73D2B">
              <w:rPr>
                <w:rFonts w:ascii="Times New Roman" w:hAnsi="Times New Roman" w:cs="Times New Roman"/>
              </w:rPr>
              <w:t>ë</w:t>
            </w:r>
            <w:r w:rsidRPr="008755C3">
              <w:rPr>
                <w:rFonts w:ascii="Times New Roman" w:hAnsi="Times New Roman" w:cs="Times New Roman"/>
              </w:rPr>
              <w:t>soj</w:t>
            </w:r>
            <w:r w:rsidR="00E73D2B">
              <w:rPr>
                <w:rFonts w:ascii="Times New Roman" w:hAnsi="Times New Roman" w:cs="Times New Roman"/>
              </w:rPr>
              <w:t>ë</w:t>
            </w:r>
            <w:r w:rsidRPr="008755C3">
              <w:rPr>
                <w:rFonts w:ascii="Times New Roman" w:hAnsi="Times New Roman" w:cs="Times New Roman"/>
              </w:rPr>
              <w:t xml:space="preserve"> veprimi, ose mosveprimi</w:t>
            </w:r>
            <w:r w:rsidRPr="008755C3">
              <w:rPr>
                <w:rFonts w:ascii="Times New Roman" w:hAnsi="Times New Roman" w:cs="Times New Roman"/>
                <w:lang w:val="sq-AL"/>
              </w:rPr>
              <w:t>.</w:t>
            </w:r>
          </w:p>
          <w:p w14:paraId="476D017B" w14:textId="17A02106"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lastRenderedPageBreak/>
              <w:t>Elementi i fajit n</w:t>
            </w:r>
            <w:r w:rsidR="00E73D2B">
              <w:rPr>
                <w:rFonts w:ascii="Times New Roman" w:hAnsi="Times New Roman" w:cs="Times New Roman"/>
              </w:rPr>
              <w:t>ë</w:t>
            </w:r>
            <w:r w:rsidRPr="008755C3">
              <w:rPr>
                <w:rFonts w:ascii="Times New Roman" w:hAnsi="Times New Roman" w:cs="Times New Roman"/>
              </w:rPr>
              <w:t xml:space="preserve"> tentative</w:t>
            </w:r>
          </w:p>
          <w:p w14:paraId="3BDEA11A" w14:textId="7777777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 xml:space="preserve">Tentativa e pamundur  </w:t>
            </w:r>
          </w:p>
          <w:p w14:paraId="66D73EFB" w14:textId="77777777" w:rsidR="003527A0" w:rsidRPr="008755C3" w:rsidRDefault="003527A0" w:rsidP="00644A34">
            <w:pPr>
              <w:spacing w:line="259" w:lineRule="auto"/>
              <w:jc w:val="both"/>
              <w:rPr>
                <w:rFonts w:ascii="Times New Roman" w:hAnsi="Times New Roman" w:cs="Times New Roman"/>
              </w:rPr>
            </w:pPr>
          </w:p>
        </w:tc>
        <w:tc>
          <w:tcPr>
            <w:tcW w:w="2880" w:type="dxa"/>
          </w:tcPr>
          <w:p w14:paraId="6A980989"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Paraqitja e tre rasteve nga pedagogu në formën e një fabule:</w:t>
            </w:r>
          </w:p>
          <w:p w14:paraId="65B2AB41"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tentative me veprim</w:t>
            </w:r>
          </w:p>
          <w:p w14:paraId="1260B854"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2 -tentativa në mosveprim;</w:t>
            </w:r>
          </w:p>
          <w:p w14:paraId="238C2E95"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lastRenderedPageBreak/>
              <w:t>rasti 3-tentativa e pamundur</w:t>
            </w:r>
          </w:p>
          <w:p w14:paraId="53E3C938" w14:textId="77777777" w:rsidR="003527A0" w:rsidRPr="008755C3" w:rsidRDefault="003527A0" w:rsidP="00644A34">
            <w:pPr>
              <w:spacing w:line="259" w:lineRule="auto"/>
              <w:jc w:val="both"/>
              <w:rPr>
                <w:rFonts w:ascii="Times New Roman" w:hAnsi="Times New Roman" w:cs="Times New Roman"/>
              </w:rPr>
            </w:pPr>
          </w:p>
          <w:p w14:paraId="64AB40EF" w14:textId="5A4D80E6"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ekzistëncen tentativ</w:t>
            </w:r>
            <w:r w:rsidR="00E73D2B">
              <w:rPr>
                <w:rFonts w:ascii="Times New Roman" w:hAnsi="Times New Roman" w:cs="Times New Roman"/>
              </w:rPr>
              <w:t>ë</w:t>
            </w:r>
            <w:r w:rsidRPr="008755C3">
              <w:rPr>
                <w:rFonts w:ascii="Times New Roman" w:hAnsi="Times New Roman" w:cs="Times New Roman"/>
              </w:rPr>
              <w:t>s (10 për secilin rast=20 min);</w:t>
            </w:r>
          </w:p>
          <w:p w14:paraId="18E6F7A1" w14:textId="1E906953"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do të përshkruajnë kriteret e k</w:t>
            </w:r>
            <w:r w:rsidR="00E73D2B">
              <w:rPr>
                <w:rFonts w:ascii="Times New Roman" w:hAnsi="Times New Roman" w:cs="Times New Roman"/>
              </w:rPr>
              <w:t>ë</w:t>
            </w:r>
            <w:r w:rsidRPr="008755C3">
              <w:rPr>
                <w:rFonts w:ascii="Times New Roman" w:hAnsi="Times New Roman" w:cs="Times New Roman"/>
              </w:rPr>
              <w:t>rkuara p</w:t>
            </w:r>
            <w:r w:rsidR="00E73D2B">
              <w:rPr>
                <w:rFonts w:ascii="Times New Roman" w:hAnsi="Times New Roman" w:cs="Times New Roman"/>
              </w:rPr>
              <w:t>ë</w:t>
            </w:r>
            <w:r w:rsidRPr="008755C3">
              <w:rPr>
                <w:rFonts w:ascii="Times New Roman" w:hAnsi="Times New Roman" w:cs="Times New Roman"/>
              </w:rPr>
              <w:t>r veprimin, i</w:t>
            </w:r>
            <w:r w:rsidRPr="008755C3">
              <w:rPr>
                <w:rFonts w:ascii="Times New Roman" w:hAnsi="Times New Roman" w:cs="Times New Roman"/>
                <w:lang w:val="sq-AL"/>
              </w:rPr>
              <w:t xml:space="preserve"> drejtpërdrejtë, i mjaftueshëm, p</w:t>
            </w:r>
            <w:r w:rsidR="00E73D2B">
              <w:rPr>
                <w:rFonts w:ascii="Times New Roman" w:hAnsi="Times New Roman" w:cs="Times New Roman"/>
                <w:lang w:val="sq-AL"/>
              </w:rPr>
              <w:t>ë</w:t>
            </w:r>
            <w:r w:rsidRPr="008755C3">
              <w:rPr>
                <w:rFonts w:ascii="Times New Roman" w:hAnsi="Times New Roman" w:cs="Times New Roman"/>
                <w:lang w:val="sq-AL"/>
              </w:rPr>
              <w:t>rshtatsh</w:t>
            </w:r>
            <w:r w:rsidR="00E73D2B">
              <w:rPr>
                <w:rFonts w:ascii="Times New Roman" w:hAnsi="Times New Roman" w:cs="Times New Roman"/>
                <w:lang w:val="sq-AL"/>
              </w:rPr>
              <w:t>ë</w:t>
            </w:r>
            <w:r w:rsidRPr="008755C3">
              <w:rPr>
                <w:rFonts w:ascii="Times New Roman" w:hAnsi="Times New Roman" w:cs="Times New Roman"/>
                <w:lang w:val="sq-AL"/>
              </w:rPr>
              <w:t>m apo i domosdoshëm, i aftë të çojnë me siguri në kryerjen e krimit të synuar, si dhe ato p</w:t>
            </w:r>
            <w:r w:rsidR="00E73D2B">
              <w:rPr>
                <w:rFonts w:ascii="Times New Roman" w:hAnsi="Times New Roman" w:cs="Times New Roman"/>
                <w:lang w:val="sq-AL"/>
              </w:rPr>
              <w:t>ë</w:t>
            </w:r>
            <w:r w:rsidRPr="008755C3">
              <w:rPr>
                <w:rFonts w:ascii="Times New Roman" w:hAnsi="Times New Roman" w:cs="Times New Roman"/>
                <w:lang w:val="sq-AL"/>
              </w:rPr>
              <w:t xml:space="preserve">r mosveprimin, i cili është rezultat i paramendimit për të arritur pasojën e veprës penale. </w:t>
            </w:r>
            <w:r w:rsidRPr="008755C3">
              <w:rPr>
                <w:rFonts w:ascii="Times New Roman" w:hAnsi="Times New Roman" w:cs="Times New Roman"/>
              </w:rPr>
              <w:t xml:space="preserve"> (10 min).</w:t>
            </w:r>
          </w:p>
          <w:p w14:paraId="6FB6970E" w14:textId="214F84F4"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kriteret p</w:t>
            </w:r>
            <w:r w:rsidR="00E73D2B">
              <w:rPr>
                <w:rFonts w:ascii="Times New Roman" w:hAnsi="Times New Roman" w:cs="Times New Roman"/>
              </w:rPr>
              <w:t>ë</w:t>
            </w:r>
            <w:r w:rsidRPr="008755C3">
              <w:rPr>
                <w:rFonts w:ascii="Times New Roman" w:hAnsi="Times New Roman" w:cs="Times New Roman"/>
              </w:rPr>
              <w:t>r p</w:t>
            </w:r>
            <w:r w:rsidR="00E73D2B">
              <w:rPr>
                <w:rFonts w:ascii="Times New Roman" w:hAnsi="Times New Roman" w:cs="Times New Roman"/>
              </w:rPr>
              <w:t>ë</w:t>
            </w:r>
            <w:r w:rsidRPr="008755C3">
              <w:rPr>
                <w:rFonts w:ascii="Times New Roman" w:hAnsi="Times New Roman" w:cs="Times New Roman"/>
              </w:rPr>
              <w:t>rjashtimin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tentative t</w:t>
            </w:r>
            <w:r w:rsidR="00E73D2B">
              <w:rPr>
                <w:rFonts w:ascii="Times New Roman" w:hAnsi="Times New Roman" w:cs="Times New Roman"/>
              </w:rPr>
              <w:t>ë</w:t>
            </w:r>
            <w:r w:rsidRPr="008755C3">
              <w:rPr>
                <w:rFonts w:ascii="Times New Roman" w:hAnsi="Times New Roman" w:cs="Times New Roman"/>
              </w:rPr>
              <w:t xml:space="preserve"> pamundur, si dhe lidhur me elementet e an</w:t>
            </w:r>
            <w:r w:rsidR="00E73D2B">
              <w:rPr>
                <w:rFonts w:ascii="Times New Roman" w:hAnsi="Times New Roman" w:cs="Times New Roman"/>
              </w:rPr>
              <w:t>ë</w:t>
            </w:r>
            <w:r w:rsidRPr="008755C3">
              <w:rPr>
                <w:rFonts w:ascii="Times New Roman" w:hAnsi="Times New Roman" w:cs="Times New Roman"/>
              </w:rPr>
              <w:t>s subjektive t</w:t>
            </w:r>
            <w:r w:rsidR="00E73D2B">
              <w:rPr>
                <w:rFonts w:ascii="Times New Roman" w:hAnsi="Times New Roman" w:cs="Times New Roman"/>
              </w:rPr>
              <w:t>ë</w:t>
            </w:r>
            <w:r w:rsidRPr="008755C3">
              <w:rPr>
                <w:rFonts w:ascii="Times New Roman" w:hAnsi="Times New Roman" w:cs="Times New Roman"/>
              </w:rPr>
              <w:t xml:space="preserve"> tentativ</w:t>
            </w:r>
            <w:r w:rsidR="00E73D2B">
              <w:rPr>
                <w:rFonts w:ascii="Times New Roman" w:hAnsi="Times New Roman" w:cs="Times New Roman"/>
              </w:rPr>
              <w:t>ë</w:t>
            </w:r>
            <w:r w:rsidRPr="008755C3">
              <w:rPr>
                <w:rFonts w:ascii="Times New Roman" w:hAnsi="Times New Roman" w:cs="Times New Roman"/>
              </w:rPr>
              <w:t>s (bazuar në pyetjet vet</w:t>
            </w:r>
            <w:r w:rsidR="00E73D2B">
              <w:rPr>
                <w:rFonts w:ascii="Times New Roman" w:hAnsi="Times New Roman" w:cs="Times New Roman"/>
              </w:rPr>
              <w:t>ë</w:t>
            </w:r>
            <w:r w:rsidRPr="008755C3">
              <w:rPr>
                <w:rFonts w:ascii="Times New Roman" w:hAnsi="Times New Roman" w:cs="Times New Roman"/>
              </w:rPr>
              <w:t>studimore të parapërgatitura nga pedagogu) (10 min)</w:t>
            </w:r>
          </w:p>
          <w:p w14:paraId="4ACDDD6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56B4D426"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04474256" w14:textId="77777777" w:rsidTr="00644A34">
        <w:tc>
          <w:tcPr>
            <w:tcW w:w="990" w:type="dxa"/>
            <w:shd w:val="clear" w:color="auto" w:fill="B3E5A1" w:themeFill="accent6" w:themeFillTint="66"/>
          </w:tcPr>
          <w:p w14:paraId="72AC16F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10:15-11.15</w:t>
            </w:r>
          </w:p>
        </w:tc>
        <w:tc>
          <w:tcPr>
            <w:tcW w:w="2970" w:type="dxa"/>
            <w:shd w:val="clear" w:color="auto" w:fill="B3E5A1" w:themeFill="accent6" w:themeFillTint="66"/>
          </w:tcPr>
          <w:p w14:paraId="4EFA8E0C" w14:textId="671F6100"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P</w:t>
            </w:r>
            <w:r w:rsidR="00E73D2B">
              <w:rPr>
                <w:rFonts w:ascii="Times New Roman" w:hAnsi="Times New Roman" w:cs="Times New Roman"/>
                <w:b/>
                <w:bCs/>
              </w:rPr>
              <w:t>ë</w:t>
            </w:r>
            <w:r w:rsidRPr="008755C3">
              <w:rPr>
                <w:rFonts w:ascii="Times New Roman" w:hAnsi="Times New Roman" w:cs="Times New Roman"/>
                <w:b/>
                <w:bCs/>
              </w:rPr>
              <w:t>rgjegj</w:t>
            </w:r>
            <w:r w:rsidR="00E73D2B">
              <w:rPr>
                <w:rFonts w:ascii="Times New Roman" w:hAnsi="Times New Roman" w:cs="Times New Roman"/>
                <w:b/>
                <w:bCs/>
              </w:rPr>
              <w:t>ë</w:t>
            </w:r>
            <w:r w:rsidRPr="008755C3">
              <w:rPr>
                <w:rFonts w:ascii="Times New Roman" w:hAnsi="Times New Roman" w:cs="Times New Roman"/>
                <w:b/>
                <w:bCs/>
              </w:rPr>
              <w:t>sia penale n</w:t>
            </w:r>
            <w:r w:rsidR="00E73D2B">
              <w:rPr>
                <w:rFonts w:ascii="Times New Roman" w:hAnsi="Times New Roman" w:cs="Times New Roman"/>
                <w:b/>
                <w:bCs/>
              </w:rPr>
              <w:t>ë</w:t>
            </w:r>
            <w:r w:rsidRPr="008755C3">
              <w:rPr>
                <w:rFonts w:ascii="Times New Roman" w:hAnsi="Times New Roman" w:cs="Times New Roman"/>
                <w:b/>
                <w:bCs/>
              </w:rPr>
              <w:t xml:space="preserve"> tentative (20 min)</w:t>
            </w:r>
          </w:p>
        </w:tc>
        <w:tc>
          <w:tcPr>
            <w:tcW w:w="2880" w:type="dxa"/>
            <w:shd w:val="clear" w:color="auto" w:fill="B3E5A1" w:themeFill="accent6" w:themeFillTint="66"/>
          </w:tcPr>
          <w:p w14:paraId="7D284DBA"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0E3AE3F1"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02861EDA" w14:textId="77777777" w:rsidTr="00644A34">
        <w:tc>
          <w:tcPr>
            <w:tcW w:w="990" w:type="dxa"/>
          </w:tcPr>
          <w:p w14:paraId="3CC8900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10:15-10.35</w:t>
            </w:r>
          </w:p>
          <w:p w14:paraId="754AD5AD" w14:textId="77777777" w:rsidR="003527A0" w:rsidRPr="008755C3" w:rsidRDefault="003527A0" w:rsidP="00644A34">
            <w:pPr>
              <w:spacing w:line="259" w:lineRule="auto"/>
              <w:jc w:val="both"/>
              <w:rPr>
                <w:rFonts w:ascii="Times New Roman" w:hAnsi="Times New Roman" w:cs="Times New Roman"/>
              </w:rPr>
            </w:pPr>
          </w:p>
          <w:p w14:paraId="52F44C53" w14:textId="77777777" w:rsidR="003527A0" w:rsidRPr="008755C3" w:rsidRDefault="003527A0" w:rsidP="00644A34">
            <w:pPr>
              <w:spacing w:line="259" w:lineRule="auto"/>
              <w:jc w:val="both"/>
              <w:rPr>
                <w:rFonts w:ascii="Times New Roman" w:hAnsi="Times New Roman" w:cs="Times New Roman"/>
              </w:rPr>
            </w:pPr>
          </w:p>
          <w:p w14:paraId="0120FD60"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69A4EA98" w14:textId="526EAAA3"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Aplikimi i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p</w:t>
            </w:r>
            <w:r w:rsidR="00E73D2B">
              <w:rPr>
                <w:rFonts w:ascii="Times New Roman" w:hAnsi="Times New Roman" w:cs="Times New Roman"/>
              </w:rPr>
              <w:t>ë</w:t>
            </w:r>
            <w:r w:rsidRPr="008755C3">
              <w:rPr>
                <w:rFonts w:ascii="Times New Roman" w:hAnsi="Times New Roman" w:cs="Times New Roman"/>
              </w:rPr>
              <w:t>r tentativen.</w:t>
            </w:r>
          </w:p>
          <w:p w14:paraId="76C8B530" w14:textId="046C3F69"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Ulja e d</w:t>
            </w:r>
            <w:r w:rsidR="00E73D2B">
              <w:rPr>
                <w:rFonts w:ascii="Times New Roman" w:hAnsi="Times New Roman" w:cs="Times New Roman"/>
              </w:rPr>
              <w:t>ë</w:t>
            </w:r>
            <w:r w:rsidRPr="008755C3">
              <w:rPr>
                <w:rFonts w:ascii="Times New Roman" w:hAnsi="Times New Roman" w:cs="Times New Roman"/>
              </w:rPr>
              <w:t>nimit n</w:t>
            </w:r>
            <w:r w:rsidR="00E73D2B">
              <w:rPr>
                <w:rFonts w:ascii="Times New Roman" w:hAnsi="Times New Roman" w:cs="Times New Roman"/>
              </w:rPr>
              <w:t>ë</w:t>
            </w:r>
            <w:r w:rsidRPr="008755C3">
              <w:rPr>
                <w:rFonts w:ascii="Times New Roman" w:hAnsi="Times New Roman" w:cs="Times New Roman"/>
              </w:rPr>
              <w:t>n minimumin e parashikuar nga ligji, ose caktimi i nj</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nimi m</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but</w:t>
            </w:r>
            <w:r w:rsidR="00E73D2B">
              <w:rPr>
                <w:rFonts w:ascii="Times New Roman" w:hAnsi="Times New Roman" w:cs="Times New Roman"/>
              </w:rPr>
              <w:t>ë</w:t>
            </w:r>
            <w:r w:rsidRPr="008755C3">
              <w:rPr>
                <w:rFonts w:ascii="Times New Roman" w:hAnsi="Times New Roman" w:cs="Times New Roman"/>
              </w:rPr>
              <w:t xml:space="preserve"> </w:t>
            </w:r>
            <w:r w:rsidRPr="008755C3">
              <w:rPr>
                <w:rFonts w:ascii="Times New Roman" w:hAnsi="Times New Roman" w:cs="Times New Roman"/>
              </w:rPr>
              <w:lastRenderedPageBreak/>
              <w:t>nga ai i parashikuar n</w:t>
            </w:r>
            <w:r w:rsidR="00E73D2B">
              <w:rPr>
                <w:rFonts w:ascii="Times New Roman" w:hAnsi="Times New Roman" w:cs="Times New Roman"/>
              </w:rPr>
              <w:t>ë</w:t>
            </w:r>
            <w:r w:rsidRPr="008755C3">
              <w:rPr>
                <w:rFonts w:ascii="Times New Roman" w:hAnsi="Times New Roman" w:cs="Times New Roman"/>
              </w:rPr>
              <w:t xml:space="preserve"> ligj. </w:t>
            </w:r>
          </w:p>
          <w:p w14:paraId="0CDBF44B" w14:textId="77777777" w:rsidR="003527A0" w:rsidRPr="008755C3" w:rsidRDefault="003527A0" w:rsidP="00644A34">
            <w:pPr>
              <w:pStyle w:val="FootnoteText"/>
              <w:jc w:val="both"/>
              <w:rPr>
                <w:rFonts w:ascii="Times New Roman" w:hAnsi="Times New Roman" w:cs="Times New Roman"/>
                <w:b/>
                <w:bCs/>
                <w:sz w:val="24"/>
              </w:rPr>
            </w:pPr>
          </w:p>
          <w:p w14:paraId="6D378C7A" w14:textId="77777777" w:rsidR="003527A0" w:rsidRPr="008755C3" w:rsidRDefault="003527A0" w:rsidP="00644A34">
            <w:pPr>
              <w:pStyle w:val="FootnoteText"/>
              <w:jc w:val="both"/>
              <w:rPr>
                <w:rFonts w:ascii="Times New Roman" w:hAnsi="Times New Roman" w:cs="Times New Roman"/>
                <w:b/>
                <w:bCs/>
                <w:sz w:val="24"/>
              </w:rPr>
            </w:pPr>
          </w:p>
          <w:p w14:paraId="07151D1C" w14:textId="77777777" w:rsidR="003527A0" w:rsidRPr="008755C3" w:rsidRDefault="003527A0" w:rsidP="00644A34">
            <w:pPr>
              <w:pStyle w:val="FootnoteText"/>
              <w:jc w:val="both"/>
              <w:rPr>
                <w:rFonts w:ascii="Times New Roman" w:hAnsi="Times New Roman" w:cs="Times New Roman"/>
                <w:b/>
                <w:bCs/>
                <w:sz w:val="24"/>
              </w:rPr>
            </w:pPr>
          </w:p>
          <w:p w14:paraId="500A6727" w14:textId="77777777" w:rsidR="003527A0" w:rsidRPr="008755C3" w:rsidRDefault="003527A0" w:rsidP="00644A34">
            <w:pPr>
              <w:pStyle w:val="FootnoteText"/>
              <w:jc w:val="both"/>
              <w:rPr>
                <w:rFonts w:ascii="Times New Roman" w:hAnsi="Times New Roman" w:cs="Times New Roman"/>
                <w:b/>
                <w:bCs/>
                <w:sz w:val="24"/>
              </w:rPr>
            </w:pPr>
          </w:p>
          <w:p w14:paraId="3A2434E9" w14:textId="77777777" w:rsidR="003527A0" w:rsidRPr="008755C3" w:rsidRDefault="003527A0" w:rsidP="00644A34">
            <w:pPr>
              <w:pStyle w:val="FootnoteText"/>
              <w:jc w:val="both"/>
              <w:rPr>
                <w:rFonts w:ascii="Times New Roman" w:hAnsi="Times New Roman" w:cs="Times New Roman"/>
                <w:b/>
                <w:bCs/>
                <w:sz w:val="24"/>
              </w:rPr>
            </w:pPr>
          </w:p>
          <w:p w14:paraId="1A0E9E25"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3DD5C091"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Kandidatët ndahen në 3 grupe, ku cdo grup ka një rast të ndryshëm.</w:t>
            </w:r>
          </w:p>
          <w:p w14:paraId="4C494D52" w14:textId="0D9AE46F"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udhëzohen që të evidentojnë konfigurimin e tentativ</w:t>
            </w:r>
            <w:r w:rsidR="00E73D2B">
              <w:rPr>
                <w:rFonts w:ascii="Times New Roman" w:hAnsi="Times New Roman" w:cs="Times New Roman"/>
              </w:rPr>
              <w:t>ë</w:t>
            </w:r>
            <w:r w:rsidRPr="008755C3">
              <w:rPr>
                <w:rFonts w:ascii="Times New Roman" w:hAnsi="Times New Roman" w:cs="Times New Roman"/>
              </w:rPr>
              <w:t>s brenda llojeve t</w:t>
            </w:r>
            <w:r w:rsidR="00E73D2B">
              <w:rPr>
                <w:rFonts w:ascii="Times New Roman" w:hAnsi="Times New Roman" w:cs="Times New Roman"/>
              </w:rPr>
              <w:t>ë</w:t>
            </w:r>
            <w:r w:rsidRPr="008755C3">
              <w:rPr>
                <w:rFonts w:ascii="Times New Roman" w:hAnsi="Times New Roman" w:cs="Times New Roman"/>
              </w:rPr>
              <w:t xml:space="preserve"> ndryshme t</w:t>
            </w:r>
            <w:r w:rsidR="00E73D2B">
              <w:rPr>
                <w:rFonts w:ascii="Times New Roman" w:hAnsi="Times New Roman" w:cs="Times New Roman"/>
              </w:rPr>
              <w:t>ë</w:t>
            </w:r>
            <w:r w:rsidRPr="008755C3">
              <w:rPr>
                <w:rFonts w:ascii="Times New Roman" w:hAnsi="Times New Roman" w:cs="Times New Roman"/>
              </w:rPr>
              <w:t xml:space="preserve"> krimit (10 min);</w:t>
            </w:r>
          </w:p>
          <w:p w14:paraId="33282A0B" w14:textId="7E4E288F"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Një përfaqësues për cdo grup prezanton rrethanat, shkaqet, t</w:t>
            </w:r>
            <w:r w:rsidR="00E73D2B">
              <w:rPr>
                <w:rFonts w:ascii="Times New Roman" w:hAnsi="Times New Roman" w:cs="Times New Roman"/>
              </w:rPr>
              <w:t>ë</w:t>
            </w:r>
            <w:r w:rsidRPr="008755C3">
              <w:rPr>
                <w:rFonts w:ascii="Times New Roman" w:hAnsi="Times New Roman" w:cs="Times New Roman"/>
              </w:rPr>
              <w:t xml:space="preserve"> cilat  lejojn</w:t>
            </w:r>
            <w:r w:rsidR="00E73D2B">
              <w:rPr>
                <w:rFonts w:ascii="Times New Roman" w:hAnsi="Times New Roman" w:cs="Times New Roman"/>
              </w:rPr>
              <w:t>ë</w:t>
            </w:r>
            <w:r w:rsidRPr="008755C3">
              <w:rPr>
                <w:rFonts w:ascii="Times New Roman" w:hAnsi="Times New Roman" w:cs="Times New Roman"/>
              </w:rPr>
              <w:t xml:space="preserve"> gjykat</w:t>
            </w:r>
            <w:r w:rsidR="00E73D2B">
              <w:rPr>
                <w:rFonts w:ascii="Times New Roman" w:hAnsi="Times New Roman" w:cs="Times New Roman"/>
              </w:rPr>
              <w:t>ë</w:t>
            </w:r>
            <w:r w:rsidRPr="008755C3">
              <w:rPr>
                <w:rFonts w:ascii="Times New Roman" w:hAnsi="Times New Roman" w:cs="Times New Roman"/>
              </w:rPr>
              <w:t>n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w:t>
            </w:r>
            <w:r w:rsidRPr="008755C3">
              <w:rPr>
                <w:rFonts w:ascii="Times New Roman" w:hAnsi="Times New Roman" w:cs="Times New Roman"/>
                <w:lang w:val="en-AL" w:eastAsia="en-GB"/>
              </w:rPr>
              <w:t>zbut</w:t>
            </w:r>
            <w:r w:rsidRPr="008755C3">
              <w:rPr>
                <w:rFonts w:ascii="Times New Roman" w:hAnsi="Times New Roman" w:cs="Times New Roman"/>
                <w:lang w:eastAsia="en-GB"/>
              </w:rPr>
              <w:t>ur</w:t>
            </w:r>
            <w:r w:rsidRPr="008755C3">
              <w:rPr>
                <w:rFonts w:ascii="Times New Roman" w:hAnsi="Times New Roman" w:cs="Times New Roman"/>
                <w:lang w:val="en-AL" w:eastAsia="en-GB"/>
              </w:rPr>
              <w:t xml:space="preserve">  dënimin  dhe  ul</w:t>
            </w:r>
            <w:r w:rsidRPr="008755C3">
              <w:rPr>
                <w:rFonts w:ascii="Times New Roman" w:hAnsi="Times New Roman" w:cs="Times New Roman"/>
                <w:lang w:eastAsia="en-GB"/>
              </w:rPr>
              <w:t>jen e tij</w:t>
            </w:r>
            <w:r w:rsidRPr="008755C3">
              <w:rPr>
                <w:rFonts w:ascii="Times New Roman" w:hAnsi="Times New Roman" w:cs="Times New Roman"/>
                <w:lang w:val="en-AL" w:eastAsia="en-GB"/>
              </w:rPr>
              <w:t xml:space="preserve"> </w:t>
            </w:r>
            <w:r w:rsidRPr="008755C3">
              <w:rPr>
                <w:rFonts w:ascii="Times New Roman" w:hAnsi="Times New Roman" w:cs="Times New Roman"/>
                <w:lang w:eastAsia="en-GB"/>
              </w:rPr>
              <w:t xml:space="preserve">c  </w:t>
            </w:r>
            <w:r w:rsidRPr="008755C3">
              <w:rPr>
                <w:rFonts w:ascii="Times New Roman" w:hAnsi="Times New Roman" w:cs="Times New Roman"/>
                <w:lang w:val="en-AL" w:eastAsia="en-GB"/>
              </w:rPr>
              <w:t>nën  minimumin  e  parashikuar  nga  ligji  ose  të  caktojë  një  lloj dënimi më të butë nga ai i parashikuar</w:t>
            </w:r>
            <w:r w:rsidRPr="008755C3">
              <w:rPr>
                <w:rFonts w:ascii="Times New Roman" w:hAnsi="Times New Roman" w:cs="Times New Roman"/>
                <w:lang w:eastAsia="en-GB"/>
              </w:rPr>
              <w:t xml:space="preserve"> </w:t>
            </w:r>
            <w:r w:rsidRPr="008755C3">
              <w:rPr>
                <w:rFonts w:ascii="Times New Roman" w:hAnsi="Times New Roman" w:cs="Times New Roman"/>
                <w:lang w:val="en-AL" w:eastAsia="en-GB"/>
              </w:rPr>
              <w:t>në lig</w:t>
            </w:r>
            <w:r w:rsidRPr="008755C3">
              <w:rPr>
                <w:rFonts w:ascii="Times New Roman" w:hAnsi="Times New Roman" w:cs="Times New Roman"/>
                <w:lang w:eastAsia="en-GB"/>
              </w:rPr>
              <w:t>j</w:t>
            </w:r>
            <w:r w:rsidRPr="008755C3">
              <w:rPr>
                <w:rFonts w:ascii="Times New Roman" w:hAnsi="Times New Roman" w:cs="Times New Roman"/>
              </w:rPr>
              <w:t xml:space="preserve"> (10 minuta).</w:t>
            </w:r>
          </w:p>
          <w:p w14:paraId="26E1A703" w14:textId="77777777" w:rsidR="003527A0" w:rsidRPr="008755C3" w:rsidRDefault="003527A0" w:rsidP="00644A34">
            <w:pPr>
              <w:spacing w:line="259" w:lineRule="auto"/>
              <w:jc w:val="both"/>
              <w:rPr>
                <w:rFonts w:ascii="Times New Roman" w:hAnsi="Times New Roman" w:cs="Times New Roman"/>
              </w:rPr>
            </w:pPr>
          </w:p>
          <w:p w14:paraId="39D0EEB7" w14:textId="78CC7FC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p</w:t>
            </w:r>
            <w:r w:rsidR="00E73D2B">
              <w:rPr>
                <w:rFonts w:ascii="Times New Roman" w:hAnsi="Times New Roman" w:cs="Times New Roman"/>
              </w:rPr>
              <w:t>ë</w:t>
            </w:r>
            <w:r w:rsidRPr="008755C3">
              <w:rPr>
                <w:rFonts w:ascii="Times New Roman" w:hAnsi="Times New Roman" w:cs="Times New Roman"/>
              </w:rPr>
              <w:t>rgjegjesin</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tentative (bazuar në pyetjet vet</w:t>
            </w:r>
            <w:r w:rsidR="00E73D2B">
              <w:rPr>
                <w:rFonts w:ascii="Times New Roman" w:hAnsi="Times New Roman" w:cs="Times New Roman"/>
              </w:rPr>
              <w:t>ë</w:t>
            </w:r>
            <w:r w:rsidRPr="008755C3">
              <w:rPr>
                <w:rFonts w:ascii="Times New Roman" w:hAnsi="Times New Roman" w:cs="Times New Roman"/>
              </w:rPr>
              <w:t>studimore të parapërgatitura nga pedagogu) (10 min)</w:t>
            </w:r>
          </w:p>
          <w:p w14:paraId="1F62A70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p w14:paraId="26AF0C31" w14:textId="77777777" w:rsidR="003527A0" w:rsidRPr="008755C3" w:rsidRDefault="003527A0" w:rsidP="00644A34">
            <w:pPr>
              <w:spacing w:line="259" w:lineRule="auto"/>
              <w:rPr>
                <w:rFonts w:ascii="Times New Roman" w:hAnsi="Times New Roman" w:cs="Times New Roman"/>
              </w:rPr>
            </w:pPr>
          </w:p>
          <w:p w14:paraId="24737A4F" w14:textId="77777777" w:rsidR="003527A0" w:rsidRPr="008755C3" w:rsidRDefault="003527A0" w:rsidP="00644A34">
            <w:pPr>
              <w:tabs>
                <w:tab w:val="left" w:pos="496"/>
              </w:tabs>
              <w:spacing w:line="259" w:lineRule="auto"/>
              <w:rPr>
                <w:rFonts w:ascii="Times New Roman" w:hAnsi="Times New Roman" w:cs="Times New Roman"/>
              </w:rPr>
            </w:pPr>
            <w:r w:rsidRPr="008755C3">
              <w:rPr>
                <w:rFonts w:ascii="Times New Roman" w:hAnsi="Times New Roman" w:cs="Times New Roman"/>
              </w:rPr>
              <w:tab/>
            </w:r>
          </w:p>
        </w:tc>
        <w:tc>
          <w:tcPr>
            <w:tcW w:w="2695" w:type="dxa"/>
          </w:tcPr>
          <w:p w14:paraId="7D27FF9D"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F312FAD" w14:textId="77777777" w:rsidTr="00644A34">
        <w:tc>
          <w:tcPr>
            <w:tcW w:w="990" w:type="dxa"/>
          </w:tcPr>
          <w:p w14:paraId="6E5A4B9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10:35-10:55</w:t>
            </w:r>
          </w:p>
        </w:tc>
        <w:tc>
          <w:tcPr>
            <w:tcW w:w="2970" w:type="dxa"/>
          </w:tcPr>
          <w:p w14:paraId="1911C043" w14:textId="77777777" w:rsidR="003527A0" w:rsidRPr="008755C3" w:rsidRDefault="003527A0" w:rsidP="00644A34">
            <w:pPr>
              <w:pStyle w:val="FootnoteText"/>
              <w:jc w:val="both"/>
              <w:rPr>
                <w:rFonts w:ascii="Times New Roman" w:hAnsi="Times New Roman" w:cs="Times New Roman"/>
                <w:b/>
                <w:bCs/>
                <w:sz w:val="24"/>
              </w:rPr>
            </w:pPr>
            <w:r w:rsidRPr="008755C3">
              <w:rPr>
                <w:rFonts w:ascii="Times New Roman" w:hAnsi="Times New Roman" w:cs="Times New Roman"/>
                <w:b/>
                <w:bCs/>
                <w:sz w:val="24"/>
              </w:rPr>
              <w:t>Heqja dorë dhe tërheqja aktive. (20 min)</w:t>
            </w:r>
          </w:p>
          <w:p w14:paraId="590998F0" w14:textId="77777777" w:rsidR="003527A0" w:rsidRPr="008755C3" w:rsidRDefault="003527A0" w:rsidP="00644A34">
            <w:pPr>
              <w:pStyle w:val="FootnoteText"/>
              <w:jc w:val="both"/>
              <w:rPr>
                <w:rFonts w:ascii="Times New Roman" w:hAnsi="Times New Roman" w:cs="Times New Roman"/>
                <w:sz w:val="24"/>
              </w:rPr>
            </w:pPr>
          </w:p>
          <w:p w14:paraId="603D1DC8" w14:textId="5D7B4CD6" w:rsidR="003527A0" w:rsidRPr="008755C3" w:rsidRDefault="003527A0" w:rsidP="00C1497F">
            <w:pPr>
              <w:pStyle w:val="FootnoteText"/>
              <w:numPr>
                <w:ilvl w:val="0"/>
                <w:numId w:val="9"/>
              </w:numPr>
              <w:jc w:val="both"/>
              <w:rPr>
                <w:rFonts w:ascii="Times New Roman" w:hAnsi="Times New Roman" w:cs="Times New Roman"/>
                <w:sz w:val="24"/>
              </w:rPr>
            </w:pPr>
            <w:r w:rsidRPr="008755C3">
              <w:rPr>
                <w:rFonts w:ascii="Times New Roman" w:hAnsi="Times New Roman" w:cs="Times New Roman"/>
                <w:sz w:val="24"/>
              </w:rPr>
              <w:t>Heqja dor</w:t>
            </w:r>
            <w:r w:rsidR="00E73D2B">
              <w:rPr>
                <w:rFonts w:ascii="Times New Roman" w:hAnsi="Times New Roman" w:cs="Times New Roman"/>
                <w:sz w:val="24"/>
              </w:rPr>
              <w:t>ë</w:t>
            </w:r>
            <w:r w:rsidRPr="008755C3">
              <w:rPr>
                <w:rFonts w:ascii="Times New Roman" w:hAnsi="Times New Roman" w:cs="Times New Roman"/>
                <w:sz w:val="24"/>
              </w:rPr>
              <w:t xml:space="preserve"> vullnetare n</w:t>
            </w:r>
            <w:r w:rsidR="00E73D2B">
              <w:rPr>
                <w:rFonts w:ascii="Times New Roman" w:hAnsi="Times New Roman" w:cs="Times New Roman"/>
                <w:sz w:val="24"/>
              </w:rPr>
              <w:t>ë</w:t>
            </w:r>
            <w:r w:rsidRPr="008755C3">
              <w:rPr>
                <w:rFonts w:ascii="Times New Roman" w:hAnsi="Times New Roman" w:cs="Times New Roman"/>
                <w:sz w:val="24"/>
              </w:rPr>
              <w:t xml:space="preserve"> m</w:t>
            </w:r>
            <w:r w:rsidR="00E73D2B">
              <w:rPr>
                <w:rFonts w:ascii="Times New Roman" w:hAnsi="Times New Roman" w:cs="Times New Roman"/>
                <w:sz w:val="24"/>
              </w:rPr>
              <w:t>ë</w:t>
            </w:r>
            <w:r w:rsidRPr="008755C3">
              <w:rPr>
                <w:rFonts w:ascii="Times New Roman" w:hAnsi="Times New Roman" w:cs="Times New Roman"/>
                <w:sz w:val="24"/>
              </w:rPr>
              <w:t>nyr</w:t>
            </w:r>
            <w:r w:rsidR="00E73D2B">
              <w:rPr>
                <w:rFonts w:ascii="Times New Roman" w:hAnsi="Times New Roman" w:cs="Times New Roman"/>
                <w:sz w:val="24"/>
              </w:rPr>
              <w:t>ë</w:t>
            </w:r>
            <w:r w:rsidRPr="008755C3">
              <w:rPr>
                <w:rFonts w:ascii="Times New Roman" w:hAnsi="Times New Roman" w:cs="Times New Roman"/>
                <w:sz w:val="24"/>
              </w:rPr>
              <w:t xml:space="preserve"> p</w:t>
            </w:r>
            <w:r w:rsidR="00E73D2B">
              <w:rPr>
                <w:rFonts w:ascii="Times New Roman" w:hAnsi="Times New Roman" w:cs="Times New Roman"/>
                <w:sz w:val="24"/>
              </w:rPr>
              <w:t>ë</w:t>
            </w:r>
            <w:r w:rsidRPr="008755C3">
              <w:rPr>
                <w:rFonts w:ascii="Times New Roman" w:hAnsi="Times New Roman" w:cs="Times New Roman"/>
                <w:sz w:val="24"/>
              </w:rPr>
              <w:t>rfundimtare megjith</w:t>
            </w:r>
            <w:r w:rsidRPr="008755C3">
              <w:rPr>
                <w:rFonts w:ascii="Times New Roman" w:eastAsia="Times New Roman" w:hAnsi="Times New Roman" w:cs="Times New Roman"/>
                <w:sz w:val="24"/>
              </w:rPr>
              <w:t>ë</w:t>
            </w:r>
            <w:r w:rsidRPr="008755C3">
              <w:rPr>
                <w:rFonts w:ascii="Times New Roman" w:hAnsi="Times New Roman" w:cs="Times New Roman"/>
                <w:sz w:val="24"/>
              </w:rPr>
              <w:t xml:space="preserve"> mund</w:t>
            </w:r>
            <w:r w:rsidRPr="008755C3">
              <w:rPr>
                <w:rFonts w:ascii="Times New Roman" w:eastAsia="Times New Roman" w:hAnsi="Times New Roman" w:cs="Times New Roman"/>
                <w:sz w:val="24"/>
              </w:rPr>
              <w:t>ë</w:t>
            </w:r>
            <w:r w:rsidRPr="008755C3">
              <w:rPr>
                <w:rFonts w:ascii="Times New Roman" w:hAnsi="Times New Roman" w:cs="Times New Roman"/>
                <w:sz w:val="24"/>
              </w:rPr>
              <w:t>sit</w:t>
            </w:r>
            <w:r w:rsidRPr="008755C3">
              <w:rPr>
                <w:rFonts w:ascii="Times New Roman" w:eastAsia="Times New Roman" w:hAnsi="Times New Roman" w:cs="Times New Roman"/>
                <w:sz w:val="24"/>
              </w:rPr>
              <w:t>ë</w:t>
            </w:r>
            <w:r w:rsidRPr="008755C3">
              <w:rPr>
                <w:rFonts w:ascii="Times New Roman" w:hAnsi="Times New Roman" w:cs="Times New Roman"/>
                <w:sz w:val="24"/>
              </w:rPr>
              <w:t xml:space="preserve"> q</w:t>
            </w:r>
            <w:r w:rsidRPr="008755C3">
              <w:rPr>
                <w:rFonts w:ascii="Times New Roman" w:eastAsia="Times New Roman" w:hAnsi="Times New Roman" w:cs="Times New Roman"/>
                <w:sz w:val="24"/>
              </w:rPr>
              <w:t>ë</w:t>
            </w:r>
            <w:r w:rsidRPr="008755C3">
              <w:rPr>
                <w:rFonts w:ascii="Times New Roman" w:hAnsi="Times New Roman" w:cs="Times New Roman"/>
                <w:sz w:val="24"/>
              </w:rPr>
              <w:t xml:space="preserve"> ka p</w:t>
            </w:r>
            <w:r w:rsidRPr="008755C3">
              <w:rPr>
                <w:rFonts w:ascii="Times New Roman" w:eastAsia="Times New Roman" w:hAnsi="Times New Roman" w:cs="Times New Roman"/>
                <w:sz w:val="24"/>
              </w:rPr>
              <w:t>ë</w:t>
            </w:r>
            <w:r w:rsidRPr="008755C3">
              <w:rPr>
                <w:rFonts w:ascii="Times New Roman" w:hAnsi="Times New Roman" w:cs="Times New Roman"/>
                <w:sz w:val="24"/>
              </w:rPr>
              <w:t>r kryerjen e saj.</w:t>
            </w:r>
          </w:p>
          <w:p w14:paraId="23AC5F65" w14:textId="4D281FEB"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Terheqja aktive dhe aplikimi i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w:t>
            </w:r>
          </w:p>
        </w:tc>
        <w:tc>
          <w:tcPr>
            <w:tcW w:w="2880" w:type="dxa"/>
          </w:tcPr>
          <w:p w14:paraId="26D46216" w14:textId="1440C910"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dy grupe. Secili grup ka nj</w:t>
            </w:r>
            <w:r w:rsidR="00E73D2B">
              <w:rPr>
                <w:rFonts w:ascii="Times New Roman" w:hAnsi="Times New Roman" w:cs="Times New Roman"/>
              </w:rPr>
              <w:t>ë</w:t>
            </w:r>
            <w:r w:rsidRPr="008755C3">
              <w:rPr>
                <w:rFonts w:ascii="Times New Roman" w:hAnsi="Times New Roman" w:cs="Times New Roman"/>
              </w:rPr>
              <w:t xml:space="preserve"> rast t</w:t>
            </w:r>
            <w:r w:rsidR="00E73D2B">
              <w:rPr>
                <w:rFonts w:ascii="Times New Roman" w:hAnsi="Times New Roman" w:cs="Times New Roman"/>
              </w:rPr>
              <w:t>ë</w:t>
            </w:r>
            <w:r w:rsidRPr="008755C3">
              <w:rPr>
                <w:rFonts w:ascii="Times New Roman" w:hAnsi="Times New Roman" w:cs="Times New Roman"/>
              </w:rPr>
              <w:t xml:space="preserve"> heqjes dore dhe terheqjes aktive.</w:t>
            </w:r>
          </w:p>
          <w:p w14:paraId="3CC3A8E7" w14:textId="77777777" w:rsidR="003527A0" w:rsidRPr="008755C3" w:rsidRDefault="003527A0" w:rsidP="00644A34">
            <w:pPr>
              <w:spacing w:line="259" w:lineRule="auto"/>
              <w:jc w:val="both"/>
              <w:rPr>
                <w:rFonts w:ascii="Times New Roman" w:hAnsi="Times New Roman" w:cs="Times New Roman"/>
              </w:rPr>
            </w:pPr>
          </w:p>
          <w:p w14:paraId="393387A0" w14:textId="795A19E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identifikojn</w:t>
            </w:r>
            <w:r w:rsidR="00E73D2B">
              <w:rPr>
                <w:rFonts w:ascii="Times New Roman" w:hAnsi="Times New Roman" w:cs="Times New Roman"/>
              </w:rPr>
              <w:t>ë</w:t>
            </w:r>
            <w:r w:rsidRPr="008755C3">
              <w:rPr>
                <w:rFonts w:ascii="Times New Roman" w:hAnsi="Times New Roman" w:cs="Times New Roman"/>
              </w:rPr>
              <w:t xml:space="preserve"> duke p</w:t>
            </w:r>
            <w:r w:rsidR="00E73D2B">
              <w:rPr>
                <w:rFonts w:ascii="Times New Roman" w:hAnsi="Times New Roman" w:cs="Times New Roman"/>
              </w:rPr>
              <w:t>ë</w:t>
            </w:r>
            <w:r w:rsidRPr="008755C3">
              <w:rPr>
                <w:rFonts w:ascii="Times New Roman" w:hAnsi="Times New Roman" w:cs="Times New Roman"/>
              </w:rPr>
              <w:t>rshkruar kriteret e k</w:t>
            </w:r>
            <w:r w:rsidR="00E73D2B">
              <w:rPr>
                <w:rFonts w:ascii="Times New Roman" w:hAnsi="Times New Roman" w:cs="Times New Roman"/>
              </w:rPr>
              <w:t>ë</w:t>
            </w:r>
            <w:r w:rsidRPr="008755C3">
              <w:rPr>
                <w:rFonts w:ascii="Times New Roman" w:hAnsi="Times New Roman" w:cs="Times New Roman"/>
              </w:rPr>
              <w:t>rkuara p</w:t>
            </w:r>
            <w:r w:rsidR="00E73D2B">
              <w:rPr>
                <w:rFonts w:ascii="Times New Roman" w:hAnsi="Times New Roman" w:cs="Times New Roman"/>
              </w:rPr>
              <w:t>ë</w:t>
            </w:r>
            <w:r w:rsidRPr="008755C3">
              <w:rPr>
                <w:rFonts w:ascii="Times New Roman" w:hAnsi="Times New Roman" w:cs="Times New Roman"/>
              </w:rPr>
              <w:t>r heqjen dore dhe terheqjen aktive</w:t>
            </w:r>
            <w:r w:rsidRPr="008755C3">
              <w:rPr>
                <w:rFonts w:ascii="Times New Roman" w:hAnsi="Times New Roman" w:cs="Times New Roman"/>
                <w:lang w:val="sq-AL"/>
              </w:rPr>
              <w:t xml:space="preserve">. </w:t>
            </w:r>
            <w:r w:rsidRPr="008755C3">
              <w:rPr>
                <w:rFonts w:ascii="Times New Roman" w:hAnsi="Times New Roman" w:cs="Times New Roman"/>
              </w:rPr>
              <w:t xml:space="preserve"> (10 min).</w:t>
            </w:r>
          </w:p>
          <w:p w14:paraId="08E6D993"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1B3584B7"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E8113DF" w14:textId="77777777" w:rsidTr="00644A34">
        <w:tc>
          <w:tcPr>
            <w:tcW w:w="990" w:type="dxa"/>
          </w:tcPr>
          <w:p w14:paraId="4CFEFFD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11:05-11:25</w:t>
            </w:r>
          </w:p>
        </w:tc>
        <w:tc>
          <w:tcPr>
            <w:tcW w:w="2970" w:type="dxa"/>
          </w:tcPr>
          <w:p w14:paraId="6DA924C8" w14:textId="20AE46DC" w:rsidR="003527A0" w:rsidRPr="008755C3" w:rsidRDefault="003527A0" w:rsidP="00644A34">
            <w:pPr>
              <w:pStyle w:val="FootnoteText"/>
              <w:jc w:val="both"/>
              <w:rPr>
                <w:rFonts w:ascii="Times New Roman" w:hAnsi="Times New Roman" w:cs="Times New Roman"/>
                <w:sz w:val="24"/>
              </w:rPr>
            </w:pPr>
            <w:r w:rsidRPr="008755C3">
              <w:rPr>
                <w:rFonts w:ascii="Times New Roman" w:hAnsi="Times New Roman" w:cs="Times New Roman"/>
                <w:b/>
                <w:bCs/>
                <w:sz w:val="24"/>
              </w:rPr>
              <w:t>Krijimi i bindjes lidhur me ekzistenc</w:t>
            </w:r>
            <w:r w:rsidR="00E73D2B">
              <w:rPr>
                <w:rFonts w:ascii="Times New Roman" w:hAnsi="Times New Roman" w:cs="Times New Roman"/>
                <w:b/>
                <w:bCs/>
                <w:sz w:val="24"/>
              </w:rPr>
              <w:t>ë</w:t>
            </w:r>
            <w:r w:rsidRPr="008755C3">
              <w:rPr>
                <w:rFonts w:ascii="Times New Roman" w:hAnsi="Times New Roman" w:cs="Times New Roman"/>
                <w:b/>
                <w:bCs/>
                <w:sz w:val="24"/>
              </w:rPr>
              <w:t>n e tentativ</w:t>
            </w:r>
            <w:r w:rsidR="00E73D2B">
              <w:rPr>
                <w:rFonts w:ascii="Times New Roman" w:hAnsi="Times New Roman" w:cs="Times New Roman"/>
                <w:b/>
                <w:bCs/>
                <w:sz w:val="24"/>
              </w:rPr>
              <w:t>ë</w:t>
            </w:r>
            <w:r w:rsidRPr="008755C3">
              <w:rPr>
                <w:rFonts w:ascii="Times New Roman" w:hAnsi="Times New Roman" w:cs="Times New Roman"/>
                <w:b/>
                <w:bCs/>
                <w:sz w:val="24"/>
              </w:rPr>
              <w:t>s dhe pasqyrimi i elementeve t</w:t>
            </w:r>
            <w:r w:rsidR="00E73D2B">
              <w:rPr>
                <w:rFonts w:ascii="Times New Roman" w:hAnsi="Times New Roman" w:cs="Times New Roman"/>
                <w:b/>
                <w:bCs/>
                <w:sz w:val="24"/>
              </w:rPr>
              <w:t>ë</w:t>
            </w:r>
            <w:r w:rsidRPr="008755C3">
              <w:rPr>
                <w:rFonts w:ascii="Times New Roman" w:hAnsi="Times New Roman" w:cs="Times New Roman"/>
                <w:b/>
                <w:bCs/>
                <w:sz w:val="24"/>
              </w:rPr>
              <w:t xml:space="preserve"> nevojsh</w:t>
            </w:r>
            <w:r w:rsidR="00E73D2B">
              <w:rPr>
                <w:rFonts w:ascii="Times New Roman" w:hAnsi="Times New Roman" w:cs="Times New Roman"/>
                <w:b/>
                <w:bCs/>
                <w:sz w:val="24"/>
              </w:rPr>
              <w:t>ë</w:t>
            </w:r>
            <w:r w:rsidRPr="008755C3">
              <w:rPr>
                <w:rFonts w:ascii="Times New Roman" w:hAnsi="Times New Roman" w:cs="Times New Roman"/>
                <w:b/>
                <w:bCs/>
                <w:sz w:val="24"/>
              </w:rPr>
              <w:t>m p</w:t>
            </w:r>
            <w:r w:rsidR="00E73D2B">
              <w:rPr>
                <w:rFonts w:ascii="Times New Roman" w:hAnsi="Times New Roman" w:cs="Times New Roman"/>
                <w:b/>
                <w:bCs/>
                <w:sz w:val="24"/>
              </w:rPr>
              <w:t>ë</w:t>
            </w:r>
            <w:r w:rsidRPr="008755C3">
              <w:rPr>
                <w:rFonts w:ascii="Times New Roman" w:hAnsi="Times New Roman" w:cs="Times New Roman"/>
                <w:b/>
                <w:bCs/>
                <w:sz w:val="24"/>
              </w:rPr>
              <w:t>r t’u provuar gjat</w:t>
            </w:r>
            <w:r w:rsidR="00E73D2B">
              <w:rPr>
                <w:rFonts w:ascii="Times New Roman" w:hAnsi="Times New Roman" w:cs="Times New Roman"/>
                <w:b/>
                <w:bCs/>
                <w:sz w:val="24"/>
              </w:rPr>
              <w:t>ë</w:t>
            </w:r>
            <w:r w:rsidRPr="008755C3">
              <w:rPr>
                <w:rFonts w:ascii="Times New Roman" w:hAnsi="Times New Roman" w:cs="Times New Roman"/>
                <w:b/>
                <w:bCs/>
                <w:sz w:val="24"/>
              </w:rPr>
              <w:t xml:space="preserve"> krijimit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planit t</w:t>
            </w:r>
            <w:r w:rsidR="00E73D2B">
              <w:rPr>
                <w:rFonts w:ascii="Times New Roman" w:hAnsi="Times New Roman" w:cs="Times New Roman"/>
                <w:b/>
                <w:bCs/>
                <w:sz w:val="24"/>
              </w:rPr>
              <w:t>ë</w:t>
            </w:r>
            <w:r w:rsidRPr="008755C3">
              <w:rPr>
                <w:rFonts w:ascii="Times New Roman" w:hAnsi="Times New Roman" w:cs="Times New Roman"/>
                <w:b/>
                <w:bCs/>
                <w:sz w:val="24"/>
              </w:rPr>
              <w:t xml:space="preserve"> hetimit dhe konkretizimit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tij me an</w:t>
            </w:r>
            <w:r w:rsidR="00E73D2B">
              <w:rPr>
                <w:rFonts w:ascii="Times New Roman" w:hAnsi="Times New Roman" w:cs="Times New Roman"/>
                <w:b/>
                <w:bCs/>
                <w:sz w:val="24"/>
              </w:rPr>
              <w:t>ë</w:t>
            </w:r>
            <w:r w:rsidRPr="008755C3">
              <w:rPr>
                <w:rFonts w:ascii="Times New Roman" w:hAnsi="Times New Roman" w:cs="Times New Roman"/>
                <w:b/>
                <w:bCs/>
                <w:sz w:val="24"/>
              </w:rPr>
              <w:t xml:space="preserve"> t</w:t>
            </w:r>
            <w:r w:rsidR="00E73D2B">
              <w:rPr>
                <w:rFonts w:ascii="Times New Roman" w:hAnsi="Times New Roman" w:cs="Times New Roman"/>
                <w:b/>
                <w:bCs/>
                <w:sz w:val="24"/>
              </w:rPr>
              <w:t>ë</w:t>
            </w:r>
            <w:r w:rsidRPr="008755C3">
              <w:rPr>
                <w:rFonts w:ascii="Times New Roman" w:hAnsi="Times New Roman" w:cs="Times New Roman"/>
                <w:b/>
                <w:bCs/>
                <w:sz w:val="24"/>
              </w:rPr>
              <w:t xml:space="preserve"> hartimit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urdh</w:t>
            </w:r>
            <w:r w:rsidR="00E73D2B">
              <w:rPr>
                <w:rFonts w:ascii="Times New Roman" w:hAnsi="Times New Roman" w:cs="Times New Roman"/>
                <w:b/>
                <w:bCs/>
                <w:sz w:val="24"/>
              </w:rPr>
              <w:t>ë</w:t>
            </w:r>
            <w:r w:rsidRPr="008755C3">
              <w:rPr>
                <w:rFonts w:ascii="Times New Roman" w:hAnsi="Times New Roman" w:cs="Times New Roman"/>
                <w:b/>
                <w:bCs/>
                <w:sz w:val="24"/>
              </w:rPr>
              <w:t>rit p</w:t>
            </w:r>
            <w:r w:rsidR="00E73D2B">
              <w:rPr>
                <w:rFonts w:ascii="Times New Roman" w:hAnsi="Times New Roman" w:cs="Times New Roman"/>
                <w:b/>
                <w:bCs/>
                <w:sz w:val="24"/>
              </w:rPr>
              <w:t>ë</w:t>
            </w:r>
            <w:r w:rsidRPr="008755C3">
              <w:rPr>
                <w:rFonts w:ascii="Times New Roman" w:hAnsi="Times New Roman" w:cs="Times New Roman"/>
                <w:b/>
                <w:bCs/>
                <w:sz w:val="24"/>
              </w:rPr>
              <w:t>r kryerjen e veprimeve t</w:t>
            </w:r>
            <w:r w:rsidR="00E73D2B">
              <w:rPr>
                <w:rFonts w:ascii="Times New Roman" w:hAnsi="Times New Roman" w:cs="Times New Roman"/>
                <w:b/>
                <w:bCs/>
                <w:sz w:val="24"/>
              </w:rPr>
              <w:t>ë</w:t>
            </w:r>
            <w:r w:rsidRPr="008755C3">
              <w:rPr>
                <w:rFonts w:ascii="Times New Roman" w:hAnsi="Times New Roman" w:cs="Times New Roman"/>
                <w:b/>
                <w:bCs/>
                <w:sz w:val="24"/>
              </w:rPr>
              <w:t xml:space="preserve"> nevojshme hetimore</w:t>
            </w:r>
            <w:r w:rsidRPr="008755C3">
              <w:rPr>
                <w:rFonts w:ascii="Times New Roman" w:hAnsi="Times New Roman" w:cs="Times New Roman"/>
                <w:sz w:val="24"/>
              </w:rPr>
              <w:t xml:space="preserve">. </w:t>
            </w:r>
            <w:r w:rsidRPr="008755C3">
              <w:rPr>
                <w:rFonts w:ascii="Times New Roman" w:hAnsi="Times New Roman" w:cs="Times New Roman"/>
                <w:b/>
                <w:bCs/>
                <w:sz w:val="24"/>
              </w:rPr>
              <w:t>(20 min)</w:t>
            </w:r>
          </w:p>
          <w:p w14:paraId="0CF4F26A" w14:textId="7634242A"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lastRenderedPageBreak/>
              <w:t>Faktet kryesore dhe dytësore determinante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tentative.</w:t>
            </w:r>
          </w:p>
          <w:p w14:paraId="2C047366" w14:textId="0619EDEC"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Struktura e planit t</w:t>
            </w:r>
            <w:r w:rsidR="00E73D2B">
              <w:rPr>
                <w:rFonts w:ascii="Times New Roman" w:hAnsi="Times New Roman" w:cs="Times New Roman"/>
              </w:rPr>
              <w:t>ë</w:t>
            </w:r>
            <w:r w:rsidRPr="008755C3">
              <w:rPr>
                <w:rFonts w:ascii="Times New Roman" w:hAnsi="Times New Roman" w:cs="Times New Roman"/>
              </w:rPr>
              <w:t xml:space="preserve"> hetimit dhe urdh</w:t>
            </w:r>
            <w:r w:rsidR="00E73D2B">
              <w:rPr>
                <w:rFonts w:ascii="Times New Roman" w:hAnsi="Times New Roman" w:cs="Times New Roman"/>
              </w:rPr>
              <w:t>ë</w:t>
            </w:r>
            <w:r w:rsidRPr="008755C3">
              <w:rPr>
                <w:rFonts w:ascii="Times New Roman" w:hAnsi="Times New Roman" w:cs="Times New Roman"/>
              </w:rPr>
              <w:t>rit p</w:t>
            </w:r>
            <w:r w:rsidR="00E73D2B">
              <w:rPr>
                <w:rFonts w:ascii="Times New Roman" w:hAnsi="Times New Roman" w:cs="Times New Roman"/>
              </w:rPr>
              <w:t>ë</w:t>
            </w:r>
            <w:r w:rsidRPr="008755C3">
              <w:rPr>
                <w:rFonts w:ascii="Times New Roman" w:hAnsi="Times New Roman" w:cs="Times New Roman"/>
              </w:rPr>
              <w:t>r kryerjen e veprimeve hetimore  dhe vendosja e standarteve specifike</w:t>
            </w:r>
          </w:p>
          <w:p w14:paraId="41CBCDF2"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42A8981A" w14:textId="1AEEBA11"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Kandidatët ndahen në tre grupe. Secili grup evidenton faktet kryesore dhe dytesore determinante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tentative në dosjet e vëna në dispozicion (5 min minuta);</w:t>
            </w:r>
          </w:p>
          <w:p w14:paraId="58DFF97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 xml:space="preserve">Një përfaqësues për cdo grup prezanton faktet që ka </w:t>
            </w:r>
            <w:r w:rsidRPr="008755C3">
              <w:rPr>
                <w:rFonts w:ascii="Times New Roman" w:hAnsi="Times New Roman" w:cs="Times New Roman"/>
              </w:rPr>
              <w:lastRenderedPageBreak/>
              <w:t>konstatuar nga aktet (5 minuta).</w:t>
            </w:r>
          </w:p>
          <w:p w14:paraId="2371D971" w14:textId="635BB7B1"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 xml:space="preserve">Pedagogu prezanton dhe ilustron me anë të akteve procedural konkrete </w:t>
            </w:r>
            <w:r w:rsidRPr="008755C3">
              <w:rPr>
                <w:rFonts w:ascii="Times New Roman" w:hAnsi="Times New Roman" w:cs="Times New Roman"/>
                <w:lang w:val="sq-AL"/>
              </w:rPr>
              <w:t>elementet e n</w:t>
            </w:r>
            <w:r w:rsidR="00E73D2B">
              <w:rPr>
                <w:rFonts w:ascii="Times New Roman" w:hAnsi="Times New Roman" w:cs="Times New Roman"/>
                <w:lang w:val="sq-AL"/>
              </w:rPr>
              <w:t>ë</w:t>
            </w:r>
            <w:r w:rsidRPr="008755C3">
              <w:rPr>
                <w:rFonts w:ascii="Times New Roman" w:hAnsi="Times New Roman" w:cs="Times New Roman"/>
                <w:lang w:val="sq-AL"/>
              </w:rPr>
              <w:t>vojsh</w:t>
            </w:r>
            <w:r w:rsidR="00E73D2B">
              <w:rPr>
                <w:rFonts w:ascii="Times New Roman" w:hAnsi="Times New Roman" w:cs="Times New Roman"/>
                <w:lang w:val="sq-AL"/>
              </w:rPr>
              <w:t>ë</w:t>
            </w:r>
            <w:r w:rsidRPr="008755C3">
              <w:rPr>
                <w:rFonts w:ascii="Times New Roman" w:hAnsi="Times New Roman" w:cs="Times New Roman"/>
                <w:lang w:val="sq-AL"/>
              </w:rPr>
              <w:t>m q</w:t>
            </w:r>
            <w:r w:rsidR="00E73D2B">
              <w:rPr>
                <w:rFonts w:ascii="Times New Roman" w:hAnsi="Times New Roman" w:cs="Times New Roman"/>
                <w:lang w:val="sq-AL"/>
              </w:rPr>
              <w:t>ë</w:t>
            </w:r>
            <w:r w:rsidRPr="008755C3">
              <w:rPr>
                <w:rFonts w:ascii="Times New Roman" w:hAnsi="Times New Roman" w:cs="Times New Roman"/>
                <w:lang w:val="sq-AL"/>
              </w:rPr>
              <w:t xml:space="preserve"> duhet t</w:t>
            </w:r>
            <w:r w:rsidR="00E73D2B">
              <w:rPr>
                <w:rFonts w:ascii="Times New Roman" w:hAnsi="Times New Roman" w:cs="Times New Roman"/>
                <w:lang w:val="sq-AL"/>
              </w:rPr>
              <w:t>ë</w:t>
            </w:r>
            <w:r w:rsidRPr="008755C3">
              <w:rPr>
                <w:rFonts w:ascii="Times New Roman" w:hAnsi="Times New Roman" w:cs="Times New Roman"/>
                <w:lang w:val="sq-AL"/>
              </w:rPr>
              <w:t xml:space="preserve"> provohen gjat</w:t>
            </w:r>
            <w:r w:rsidR="00E73D2B">
              <w:rPr>
                <w:rFonts w:ascii="Times New Roman" w:hAnsi="Times New Roman" w:cs="Times New Roman"/>
                <w:lang w:val="sq-AL"/>
              </w:rPr>
              <w:t>ë</w:t>
            </w:r>
            <w:r w:rsidRPr="008755C3">
              <w:rPr>
                <w:rFonts w:ascii="Times New Roman" w:hAnsi="Times New Roman" w:cs="Times New Roman"/>
                <w:lang w:val="sq-AL"/>
              </w:rPr>
              <w:t xml:space="preserve"> hetimit, p</w:t>
            </w:r>
            <w:r w:rsidR="00E73D2B">
              <w:rPr>
                <w:rFonts w:ascii="Times New Roman" w:hAnsi="Times New Roman" w:cs="Times New Roman"/>
                <w:lang w:val="sq-AL"/>
              </w:rPr>
              <w:t>ë</w:t>
            </w:r>
            <w:r w:rsidRPr="008755C3">
              <w:rPr>
                <w:rFonts w:ascii="Times New Roman" w:hAnsi="Times New Roman" w:cs="Times New Roman"/>
                <w:lang w:val="sq-AL"/>
              </w:rPr>
              <w:t>r aplikimin e 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 n</w:t>
            </w:r>
            <w:r w:rsidR="00E73D2B">
              <w:rPr>
                <w:rFonts w:ascii="Times New Roman" w:hAnsi="Times New Roman" w:cs="Times New Roman"/>
                <w:lang w:val="sq-AL"/>
              </w:rPr>
              <w:t>ë</w:t>
            </w:r>
            <w:r w:rsidRPr="008755C3">
              <w:rPr>
                <w:rFonts w:ascii="Times New Roman" w:hAnsi="Times New Roman" w:cs="Times New Roman"/>
                <w:lang w:val="sq-AL"/>
              </w:rPr>
              <w:t xml:space="preserve"> tentativ</w:t>
            </w:r>
            <w:r w:rsidR="00E73D2B">
              <w:rPr>
                <w:rFonts w:ascii="Times New Roman" w:hAnsi="Times New Roman" w:cs="Times New Roman"/>
                <w:lang w:val="sq-AL"/>
              </w:rPr>
              <w:t>ë</w:t>
            </w:r>
            <w:r w:rsidRPr="008755C3">
              <w:rPr>
                <w:rFonts w:ascii="Times New Roman" w:hAnsi="Times New Roman" w:cs="Times New Roman"/>
                <w:lang w:val="sq-AL"/>
              </w:rPr>
              <w:t xml:space="preserve"> </w:t>
            </w:r>
            <w:r w:rsidRPr="008755C3">
              <w:rPr>
                <w:rFonts w:ascii="Times New Roman" w:hAnsi="Times New Roman" w:cs="Times New Roman"/>
              </w:rPr>
              <w:t>gjat</w:t>
            </w:r>
            <w:r w:rsidR="00E73D2B">
              <w:rPr>
                <w:rFonts w:ascii="Times New Roman" w:hAnsi="Times New Roman" w:cs="Times New Roman"/>
              </w:rPr>
              <w:t>ë</w:t>
            </w:r>
            <w:r w:rsidRPr="008755C3">
              <w:rPr>
                <w:rFonts w:ascii="Times New Roman" w:hAnsi="Times New Roman" w:cs="Times New Roman"/>
              </w:rPr>
              <w:t xml:space="preserve"> krijimit t</w:t>
            </w:r>
            <w:r w:rsidR="00E73D2B">
              <w:rPr>
                <w:rFonts w:ascii="Times New Roman" w:hAnsi="Times New Roman" w:cs="Times New Roman"/>
              </w:rPr>
              <w:t>ë</w:t>
            </w:r>
            <w:r w:rsidRPr="008755C3">
              <w:rPr>
                <w:rFonts w:ascii="Times New Roman" w:hAnsi="Times New Roman" w:cs="Times New Roman"/>
              </w:rPr>
              <w:t xml:space="preserve"> planit t</w:t>
            </w:r>
            <w:r w:rsidR="00E73D2B">
              <w:rPr>
                <w:rFonts w:ascii="Times New Roman" w:hAnsi="Times New Roman" w:cs="Times New Roman"/>
              </w:rPr>
              <w:t>ë</w:t>
            </w:r>
            <w:r w:rsidRPr="008755C3">
              <w:rPr>
                <w:rFonts w:ascii="Times New Roman" w:hAnsi="Times New Roman" w:cs="Times New Roman"/>
              </w:rPr>
              <w:t xml:space="preserve"> hetimit dhe konkretizimit t</w:t>
            </w:r>
            <w:r w:rsidR="00E73D2B">
              <w:rPr>
                <w:rFonts w:ascii="Times New Roman" w:hAnsi="Times New Roman" w:cs="Times New Roman"/>
              </w:rPr>
              <w:t>ë</w:t>
            </w:r>
            <w:r w:rsidRPr="008755C3">
              <w:rPr>
                <w:rFonts w:ascii="Times New Roman" w:hAnsi="Times New Roman" w:cs="Times New Roman"/>
              </w:rPr>
              <w:t xml:space="preserve"> tij me an</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hartimit t</w:t>
            </w:r>
            <w:r w:rsidR="00E73D2B">
              <w:rPr>
                <w:rFonts w:ascii="Times New Roman" w:hAnsi="Times New Roman" w:cs="Times New Roman"/>
              </w:rPr>
              <w:t>ë</w:t>
            </w:r>
            <w:r w:rsidRPr="008755C3">
              <w:rPr>
                <w:rFonts w:ascii="Times New Roman" w:hAnsi="Times New Roman" w:cs="Times New Roman"/>
              </w:rPr>
              <w:t xml:space="preserve"> urdh</w:t>
            </w:r>
            <w:r w:rsidR="00E73D2B">
              <w:rPr>
                <w:rFonts w:ascii="Times New Roman" w:hAnsi="Times New Roman" w:cs="Times New Roman"/>
              </w:rPr>
              <w:t>ë</w:t>
            </w:r>
            <w:r w:rsidRPr="008755C3">
              <w:rPr>
                <w:rFonts w:ascii="Times New Roman" w:hAnsi="Times New Roman" w:cs="Times New Roman"/>
              </w:rPr>
              <w:t>rit p</w:t>
            </w:r>
            <w:r w:rsidR="00E73D2B">
              <w:rPr>
                <w:rFonts w:ascii="Times New Roman" w:hAnsi="Times New Roman" w:cs="Times New Roman"/>
              </w:rPr>
              <w:t>ë</w:t>
            </w:r>
            <w:r w:rsidRPr="008755C3">
              <w:rPr>
                <w:rFonts w:ascii="Times New Roman" w:hAnsi="Times New Roman" w:cs="Times New Roman"/>
              </w:rPr>
              <w:t>r kryerjen e veprimeve t</w:t>
            </w:r>
            <w:r w:rsidR="00E73D2B">
              <w:rPr>
                <w:rFonts w:ascii="Times New Roman" w:hAnsi="Times New Roman" w:cs="Times New Roman"/>
              </w:rPr>
              <w:t>ë</w:t>
            </w:r>
            <w:r w:rsidRPr="008755C3">
              <w:rPr>
                <w:rFonts w:ascii="Times New Roman" w:hAnsi="Times New Roman" w:cs="Times New Roman"/>
              </w:rPr>
              <w:t xml:space="preserve"> nevojshme hetimore</w:t>
            </w:r>
            <w:r w:rsidRPr="008755C3">
              <w:rPr>
                <w:rFonts w:ascii="Times New Roman" w:hAnsi="Times New Roman" w:cs="Times New Roman"/>
                <w:lang w:val="sq-AL"/>
              </w:rPr>
              <w:t>,</w:t>
            </w:r>
            <w:r w:rsidRPr="008755C3">
              <w:rPr>
                <w:rFonts w:ascii="Times New Roman" w:hAnsi="Times New Roman" w:cs="Times New Roman"/>
              </w:rPr>
              <w:t xml:space="preserve"> (10 min)</w:t>
            </w:r>
          </w:p>
          <w:p w14:paraId="61AF9905" w14:textId="77777777" w:rsidR="003527A0" w:rsidRPr="008755C3" w:rsidRDefault="003527A0" w:rsidP="00644A34">
            <w:pPr>
              <w:spacing w:line="259" w:lineRule="auto"/>
              <w:jc w:val="both"/>
              <w:rPr>
                <w:rFonts w:ascii="Times New Roman" w:hAnsi="Times New Roman" w:cs="Times New Roman"/>
              </w:rPr>
            </w:pPr>
          </w:p>
          <w:p w14:paraId="288E2DE8"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7183F5FE" w14:textId="77777777" w:rsidR="003527A0" w:rsidRPr="008755C3" w:rsidRDefault="003527A0" w:rsidP="00644A34">
            <w:pPr>
              <w:spacing w:line="259" w:lineRule="auto"/>
              <w:jc w:val="both"/>
              <w:rPr>
                <w:rFonts w:ascii="Times New Roman" w:hAnsi="Times New Roman" w:cs="Times New Roman"/>
              </w:rPr>
            </w:pPr>
          </w:p>
        </w:tc>
      </w:tr>
    </w:tbl>
    <w:p w14:paraId="68E442ED" w14:textId="77777777" w:rsidR="003527A0" w:rsidRPr="008755C3" w:rsidRDefault="003527A0" w:rsidP="003527A0">
      <w:pPr>
        <w:rPr>
          <w:rFonts w:eastAsia="MS Mincho"/>
          <w:iCs/>
          <w:color w:val="000000" w:themeColor="text1"/>
          <w:szCs w:val="24"/>
          <w:lang w:val="it-IT"/>
        </w:rPr>
      </w:pPr>
    </w:p>
    <w:p w14:paraId="17E8741D" w14:textId="0C8DB01E"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6 (vijon) Provat dhe mjetet e k</w:t>
      </w:r>
      <w:r w:rsidR="00E73D2B">
        <w:rPr>
          <w:rFonts w:eastAsia="MS Mincho"/>
          <w:b/>
          <w:iCs/>
          <w:color w:val="000000" w:themeColor="text1"/>
          <w:szCs w:val="24"/>
          <w:lang w:val="it-IT"/>
        </w:rPr>
        <w:t>ë</w:t>
      </w:r>
      <w:r w:rsidRPr="008755C3">
        <w:rPr>
          <w:rFonts w:eastAsia="MS Mincho"/>
          <w:b/>
          <w:iCs/>
          <w:color w:val="000000" w:themeColor="text1"/>
          <w:szCs w:val="24"/>
          <w:lang w:val="it-IT"/>
        </w:rPr>
        <w:t>rkimit 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tyre (6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4BBB333C" w14:textId="43B37185" w:rsidR="003527A0" w:rsidRPr="008755C3" w:rsidRDefault="003527A0" w:rsidP="003527A0">
      <w:pPr>
        <w:jc w:val="both"/>
        <w:rPr>
          <w:rFonts w:eastAsia="MS Mincho"/>
          <w:b/>
          <w:iCs/>
          <w:color w:val="000000" w:themeColor="text1"/>
          <w:szCs w:val="24"/>
          <w:lang w:val="it-IT"/>
        </w:rPr>
      </w:pPr>
      <w:r w:rsidRPr="008755C3">
        <w:rPr>
          <w:rFonts w:eastAsia="MS Mincho"/>
          <w:iCs/>
          <w:color w:val="000000" w:themeColor="text1"/>
          <w:szCs w:val="24"/>
          <w:u w:val="single"/>
          <w:lang w:val="it-IT"/>
        </w:rPr>
        <w:t>Pyetje vet</w:t>
      </w:r>
      <w:r w:rsidR="00E73D2B">
        <w:rPr>
          <w:rFonts w:eastAsia="MS Mincho"/>
          <w:iCs/>
          <w:color w:val="000000" w:themeColor="text1"/>
          <w:szCs w:val="24"/>
          <w:u w:val="single"/>
          <w:lang w:val="it-IT"/>
        </w:rPr>
        <w:t>ë</w:t>
      </w:r>
      <w:r w:rsidRPr="008755C3">
        <w:rPr>
          <w:rFonts w:eastAsia="MS Mincho"/>
          <w:iCs/>
          <w:color w:val="000000" w:themeColor="text1"/>
          <w:szCs w:val="24"/>
          <w:u w:val="single"/>
          <w:lang w:val="it-IT"/>
        </w:rPr>
        <w:t>studimore</w:t>
      </w:r>
      <w:r w:rsidRPr="008755C3">
        <w:rPr>
          <w:rFonts w:eastAsia="MS Mincho"/>
          <w:iCs/>
          <w:color w:val="000000" w:themeColor="text1"/>
          <w:szCs w:val="24"/>
          <w:lang w:val="it-IT"/>
        </w:rPr>
        <w:t xml:space="preserve">: </w:t>
      </w:r>
      <w:r w:rsidRPr="008755C3">
        <w:rPr>
          <w:rFonts w:eastAsia="MS Mincho"/>
          <w:szCs w:val="24"/>
          <w:lang w:val="nb-NO"/>
        </w:rPr>
        <w:t xml:space="preserve">1- </w:t>
      </w:r>
      <w:r w:rsidRPr="008755C3">
        <w:rPr>
          <w:rFonts w:eastAsia="MS Mincho"/>
          <w:szCs w:val="24"/>
          <w:lang w:val="it-IT"/>
        </w:rPr>
        <w:t xml:space="preserve">Papajtueshmëria me detyrën e dëshmitarit 2 - Dëshmia dhe sekreti shtetëror e profesional 3 - Përgjegjësia e dëshmitarit 4 - Dëshmitari me identitet të fshehur 5 - Pyetja e të pandehurit dhe palëve private 6 - Kushtet e ballafaqimit 7 - Prova e njohjes 8 - Eksperimenti gjyqësor 9 - Provat materiale. Kuptimi 10 - Dokumenti si provë historike. Llojet e dokumentit </w:t>
      </w:r>
      <w:r w:rsidRPr="008755C3">
        <w:rPr>
          <w:rFonts w:eastAsia="MS Mincho"/>
          <w:szCs w:val="24"/>
          <w:lang w:val="nb-NO"/>
        </w:rPr>
        <w:t>11 -</w:t>
      </w:r>
      <w:r w:rsidRPr="008755C3">
        <w:rPr>
          <w:rFonts w:eastAsia="MS Mincho"/>
          <w:szCs w:val="24"/>
          <w:lang w:val="it-IT"/>
        </w:rPr>
        <w:t xml:space="preserve"> Rregullat e përgjithshme për kryerjen e këqyrjeve dhe marrjen e kampionëve biologjike 12 - Kushtet e kryerjes së kontrolleve 13 - Objekti i sekuestrimit, sekuestrimet e veçanta 14 - Rregullat e ruajtjes së sendeve të sekuestruara 15 - Rregullat e përgjithshme për përgjimet </w:t>
      </w:r>
      <w:r w:rsidRPr="008755C3">
        <w:rPr>
          <w:rFonts w:eastAsia="MS Mincho"/>
          <w:bCs/>
          <w:szCs w:val="24"/>
          <w:lang w:val="nb-NO"/>
        </w:rPr>
        <w:t xml:space="preserve">16 - </w:t>
      </w:r>
      <w:r w:rsidRPr="008755C3">
        <w:rPr>
          <w:rFonts w:eastAsia="MS Mincho"/>
          <w:szCs w:val="24"/>
          <w:lang w:val="nb-NO"/>
        </w:rPr>
        <w:t xml:space="preserve">Këqyrjet 17 - Kontrollet dhe sekuestrimet gjatë kontrollit 18 - Mbrojtja nga sekuestrimet para gjykatës </w:t>
      </w:r>
    </w:p>
    <w:p w14:paraId="67A94F33" w14:textId="77777777" w:rsidR="003527A0" w:rsidRPr="008755C3" w:rsidRDefault="003527A0" w:rsidP="003527A0">
      <w:pPr>
        <w:pStyle w:val="ListParagraph"/>
        <w:ind w:left="0"/>
        <w:jc w:val="both"/>
        <w:rPr>
          <w:rFonts w:eastAsia="MS Mincho"/>
          <w:iCs/>
          <w:color w:val="000000" w:themeColor="text1"/>
          <w:szCs w:val="24"/>
          <w:lang w:val="it-IT"/>
        </w:rPr>
      </w:pPr>
    </w:p>
    <w:p w14:paraId="65503F87" w14:textId="479FB2D0"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799"/>
        <w:gridCol w:w="2521"/>
      </w:tblGrid>
      <w:tr w:rsidR="003527A0" w:rsidRPr="008755C3" w14:paraId="6C3E1658" w14:textId="77777777" w:rsidTr="00644A34">
        <w:tc>
          <w:tcPr>
            <w:tcW w:w="990" w:type="dxa"/>
          </w:tcPr>
          <w:p w14:paraId="52A1FC60"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2B5BE304"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7F20D8C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2A286F2F" w14:textId="77777777" w:rsidR="003527A0" w:rsidRPr="008755C3" w:rsidRDefault="003527A0" w:rsidP="00644A34">
            <w:pPr>
              <w:jc w:val="both"/>
              <w:rPr>
                <w:rFonts w:ascii="Times New Roman" w:hAnsi="Times New Roman" w:cs="Times New Roman"/>
              </w:rPr>
            </w:pPr>
          </w:p>
        </w:tc>
      </w:tr>
      <w:tr w:rsidR="003527A0" w:rsidRPr="008755C3" w14:paraId="1A4AD08D" w14:textId="77777777" w:rsidTr="00644A34">
        <w:tc>
          <w:tcPr>
            <w:tcW w:w="990" w:type="dxa"/>
            <w:shd w:val="clear" w:color="auto" w:fill="B3E5A1" w:themeFill="accent6" w:themeFillTint="66"/>
          </w:tcPr>
          <w:p w14:paraId="24EC179F"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70" w:type="dxa"/>
            <w:shd w:val="clear" w:color="auto" w:fill="B3E5A1" w:themeFill="accent6" w:themeFillTint="66"/>
          </w:tcPr>
          <w:p w14:paraId="1052E6BD" w14:textId="35879266"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Ekspertimet me natyr</w:t>
            </w:r>
            <w:r w:rsidR="00E73D2B">
              <w:rPr>
                <w:rFonts w:ascii="Times New Roman" w:hAnsi="Times New Roman" w:cs="Times New Roman"/>
                <w:b/>
              </w:rPr>
              <w:t>ë</w:t>
            </w:r>
            <w:r w:rsidRPr="008755C3">
              <w:rPr>
                <w:rFonts w:ascii="Times New Roman" w:hAnsi="Times New Roman" w:cs="Times New Roman"/>
                <w:b/>
              </w:rPr>
              <w:t xml:space="preserve"> teknike e shkencore dhe garancit</w:t>
            </w:r>
            <w:r w:rsidR="00E73D2B">
              <w:rPr>
                <w:rFonts w:ascii="Times New Roman" w:hAnsi="Times New Roman" w:cs="Times New Roman"/>
                <w:b/>
              </w:rPr>
              <w:t>ë</w:t>
            </w:r>
            <w:r w:rsidRPr="008755C3">
              <w:rPr>
                <w:rFonts w:ascii="Times New Roman" w:hAnsi="Times New Roman" w:cs="Times New Roman"/>
                <w:b/>
              </w:rPr>
              <w:t xml:space="preserve"> e mbrojtjes s</w:t>
            </w:r>
            <w:r w:rsidR="00E73D2B">
              <w:rPr>
                <w:rFonts w:ascii="Times New Roman" w:hAnsi="Times New Roman" w:cs="Times New Roman"/>
                <w:b/>
              </w:rPr>
              <w:t>ë</w:t>
            </w:r>
            <w:r w:rsidRPr="008755C3">
              <w:rPr>
                <w:rFonts w:ascii="Times New Roman" w:hAnsi="Times New Roman" w:cs="Times New Roman"/>
                <w:b/>
              </w:rPr>
              <w:t xml:space="preserve"> personit</w:t>
            </w:r>
          </w:p>
          <w:p w14:paraId="576A8812"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2CF30936" w14:textId="10A50001"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shkurt</w:t>
            </w:r>
            <w:r w:rsidR="00E73D2B">
              <w:rPr>
                <w:rFonts w:ascii="Times New Roman" w:hAnsi="Times New Roman" w:cs="Times New Roman"/>
              </w:rPr>
              <w:t>ë</w:t>
            </w:r>
            <w:r w:rsidRPr="008755C3">
              <w:rPr>
                <w:rFonts w:ascii="Times New Roman" w:hAnsi="Times New Roman" w:cs="Times New Roman"/>
              </w:rPr>
              <w:t>r nga pedagogu Paraqitje e nj</w:t>
            </w:r>
            <w:r w:rsidR="00E73D2B">
              <w:rPr>
                <w:rFonts w:ascii="Times New Roman" w:hAnsi="Times New Roman" w:cs="Times New Roman"/>
              </w:rPr>
              <w:t>ë</w:t>
            </w:r>
            <w:r w:rsidRPr="008755C3">
              <w:rPr>
                <w:rFonts w:ascii="Times New Roman" w:hAnsi="Times New Roman" w:cs="Times New Roman"/>
              </w:rPr>
              <w:t xml:space="preserve"> rasti praktik (10 min).</w:t>
            </w:r>
          </w:p>
          <w:p w14:paraId="02B51AF6" w14:textId="29071D3E"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interaktiv mbi ç</w:t>
            </w:r>
            <w:r w:rsidR="00E73D2B">
              <w:rPr>
                <w:rFonts w:ascii="Times New Roman" w:hAnsi="Times New Roman" w:cs="Times New Roman"/>
              </w:rPr>
              <w:t>ë</w:t>
            </w:r>
            <w:r w:rsidRPr="008755C3">
              <w:rPr>
                <w:rFonts w:ascii="Times New Roman" w:hAnsi="Times New Roman" w:cs="Times New Roman"/>
              </w:rPr>
              <w:t>shtjet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zgjidh</w:t>
            </w:r>
            <w:r w:rsidR="00E73D2B">
              <w:rPr>
                <w:rFonts w:ascii="Times New Roman" w:hAnsi="Times New Roman" w:cs="Times New Roman"/>
              </w:rPr>
              <w:t>ë</w:t>
            </w:r>
            <w:r w:rsidRPr="008755C3">
              <w:rPr>
                <w:rFonts w:ascii="Times New Roman" w:hAnsi="Times New Roman" w:cs="Times New Roman"/>
              </w:rPr>
              <w:t xml:space="preserve"> eksperti.</w:t>
            </w:r>
          </w:p>
          <w:p w14:paraId="78D807A3" w14:textId="3A92CE71"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u jepet si detyr</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vendim ekspertimi, duke shtruar pyetjet p</w:t>
            </w:r>
            <w:r w:rsidR="00E73D2B">
              <w:rPr>
                <w:rFonts w:ascii="Times New Roman" w:hAnsi="Times New Roman" w:cs="Times New Roman"/>
              </w:rPr>
              <w:t>ë</w:t>
            </w:r>
            <w:r w:rsidRPr="008755C3">
              <w:rPr>
                <w:rFonts w:ascii="Times New Roman" w:hAnsi="Times New Roman" w:cs="Times New Roman"/>
              </w:rPr>
              <w:t>r ekspert</w:t>
            </w:r>
            <w:r w:rsidR="00E73D2B">
              <w:rPr>
                <w:rFonts w:ascii="Times New Roman" w:hAnsi="Times New Roman" w:cs="Times New Roman"/>
              </w:rPr>
              <w:t>ë</w:t>
            </w:r>
            <w:r w:rsidRPr="008755C3">
              <w:rPr>
                <w:rFonts w:ascii="Times New Roman" w:hAnsi="Times New Roman" w:cs="Times New Roman"/>
              </w:rPr>
              <w:t>t.</w:t>
            </w:r>
          </w:p>
        </w:tc>
        <w:tc>
          <w:tcPr>
            <w:tcW w:w="2695" w:type="dxa"/>
            <w:shd w:val="clear" w:color="auto" w:fill="B3E5A1" w:themeFill="accent6" w:themeFillTint="66"/>
          </w:tcPr>
          <w:p w14:paraId="12A9E1DF" w14:textId="77777777" w:rsidR="003527A0" w:rsidRPr="008755C3" w:rsidRDefault="003527A0" w:rsidP="00644A34">
            <w:pPr>
              <w:jc w:val="both"/>
              <w:rPr>
                <w:rFonts w:ascii="Times New Roman" w:hAnsi="Times New Roman" w:cs="Times New Roman"/>
              </w:rPr>
            </w:pPr>
          </w:p>
        </w:tc>
      </w:tr>
      <w:tr w:rsidR="003527A0" w:rsidRPr="008755C3" w14:paraId="019370E8" w14:textId="77777777" w:rsidTr="00644A34">
        <w:tc>
          <w:tcPr>
            <w:tcW w:w="990" w:type="dxa"/>
          </w:tcPr>
          <w:p w14:paraId="432F6EF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70" w:type="dxa"/>
          </w:tcPr>
          <w:p w14:paraId="0DC0C6F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Kontrollet</w:t>
            </w:r>
          </w:p>
        </w:tc>
        <w:tc>
          <w:tcPr>
            <w:tcW w:w="2880" w:type="dxa"/>
          </w:tcPr>
          <w:p w14:paraId="379E6F70" w14:textId="7D2E348B"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paraqesin me shkrim vendimin e ekspertimit, e shfaqin n</w:t>
            </w:r>
            <w:r w:rsidR="00E73D2B">
              <w:rPr>
                <w:rFonts w:ascii="Times New Roman" w:hAnsi="Times New Roman" w:cs="Times New Roman"/>
              </w:rPr>
              <w:t>ë</w:t>
            </w:r>
            <w:r w:rsidRPr="008755C3">
              <w:rPr>
                <w:rFonts w:ascii="Times New Roman" w:hAnsi="Times New Roman" w:cs="Times New Roman"/>
              </w:rPr>
              <w:t xml:space="preserve"> monitor dhe ftohen t</w:t>
            </w:r>
            <w:r w:rsidR="00E73D2B">
              <w:rPr>
                <w:rFonts w:ascii="Times New Roman" w:hAnsi="Times New Roman" w:cs="Times New Roman"/>
              </w:rPr>
              <w:t>ë</w:t>
            </w:r>
            <w:r w:rsidRPr="008755C3">
              <w:rPr>
                <w:rFonts w:ascii="Times New Roman" w:hAnsi="Times New Roman" w:cs="Times New Roman"/>
              </w:rPr>
              <w:t xml:space="preserve"> diskutojn</w:t>
            </w:r>
            <w:r w:rsidR="00E73D2B">
              <w:rPr>
                <w:rFonts w:ascii="Times New Roman" w:hAnsi="Times New Roman" w:cs="Times New Roman"/>
              </w:rPr>
              <w:t>ë</w:t>
            </w:r>
            <w:r w:rsidRPr="008755C3">
              <w:rPr>
                <w:rFonts w:ascii="Times New Roman" w:hAnsi="Times New Roman" w:cs="Times New Roman"/>
              </w:rPr>
              <w:t xml:space="preserve"> (30 min).</w:t>
            </w:r>
          </w:p>
          <w:p w14:paraId="5425F6E0" w14:textId="6A2EF909"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Paraqitet nj</w:t>
            </w:r>
            <w:r w:rsidR="00E73D2B">
              <w:rPr>
                <w:rFonts w:ascii="Times New Roman" w:hAnsi="Times New Roman" w:cs="Times New Roman"/>
              </w:rPr>
              <w:t>ë</w:t>
            </w:r>
            <w:r w:rsidRPr="008755C3">
              <w:rPr>
                <w:rFonts w:ascii="Times New Roman" w:hAnsi="Times New Roman" w:cs="Times New Roman"/>
              </w:rPr>
              <w:t xml:space="preserve"> rast i ri praktik mbi nevoj</w:t>
            </w:r>
            <w:r w:rsidR="00E73D2B">
              <w:rPr>
                <w:rFonts w:ascii="Times New Roman" w:hAnsi="Times New Roman" w:cs="Times New Roman"/>
              </w:rPr>
              <w:t>ë</w:t>
            </w:r>
            <w:r w:rsidRPr="008755C3">
              <w:rPr>
                <w:rFonts w:ascii="Times New Roman" w:hAnsi="Times New Roman" w:cs="Times New Roman"/>
              </w:rPr>
              <w:t>n e nj</w:t>
            </w:r>
            <w:r w:rsidR="00E73D2B">
              <w:rPr>
                <w:rFonts w:ascii="Times New Roman" w:hAnsi="Times New Roman" w:cs="Times New Roman"/>
              </w:rPr>
              <w:t>ë</w:t>
            </w:r>
            <w:r w:rsidRPr="008755C3">
              <w:rPr>
                <w:rFonts w:ascii="Times New Roman" w:hAnsi="Times New Roman" w:cs="Times New Roman"/>
              </w:rPr>
              <w:t xml:space="preserve"> kontrolli. Diskutim interaktiv mbi q</w:t>
            </w:r>
            <w:r w:rsidR="00E73D2B">
              <w:rPr>
                <w:rFonts w:ascii="Times New Roman" w:hAnsi="Times New Roman" w:cs="Times New Roman"/>
              </w:rPr>
              <w:t>ë</w:t>
            </w:r>
            <w:r w:rsidRPr="008755C3">
              <w:rPr>
                <w:rFonts w:ascii="Times New Roman" w:hAnsi="Times New Roman" w:cs="Times New Roman"/>
              </w:rPr>
              <w:t>llimin q</w:t>
            </w:r>
            <w:r w:rsidR="00E73D2B">
              <w:rPr>
                <w:rFonts w:ascii="Times New Roman" w:hAnsi="Times New Roman" w:cs="Times New Roman"/>
              </w:rPr>
              <w:t>ë</w:t>
            </w:r>
            <w:r w:rsidRPr="008755C3">
              <w:rPr>
                <w:rFonts w:ascii="Times New Roman" w:hAnsi="Times New Roman" w:cs="Times New Roman"/>
              </w:rPr>
              <w:t xml:space="preserve"> synon t</w:t>
            </w:r>
            <w:r w:rsidR="00E73D2B">
              <w:rPr>
                <w:rFonts w:ascii="Times New Roman" w:hAnsi="Times New Roman" w:cs="Times New Roman"/>
              </w:rPr>
              <w:t>ë</w:t>
            </w:r>
            <w:r w:rsidRPr="008755C3">
              <w:rPr>
                <w:rFonts w:ascii="Times New Roman" w:hAnsi="Times New Roman" w:cs="Times New Roman"/>
              </w:rPr>
              <w:t xml:space="preserve"> arrij</w:t>
            </w:r>
            <w:r w:rsidR="00E73D2B">
              <w:rPr>
                <w:rFonts w:ascii="Times New Roman" w:hAnsi="Times New Roman" w:cs="Times New Roman"/>
              </w:rPr>
              <w:t>ë</w:t>
            </w:r>
            <w:r w:rsidRPr="008755C3">
              <w:rPr>
                <w:rFonts w:ascii="Times New Roman" w:hAnsi="Times New Roman" w:cs="Times New Roman"/>
              </w:rPr>
              <w:t xml:space="preserve"> akti i kontrollit (20 min).</w:t>
            </w:r>
          </w:p>
        </w:tc>
        <w:tc>
          <w:tcPr>
            <w:tcW w:w="2695" w:type="dxa"/>
          </w:tcPr>
          <w:p w14:paraId="4F7CCB63" w14:textId="77777777" w:rsidR="003527A0" w:rsidRPr="008755C3" w:rsidRDefault="003527A0" w:rsidP="00644A34">
            <w:pPr>
              <w:jc w:val="both"/>
              <w:rPr>
                <w:rFonts w:ascii="Times New Roman" w:hAnsi="Times New Roman" w:cs="Times New Roman"/>
              </w:rPr>
            </w:pPr>
          </w:p>
        </w:tc>
      </w:tr>
      <w:tr w:rsidR="003527A0" w:rsidRPr="008755C3" w14:paraId="06CEC5C0" w14:textId="77777777" w:rsidTr="00644A34">
        <w:tc>
          <w:tcPr>
            <w:tcW w:w="990" w:type="dxa"/>
          </w:tcPr>
          <w:p w14:paraId="105F22E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70" w:type="dxa"/>
          </w:tcPr>
          <w:p w14:paraId="2CCA378F"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Kontrollet (vazhdim)</w:t>
            </w:r>
          </w:p>
        </w:tc>
        <w:tc>
          <w:tcPr>
            <w:tcW w:w="2880" w:type="dxa"/>
          </w:tcPr>
          <w:p w14:paraId="64C226CD" w14:textId="2E754DDB"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u jepet si detyr</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lejuar kontrollin e banes</w:t>
            </w:r>
            <w:r w:rsidR="00E73D2B">
              <w:rPr>
                <w:rFonts w:ascii="Times New Roman" w:hAnsi="Times New Roman" w:cs="Times New Roman"/>
              </w:rPr>
              <w:t>ë</w:t>
            </w:r>
            <w:r w:rsidRPr="008755C3">
              <w:rPr>
                <w:rFonts w:ascii="Times New Roman" w:hAnsi="Times New Roman" w:cs="Times New Roman"/>
              </w:rPr>
              <w:t>s, referuar aktit praktik t</w:t>
            </w:r>
            <w:r w:rsidR="00E73D2B">
              <w:rPr>
                <w:rFonts w:ascii="Times New Roman" w:hAnsi="Times New Roman" w:cs="Times New Roman"/>
              </w:rPr>
              <w:t>ë</w:t>
            </w:r>
            <w:r w:rsidRPr="008755C3">
              <w:rPr>
                <w:rFonts w:ascii="Times New Roman" w:hAnsi="Times New Roman" w:cs="Times New Roman"/>
              </w:rPr>
              <w:t xml:space="preserve"> zgjedhur (25 min).</w:t>
            </w:r>
          </w:p>
          <w:p w14:paraId="0757715D" w14:textId="46784C36" w:rsidR="003527A0" w:rsidRPr="008755C3" w:rsidRDefault="003527A0" w:rsidP="00644A34">
            <w:pPr>
              <w:jc w:val="both"/>
              <w:rPr>
                <w:rFonts w:ascii="Times New Roman" w:hAnsi="Times New Roman" w:cs="Times New Roman"/>
              </w:rPr>
            </w:pPr>
            <w:r w:rsidRPr="008755C3">
              <w:rPr>
                <w:rFonts w:ascii="Times New Roman" w:hAnsi="Times New Roman" w:cs="Times New Roman"/>
              </w:rPr>
              <w:t>Akti paraqitet n</w:t>
            </w:r>
            <w:r w:rsidR="00E73D2B">
              <w:rPr>
                <w:rFonts w:ascii="Times New Roman" w:hAnsi="Times New Roman" w:cs="Times New Roman"/>
              </w:rPr>
              <w:t>ë</w:t>
            </w:r>
            <w:r w:rsidRPr="008755C3">
              <w:rPr>
                <w:rFonts w:ascii="Times New Roman" w:hAnsi="Times New Roman" w:cs="Times New Roman"/>
              </w:rPr>
              <w:t xml:space="preserve"> monitor dhe diskutohen gjetjet (25 min) </w:t>
            </w:r>
          </w:p>
        </w:tc>
        <w:tc>
          <w:tcPr>
            <w:tcW w:w="2695" w:type="dxa"/>
          </w:tcPr>
          <w:p w14:paraId="40A4A15A" w14:textId="77777777" w:rsidR="003527A0" w:rsidRPr="008755C3" w:rsidRDefault="003527A0" w:rsidP="00644A34">
            <w:pPr>
              <w:jc w:val="both"/>
              <w:rPr>
                <w:rFonts w:ascii="Times New Roman" w:hAnsi="Times New Roman" w:cs="Times New Roman"/>
              </w:rPr>
            </w:pPr>
          </w:p>
        </w:tc>
      </w:tr>
      <w:tr w:rsidR="003527A0" w:rsidRPr="008755C3" w14:paraId="0C62AC92" w14:textId="77777777" w:rsidTr="00644A34">
        <w:tc>
          <w:tcPr>
            <w:tcW w:w="990" w:type="dxa"/>
            <w:shd w:val="clear" w:color="auto" w:fill="B3E5A1" w:themeFill="accent6" w:themeFillTint="66"/>
          </w:tcPr>
          <w:p w14:paraId="4585183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70" w:type="dxa"/>
            <w:shd w:val="clear" w:color="auto" w:fill="B3E5A1" w:themeFill="accent6" w:themeFillTint="66"/>
          </w:tcPr>
          <w:p w14:paraId="1DFFAC90"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Sekuestrimet</w:t>
            </w:r>
          </w:p>
        </w:tc>
        <w:tc>
          <w:tcPr>
            <w:tcW w:w="2880" w:type="dxa"/>
            <w:shd w:val="clear" w:color="auto" w:fill="B3E5A1" w:themeFill="accent6" w:themeFillTint="66"/>
          </w:tcPr>
          <w:p w14:paraId="748BBFF7" w14:textId="5160E10C"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 sendeve t</w:t>
            </w:r>
            <w:r w:rsidR="00E73D2B">
              <w:rPr>
                <w:rFonts w:ascii="Times New Roman" w:hAnsi="Times New Roman" w:cs="Times New Roman"/>
              </w:rPr>
              <w:t>ë</w:t>
            </w:r>
            <w:r w:rsidRPr="008755C3">
              <w:rPr>
                <w:rFonts w:ascii="Times New Roman" w:hAnsi="Times New Roman" w:cs="Times New Roman"/>
              </w:rPr>
              <w:t xml:space="preserve"> sekuestruara gjat</w:t>
            </w:r>
            <w:r w:rsidR="00E73D2B">
              <w:rPr>
                <w:rFonts w:ascii="Times New Roman" w:hAnsi="Times New Roman" w:cs="Times New Roman"/>
              </w:rPr>
              <w:t>ë</w:t>
            </w:r>
            <w:r w:rsidRPr="008755C3">
              <w:rPr>
                <w:rFonts w:ascii="Times New Roman" w:hAnsi="Times New Roman" w:cs="Times New Roman"/>
              </w:rPr>
              <w:t xml:space="preserve"> aktit t</w:t>
            </w:r>
            <w:r w:rsidR="00E73D2B">
              <w:rPr>
                <w:rFonts w:ascii="Times New Roman" w:hAnsi="Times New Roman" w:cs="Times New Roman"/>
              </w:rPr>
              <w:t>ë</w:t>
            </w:r>
            <w:r w:rsidRPr="008755C3">
              <w:rPr>
                <w:rFonts w:ascii="Times New Roman" w:hAnsi="Times New Roman" w:cs="Times New Roman"/>
              </w:rPr>
              <w:t xml:space="preserve"> kontrollit dhe vlera e tyre provuese.</w:t>
            </w:r>
          </w:p>
          <w:p w14:paraId="305054A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Paraqiten dy situata:</w:t>
            </w:r>
          </w:p>
          <w:p w14:paraId="14CC5021" w14:textId="4FEAA228" w:rsidR="003527A0" w:rsidRPr="008755C3" w:rsidRDefault="003527A0" w:rsidP="00644A34">
            <w:pPr>
              <w:jc w:val="both"/>
              <w:rPr>
                <w:rFonts w:ascii="Times New Roman" w:hAnsi="Times New Roman" w:cs="Times New Roman"/>
              </w:rPr>
            </w:pPr>
            <w:r w:rsidRPr="008755C3">
              <w:rPr>
                <w:rFonts w:ascii="Times New Roman" w:hAnsi="Times New Roman" w:cs="Times New Roman"/>
              </w:rPr>
              <w:t>1) sekuestrimi i nj</w:t>
            </w:r>
            <w:r w:rsidR="00E73D2B">
              <w:rPr>
                <w:rFonts w:ascii="Times New Roman" w:hAnsi="Times New Roman" w:cs="Times New Roman"/>
              </w:rPr>
              <w:t>ë</w:t>
            </w:r>
            <w:r w:rsidRPr="008755C3">
              <w:rPr>
                <w:rFonts w:ascii="Times New Roman" w:hAnsi="Times New Roman" w:cs="Times New Roman"/>
              </w:rPr>
              <w:t xml:space="preserve"> sendi q</w:t>
            </w:r>
            <w:r w:rsidR="00E73D2B">
              <w:rPr>
                <w:rFonts w:ascii="Times New Roman" w:hAnsi="Times New Roman" w:cs="Times New Roman"/>
              </w:rPr>
              <w:t>ë</w:t>
            </w:r>
            <w:r w:rsidRPr="008755C3">
              <w:rPr>
                <w:rFonts w:ascii="Times New Roman" w:hAnsi="Times New Roman" w:cs="Times New Roman"/>
              </w:rPr>
              <w:t xml:space="preserve"> nuk parashikohej n</w:t>
            </w:r>
            <w:r w:rsidR="00E73D2B">
              <w:rPr>
                <w:rFonts w:ascii="Times New Roman" w:hAnsi="Times New Roman" w:cs="Times New Roman"/>
              </w:rPr>
              <w:t>ë</w:t>
            </w:r>
            <w:r w:rsidRPr="008755C3">
              <w:rPr>
                <w:rFonts w:ascii="Times New Roman" w:hAnsi="Times New Roman" w:cs="Times New Roman"/>
              </w:rPr>
              <w:t xml:space="preserve"> aktin e kontrollit, p.sh. disa dokumente financiare;</w:t>
            </w:r>
          </w:p>
          <w:p w14:paraId="7D2AC412" w14:textId="3B638473"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ftohen n</w:t>
            </w:r>
            <w:r w:rsidR="00E73D2B">
              <w:rPr>
                <w:rFonts w:ascii="Times New Roman" w:hAnsi="Times New Roman" w:cs="Times New Roman"/>
              </w:rPr>
              <w:t>ë</w:t>
            </w:r>
            <w:r w:rsidRPr="008755C3">
              <w:rPr>
                <w:rFonts w:ascii="Times New Roman" w:hAnsi="Times New Roman" w:cs="Times New Roman"/>
              </w:rPr>
              <w:t xml:space="preserve"> debat lidhur me p</w:t>
            </w:r>
            <w:r w:rsidR="00E73D2B">
              <w:rPr>
                <w:rFonts w:ascii="Times New Roman" w:hAnsi="Times New Roman" w:cs="Times New Roman"/>
              </w:rPr>
              <w:t>ë</w:t>
            </w:r>
            <w:r w:rsidRPr="008755C3">
              <w:rPr>
                <w:rFonts w:ascii="Times New Roman" w:hAnsi="Times New Roman" w:cs="Times New Roman"/>
              </w:rPr>
              <w:t>rdorshm</w:t>
            </w:r>
            <w:r w:rsidR="00E73D2B">
              <w:rPr>
                <w:rFonts w:ascii="Times New Roman" w:hAnsi="Times New Roman" w:cs="Times New Roman"/>
              </w:rPr>
              <w:t>ë</w:t>
            </w:r>
            <w:r w:rsidRPr="008755C3">
              <w:rPr>
                <w:rFonts w:ascii="Times New Roman" w:hAnsi="Times New Roman" w:cs="Times New Roman"/>
              </w:rPr>
              <w:t>rin e k</w:t>
            </w:r>
            <w:r w:rsidR="00E73D2B">
              <w:rPr>
                <w:rFonts w:ascii="Times New Roman" w:hAnsi="Times New Roman" w:cs="Times New Roman"/>
              </w:rPr>
              <w:t>ë</w:t>
            </w:r>
            <w:r w:rsidRPr="008755C3">
              <w:rPr>
                <w:rFonts w:ascii="Times New Roman" w:hAnsi="Times New Roman" w:cs="Times New Roman"/>
              </w:rPr>
              <w:t>saj prove;</w:t>
            </w:r>
          </w:p>
          <w:p w14:paraId="6CB0EEAE" w14:textId="255E64CC" w:rsidR="003527A0" w:rsidRPr="008755C3" w:rsidRDefault="003527A0" w:rsidP="00644A34">
            <w:pPr>
              <w:jc w:val="both"/>
              <w:rPr>
                <w:rFonts w:ascii="Times New Roman" w:hAnsi="Times New Roman" w:cs="Times New Roman"/>
              </w:rPr>
            </w:pPr>
            <w:r w:rsidRPr="008755C3">
              <w:rPr>
                <w:rFonts w:ascii="Times New Roman" w:hAnsi="Times New Roman" w:cs="Times New Roman"/>
              </w:rPr>
              <w:t>2) jepet rasti nj</w:t>
            </w:r>
            <w:r w:rsidR="00E73D2B">
              <w:rPr>
                <w:rFonts w:ascii="Times New Roman" w:hAnsi="Times New Roman" w:cs="Times New Roman"/>
              </w:rPr>
              <w:t>ë</w:t>
            </w:r>
            <w:r w:rsidRPr="008755C3">
              <w:rPr>
                <w:rFonts w:ascii="Times New Roman" w:hAnsi="Times New Roman" w:cs="Times New Roman"/>
              </w:rPr>
              <w:t xml:space="preserve"> sekuestrimi pas nj</w:t>
            </w:r>
            <w:r w:rsidR="00E73D2B">
              <w:rPr>
                <w:rFonts w:ascii="Times New Roman" w:hAnsi="Times New Roman" w:cs="Times New Roman"/>
              </w:rPr>
              <w:t>ë</w:t>
            </w:r>
            <w:r w:rsidRPr="008755C3">
              <w:rPr>
                <w:rFonts w:ascii="Times New Roman" w:hAnsi="Times New Roman" w:cs="Times New Roman"/>
              </w:rPr>
              <w:t xml:space="preserve"> kontrolli t</w:t>
            </w:r>
            <w:r w:rsidR="00E73D2B">
              <w:rPr>
                <w:rFonts w:ascii="Times New Roman" w:hAnsi="Times New Roman" w:cs="Times New Roman"/>
              </w:rPr>
              <w:t>ë</w:t>
            </w:r>
            <w:r w:rsidRPr="008755C3">
              <w:rPr>
                <w:rFonts w:ascii="Times New Roman" w:hAnsi="Times New Roman" w:cs="Times New Roman"/>
              </w:rPr>
              <w:t xml:space="preserve"> paautorizuar nga gjykata.</w:t>
            </w:r>
          </w:p>
          <w:p w14:paraId="5AC18B0F" w14:textId="5F3B9EEC"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ftohen n</w:t>
            </w:r>
            <w:r w:rsidR="00E73D2B">
              <w:rPr>
                <w:rFonts w:ascii="Times New Roman" w:hAnsi="Times New Roman" w:cs="Times New Roman"/>
              </w:rPr>
              <w:t>ë</w:t>
            </w:r>
            <w:r w:rsidRPr="008755C3">
              <w:rPr>
                <w:rFonts w:ascii="Times New Roman" w:hAnsi="Times New Roman" w:cs="Times New Roman"/>
              </w:rPr>
              <w:t xml:space="preserve"> debat lidhur me p</w:t>
            </w:r>
            <w:r w:rsidR="00E73D2B">
              <w:rPr>
                <w:rFonts w:ascii="Times New Roman" w:hAnsi="Times New Roman" w:cs="Times New Roman"/>
              </w:rPr>
              <w:t>ë</w:t>
            </w:r>
            <w:r w:rsidRPr="008755C3">
              <w:rPr>
                <w:rFonts w:ascii="Times New Roman" w:hAnsi="Times New Roman" w:cs="Times New Roman"/>
              </w:rPr>
              <w:t>rdorshm</w:t>
            </w:r>
            <w:r w:rsidR="00E73D2B">
              <w:rPr>
                <w:rFonts w:ascii="Times New Roman" w:hAnsi="Times New Roman" w:cs="Times New Roman"/>
              </w:rPr>
              <w:t>ë</w:t>
            </w:r>
            <w:r w:rsidRPr="008755C3">
              <w:rPr>
                <w:rFonts w:ascii="Times New Roman" w:hAnsi="Times New Roman" w:cs="Times New Roman"/>
              </w:rPr>
              <w:t>rin e k</w:t>
            </w:r>
            <w:r w:rsidR="00E73D2B">
              <w:rPr>
                <w:rFonts w:ascii="Times New Roman" w:hAnsi="Times New Roman" w:cs="Times New Roman"/>
              </w:rPr>
              <w:t>ë</w:t>
            </w:r>
            <w:r w:rsidRPr="008755C3">
              <w:rPr>
                <w:rFonts w:ascii="Times New Roman" w:hAnsi="Times New Roman" w:cs="Times New Roman"/>
              </w:rPr>
              <w:t>saj prove;</w:t>
            </w:r>
          </w:p>
        </w:tc>
        <w:tc>
          <w:tcPr>
            <w:tcW w:w="2695" w:type="dxa"/>
            <w:shd w:val="clear" w:color="auto" w:fill="B3E5A1" w:themeFill="accent6" w:themeFillTint="66"/>
          </w:tcPr>
          <w:p w14:paraId="4E00B669" w14:textId="77777777" w:rsidR="003527A0" w:rsidRPr="008755C3" w:rsidRDefault="003527A0" w:rsidP="00644A34">
            <w:pPr>
              <w:jc w:val="both"/>
              <w:rPr>
                <w:rFonts w:ascii="Times New Roman" w:hAnsi="Times New Roman" w:cs="Times New Roman"/>
              </w:rPr>
            </w:pPr>
          </w:p>
        </w:tc>
      </w:tr>
      <w:tr w:rsidR="003527A0" w:rsidRPr="008755C3" w14:paraId="339F14D9" w14:textId="77777777" w:rsidTr="00644A34">
        <w:tc>
          <w:tcPr>
            <w:tcW w:w="990" w:type="dxa"/>
          </w:tcPr>
          <w:p w14:paraId="4083090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7DFDF68E" w14:textId="77777777" w:rsidR="003527A0" w:rsidRPr="008755C3" w:rsidRDefault="003527A0" w:rsidP="00644A34">
            <w:pPr>
              <w:jc w:val="both"/>
              <w:rPr>
                <w:rFonts w:ascii="Times New Roman" w:hAnsi="Times New Roman" w:cs="Times New Roman"/>
              </w:rPr>
            </w:pPr>
          </w:p>
          <w:p w14:paraId="12E89B74" w14:textId="77777777" w:rsidR="003527A0" w:rsidRPr="008755C3" w:rsidRDefault="003527A0" w:rsidP="00644A34">
            <w:pPr>
              <w:jc w:val="both"/>
              <w:rPr>
                <w:rFonts w:ascii="Times New Roman" w:hAnsi="Times New Roman" w:cs="Times New Roman"/>
              </w:rPr>
            </w:pPr>
          </w:p>
          <w:p w14:paraId="00A059FB" w14:textId="77777777" w:rsidR="003527A0" w:rsidRPr="008755C3" w:rsidRDefault="003527A0" w:rsidP="00644A34">
            <w:pPr>
              <w:jc w:val="both"/>
              <w:rPr>
                <w:rFonts w:ascii="Times New Roman" w:hAnsi="Times New Roman" w:cs="Times New Roman"/>
              </w:rPr>
            </w:pPr>
          </w:p>
        </w:tc>
        <w:tc>
          <w:tcPr>
            <w:tcW w:w="2970" w:type="dxa"/>
          </w:tcPr>
          <w:p w14:paraId="22A8A570" w14:textId="50C710BE" w:rsidR="003527A0" w:rsidRPr="008755C3" w:rsidRDefault="003527A0" w:rsidP="00644A34">
            <w:pPr>
              <w:pStyle w:val="ListParagraph"/>
              <w:spacing w:line="259" w:lineRule="auto"/>
              <w:ind w:left="255"/>
              <w:jc w:val="both"/>
              <w:rPr>
                <w:rFonts w:ascii="Times New Roman" w:hAnsi="Times New Roman" w:cs="Times New Roman"/>
                <w:b/>
              </w:rPr>
            </w:pPr>
            <w:r w:rsidRPr="008755C3">
              <w:rPr>
                <w:rFonts w:ascii="Times New Roman" w:hAnsi="Times New Roman" w:cs="Times New Roman"/>
                <w:b/>
              </w:rPr>
              <w:t>P</w:t>
            </w:r>
            <w:r w:rsidR="00E73D2B">
              <w:rPr>
                <w:rFonts w:ascii="Times New Roman" w:hAnsi="Times New Roman" w:cs="Times New Roman"/>
                <w:b/>
              </w:rPr>
              <w:t>ë</w:t>
            </w:r>
            <w:r w:rsidRPr="008755C3">
              <w:rPr>
                <w:rFonts w:ascii="Times New Roman" w:hAnsi="Times New Roman" w:cs="Times New Roman"/>
                <w:b/>
              </w:rPr>
              <w:t>rgjimi i komunikimeve</w:t>
            </w:r>
          </w:p>
        </w:tc>
        <w:tc>
          <w:tcPr>
            <w:tcW w:w="2880" w:type="dxa"/>
          </w:tcPr>
          <w:p w14:paraId="3ADF7675" w14:textId="296D0575" w:rsidR="003527A0" w:rsidRPr="008755C3" w:rsidRDefault="003527A0" w:rsidP="00644A34">
            <w:pPr>
              <w:tabs>
                <w:tab w:val="left" w:pos="496"/>
              </w:tabs>
              <w:rPr>
                <w:rFonts w:ascii="Times New Roman" w:hAnsi="Times New Roman" w:cs="Times New Roman"/>
              </w:rPr>
            </w:pPr>
            <w:r w:rsidRPr="008755C3">
              <w:rPr>
                <w:rFonts w:ascii="Times New Roman" w:hAnsi="Times New Roman" w:cs="Times New Roman"/>
              </w:rPr>
              <w:t>Paraqitet nj</w:t>
            </w:r>
            <w:r w:rsidR="00E73D2B">
              <w:rPr>
                <w:rFonts w:ascii="Times New Roman" w:hAnsi="Times New Roman" w:cs="Times New Roman"/>
              </w:rPr>
              <w:t>ë</w:t>
            </w:r>
            <w:r w:rsidRPr="008755C3">
              <w:rPr>
                <w:rFonts w:ascii="Times New Roman" w:hAnsi="Times New Roman" w:cs="Times New Roman"/>
              </w:rPr>
              <w:t xml:space="preserve"> rast praktik dhe diskutohet nevoja p</w:t>
            </w:r>
            <w:r w:rsidR="00E73D2B">
              <w:rPr>
                <w:rFonts w:ascii="Times New Roman" w:hAnsi="Times New Roman" w:cs="Times New Roman"/>
              </w:rPr>
              <w:t>ë</w:t>
            </w:r>
            <w:r w:rsidRPr="008755C3">
              <w:rPr>
                <w:rFonts w:ascii="Times New Roman" w:hAnsi="Times New Roman" w:cs="Times New Roman"/>
              </w:rPr>
              <w:t>r kryerjen e p</w:t>
            </w:r>
            <w:r w:rsidR="00E73D2B">
              <w:rPr>
                <w:rFonts w:ascii="Times New Roman" w:hAnsi="Times New Roman" w:cs="Times New Roman"/>
              </w:rPr>
              <w:t>ë</w:t>
            </w:r>
            <w:r w:rsidRPr="008755C3">
              <w:rPr>
                <w:rFonts w:ascii="Times New Roman" w:hAnsi="Times New Roman" w:cs="Times New Roman"/>
              </w:rPr>
              <w:t>rgjimit (10 min).</w:t>
            </w:r>
          </w:p>
          <w:p w14:paraId="29D03165" w14:textId="2244C355" w:rsidR="003527A0" w:rsidRPr="008755C3" w:rsidRDefault="003527A0" w:rsidP="00644A34">
            <w:pPr>
              <w:tabs>
                <w:tab w:val="left" w:pos="496"/>
              </w:tabs>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n n</w:t>
            </w:r>
            <w:r w:rsidR="00E73D2B">
              <w:rPr>
                <w:rFonts w:ascii="Times New Roman" w:hAnsi="Times New Roman" w:cs="Times New Roman"/>
              </w:rPr>
              <w:t>ë</w:t>
            </w:r>
            <w:r w:rsidRPr="008755C3">
              <w:rPr>
                <w:rFonts w:ascii="Times New Roman" w:hAnsi="Times New Roman" w:cs="Times New Roman"/>
              </w:rPr>
              <w:t xml:space="preserve"> rastin konkret (30 min).</w:t>
            </w:r>
          </w:p>
        </w:tc>
        <w:tc>
          <w:tcPr>
            <w:tcW w:w="2695" w:type="dxa"/>
          </w:tcPr>
          <w:p w14:paraId="3303CB68" w14:textId="77777777" w:rsidR="003527A0" w:rsidRPr="008755C3" w:rsidRDefault="003527A0" w:rsidP="00644A34">
            <w:pPr>
              <w:jc w:val="both"/>
              <w:rPr>
                <w:rFonts w:ascii="Times New Roman" w:hAnsi="Times New Roman" w:cs="Times New Roman"/>
              </w:rPr>
            </w:pPr>
          </w:p>
        </w:tc>
      </w:tr>
      <w:tr w:rsidR="003527A0" w:rsidRPr="008755C3" w14:paraId="41E56447" w14:textId="77777777" w:rsidTr="00644A34">
        <w:tc>
          <w:tcPr>
            <w:tcW w:w="990" w:type="dxa"/>
          </w:tcPr>
          <w:p w14:paraId="78EF87E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70" w:type="dxa"/>
          </w:tcPr>
          <w:p w14:paraId="183E4054" w14:textId="66DD3256"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P</w:t>
            </w:r>
            <w:r w:rsidR="00E73D2B">
              <w:rPr>
                <w:rFonts w:ascii="Times New Roman" w:hAnsi="Times New Roman" w:cs="Times New Roman"/>
                <w:b/>
              </w:rPr>
              <w:t>ë</w:t>
            </w:r>
            <w:r w:rsidRPr="008755C3">
              <w:rPr>
                <w:rFonts w:ascii="Times New Roman" w:hAnsi="Times New Roman" w:cs="Times New Roman"/>
                <w:b/>
              </w:rPr>
              <w:t>rgjimi i komunikimeve (vijim)</w:t>
            </w:r>
          </w:p>
        </w:tc>
        <w:tc>
          <w:tcPr>
            <w:tcW w:w="2880" w:type="dxa"/>
          </w:tcPr>
          <w:p w14:paraId="27369708" w14:textId="67407FAD"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 kritereve t</w:t>
            </w:r>
            <w:r w:rsidR="00E73D2B">
              <w:rPr>
                <w:rFonts w:ascii="Times New Roman" w:hAnsi="Times New Roman" w:cs="Times New Roman"/>
              </w:rPr>
              <w:t>ë</w:t>
            </w:r>
            <w:r w:rsidRPr="008755C3">
              <w:rPr>
                <w:rFonts w:ascii="Times New Roman" w:hAnsi="Times New Roman" w:cs="Times New Roman"/>
              </w:rPr>
              <w:t xml:space="preserve"> pranueshm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aktit. Disponimi i gjykat</w:t>
            </w:r>
            <w:r w:rsidR="00E73D2B">
              <w:rPr>
                <w:rFonts w:ascii="Times New Roman" w:hAnsi="Times New Roman" w:cs="Times New Roman"/>
              </w:rPr>
              <w:t>ë</w:t>
            </w:r>
            <w:r w:rsidRPr="008755C3">
              <w:rPr>
                <w:rFonts w:ascii="Times New Roman" w:hAnsi="Times New Roman" w:cs="Times New Roman"/>
              </w:rPr>
              <w:t>s: Debat n</w:t>
            </w:r>
            <w:r w:rsidR="00E73D2B">
              <w:rPr>
                <w:rFonts w:ascii="Times New Roman" w:hAnsi="Times New Roman" w:cs="Times New Roman"/>
              </w:rPr>
              <w:t>ë</w:t>
            </w:r>
            <w:r w:rsidRPr="008755C3">
              <w:rPr>
                <w:rFonts w:ascii="Times New Roman" w:hAnsi="Times New Roman" w:cs="Times New Roman"/>
              </w:rPr>
              <w:t xml:space="preserve"> klas</w:t>
            </w:r>
            <w:r w:rsidR="00E73D2B">
              <w:rPr>
                <w:rFonts w:ascii="Times New Roman" w:hAnsi="Times New Roman" w:cs="Times New Roman"/>
              </w:rPr>
              <w:t>ë</w:t>
            </w:r>
            <w:r w:rsidRPr="008755C3">
              <w:rPr>
                <w:rFonts w:ascii="Times New Roman" w:hAnsi="Times New Roman" w:cs="Times New Roman"/>
              </w:rPr>
              <w:t>.</w:t>
            </w:r>
          </w:p>
        </w:tc>
        <w:tc>
          <w:tcPr>
            <w:tcW w:w="2695" w:type="dxa"/>
          </w:tcPr>
          <w:p w14:paraId="744CD071" w14:textId="77777777" w:rsidR="003527A0" w:rsidRPr="008755C3" w:rsidRDefault="003527A0" w:rsidP="00644A34">
            <w:pPr>
              <w:jc w:val="both"/>
              <w:rPr>
                <w:rFonts w:ascii="Times New Roman" w:hAnsi="Times New Roman" w:cs="Times New Roman"/>
              </w:rPr>
            </w:pPr>
          </w:p>
        </w:tc>
      </w:tr>
    </w:tbl>
    <w:p w14:paraId="1844E0EC" w14:textId="77777777" w:rsidR="003527A0" w:rsidRPr="008755C3" w:rsidRDefault="003527A0" w:rsidP="003527A0">
      <w:pPr>
        <w:rPr>
          <w:rFonts w:eastAsia="MS Mincho"/>
          <w:iCs/>
          <w:color w:val="000000" w:themeColor="text1"/>
          <w:szCs w:val="24"/>
          <w:lang w:val="it-IT"/>
        </w:rPr>
      </w:pPr>
    </w:p>
    <w:p w14:paraId="25756B25" w14:textId="201F88A3"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7 (vijon) Provat dhe mjetet e k</w:t>
      </w:r>
      <w:r w:rsidR="00E73D2B">
        <w:rPr>
          <w:rFonts w:eastAsia="MS Mincho"/>
          <w:b/>
          <w:iCs/>
          <w:color w:val="000000" w:themeColor="text1"/>
          <w:szCs w:val="24"/>
          <w:lang w:val="it-IT"/>
        </w:rPr>
        <w:t>ë</w:t>
      </w:r>
      <w:r w:rsidRPr="008755C3">
        <w:rPr>
          <w:rFonts w:eastAsia="MS Mincho"/>
          <w:b/>
          <w:iCs/>
          <w:color w:val="000000" w:themeColor="text1"/>
          <w:szCs w:val="24"/>
          <w:lang w:val="it-IT"/>
        </w:rPr>
        <w:t>rkimit 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tyre (2 or</w:t>
      </w:r>
      <w:r w:rsidR="00E73D2B">
        <w:rPr>
          <w:rFonts w:eastAsia="MS Mincho"/>
          <w:b/>
          <w:iCs/>
          <w:color w:val="000000" w:themeColor="text1"/>
          <w:szCs w:val="24"/>
          <w:lang w:val="it-IT"/>
        </w:rPr>
        <w:t>ë</w:t>
      </w:r>
      <w:r w:rsidRPr="008755C3">
        <w:rPr>
          <w:rFonts w:eastAsia="MS Mincho"/>
          <w:b/>
          <w:iCs/>
          <w:color w:val="000000" w:themeColor="text1"/>
          <w:szCs w:val="24"/>
          <w:lang w:val="it-IT"/>
        </w:rPr>
        <w:t>). Sigurimi i prov</w:t>
      </w:r>
      <w:r w:rsidR="00E73D2B">
        <w:rPr>
          <w:rFonts w:eastAsia="MS Mincho"/>
          <w:b/>
          <w:iCs/>
          <w:color w:val="000000" w:themeColor="text1"/>
          <w:szCs w:val="24"/>
          <w:lang w:val="it-IT"/>
        </w:rPr>
        <w:t>ë</w:t>
      </w:r>
      <w:r w:rsidRPr="008755C3">
        <w:rPr>
          <w:rFonts w:eastAsia="MS Mincho"/>
          <w:b/>
          <w:iCs/>
          <w:color w:val="000000" w:themeColor="text1"/>
          <w:szCs w:val="24"/>
          <w:lang w:val="it-IT"/>
        </w:rPr>
        <w:t>s gjat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hetimeve paraprake (2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78DC8029" w14:textId="77777777" w:rsidR="00BC66B9" w:rsidRPr="008755C3" w:rsidRDefault="00BC66B9" w:rsidP="00BC66B9">
      <w:pPr>
        <w:jc w:val="both"/>
        <w:rPr>
          <w:rFonts w:eastAsia="MS Mincho"/>
          <w:iCs/>
          <w:color w:val="000000" w:themeColor="text1"/>
          <w:szCs w:val="24"/>
          <w:u w:val="single"/>
          <w:lang w:val="it-IT"/>
        </w:rPr>
      </w:pPr>
    </w:p>
    <w:p w14:paraId="249C20C4" w14:textId="68B7EC8E" w:rsidR="003527A0" w:rsidRPr="008755C3" w:rsidRDefault="003527A0" w:rsidP="00BC66B9">
      <w:pPr>
        <w:jc w:val="both"/>
        <w:rPr>
          <w:rFonts w:eastAsia="MS Mincho"/>
          <w:iCs/>
          <w:color w:val="000000" w:themeColor="text1"/>
          <w:szCs w:val="24"/>
          <w:lang w:val="it-IT"/>
        </w:rPr>
      </w:pPr>
      <w:r w:rsidRPr="008755C3">
        <w:rPr>
          <w:rFonts w:eastAsia="MS Mincho"/>
          <w:iCs/>
          <w:color w:val="000000" w:themeColor="text1"/>
          <w:szCs w:val="24"/>
          <w:u w:val="single"/>
          <w:lang w:val="it-IT"/>
        </w:rPr>
        <w:t>Ç</w:t>
      </w:r>
      <w:r w:rsidR="00E73D2B">
        <w:rPr>
          <w:rFonts w:eastAsia="MS Mincho"/>
          <w:iCs/>
          <w:color w:val="000000" w:themeColor="text1"/>
          <w:szCs w:val="24"/>
          <w:u w:val="single"/>
          <w:lang w:val="it-IT"/>
        </w:rPr>
        <w:t>ë</w:t>
      </w:r>
      <w:r w:rsidRPr="008755C3">
        <w:rPr>
          <w:rFonts w:eastAsia="MS Mincho"/>
          <w:iCs/>
          <w:color w:val="000000" w:themeColor="text1"/>
          <w:szCs w:val="24"/>
          <w:u w:val="single"/>
          <w:lang w:val="it-IT"/>
        </w:rPr>
        <w:t>shtje studimore</w:t>
      </w:r>
      <w:r w:rsidRPr="008755C3">
        <w:rPr>
          <w:rFonts w:eastAsia="MS Mincho"/>
          <w:iCs/>
          <w:color w:val="000000" w:themeColor="text1"/>
          <w:szCs w:val="24"/>
          <w:lang w:val="it-IT"/>
        </w:rPr>
        <w:t>: 1- Rastet e sigurimit t</w:t>
      </w:r>
      <w:r w:rsidR="00E73D2B">
        <w:rPr>
          <w:rFonts w:eastAsia="MS Mincho"/>
          <w:iCs/>
          <w:color w:val="000000" w:themeColor="text1"/>
          <w:szCs w:val="24"/>
          <w:lang w:val="it-IT"/>
        </w:rPr>
        <w:t>ë</w:t>
      </w:r>
      <w:r w:rsidRPr="008755C3">
        <w:rPr>
          <w:rFonts w:eastAsia="MS Mincho"/>
          <w:iCs/>
          <w:color w:val="000000" w:themeColor="text1"/>
          <w:szCs w:val="24"/>
          <w:lang w:val="it-IT"/>
        </w:rPr>
        <w:t xml:space="preserve"> prov</w:t>
      </w:r>
      <w:r w:rsidR="00E73D2B">
        <w:rPr>
          <w:rFonts w:eastAsia="MS Mincho"/>
          <w:iCs/>
          <w:color w:val="000000" w:themeColor="text1"/>
          <w:szCs w:val="24"/>
          <w:lang w:val="it-IT"/>
        </w:rPr>
        <w:t>ë</w:t>
      </w:r>
      <w:r w:rsidRPr="008755C3">
        <w:rPr>
          <w:rFonts w:eastAsia="MS Mincho"/>
          <w:iCs/>
          <w:color w:val="000000" w:themeColor="text1"/>
          <w:szCs w:val="24"/>
          <w:lang w:val="it-IT"/>
        </w:rPr>
        <w:t>s, kriteret 2- Sigurimi i k</w:t>
      </w:r>
      <w:r w:rsidRPr="008755C3">
        <w:rPr>
          <w:rFonts w:eastAsia="MS Mincho"/>
          <w:szCs w:val="24"/>
          <w:lang w:val="it-IT"/>
        </w:rPr>
        <w:t>ontradiktoriteti në procedurën e sigurimit të provës 3 - Zhvillimi i seancës 4- Shtrirja e sigurimit të provës dhe kriteret e përdorshmëris</w:t>
      </w:r>
      <w:r w:rsidR="00E73D2B">
        <w:rPr>
          <w:rFonts w:eastAsia="MS Mincho"/>
          <w:szCs w:val="24"/>
          <w:lang w:val="it-IT"/>
        </w:rPr>
        <w:t>ë</w:t>
      </w:r>
      <w:r w:rsidRPr="008755C3">
        <w:rPr>
          <w:rFonts w:eastAsia="MS Mincho"/>
          <w:szCs w:val="24"/>
          <w:lang w:val="it-IT"/>
        </w:rPr>
        <w:t xml:space="preserve"> s</w:t>
      </w:r>
      <w:r w:rsidR="00E73D2B">
        <w:rPr>
          <w:rFonts w:eastAsia="MS Mincho"/>
          <w:szCs w:val="24"/>
          <w:lang w:val="it-IT"/>
        </w:rPr>
        <w:t>ë</w:t>
      </w:r>
      <w:r w:rsidRPr="008755C3">
        <w:rPr>
          <w:rFonts w:eastAsia="MS Mincho"/>
          <w:szCs w:val="24"/>
          <w:lang w:val="it-IT"/>
        </w:rPr>
        <w:t xml:space="preserve"> provës së marrë</w:t>
      </w:r>
    </w:p>
    <w:p w14:paraId="507CA4C5" w14:textId="77777777" w:rsidR="00BC66B9" w:rsidRPr="008755C3" w:rsidRDefault="00BC66B9" w:rsidP="003527A0">
      <w:pPr>
        <w:jc w:val="both"/>
        <w:rPr>
          <w:rFonts w:eastAsia="Calibri"/>
          <w:b/>
          <w:bCs/>
          <w:szCs w:val="24"/>
          <w:lang w:val="sq-AL"/>
        </w:rPr>
      </w:pPr>
    </w:p>
    <w:p w14:paraId="14A1CD22" w14:textId="1F9CD2C9"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2B8C6A11" w14:textId="77777777" w:rsidTr="00644A34">
        <w:tc>
          <w:tcPr>
            <w:tcW w:w="980" w:type="dxa"/>
          </w:tcPr>
          <w:p w14:paraId="1E47413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2E9E50E6"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0A92409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27C42A03" w14:textId="77777777" w:rsidR="003527A0" w:rsidRPr="008755C3" w:rsidRDefault="003527A0" w:rsidP="00644A34">
            <w:pPr>
              <w:jc w:val="both"/>
              <w:rPr>
                <w:rFonts w:ascii="Times New Roman" w:hAnsi="Times New Roman" w:cs="Times New Roman"/>
              </w:rPr>
            </w:pPr>
          </w:p>
        </w:tc>
      </w:tr>
      <w:tr w:rsidR="003527A0" w:rsidRPr="008755C3" w14:paraId="1A3DD393" w14:textId="77777777" w:rsidTr="00644A34">
        <w:tc>
          <w:tcPr>
            <w:tcW w:w="980" w:type="dxa"/>
            <w:shd w:val="clear" w:color="auto" w:fill="B3E5A1" w:themeFill="accent6" w:themeFillTint="66"/>
          </w:tcPr>
          <w:p w14:paraId="44CDD1C3"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26F4F989" w14:textId="38F935FD"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P</w:t>
            </w:r>
            <w:r w:rsidR="00E73D2B">
              <w:rPr>
                <w:rFonts w:ascii="Times New Roman" w:hAnsi="Times New Roman" w:cs="Times New Roman"/>
                <w:b/>
              </w:rPr>
              <w:t>ë</w:t>
            </w:r>
            <w:r w:rsidRPr="008755C3">
              <w:rPr>
                <w:rFonts w:ascii="Times New Roman" w:hAnsi="Times New Roman" w:cs="Times New Roman"/>
                <w:b/>
              </w:rPr>
              <w:t>rgjimi i komunikimeve: p</w:t>
            </w:r>
            <w:r w:rsidR="00E73D2B">
              <w:rPr>
                <w:rFonts w:ascii="Times New Roman" w:hAnsi="Times New Roman" w:cs="Times New Roman"/>
                <w:b/>
              </w:rPr>
              <w:t>ë</w:t>
            </w:r>
            <w:r w:rsidRPr="008755C3">
              <w:rPr>
                <w:rFonts w:ascii="Times New Roman" w:hAnsi="Times New Roman" w:cs="Times New Roman"/>
                <w:b/>
              </w:rPr>
              <w:t>rgjimi ambiental</w:t>
            </w:r>
          </w:p>
        </w:tc>
        <w:tc>
          <w:tcPr>
            <w:tcW w:w="2802" w:type="dxa"/>
            <w:shd w:val="clear" w:color="auto" w:fill="B3E5A1" w:themeFill="accent6" w:themeFillTint="66"/>
          </w:tcPr>
          <w:p w14:paraId="1F15D27D" w14:textId="561EC000"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i nj</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rkese p</w:t>
            </w:r>
            <w:r w:rsidR="00E73D2B">
              <w:rPr>
                <w:rFonts w:ascii="Times New Roman" w:hAnsi="Times New Roman" w:cs="Times New Roman"/>
              </w:rPr>
              <w:t>ë</w:t>
            </w:r>
            <w:r w:rsidRPr="008755C3">
              <w:rPr>
                <w:rFonts w:ascii="Times New Roman" w:hAnsi="Times New Roman" w:cs="Times New Roman"/>
              </w:rPr>
              <w:t>r p</w:t>
            </w:r>
            <w:r w:rsidR="00E73D2B">
              <w:rPr>
                <w:rFonts w:ascii="Times New Roman" w:hAnsi="Times New Roman" w:cs="Times New Roman"/>
              </w:rPr>
              <w:t>ë</w:t>
            </w:r>
            <w:r w:rsidRPr="008755C3">
              <w:rPr>
                <w:rFonts w:ascii="Times New Roman" w:hAnsi="Times New Roman" w:cs="Times New Roman"/>
              </w:rPr>
              <w:t xml:space="preserve">rgjim ambiental. Paraqitje e rastit (10 min). </w:t>
            </w:r>
          </w:p>
          <w:p w14:paraId="2338D775" w14:textId="3A6083D8"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paraqesin me shkrim vendimin p</w:t>
            </w:r>
            <w:r w:rsidR="00E73D2B">
              <w:rPr>
                <w:rFonts w:ascii="Times New Roman" w:hAnsi="Times New Roman" w:cs="Times New Roman"/>
              </w:rPr>
              <w:t>ë</w:t>
            </w:r>
            <w:r w:rsidRPr="008755C3">
              <w:rPr>
                <w:rFonts w:ascii="Times New Roman" w:hAnsi="Times New Roman" w:cs="Times New Roman"/>
              </w:rPr>
              <w:t>r lejimin e p</w:t>
            </w:r>
            <w:r w:rsidR="00E73D2B">
              <w:rPr>
                <w:rFonts w:ascii="Times New Roman" w:hAnsi="Times New Roman" w:cs="Times New Roman"/>
              </w:rPr>
              <w:t>ë</w:t>
            </w:r>
            <w:r w:rsidRPr="008755C3">
              <w:rPr>
                <w:rFonts w:ascii="Times New Roman" w:hAnsi="Times New Roman" w:cs="Times New Roman"/>
              </w:rPr>
              <w:t>rgjimit ambiental, e shfaqin n</w:t>
            </w:r>
            <w:r w:rsidR="00E73D2B">
              <w:rPr>
                <w:rFonts w:ascii="Times New Roman" w:hAnsi="Times New Roman" w:cs="Times New Roman"/>
              </w:rPr>
              <w:t>ë</w:t>
            </w:r>
            <w:r w:rsidRPr="008755C3">
              <w:rPr>
                <w:rFonts w:ascii="Times New Roman" w:hAnsi="Times New Roman" w:cs="Times New Roman"/>
              </w:rPr>
              <w:t xml:space="preserve"> monitor dhe ftohen t</w:t>
            </w:r>
            <w:r w:rsidR="00E73D2B">
              <w:rPr>
                <w:rFonts w:ascii="Times New Roman" w:hAnsi="Times New Roman" w:cs="Times New Roman"/>
              </w:rPr>
              <w:t>ë</w:t>
            </w:r>
            <w:r w:rsidRPr="008755C3">
              <w:rPr>
                <w:rFonts w:ascii="Times New Roman" w:hAnsi="Times New Roman" w:cs="Times New Roman"/>
              </w:rPr>
              <w:t xml:space="preserve"> diskutojn</w:t>
            </w:r>
            <w:r w:rsidR="00E73D2B">
              <w:rPr>
                <w:rFonts w:ascii="Times New Roman" w:hAnsi="Times New Roman" w:cs="Times New Roman"/>
              </w:rPr>
              <w:t>ë</w:t>
            </w:r>
            <w:r w:rsidRPr="008755C3">
              <w:rPr>
                <w:rFonts w:ascii="Times New Roman" w:hAnsi="Times New Roman" w:cs="Times New Roman"/>
              </w:rPr>
              <w:t xml:space="preserve"> (30 min).</w:t>
            </w:r>
          </w:p>
          <w:p w14:paraId="56AE795F" w14:textId="50E133AC" w:rsidR="003527A0" w:rsidRPr="008755C3" w:rsidRDefault="003527A0" w:rsidP="00644A34">
            <w:pPr>
              <w:jc w:val="both"/>
              <w:rPr>
                <w:rFonts w:ascii="Times New Roman" w:hAnsi="Times New Roman" w:cs="Times New Roman"/>
              </w:rPr>
            </w:pPr>
            <w:r w:rsidRPr="008755C3">
              <w:rPr>
                <w:rFonts w:ascii="Times New Roman" w:hAnsi="Times New Roman" w:cs="Times New Roman"/>
              </w:rPr>
              <w:t>Çelet nj</w:t>
            </w:r>
            <w:r w:rsidR="00E73D2B">
              <w:rPr>
                <w:rFonts w:ascii="Times New Roman" w:hAnsi="Times New Roman" w:cs="Times New Roman"/>
              </w:rPr>
              <w:t>ë</w:t>
            </w:r>
            <w:r w:rsidRPr="008755C3">
              <w:rPr>
                <w:rFonts w:ascii="Times New Roman" w:hAnsi="Times New Roman" w:cs="Times New Roman"/>
              </w:rPr>
              <w:t xml:space="preserve"> debat mbi kriteret e p</w:t>
            </w:r>
            <w:r w:rsidR="00E73D2B">
              <w:rPr>
                <w:rFonts w:ascii="Times New Roman" w:hAnsi="Times New Roman" w:cs="Times New Roman"/>
              </w:rPr>
              <w:t>ë</w:t>
            </w:r>
            <w:r w:rsidRPr="008755C3">
              <w:rPr>
                <w:rFonts w:ascii="Times New Roman" w:hAnsi="Times New Roman" w:cs="Times New Roman"/>
              </w:rPr>
              <w:t>rdorshm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w:t>
            </w:r>
          </w:p>
          <w:p w14:paraId="7E73117E"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1F7302C4" w14:textId="77777777" w:rsidR="003527A0" w:rsidRPr="008755C3" w:rsidRDefault="003527A0" w:rsidP="00644A34">
            <w:pPr>
              <w:jc w:val="both"/>
              <w:rPr>
                <w:rFonts w:ascii="Times New Roman" w:hAnsi="Times New Roman" w:cs="Times New Roman"/>
              </w:rPr>
            </w:pPr>
          </w:p>
        </w:tc>
      </w:tr>
      <w:tr w:rsidR="003527A0" w:rsidRPr="008755C3" w14:paraId="5BE6457B" w14:textId="77777777" w:rsidTr="00644A34">
        <w:tc>
          <w:tcPr>
            <w:tcW w:w="980" w:type="dxa"/>
          </w:tcPr>
          <w:p w14:paraId="50EA74F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4D96C56E" w14:textId="18D87FF3"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P</w:t>
            </w:r>
            <w:r w:rsidR="00E73D2B">
              <w:rPr>
                <w:rFonts w:ascii="Times New Roman" w:hAnsi="Times New Roman" w:cs="Times New Roman"/>
                <w:b/>
              </w:rPr>
              <w:t>ë</w:t>
            </w:r>
            <w:r w:rsidRPr="008755C3">
              <w:rPr>
                <w:rFonts w:ascii="Times New Roman" w:hAnsi="Times New Roman" w:cs="Times New Roman"/>
                <w:b/>
              </w:rPr>
              <w:t>rgjimi i komunikimeve: p</w:t>
            </w:r>
            <w:r w:rsidR="00E73D2B">
              <w:rPr>
                <w:rFonts w:ascii="Times New Roman" w:hAnsi="Times New Roman" w:cs="Times New Roman"/>
                <w:b/>
              </w:rPr>
              <w:t>ë</w:t>
            </w:r>
            <w:r w:rsidRPr="008755C3">
              <w:rPr>
                <w:rFonts w:ascii="Times New Roman" w:hAnsi="Times New Roman" w:cs="Times New Roman"/>
                <w:b/>
              </w:rPr>
              <w:t>rgjimi ambiental (vijim)</w:t>
            </w:r>
          </w:p>
        </w:tc>
        <w:tc>
          <w:tcPr>
            <w:tcW w:w="2802" w:type="dxa"/>
          </w:tcPr>
          <w:p w14:paraId="2C20FDA8" w14:textId="2EDD0A77"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Vazhdon debati n</w:t>
            </w:r>
            <w:r w:rsidR="00E73D2B">
              <w:rPr>
                <w:rFonts w:ascii="Times New Roman" w:hAnsi="Times New Roman" w:cs="Times New Roman"/>
              </w:rPr>
              <w:t>ë</w:t>
            </w:r>
            <w:r w:rsidRPr="008755C3">
              <w:rPr>
                <w:rFonts w:ascii="Times New Roman" w:hAnsi="Times New Roman" w:cs="Times New Roman"/>
              </w:rPr>
              <w:t xml:space="preserve"> klas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kriteret e p</w:t>
            </w:r>
            <w:r w:rsidR="00E73D2B">
              <w:rPr>
                <w:rFonts w:ascii="Times New Roman" w:hAnsi="Times New Roman" w:cs="Times New Roman"/>
              </w:rPr>
              <w:t>ë</w:t>
            </w:r>
            <w:r w:rsidRPr="008755C3">
              <w:rPr>
                <w:rFonts w:ascii="Times New Roman" w:hAnsi="Times New Roman" w:cs="Times New Roman"/>
              </w:rPr>
              <w:t>rdorshm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diskutim mbi rastin </w:t>
            </w:r>
            <w:hyperlink r:id="rId7" w:history="1">
              <w:r w:rsidRPr="008755C3">
                <w:rPr>
                  <w:rStyle w:val="Hyperlink"/>
                  <w:rFonts w:ascii="Times New Roman" w:hAnsi="Times New Roman" w:cs="Times New Roman"/>
                </w:rPr>
                <w:t>P.G. and J.H. k. Mbret</w:t>
              </w:r>
              <w:r w:rsidR="00E73D2B">
                <w:rPr>
                  <w:rStyle w:val="Hyperlink"/>
                  <w:rFonts w:ascii="Times New Roman" w:hAnsi="Times New Roman" w:cs="Times New Roman"/>
                </w:rPr>
                <w:t>ë</w:t>
              </w:r>
              <w:r w:rsidRPr="008755C3">
                <w:rPr>
                  <w:rStyle w:val="Hyperlink"/>
                  <w:rFonts w:ascii="Times New Roman" w:hAnsi="Times New Roman" w:cs="Times New Roman"/>
                </w:rPr>
                <w:t>ris</w:t>
              </w:r>
              <w:r w:rsidR="00E73D2B">
                <w:rPr>
                  <w:rStyle w:val="Hyperlink"/>
                  <w:rFonts w:ascii="Times New Roman" w:hAnsi="Times New Roman" w:cs="Times New Roman"/>
                </w:rPr>
                <w:t>ë</w:t>
              </w:r>
              <w:r w:rsidRPr="008755C3">
                <w:rPr>
                  <w:rStyle w:val="Hyperlink"/>
                  <w:rFonts w:ascii="Times New Roman" w:hAnsi="Times New Roman" w:cs="Times New Roman"/>
                </w:rPr>
                <w:t xml:space="preserve"> s</w:t>
              </w:r>
              <w:r w:rsidR="00E73D2B">
                <w:rPr>
                  <w:rStyle w:val="Hyperlink"/>
                  <w:rFonts w:ascii="Times New Roman" w:hAnsi="Times New Roman" w:cs="Times New Roman"/>
                </w:rPr>
                <w:t>ë</w:t>
              </w:r>
              <w:r w:rsidRPr="008755C3">
                <w:rPr>
                  <w:rStyle w:val="Hyperlink"/>
                  <w:rFonts w:ascii="Times New Roman" w:hAnsi="Times New Roman" w:cs="Times New Roman"/>
                </w:rPr>
                <w:t xml:space="preserve"> Bashkuar</w:t>
              </w:r>
            </w:hyperlink>
          </w:p>
        </w:tc>
        <w:tc>
          <w:tcPr>
            <w:tcW w:w="2517" w:type="dxa"/>
          </w:tcPr>
          <w:p w14:paraId="08AFD0B4" w14:textId="77777777" w:rsidR="003527A0" w:rsidRPr="008755C3" w:rsidRDefault="003527A0" w:rsidP="00644A34">
            <w:pPr>
              <w:jc w:val="both"/>
              <w:rPr>
                <w:rFonts w:ascii="Times New Roman" w:hAnsi="Times New Roman" w:cs="Times New Roman"/>
              </w:rPr>
            </w:pPr>
          </w:p>
        </w:tc>
      </w:tr>
      <w:tr w:rsidR="003527A0" w:rsidRPr="008755C3" w14:paraId="086BABB1" w14:textId="77777777" w:rsidTr="00644A34">
        <w:tc>
          <w:tcPr>
            <w:tcW w:w="980" w:type="dxa"/>
          </w:tcPr>
          <w:p w14:paraId="2C04737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11:00 -11:50</w:t>
            </w:r>
          </w:p>
        </w:tc>
        <w:tc>
          <w:tcPr>
            <w:tcW w:w="2902" w:type="dxa"/>
          </w:tcPr>
          <w:p w14:paraId="41CDCE9B" w14:textId="483C6672"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Sigurimi i prov</w:t>
            </w:r>
            <w:r w:rsidR="00E73D2B">
              <w:rPr>
                <w:rFonts w:ascii="Times New Roman" w:hAnsi="Times New Roman" w:cs="Times New Roman"/>
                <w:b/>
              </w:rPr>
              <w:t>ë</w:t>
            </w:r>
            <w:r w:rsidRPr="008755C3">
              <w:rPr>
                <w:rFonts w:ascii="Times New Roman" w:hAnsi="Times New Roman" w:cs="Times New Roman"/>
                <w:b/>
              </w:rPr>
              <w:t>s gjat</w:t>
            </w:r>
            <w:r w:rsidR="00E73D2B">
              <w:rPr>
                <w:rFonts w:ascii="Times New Roman" w:hAnsi="Times New Roman" w:cs="Times New Roman"/>
                <w:b/>
              </w:rPr>
              <w:t>ë</w:t>
            </w:r>
            <w:r w:rsidRPr="008755C3">
              <w:rPr>
                <w:rFonts w:ascii="Times New Roman" w:hAnsi="Times New Roman" w:cs="Times New Roman"/>
                <w:b/>
              </w:rPr>
              <w:t xml:space="preserve"> hetimeve paraprake</w:t>
            </w:r>
          </w:p>
        </w:tc>
        <w:tc>
          <w:tcPr>
            <w:tcW w:w="2802" w:type="dxa"/>
          </w:tcPr>
          <w:p w14:paraId="0F7BE34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Sqarimi i konceptit (10 min). Paraqitje e rastit (10 min)</w:t>
            </w:r>
          </w:p>
          <w:p w14:paraId="1ECA1160" w14:textId="51198FE5"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u jepet si detyr</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lejuar sigurimin e prov</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shmis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viktim</w:t>
            </w:r>
            <w:r w:rsidR="00E73D2B">
              <w:rPr>
                <w:rFonts w:ascii="Times New Roman" w:hAnsi="Times New Roman" w:cs="Times New Roman"/>
              </w:rPr>
              <w:t>ë</w:t>
            </w:r>
            <w:r w:rsidRPr="008755C3">
              <w:rPr>
                <w:rFonts w:ascii="Times New Roman" w:hAnsi="Times New Roman" w:cs="Times New Roman"/>
              </w:rPr>
              <w:t>s, lidhur me aktin praktik t</w:t>
            </w:r>
            <w:r w:rsidR="00E73D2B">
              <w:rPr>
                <w:rFonts w:ascii="Times New Roman" w:hAnsi="Times New Roman" w:cs="Times New Roman"/>
              </w:rPr>
              <w:t>ë</w:t>
            </w:r>
            <w:r w:rsidRPr="008755C3">
              <w:rPr>
                <w:rFonts w:ascii="Times New Roman" w:hAnsi="Times New Roman" w:cs="Times New Roman"/>
              </w:rPr>
              <w:t xml:space="preserve"> zgjedhur (30 min).</w:t>
            </w:r>
          </w:p>
        </w:tc>
        <w:tc>
          <w:tcPr>
            <w:tcW w:w="2517" w:type="dxa"/>
          </w:tcPr>
          <w:p w14:paraId="490964C5" w14:textId="77777777" w:rsidR="003527A0" w:rsidRPr="008755C3" w:rsidRDefault="003527A0" w:rsidP="00644A34">
            <w:pPr>
              <w:jc w:val="both"/>
              <w:rPr>
                <w:rFonts w:ascii="Times New Roman" w:hAnsi="Times New Roman" w:cs="Times New Roman"/>
              </w:rPr>
            </w:pPr>
          </w:p>
        </w:tc>
      </w:tr>
      <w:tr w:rsidR="003527A0" w:rsidRPr="008755C3" w14:paraId="7320BA22" w14:textId="77777777" w:rsidTr="00644A34">
        <w:tc>
          <w:tcPr>
            <w:tcW w:w="980" w:type="dxa"/>
            <w:shd w:val="clear" w:color="auto" w:fill="B3E5A1" w:themeFill="accent6" w:themeFillTint="66"/>
          </w:tcPr>
          <w:p w14:paraId="25A65BC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12:30-13:20</w:t>
            </w:r>
          </w:p>
        </w:tc>
        <w:tc>
          <w:tcPr>
            <w:tcW w:w="2902" w:type="dxa"/>
            <w:shd w:val="clear" w:color="auto" w:fill="B3E5A1" w:themeFill="accent6" w:themeFillTint="66"/>
          </w:tcPr>
          <w:p w14:paraId="7A1B96CA" w14:textId="59EC308A"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Sigurimi i prov</w:t>
            </w:r>
            <w:r w:rsidR="00E73D2B">
              <w:rPr>
                <w:rFonts w:ascii="Times New Roman" w:hAnsi="Times New Roman" w:cs="Times New Roman"/>
                <w:b/>
              </w:rPr>
              <w:t>ë</w:t>
            </w:r>
            <w:r w:rsidRPr="008755C3">
              <w:rPr>
                <w:rFonts w:ascii="Times New Roman" w:hAnsi="Times New Roman" w:cs="Times New Roman"/>
                <w:b/>
              </w:rPr>
              <w:t>s gjat</w:t>
            </w:r>
            <w:r w:rsidR="00E73D2B">
              <w:rPr>
                <w:rFonts w:ascii="Times New Roman" w:hAnsi="Times New Roman" w:cs="Times New Roman"/>
                <w:b/>
              </w:rPr>
              <w:t>ë</w:t>
            </w:r>
            <w:r w:rsidRPr="008755C3">
              <w:rPr>
                <w:rFonts w:ascii="Times New Roman" w:hAnsi="Times New Roman" w:cs="Times New Roman"/>
                <w:b/>
              </w:rPr>
              <w:t xml:space="preserve"> hetimeve paraprake (vijim)</w:t>
            </w:r>
          </w:p>
        </w:tc>
        <w:tc>
          <w:tcPr>
            <w:tcW w:w="2802" w:type="dxa"/>
            <w:shd w:val="clear" w:color="auto" w:fill="B3E5A1" w:themeFill="accent6" w:themeFillTint="66"/>
          </w:tcPr>
          <w:p w14:paraId="0F74B7C0" w14:textId="3B5A10F9" w:rsidR="003527A0" w:rsidRPr="008755C3" w:rsidRDefault="003527A0" w:rsidP="00644A34">
            <w:pPr>
              <w:jc w:val="both"/>
              <w:rPr>
                <w:rFonts w:ascii="Times New Roman" w:hAnsi="Times New Roman" w:cs="Times New Roman"/>
              </w:rPr>
            </w:pPr>
            <w:r w:rsidRPr="008755C3">
              <w:rPr>
                <w:rFonts w:ascii="Times New Roman" w:hAnsi="Times New Roman" w:cs="Times New Roman"/>
              </w:rPr>
              <w:t>Akti paraqitet n</w:t>
            </w:r>
            <w:r w:rsidR="00E73D2B">
              <w:rPr>
                <w:rFonts w:ascii="Times New Roman" w:hAnsi="Times New Roman" w:cs="Times New Roman"/>
              </w:rPr>
              <w:t>ë</w:t>
            </w:r>
            <w:r w:rsidRPr="008755C3">
              <w:rPr>
                <w:rFonts w:ascii="Times New Roman" w:hAnsi="Times New Roman" w:cs="Times New Roman"/>
              </w:rPr>
              <w:t xml:space="preserve"> monitor dhe diskutohen gjetjet (25 min).</w:t>
            </w:r>
          </w:p>
          <w:p w14:paraId="0BB9F7AD" w14:textId="08168538"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 mbi gjykat</w:t>
            </w:r>
            <w:r w:rsidR="00E73D2B">
              <w:rPr>
                <w:rFonts w:ascii="Times New Roman" w:hAnsi="Times New Roman" w:cs="Times New Roman"/>
              </w:rPr>
              <w:t>ë</w:t>
            </w:r>
            <w:r w:rsidRPr="008755C3">
              <w:rPr>
                <w:rFonts w:ascii="Times New Roman" w:hAnsi="Times New Roman" w:cs="Times New Roman"/>
              </w:rPr>
              <w:t>n kompetente p</w:t>
            </w:r>
            <w:r w:rsidR="00E73D2B">
              <w:rPr>
                <w:rFonts w:ascii="Times New Roman" w:hAnsi="Times New Roman" w:cs="Times New Roman"/>
              </w:rPr>
              <w:t>ë</w:t>
            </w:r>
            <w:r w:rsidRPr="008755C3">
              <w:rPr>
                <w:rFonts w:ascii="Times New Roman" w:hAnsi="Times New Roman" w:cs="Times New Roman"/>
              </w:rPr>
              <w:t>r pranimin 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dhe d</w:t>
            </w:r>
            <w:r w:rsidR="00E73D2B">
              <w:rPr>
                <w:rFonts w:ascii="Times New Roman" w:hAnsi="Times New Roman" w:cs="Times New Roman"/>
              </w:rPr>
              <w:t>ë</w:t>
            </w:r>
            <w:r w:rsidRPr="008755C3">
              <w:rPr>
                <w:rFonts w:ascii="Times New Roman" w:hAnsi="Times New Roman" w:cs="Times New Roman"/>
              </w:rPr>
              <w:t>gjimin e d</w:t>
            </w:r>
            <w:r w:rsidR="00E73D2B">
              <w:rPr>
                <w:rFonts w:ascii="Times New Roman" w:hAnsi="Times New Roman" w:cs="Times New Roman"/>
              </w:rPr>
              <w:t>ë</w:t>
            </w:r>
            <w:r w:rsidRPr="008755C3">
              <w:rPr>
                <w:rFonts w:ascii="Times New Roman" w:hAnsi="Times New Roman" w:cs="Times New Roman"/>
              </w:rPr>
              <w:t>shmis</w:t>
            </w:r>
            <w:r w:rsidR="00E73D2B">
              <w:rPr>
                <w:rFonts w:ascii="Times New Roman" w:hAnsi="Times New Roman" w:cs="Times New Roman"/>
              </w:rPr>
              <w:t>ë</w:t>
            </w:r>
            <w:r w:rsidRPr="008755C3">
              <w:rPr>
                <w:rFonts w:ascii="Times New Roman" w:hAnsi="Times New Roman" w:cs="Times New Roman"/>
              </w:rPr>
              <w:t>.</w:t>
            </w:r>
          </w:p>
          <w:p w14:paraId="785F60CA"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7E112761" w14:textId="77777777" w:rsidR="003527A0" w:rsidRPr="008755C3" w:rsidRDefault="003527A0" w:rsidP="00644A34">
            <w:pPr>
              <w:jc w:val="both"/>
              <w:rPr>
                <w:rFonts w:ascii="Times New Roman" w:hAnsi="Times New Roman" w:cs="Times New Roman"/>
              </w:rPr>
            </w:pPr>
          </w:p>
        </w:tc>
      </w:tr>
      <w:tr w:rsidR="003527A0" w:rsidRPr="008755C3" w14:paraId="671EEBF0" w14:textId="77777777" w:rsidTr="00644A34">
        <w:tc>
          <w:tcPr>
            <w:tcW w:w="980" w:type="dxa"/>
          </w:tcPr>
          <w:p w14:paraId="49919AF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13:30-14:20</w:t>
            </w:r>
          </w:p>
          <w:p w14:paraId="71F2F63B" w14:textId="77777777" w:rsidR="003527A0" w:rsidRPr="008755C3" w:rsidRDefault="003527A0" w:rsidP="00644A34">
            <w:pPr>
              <w:jc w:val="both"/>
              <w:rPr>
                <w:rFonts w:ascii="Times New Roman" w:hAnsi="Times New Roman" w:cs="Times New Roman"/>
              </w:rPr>
            </w:pPr>
          </w:p>
          <w:p w14:paraId="10DD22FB" w14:textId="77777777" w:rsidR="003527A0" w:rsidRPr="008755C3" w:rsidRDefault="003527A0" w:rsidP="00644A34">
            <w:pPr>
              <w:jc w:val="both"/>
              <w:rPr>
                <w:rFonts w:ascii="Times New Roman" w:hAnsi="Times New Roman" w:cs="Times New Roman"/>
              </w:rPr>
            </w:pPr>
          </w:p>
          <w:p w14:paraId="0E93C03E" w14:textId="77777777" w:rsidR="003527A0" w:rsidRPr="008755C3" w:rsidRDefault="003527A0" w:rsidP="00644A34">
            <w:pPr>
              <w:jc w:val="both"/>
              <w:rPr>
                <w:rFonts w:ascii="Times New Roman" w:hAnsi="Times New Roman" w:cs="Times New Roman"/>
              </w:rPr>
            </w:pPr>
          </w:p>
        </w:tc>
        <w:tc>
          <w:tcPr>
            <w:tcW w:w="2902" w:type="dxa"/>
          </w:tcPr>
          <w:p w14:paraId="5542C1D2"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D127113" w14:textId="77777777" w:rsidR="003527A0" w:rsidRPr="008755C3" w:rsidRDefault="003527A0" w:rsidP="00644A34">
            <w:pPr>
              <w:tabs>
                <w:tab w:val="left" w:pos="496"/>
              </w:tabs>
              <w:rPr>
                <w:rFonts w:ascii="Times New Roman" w:hAnsi="Times New Roman" w:cs="Times New Roman"/>
              </w:rPr>
            </w:pPr>
          </w:p>
        </w:tc>
        <w:tc>
          <w:tcPr>
            <w:tcW w:w="2517" w:type="dxa"/>
          </w:tcPr>
          <w:p w14:paraId="4788D34C" w14:textId="77777777" w:rsidR="003527A0" w:rsidRPr="008755C3" w:rsidRDefault="003527A0" w:rsidP="00644A34">
            <w:pPr>
              <w:jc w:val="both"/>
              <w:rPr>
                <w:rFonts w:ascii="Times New Roman" w:hAnsi="Times New Roman" w:cs="Times New Roman"/>
              </w:rPr>
            </w:pPr>
          </w:p>
        </w:tc>
      </w:tr>
      <w:tr w:rsidR="003527A0" w:rsidRPr="008755C3" w14:paraId="45D60A30" w14:textId="77777777" w:rsidTr="00644A34">
        <w:tc>
          <w:tcPr>
            <w:tcW w:w="980" w:type="dxa"/>
          </w:tcPr>
          <w:p w14:paraId="284E5485"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14:30-15:20</w:t>
            </w:r>
          </w:p>
        </w:tc>
        <w:tc>
          <w:tcPr>
            <w:tcW w:w="2902" w:type="dxa"/>
          </w:tcPr>
          <w:p w14:paraId="600D2F3B" w14:textId="77777777" w:rsidR="003527A0" w:rsidRPr="008755C3" w:rsidRDefault="003527A0" w:rsidP="00644A34">
            <w:pPr>
              <w:jc w:val="both"/>
              <w:rPr>
                <w:rFonts w:ascii="Times New Roman" w:hAnsi="Times New Roman" w:cs="Times New Roman"/>
                <w:b/>
              </w:rPr>
            </w:pPr>
          </w:p>
        </w:tc>
        <w:tc>
          <w:tcPr>
            <w:tcW w:w="2802" w:type="dxa"/>
          </w:tcPr>
          <w:p w14:paraId="74D9DE1F" w14:textId="77777777" w:rsidR="003527A0" w:rsidRPr="008755C3" w:rsidRDefault="003527A0" w:rsidP="00644A34">
            <w:pPr>
              <w:jc w:val="both"/>
              <w:rPr>
                <w:rFonts w:ascii="Times New Roman" w:hAnsi="Times New Roman" w:cs="Times New Roman"/>
              </w:rPr>
            </w:pPr>
          </w:p>
        </w:tc>
        <w:tc>
          <w:tcPr>
            <w:tcW w:w="2517" w:type="dxa"/>
          </w:tcPr>
          <w:p w14:paraId="652B367B" w14:textId="77777777" w:rsidR="003527A0" w:rsidRPr="008755C3" w:rsidRDefault="003527A0" w:rsidP="00644A34">
            <w:pPr>
              <w:jc w:val="both"/>
              <w:rPr>
                <w:rFonts w:ascii="Times New Roman" w:hAnsi="Times New Roman" w:cs="Times New Roman"/>
              </w:rPr>
            </w:pPr>
          </w:p>
        </w:tc>
      </w:tr>
    </w:tbl>
    <w:p w14:paraId="3F51B6CB" w14:textId="77777777" w:rsidR="003527A0" w:rsidRPr="008755C3" w:rsidRDefault="003527A0" w:rsidP="003527A0">
      <w:pPr>
        <w:rPr>
          <w:rFonts w:eastAsia="MS Mincho"/>
          <w:b/>
          <w:iCs/>
          <w:color w:val="000000" w:themeColor="text1"/>
          <w:szCs w:val="24"/>
          <w:lang w:val="it-IT"/>
        </w:rPr>
      </w:pPr>
    </w:p>
    <w:p w14:paraId="3CDE5E0A" w14:textId="77777777" w:rsidR="003527A0" w:rsidRPr="008755C3" w:rsidRDefault="003527A0" w:rsidP="003527A0">
      <w:pPr>
        <w:rPr>
          <w:rFonts w:eastAsia="MS Mincho"/>
          <w:b/>
          <w:iCs/>
          <w:color w:val="000000" w:themeColor="text1"/>
          <w:szCs w:val="24"/>
          <w:lang w:val="it-IT"/>
        </w:rPr>
      </w:pPr>
    </w:p>
    <w:p w14:paraId="39CA8CBC" w14:textId="77777777" w:rsidR="003527A0" w:rsidRPr="008755C3" w:rsidRDefault="003527A0" w:rsidP="003527A0">
      <w:pPr>
        <w:rPr>
          <w:rFonts w:eastAsia="MS Mincho"/>
          <w:b/>
          <w:iCs/>
          <w:color w:val="000000" w:themeColor="text1"/>
          <w:szCs w:val="24"/>
          <w:lang w:val="it-IT"/>
        </w:rPr>
      </w:pPr>
    </w:p>
    <w:p w14:paraId="2A85DFBD" w14:textId="37FC81CE"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8 Metodat e posaçme 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hetimeve (3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6CE52E86" w14:textId="4440A740" w:rsidR="003527A0" w:rsidRPr="008755C3" w:rsidRDefault="003527A0" w:rsidP="003527A0">
      <w:pPr>
        <w:rPr>
          <w:rFonts w:eastAsia="MS Mincho"/>
          <w:iCs/>
          <w:color w:val="000000" w:themeColor="text1"/>
          <w:szCs w:val="24"/>
          <w:lang w:val="it-IT"/>
        </w:rPr>
      </w:pPr>
      <w:r w:rsidRPr="008755C3">
        <w:rPr>
          <w:rFonts w:eastAsia="MS Mincho"/>
          <w:iCs/>
          <w:color w:val="000000" w:themeColor="text1"/>
          <w:szCs w:val="24"/>
          <w:u w:val="single"/>
          <w:lang w:val="it-IT"/>
        </w:rPr>
        <w:t>Ç</w:t>
      </w:r>
      <w:r w:rsidR="00E73D2B">
        <w:rPr>
          <w:rFonts w:eastAsia="MS Mincho"/>
          <w:iCs/>
          <w:color w:val="000000" w:themeColor="text1"/>
          <w:szCs w:val="24"/>
          <w:u w:val="single"/>
          <w:lang w:val="it-IT"/>
        </w:rPr>
        <w:t>ë</w:t>
      </w:r>
      <w:r w:rsidRPr="008755C3">
        <w:rPr>
          <w:rFonts w:eastAsia="MS Mincho"/>
          <w:iCs/>
          <w:color w:val="000000" w:themeColor="text1"/>
          <w:szCs w:val="24"/>
          <w:u w:val="single"/>
          <w:lang w:val="it-IT"/>
        </w:rPr>
        <w:t>shtjestudimore</w:t>
      </w:r>
      <w:r w:rsidRPr="008755C3">
        <w:rPr>
          <w:rFonts w:eastAsia="MS Mincho"/>
          <w:iCs/>
          <w:color w:val="000000" w:themeColor="text1"/>
          <w:szCs w:val="24"/>
          <w:lang w:val="it-IT"/>
        </w:rPr>
        <w:t>: 1- Rastet e simulimit, kriteret 2- K</w:t>
      </w:r>
      <w:r w:rsidRPr="008755C3">
        <w:rPr>
          <w:rFonts w:eastAsia="MS Mincho"/>
          <w:szCs w:val="24"/>
          <w:lang w:val="it-IT"/>
        </w:rPr>
        <w:t>riteret e përdorshmëris</w:t>
      </w:r>
      <w:r w:rsidR="00E73D2B">
        <w:rPr>
          <w:rFonts w:eastAsia="MS Mincho"/>
          <w:szCs w:val="24"/>
          <w:lang w:val="it-IT"/>
        </w:rPr>
        <w:t>ë</w:t>
      </w:r>
      <w:r w:rsidRPr="008755C3">
        <w:rPr>
          <w:rFonts w:eastAsia="MS Mincho"/>
          <w:szCs w:val="24"/>
          <w:lang w:val="it-IT"/>
        </w:rPr>
        <w:t xml:space="preserve"> s</w:t>
      </w:r>
      <w:r w:rsidR="00E73D2B">
        <w:rPr>
          <w:rFonts w:eastAsia="MS Mincho"/>
          <w:szCs w:val="24"/>
          <w:lang w:val="it-IT"/>
        </w:rPr>
        <w:t>ë</w:t>
      </w:r>
      <w:r w:rsidRPr="008755C3">
        <w:rPr>
          <w:rFonts w:eastAsia="MS Mincho"/>
          <w:szCs w:val="24"/>
          <w:lang w:val="it-IT"/>
        </w:rPr>
        <w:t xml:space="preserve"> provës së marrë 3- Texeira de Castro k. Portugalis</w:t>
      </w:r>
      <w:r w:rsidR="00E73D2B">
        <w:rPr>
          <w:rFonts w:eastAsia="MS Mincho"/>
          <w:szCs w:val="24"/>
          <w:lang w:val="it-IT"/>
        </w:rPr>
        <w:t>ë</w:t>
      </w:r>
    </w:p>
    <w:p w14:paraId="2F36B4DB" w14:textId="323F2DB3"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78E2A0F9" w14:textId="77777777" w:rsidTr="00644A34">
        <w:tc>
          <w:tcPr>
            <w:tcW w:w="980" w:type="dxa"/>
          </w:tcPr>
          <w:p w14:paraId="60C4F7D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7F65F655"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05A8104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1B85D900" w14:textId="77777777" w:rsidR="003527A0" w:rsidRPr="008755C3" w:rsidRDefault="003527A0" w:rsidP="00644A34">
            <w:pPr>
              <w:jc w:val="both"/>
              <w:rPr>
                <w:rFonts w:ascii="Times New Roman" w:hAnsi="Times New Roman" w:cs="Times New Roman"/>
              </w:rPr>
            </w:pPr>
          </w:p>
        </w:tc>
      </w:tr>
      <w:tr w:rsidR="003527A0" w:rsidRPr="008755C3" w14:paraId="1D0F2A2D" w14:textId="77777777" w:rsidTr="00644A34">
        <w:tc>
          <w:tcPr>
            <w:tcW w:w="980" w:type="dxa"/>
            <w:shd w:val="clear" w:color="auto" w:fill="B3E5A1" w:themeFill="accent6" w:themeFillTint="66"/>
          </w:tcPr>
          <w:p w14:paraId="294677B4"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0F6B08FD" w14:textId="2D028E9D"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Metodat e posaçme t</w:t>
            </w:r>
            <w:r w:rsidR="00E73D2B">
              <w:rPr>
                <w:rFonts w:ascii="Times New Roman" w:hAnsi="Times New Roman" w:cs="Times New Roman"/>
                <w:b/>
              </w:rPr>
              <w:t>ë</w:t>
            </w:r>
            <w:r w:rsidRPr="008755C3">
              <w:rPr>
                <w:rFonts w:ascii="Times New Roman" w:hAnsi="Times New Roman" w:cs="Times New Roman"/>
                <w:b/>
              </w:rPr>
              <w:t xml:space="preserve"> hetimeve. Dor</w:t>
            </w:r>
            <w:r w:rsidR="00E73D2B">
              <w:rPr>
                <w:rFonts w:ascii="Times New Roman" w:hAnsi="Times New Roman" w:cs="Times New Roman"/>
                <w:b/>
              </w:rPr>
              <w:t>ë</w:t>
            </w:r>
            <w:r w:rsidRPr="008755C3">
              <w:rPr>
                <w:rFonts w:ascii="Times New Roman" w:hAnsi="Times New Roman" w:cs="Times New Roman"/>
                <w:b/>
              </w:rPr>
              <w:t>zimi i kontrolluar</w:t>
            </w:r>
          </w:p>
        </w:tc>
        <w:tc>
          <w:tcPr>
            <w:tcW w:w="2802" w:type="dxa"/>
            <w:shd w:val="clear" w:color="auto" w:fill="B3E5A1" w:themeFill="accent6" w:themeFillTint="66"/>
          </w:tcPr>
          <w:p w14:paraId="18448829"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Shpjegim i konceptit (10 min). </w:t>
            </w:r>
          </w:p>
          <w:p w14:paraId="182853D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rastit praktik (15 min)</w:t>
            </w:r>
          </w:p>
          <w:p w14:paraId="5E25AC8F" w14:textId="68566F43"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autorizimin e prokurorit p</w:t>
            </w:r>
            <w:r w:rsidR="00E73D2B">
              <w:rPr>
                <w:rFonts w:ascii="Times New Roman" w:hAnsi="Times New Roman" w:cs="Times New Roman"/>
              </w:rPr>
              <w:t>ë</w:t>
            </w:r>
            <w:r w:rsidRPr="008755C3">
              <w:rPr>
                <w:rFonts w:ascii="Times New Roman" w:hAnsi="Times New Roman" w:cs="Times New Roman"/>
              </w:rPr>
              <w:t>r kryerjen e simulimit (25 min) - rast korruptiv?</w:t>
            </w:r>
          </w:p>
        </w:tc>
        <w:tc>
          <w:tcPr>
            <w:tcW w:w="2517" w:type="dxa"/>
            <w:shd w:val="clear" w:color="auto" w:fill="B3E5A1" w:themeFill="accent6" w:themeFillTint="66"/>
          </w:tcPr>
          <w:p w14:paraId="6659C609" w14:textId="77777777" w:rsidR="003527A0" w:rsidRPr="008755C3" w:rsidRDefault="003527A0" w:rsidP="00644A34">
            <w:pPr>
              <w:jc w:val="both"/>
              <w:rPr>
                <w:rFonts w:ascii="Times New Roman" w:hAnsi="Times New Roman" w:cs="Times New Roman"/>
              </w:rPr>
            </w:pPr>
          </w:p>
        </w:tc>
      </w:tr>
      <w:tr w:rsidR="003527A0" w:rsidRPr="008755C3" w14:paraId="360BCB9B" w14:textId="77777777" w:rsidTr="00644A34">
        <w:tc>
          <w:tcPr>
            <w:tcW w:w="980" w:type="dxa"/>
          </w:tcPr>
          <w:p w14:paraId="69D1D13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315344A1" w14:textId="684E4BE0"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Metodat e posaçme t</w:t>
            </w:r>
            <w:r w:rsidR="00E73D2B">
              <w:rPr>
                <w:rFonts w:ascii="Times New Roman" w:hAnsi="Times New Roman" w:cs="Times New Roman"/>
                <w:b/>
              </w:rPr>
              <w:t>ë</w:t>
            </w:r>
            <w:r w:rsidRPr="008755C3">
              <w:rPr>
                <w:rFonts w:ascii="Times New Roman" w:hAnsi="Times New Roman" w:cs="Times New Roman"/>
                <w:b/>
              </w:rPr>
              <w:t xml:space="preserve"> hetimeve (vijim)</w:t>
            </w:r>
          </w:p>
        </w:tc>
        <w:tc>
          <w:tcPr>
            <w:tcW w:w="2802" w:type="dxa"/>
          </w:tcPr>
          <w:p w14:paraId="627CA9AE" w14:textId="1FDB9D76"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 mbi provokimin dhe kriteret e prdorshm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w:t>
            </w:r>
          </w:p>
        </w:tc>
        <w:tc>
          <w:tcPr>
            <w:tcW w:w="2517" w:type="dxa"/>
          </w:tcPr>
          <w:p w14:paraId="63866634" w14:textId="77777777" w:rsidR="003527A0" w:rsidRPr="008755C3" w:rsidRDefault="003527A0" w:rsidP="00644A34">
            <w:pPr>
              <w:jc w:val="both"/>
              <w:rPr>
                <w:rFonts w:ascii="Times New Roman" w:hAnsi="Times New Roman" w:cs="Times New Roman"/>
              </w:rPr>
            </w:pPr>
          </w:p>
        </w:tc>
      </w:tr>
      <w:tr w:rsidR="003527A0" w:rsidRPr="008755C3" w14:paraId="63D259E1" w14:textId="77777777" w:rsidTr="00644A34">
        <w:tc>
          <w:tcPr>
            <w:tcW w:w="980" w:type="dxa"/>
          </w:tcPr>
          <w:p w14:paraId="7D8ED6A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BCE4465" w14:textId="4300C9E1"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Metodat e posaçme t</w:t>
            </w:r>
            <w:r w:rsidR="00E73D2B">
              <w:rPr>
                <w:rFonts w:ascii="Times New Roman" w:hAnsi="Times New Roman" w:cs="Times New Roman"/>
                <w:b/>
              </w:rPr>
              <w:t>ë</w:t>
            </w:r>
            <w:r w:rsidRPr="008755C3">
              <w:rPr>
                <w:rFonts w:ascii="Times New Roman" w:hAnsi="Times New Roman" w:cs="Times New Roman"/>
                <w:b/>
              </w:rPr>
              <w:t xml:space="preserve"> hetimeve (vijim)</w:t>
            </w:r>
          </w:p>
        </w:tc>
        <w:tc>
          <w:tcPr>
            <w:tcW w:w="2802" w:type="dxa"/>
          </w:tcPr>
          <w:p w14:paraId="6322D4A5" w14:textId="6B409CE9"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u jepet si detyr</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pjes</w:t>
            </w:r>
            <w:r w:rsidR="00E73D2B">
              <w:rPr>
                <w:rFonts w:ascii="Times New Roman" w:hAnsi="Times New Roman" w:cs="Times New Roman"/>
              </w:rPr>
              <w:t>ë</w:t>
            </w:r>
            <w:r w:rsidRPr="008755C3">
              <w:rPr>
                <w:rFonts w:ascii="Times New Roman" w:hAnsi="Times New Roman" w:cs="Times New Roman"/>
              </w:rPr>
              <w:t>n vendimmarr</w:t>
            </w:r>
            <w:r w:rsidR="00E73D2B">
              <w:rPr>
                <w:rFonts w:ascii="Times New Roman" w:hAnsi="Times New Roman" w:cs="Times New Roman"/>
              </w:rPr>
              <w:t>ë</w:t>
            </w:r>
            <w:r w:rsidRPr="008755C3">
              <w:rPr>
                <w:rFonts w:ascii="Times New Roman" w:hAnsi="Times New Roman" w:cs="Times New Roman"/>
              </w:rPr>
              <w:t>se t</w:t>
            </w:r>
            <w:r w:rsidR="00E73D2B">
              <w:rPr>
                <w:rFonts w:ascii="Times New Roman" w:hAnsi="Times New Roman" w:cs="Times New Roman"/>
              </w:rPr>
              <w:t>ë</w:t>
            </w:r>
            <w:r w:rsidRPr="008755C3">
              <w:rPr>
                <w:rFonts w:ascii="Times New Roman" w:hAnsi="Times New Roman" w:cs="Times New Roman"/>
              </w:rPr>
              <w:t xml:space="preserve"> gjykat</w:t>
            </w:r>
            <w:r w:rsidR="00E73D2B">
              <w:rPr>
                <w:rFonts w:ascii="Times New Roman" w:hAnsi="Times New Roman" w:cs="Times New Roman"/>
              </w:rPr>
              <w:t>ë</w:t>
            </w:r>
            <w:r w:rsidRPr="008755C3">
              <w:rPr>
                <w:rFonts w:ascii="Times New Roman" w:hAnsi="Times New Roman" w:cs="Times New Roman"/>
              </w:rPr>
              <w:t>s q</w:t>
            </w:r>
            <w:r w:rsidR="00E73D2B">
              <w:rPr>
                <w:rFonts w:ascii="Times New Roman" w:hAnsi="Times New Roman" w:cs="Times New Roman"/>
              </w:rPr>
              <w:t>ë</w:t>
            </w:r>
            <w:r w:rsidRPr="008755C3">
              <w:rPr>
                <w:rFonts w:ascii="Times New Roman" w:hAnsi="Times New Roman" w:cs="Times New Roman"/>
              </w:rPr>
              <w:t xml:space="preserve"> pranon/p</w:t>
            </w:r>
            <w:r w:rsidR="00E73D2B">
              <w:rPr>
                <w:rFonts w:ascii="Times New Roman" w:hAnsi="Times New Roman" w:cs="Times New Roman"/>
              </w:rPr>
              <w:t>ë</w:t>
            </w:r>
            <w:r w:rsidRPr="008755C3">
              <w:rPr>
                <w:rFonts w:ascii="Times New Roman" w:hAnsi="Times New Roman" w:cs="Times New Roman"/>
              </w:rPr>
              <w:t>rjashton prov</w:t>
            </w:r>
            <w:r w:rsidR="00E73D2B">
              <w:rPr>
                <w:rFonts w:ascii="Times New Roman" w:hAnsi="Times New Roman" w:cs="Times New Roman"/>
              </w:rPr>
              <w:t>ë</w:t>
            </w:r>
            <w:r w:rsidRPr="008755C3">
              <w:rPr>
                <w:rFonts w:ascii="Times New Roman" w:hAnsi="Times New Roman" w:cs="Times New Roman"/>
              </w:rPr>
              <w:t>n e marr</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rmes simulimit (25 min).</w:t>
            </w:r>
          </w:p>
          <w:p w14:paraId="4A44A4D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mbi zgjidhjet e propozuara (25 min).</w:t>
            </w:r>
          </w:p>
        </w:tc>
        <w:tc>
          <w:tcPr>
            <w:tcW w:w="2517" w:type="dxa"/>
          </w:tcPr>
          <w:p w14:paraId="4673CED3" w14:textId="77777777" w:rsidR="003527A0" w:rsidRPr="008755C3" w:rsidRDefault="003527A0" w:rsidP="00644A34">
            <w:pPr>
              <w:jc w:val="both"/>
              <w:rPr>
                <w:rFonts w:ascii="Times New Roman" w:hAnsi="Times New Roman" w:cs="Times New Roman"/>
              </w:rPr>
            </w:pPr>
          </w:p>
        </w:tc>
      </w:tr>
      <w:tr w:rsidR="003527A0" w:rsidRPr="008755C3" w14:paraId="0D0EE16F" w14:textId="77777777" w:rsidTr="00644A34">
        <w:tc>
          <w:tcPr>
            <w:tcW w:w="980" w:type="dxa"/>
            <w:shd w:val="clear" w:color="auto" w:fill="B3E5A1" w:themeFill="accent6" w:themeFillTint="66"/>
          </w:tcPr>
          <w:p w14:paraId="17CEF5C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79B8132E"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25C4D2E2"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0ADAF5A8" w14:textId="77777777" w:rsidR="003527A0" w:rsidRPr="008755C3" w:rsidRDefault="003527A0" w:rsidP="00644A34">
            <w:pPr>
              <w:jc w:val="both"/>
              <w:rPr>
                <w:rFonts w:ascii="Times New Roman" w:hAnsi="Times New Roman" w:cs="Times New Roman"/>
              </w:rPr>
            </w:pPr>
          </w:p>
        </w:tc>
      </w:tr>
      <w:tr w:rsidR="003527A0" w:rsidRPr="008755C3" w14:paraId="452238C1" w14:textId="77777777" w:rsidTr="00644A34">
        <w:tc>
          <w:tcPr>
            <w:tcW w:w="980" w:type="dxa"/>
          </w:tcPr>
          <w:p w14:paraId="0EEB2A0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6EB82C0D" w14:textId="77777777" w:rsidR="003527A0" w:rsidRPr="008755C3" w:rsidRDefault="003527A0" w:rsidP="00644A34">
            <w:pPr>
              <w:jc w:val="both"/>
              <w:rPr>
                <w:rFonts w:ascii="Times New Roman" w:hAnsi="Times New Roman" w:cs="Times New Roman"/>
                <w:b/>
              </w:rPr>
            </w:pPr>
          </w:p>
          <w:p w14:paraId="2A7EE2F0" w14:textId="77777777" w:rsidR="003527A0" w:rsidRPr="008755C3" w:rsidRDefault="003527A0" w:rsidP="00644A34">
            <w:pPr>
              <w:jc w:val="both"/>
              <w:rPr>
                <w:rFonts w:ascii="Times New Roman" w:hAnsi="Times New Roman" w:cs="Times New Roman"/>
                <w:b/>
              </w:rPr>
            </w:pPr>
          </w:p>
          <w:p w14:paraId="60D4E089" w14:textId="77777777" w:rsidR="003527A0" w:rsidRPr="008755C3" w:rsidRDefault="003527A0" w:rsidP="00644A34">
            <w:pPr>
              <w:jc w:val="both"/>
              <w:rPr>
                <w:rFonts w:ascii="Times New Roman" w:hAnsi="Times New Roman" w:cs="Times New Roman"/>
                <w:b/>
              </w:rPr>
            </w:pPr>
          </w:p>
        </w:tc>
        <w:tc>
          <w:tcPr>
            <w:tcW w:w="2902" w:type="dxa"/>
          </w:tcPr>
          <w:p w14:paraId="61B6CF52"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3D3C57AD" w14:textId="77777777" w:rsidR="003527A0" w:rsidRPr="008755C3" w:rsidRDefault="003527A0" w:rsidP="00644A34">
            <w:pPr>
              <w:tabs>
                <w:tab w:val="left" w:pos="496"/>
              </w:tabs>
              <w:rPr>
                <w:rFonts w:ascii="Times New Roman" w:hAnsi="Times New Roman" w:cs="Times New Roman"/>
              </w:rPr>
            </w:pPr>
          </w:p>
        </w:tc>
        <w:tc>
          <w:tcPr>
            <w:tcW w:w="2517" w:type="dxa"/>
          </w:tcPr>
          <w:p w14:paraId="4EFC6E59" w14:textId="77777777" w:rsidR="003527A0" w:rsidRPr="008755C3" w:rsidRDefault="003527A0" w:rsidP="00644A34">
            <w:pPr>
              <w:jc w:val="both"/>
              <w:rPr>
                <w:rFonts w:ascii="Times New Roman" w:hAnsi="Times New Roman" w:cs="Times New Roman"/>
              </w:rPr>
            </w:pPr>
          </w:p>
        </w:tc>
      </w:tr>
      <w:tr w:rsidR="003527A0" w:rsidRPr="008755C3" w14:paraId="32FA6C8A" w14:textId="77777777" w:rsidTr="00644A34">
        <w:tc>
          <w:tcPr>
            <w:tcW w:w="980" w:type="dxa"/>
          </w:tcPr>
          <w:p w14:paraId="4CE8179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7EDD964D" w14:textId="77777777" w:rsidR="003527A0" w:rsidRPr="008755C3" w:rsidRDefault="003527A0" w:rsidP="00644A34">
            <w:pPr>
              <w:jc w:val="both"/>
              <w:rPr>
                <w:rFonts w:ascii="Times New Roman" w:hAnsi="Times New Roman" w:cs="Times New Roman"/>
                <w:b/>
              </w:rPr>
            </w:pPr>
          </w:p>
        </w:tc>
        <w:tc>
          <w:tcPr>
            <w:tcW w:w="2802" w:type="dxa"/>
          </w:tcPr>
          <w:p w14:paraId="15DC0CC0" w14:textId="77777777" w:rsidR="003527A0" w:rsidRPr="008755C3" w:rsidRDefault="003527A0" w:rsidP="00644A34">
            <w:pPr>
              <w:jc w:val="both"/>
              <w:rPr>
                <w:rFonts w:ascii="Times New Roman" w:hAnsi="Times New Roman" w:cs="Times New Roman"/>
              </w:rPr>
            </w:pPr>
          </w:p>
        </w:tc>
        <w:tc>
          <w:tcPr>
            <w:tcW w:w="2517" w:type="dxa"/>
          </w:tcPr>
          <w:p w14:paraId="35E1D022" w14:textId="77777777" w:rsidR="003527A0" w:rsidRPr="008755C3" w:rsidRDefault="003527A0" w:rsidP="00644A34">
            <w:pPr>
              <w:jc w:val="both"/>
              <w:rPr>
                <w:rFonts w:ascii="Times New Roman" w:hAnsi="Times New Roman" w:cs="Times New Roman"/>
              </w:rPr>
            </w:pPr>
          </w:p>
        </w:tc>
      </w:tr>
    </w:tbl>
    <w:p w14:paraId="4C22A8D9" w14:textId="77777777" w:rsidR="003527A0" w:rsidRPr="008755C3" w:rsidRDefault="003527A0" w:rsidP="003527A0">
      <w:pPr>
        <w:rPr>
          <w:rFonts w:eastAsia="MS Mincho"/>
          <w:b/>
          <w:iCs/>
          <w:color w:val="000000" w:themeColor="text1"/>
          <w:szCs w:val="24"/>
          <w:lang w:val="it-IT"/>
        </w:rPr>
      </w:pPr>
    </w:p>
    <w:p w14:paraId="68B467F1" w14:textId="77777777" w:rsidR="003527A0" w:rsidRPr="008755C3" w:rsidRDefault="003527A0" w:rsidP="003527A0">
      <w:pPr>
        <w:spacing w:line="259" w:lineRule="auto"/>
        <w:jc w:val="both"/>
        <w:rPr>
          <w:szCs w:val="24"/>
        </w:rPr>
      </w:pPr>
      <w:r w:rsidRPr="008755C3">
        <w:rPr>
          <w:b/>
          <w:bCs/>
          <w:szCs w:val="24"/>
        </w:rPr>
        <w:t>Tema 4, dita 8</w:t>
      </w:r>
      <w:r w:rsidRPr="008755C3">
        <w:rPr>
          <w:szCs w:val="24"/>
          <w:vertAlign w:val="superscript"/>
        </w:rPr>
        <w:footnoteReference w:id="9"/>
      </w:r>
    </w:p>
    <w:p w14:paraId="1DD6442C" w14:textId="77777777" w:rsidR="00BC66B9" w:rsidRPr="008755C3" w:rsidRDefault="00BC66B9" w:rsidP="003527A0">
      <w:pPr>
        <w:spacing w:line="259" w:lineRule="auto"/>
        <w:jc w:val="both"/>
        <w:rPr>
          <w:b/>
          <w:bCs/>
          <w:szCs w:val="24"/>
          <w:lang w:val="sq-AL"/>
        </w:rPr>
      </w:pPr>
    </w:p>
    <w:p w14:paraId="6C0483F5" w14:textId="123F34B8" w:rsidR="003527A0" w:rsidRPr="008755C3" w:rsidRDefault="003527A0" w:rsidP="003527A0">
      <w:pPr>
        <w:spacing w:line="259" w:lineRule="auto"/>
        <w:jc w:val="both"/>
        <w:rPr>
          <w:szCs w:val="24"/>
          <w:lang w:val="sq-AL"/>
        </w:rPr>
      </w:pPr>
      <w:r w:rsidRPr="008755C3">
        <w:rPr>
          <w:b/>
          <w:bCs/>
          <w:szCs w:val="24"/>
          <w:lang w:val="sq-AL"/>
        </w:rPr>
        <w:t>Krimet seksuale</w:t>
      </w:r>
      <w:r w:rsidRPr="008755C3">
        <w:rPr>
          <w:b/>
          <w:szCs w:val="24"/>
          <w:vertAlign w:val="superscript"/>
        </w:rPr>
        <w:t xml:space="preserve"> </w:t>
      </w:r>
      <w:r w:rsidRPr="008755C3">
        <w:rPr>
          <w:b/>
          <w:szCs w:val="24"/>
          <w:vertAlign w:val="superscript"/>
        </w:rPr>
        <w:footnoteReference w:id="10"/>
      </w:r>
    </w:p>
    <w:p w14:paraId="393617F3" w14:textId="77777777" w:rsidR="00BC66B9" w:rsidRPr="008755C3" w:rsidRDefault="00BC66B9" w:rsidP="003527A0">
      <w:pPr>
        <w:spacing w:line="259" w:lineRule="auto"/>
        <w:jc w:val="both"/>
        <w:rPr>
          <w:b/>
          <w:szCs w:val="24"/>
        </w:rPr>
      </w:pPr>
    </w:p>
    <w:p w14:paraId="04472E11" w14:textId="67DA3527" w:rsidR="003527A0" w:rsidRPr="008755C3" w:rsidRDefault="003527A0" w:rsidP="003527A0">
      <w:pPr>
        <w:spacing w:line="259" w:lineRule="auto"/>
        <w:jc w:val="both"/>
        <w:rPr>
          <w:b/>
          <w:szCs w:val="24"/>
        </w:rPr>
      </w:pPr>
      <w:r w:rsidRPr="008755C3">
        <w:rPr>
          <w:b/>
          <w:szCs w:val="24"/>
        </w:rPr>
        <w:t>Përshkrim i përgjithshëm</w:t>
      </w:r>
    </w:p>
    <w:p w14:paraId="2A4D0589" w14:textId="77777777" w:rsidR="00BC66B9" w:rsidRPr="008755C3" w:rsidRDefault="00BC66B9" w:rsidP="003527A0">
      <w:pPr>
        <w:ind w:firstLine="284"/>
        <w:jc w:val="both"/>
        <w:rPr>
          <w:szCs w:val="24"/>
        </w:rPr>
      </w:pPr>
    </w:p>
    <w:p w14:paraId="39BEF08F" w14:textId="25436DAC" w:rsidR="003527A0" w:rsidRPr="008755C3" w:rsidRDefault="003527A0" w:rsidP="003527A0">
      <w:pPr>
        <w:ind w:firstLine="284"/>
        <w:jc w:val="both"/>
        <w:rPr>
          <w:szCs w:val="24"/>
        </w:rPr>
      </w:pPr>
      <w:r w:rsidRPr="008755C3">
        <w:rPr>
          <w:szCs w:val="24"/>
        </w:rPr>
        <w:t>Marr</w:t>
      </w:r>
      <w:r w:rsidR="00E73D2B">
        <w:rPr>
          <w:szCs w:val="24"/>
        </w:rPr>
        <w:t>ë</w:t>
      </w:r>
      <w:r w:rsidRPr="008755C3">
        <w:rPr>
          <w:szCs w:val="24"/>
        </w:rPr>
        <w:t>dh</w:t>
      </w:r>
      <w:r w:rsidR="00E73D2B">
        <w:rPr>
          <w:szCs w:val="24"/>
        </w:rPr>
        <w:t>ë</w:t>
      </w:r>
      <w:r w:rsidRPr="008755C3">
        <w:rPr>
          <w:szCs w:val="24"/>
        </w:rPr>
        <w:t>niet seksuale, ose homoseksuale, n</w:t>
      </w:r>
      <w:r w:rsidR="00E73D2B">
        <w:rPr>
          <w:szCs w:val="24"/>
        </w:rPr>
        <w:t>ë</w:t>
      </w:r>
      <w:r w:rsidRPr="008755C3">
        <w:rPr>
          <w:szCs w:val="24"/>
        </w:rPr>
        <w:t xml:space="preserve"> ve</w:t>
      </w:r>
      <w:r w:rsidR="00E73D2B">
        <w:rPr>
          <w:szCs w:val="24"/>
        </w:rPr>
        <w:t>ç</w:t>
      </w:r>
      <w:r w:rsidRPr="008755C3">
        <w:rPr>
          <w:szCs w:val="24"/>
        </w:rPr>
        <w:t>anti ato me t</w:t>
      </w:r>
      <w:r w:rsidR="00E73D2B">
        <w:rPr>
          <w:szCs w:val="24"/>
        </w:rPr>
        <w:t>ë</w:t>
      </w:r>
      <w:r w:rsidRPr="008755C3">
        <w:rPr>
          <w:szCs w:val="24"/>
        </w:rPr>
        <w:t xml:space="preserve"> mitur jan</w:t>
      </w:r>
      <w:r w:rsidR="00E73D2B">
        <w:rPr>
          <w:szCs w:val="24"/>
        </w:rPr>
        <w:t>ë</w:t>
      </w:r>
      <w:r w:rsidRPr="008755C3">
        <w:rPr>
          <w:szCs w:val="24"/>
        </w:rPr>
        <w:t xml:space="preserve"> nj</w:t>
      </w:r>
      <w:r w:rsidR="00E73D2B">
        <w:rPr>
          <w:szCs w:val="24"/>
        </w:rPr>
        <w:t>ë</w:t>
      </w:r>
      <w:r w:rsidRPr="008755C3">
        <w:rPr>
          <w:szCs w:val="24"/>
        </w:rPr>
        <w:t xml:space="preserve"> nga krimet q</w:t>
      </w:r>
      <w:r w:rsidR="00E73D2B">
        <w:rPr>
          <w:szCs w:val="24"/>
        </w:rPr>
        <w:t>ë</w:t>
      </w:r>
      <w:r w:rsidRPr="008755C3">
        <w:rPr>
          <w:szCs w:val="24"/>
        </w:rPr>
        <w:t xml:space="preserve"> kan</w:t>
      </w:r>
      <w:r w:rsidR="00E73D2B">
        <w:rPr>
          <w:szCs w:val="24"/>
        </w:rPr>
        <w:t>ë</w:t>
      </w:r>
      <w:r w:rsidRPr="008755C3">
        <w:rPr>
          <w:szCs w:val="24"/>
        </w:rPr>
        <w:t xml:space="preserve"> rrezikshmeri t</w:t>
      </w:r>
      <w:r w:rsidR="00E73D2B">
        <w:rPr>
          <w:szCs w:val="24"/>
        </w:rPr>
        <w:t>ë</w:t>
      </w:r>
      <w:r w:rsidRPr="008755C3">
        <w:rPr>
          <w:szCs w:val="24"/>
        </w:rPr>
        <w:t xml:space="preserve"> lart</w:t>
      </w:r>
      <w:r w:rsidR="00E73D2B">
        <w:rPr>
          <w:szCs w:val="24"/>
        </w:rPr>
        <w:t>ë</w:t>
      </w:r>
      <w:r w:rsidRPr="008755C3">
        <w:rPr>
          <w:szCs w:val="24"/>
        </w:rPr>
        <w:t xml:space="preserve"> shoq</w:t>
      </w:r>
      <w:r w:rsidR="00E73D2B">
        <w:rPr>
          <w:szCs w:val="24"/>
        </w:rPr>
        <w:t>ë</w:t>
      </w:r>
      <w:r w:rsidRPr="008755C3">
        <w:rPr>
          <w:szCs w:val="24"/>
        </w:rPr>
        <w:t>rore. K</w:t>
      </w:r>
      <w:r w:rsidR="00E73D2B">
        <w:rPr>
          <w:szCs w:val="24"/>
        </w:rPr>
        <w:t>ë</w:t>
      </w:r>
      <w:r w:rsidRPr="008755C3">
        <w:rPr>
          <w:szCs w:val="24"/>
        </w:rPr>
        <w:t>to t</w:t>
      </w:r>
      <w:r w:rsidR="00E73D2B">
        <w:rPr>
          <w:szCs w:val="24"/>
        </w:rPr>
        <w:t>ë</w:t>
      </w:r>
      <w:r w:rsidRPr="008755C3">
        <w:rPr>
          <w:szCs w:val="24"/>
        </w:rPr>
        <w:t xml:space="preserve"> fundit p</w:t>
      </w:r>
      <w:r w:rsidR="00E73D2B">
        <w:rPr>
          <w:szCs w:val="24"/>
        </w:rPr>
        <w:t>ë</w:t>
      </w:r>
      <w:r w:rsidRPr="008755C3">
        <w:rPr>
          <w:szCs w:val="24"/>
        </w:rPr>
        <w:t>rfaq</w:t>
      </w:r>
      <w:r w:rsidR="00E73D2B">
        <w:rPr>
          <w:szCs w:val="24"/>
        </w:rPr>
        <w:t>ë</w:t>
      </w:r>
      <w:r w:rsidRPr="008755C3">
        <w:rPr>
          <w:szCs w:val="24"/>
        </w:rPr>
        <w:t>sojn</w:t>
      </w:r>
      <w:r w:rsidR="00E73D2B">
        <w:rPr>
          <w:szCs w:val="24"/>
        </w:rPr>
        <w:t>ë</w:t>
      </w:r>
      <w:r w:rsidRPr="008755C3">
        <w:rPr>
          <w:szCs w:val="24"/>
        </w:rPr>
        <w:t xml:space="preserve"> nj</w:t>
      </w:r>
      <w:r w:rsidR="00E73D2B">
        <w:rPr>
          <w:szCs w:val="24"/>
        </w:rPr>
        <w:t>ë</w:t>
      </w:r>
      <w:r w:rsidRPr="008755C3">
        <w:rPr>
          <w:szCs w:val="24"/>
        </w:rPr>
        <w:t xml:space="preserve"> nga format kryesore t</w:t>
      </w:r>
      <w:r w:rsidR="00E73D2B">
        <w:rPr>
          <w:szCs w:val="24"/>
        </w:rPr>
        <w:t>ë</w:t>
      </w:r>
      <w:r w:rsidRPr="008755C3">
        <w:rPr>
          <w:szCs w:val="24"/>
        </w:rPr>
        <w:t xml:space="preserve"> abuzimit seksual ndaj t</w:t>
      </w:r>
      <w:r w:rsidR="00E73D2B">
        <w:rPr>
          <w:szCs w:val="24"/>
        </w:rPr>
        <w:t>ë</w:t>
      </w:r>
      <w:r w:rsidRPr="008755C3">
        <w:rPr>
          <w:szCs w:val="24"/>
        </w:rPr>
        <w:t xml:space="preserve"> miturit. Mbrojtja e liris</w:t>
      </w:r>
      <w:r w:rsidR="00E73D2B">
        <w:rPr>
          <w:szCs w:val="24"/>
        </w:rPr>
        <w:t>ë</w:t>
      </w:r>
      <w:r w:rsidRPr="008755C3">
        <w:rPr>
          <w:szCs w:val="24"/>
        </w:rPr>
        <w:t xml:space="preserve"> seksuale dhe zhvillimit seksual normal t</w:t>
      </w:r>
      <w:r w:rsidR="00E73D2B">
        <w:rPr>
          <w:szCs w:val="24"/>
        </w:rPr>
        <w:t>ë</w:t>
      </w:r>
      <w:r w:rsidRPr="008755C3">
        <w:rPr>
          <w:szCs w:val="24"/>
        </w:rPr>
        <w:t xml:space="preserve"> personit t</w:t>
      </w:r>
      <w:r w:rsidR="00E73D2B">
        <w:rPr>
          <w:szCs w:val="24"/>
        </w:rPr>
        <w:t>ë</w:t>
      </w:r>
      <w:r w:rsidRPr="008755C3">
        <w:rPr>
          <w:szCs w:val="24"/>
        </w:rPr>
        <w:t xml:space="preserve"> rritur, mbi t</w:t>
      </w:r>
      <w:r w:rsidR="00E73D2B">
        <w:rPr>
          <w:szCs w:val="24"/>
        </w:rPr>
        <w:t>ë</w:t>
      </w:r>
      <w:r w:rsidRPr="008755C3">
        <w:rPr>
          <w:szCs w:val="24"/>
        </w:rPr>
        <w:t xml:space="preserve"> gjitha t</w:t>
      </w:r>
      <w:r w:rsidR="00E73D2B">
        <w:rPr>
          <w:szCs w:val="24"/>
        </w:rPr>
        <w:t>ë</w:t>
      </w:r>
      <w:r w:rsidRPr="008755C3">
        <w:rPr>
          <w:szCs w:val="24"/>
        </w:rPr>
        <w:t xml:space="preserve"> mitur p</w:t>
      </w:r>
      <w:r w:rsidR="00E73D2B">
        <w:rPr>
          <w:szCs w:val="24"/>
        </w:rPr>
        <w:t>ë</w:t>
      </w:r>
      <w:r w:rsidRPr="008755C3">
        <w:rPr>
          <w:szCs w:val="24"/>
        </w:rPr>
        <w:t>rb</w:t>
      </w:r>
      <w:r w:rsidR="00E73D2B">
        <w:rPr>
          <w:szCs w:val="24"/>
        </w:rPr>
        <w:t>ë</w:t>
      </w:r>
      <w:r w:rsidRPr="008755C3">
        <w:rPr>
          <w:szCs w:val="24"/>
        </w:rPr>
        <w:t>n nj</w:t>
      </w:r>
      <w:r w:rsidR="00E73D2B">
        <w:rPr>
          <w:szCs w:val="24"/>
        </w:rPr>
        <w:t>ë</w:t>
      </w:r>
      <w:r w:rsidRPr="008755C3">
        <w:rPr>
          <w:szCs w:val="24"/>
        </w:rPr>
        <w:t xml:space="preserve"> nga aspektet kryesore t</w:t>
      </w:r>
      <w:r w:rsidR="00E73D2B">
        <w:rPr>
          <w:szCs w:val="24"/>
        </w:rPr>
        <w:t>ë</w:t>
      </w:r>
      <w:r w:rsidRPr="008755C3">
        <w:rPr>
          <w:szCs w:val="24"/>
        </w:rPr>
        <w:t xml:space="preserve"> intergritetit fizik dhe psikik t</w:t>
      </w:r>
      <w:r w:rsidR="00E73D2B">
        <w:rPr>
          <w:szCs w:val="24"/>
        </w:rPr>
        <w:t>ë</w:t>
      </w:r>
      <w:r w:rsidRPr="008755C3">
        <w:rPr>
          <w:szCs w:val="24"/>
        </w:rPr>
        <w:t xml:space="preserve"> tij, si dh</w:t>
      </w:r>
      <w:r w:rsidR="00E73D2B">
        <w:rPr>
          <w:szCs w:val="24"/>
        </w:rPr>
        <w:t>ë</w:t>
      </w:r>
      <w:r w:rsidRPr="008755C3">
        <w:rPr>
          <w:szCs w:val="24"/>
        </w:rPr>
        <w:t xml:space="preserve"> nj</w:t>
      </w:r>
      <w:r w:rsidR="00E73D2B">
        <w:rPr>
          <w:szCs w:val="24"/>
        </w:rPr>
        <w:t>ë</w:t>
      </w:r>
      <w:r w:rsidRPr="008755C3">
        <w:rPr>
          <w:szCs w:val="24"/>
        </w:rPr>
        <w:t xml:space="preserve"> nga t</w:t>
      </w:r>
      <w:r w:rsidR="00E73D2B">
        <w:rPr>
          <w:szCs w:val="24"/>
        </w:rPr>
        <w:t>ë</w:t>
      </w:r>
      <w:r w:rsidRPr="008755C3">
        <w:rPr>
          <w:szCs w:val="24"/>
        </w:rPr>
        <w:t xml:space="preserve"> drejtat dhe lirit</w:t>
      </w:r>
      <w:r w:rsidR="00E73D2B">
        <w:rPr>
          <w:szCs w:val="24"/>
        </w:rPr>
        <w:t>ë</w:t>
      </w:r>
      <w:r w:rsidRPr="008755C3">
        <w:rPr>
          <w:szCs w:val="24"/>
        </w:rPr>
        <w:t xml:space="preserve"> themelore t</w:t>
      </w:r>
      <w:r w:rsidR="00E73D2B">
        <w:rPr>
          <w:szCs w:val="24"/>
        </w:rPr>
        <w:t>ë</w:t>
      </w:r>
      <w:r w:rsidRPr="008755C3">
        <w:rPr>
          <w:szCs w:val="24"/>
        </w:rPr>
        <w:t xml:space="preserve"> personit. Prandaj krimet seksuale paraqesin r</w:t>
      </w:r>
      <w:r w:rsidR="00E73D2B">
        <w:rPr>
          <w:szCs w:val="24"/>
        </w:rPr>
        <w:t>ë</w:t>
      </w:r>
      <w:r w:rsidRPr="008755C3">
        <w:rPr>
          <w:szCs w:val="24"/>
        </w:rPr>
        <w:t>nd</w:t>
      </w:r>
      <w:r w:rsidR="00E73D2B">
        <w:rPr>
          <w:szCs w:val="24"/>
        </w:rPr>
        <w:t>ë</w:t>
      </w:r>
      <w:r w:rsidRPr="008755C3">
        <w:rPr>
          <w:szCs w:val="24"/>
        </w:rPr>
        <w:t>si t</w:t>
      </w:r>
      <w:r w:rsidR="00E73D2B">
        <w:rPr>
          <w:szCs w:val="24"/>
        </w:rPr>
        <w:t>ë</w:t>
      </w:r>
      <w:r w:rsidRPr="008755C3">
        <w:rPr>
          <w:szCs w:val="24"/>
        </w:rPr>
        <w:t xml:space="preserve"> madh</w:t>
      </w:r>
      <w:r w:rsidR="00E73D2B">
        <w:rPr>
          <w:szCs w:val="24"/>
        </w:rPr>
        <w:t>ë</w:t>
      </w:r>
      <w:r w:rsidRPr="008755C3">
        <w:rPr>
          <w:szCs w:val="24"/>
        </w:rPr>
        <w:t xml:space="preserve"> n</w:t>
      </w:r>
      <w:r w:rsidR="00E73D2B">
        <w:rPr>
          <w:szCs w:val="24"/>
        </w:rPr>
        <w:t>ë</w:t>
      </w:r>
      <w:r w:rsidRPr="008755C3">
        <w:rPr>
          <w:szCs w:val="24"/>
        </w:rPr>
        <w:t xml:space="preserve"> mbrojtjen e k</w:t>
      </w:r>
      <w:r w:rsidR="00E73D2B">
        <w:rPr>
          <w:szCs w:val="24"/>
        </w:rPr>
        <w:t>ë</w:t>
      </w:r>
      <w:r w:rsidRPr="008755C3">
        <w:rPr>
          <w:szCs w:val="24"/>
        </w:rPr>
        <w:t>tyr</w:t>
      </w:r>
      <w:r w:rsidR="00E73D2B">
        <w:rPr>
          <w:szCs w:val="24"/>
        </w:rPr>
        <w:t>ë</w:t>
      </w:r>
      <w:r w:rsidRPr="008755C3">
        <w:rPr>
          <w:szCs w:val="24"/>
        </w:rPr>
        <w:t xml:space="preserve"> t</w:t>
      </w:r>
      <w:r w:rsidR="00E73D2B">
        <w:rPr>
          <w:szCs w:val="24"/>
        </w:rPr>
        <w:t>ë</w:t>
      </w:r>
      <w:r w:rsidRPr="008755C3">
        <w:rPr>
          <w:szCs w:val="24"/>
        </w:rPr>
        <w:t xml:space="preserve"> drejtave.</w:t>
      </w:r>
    </w:p>
    <w:p w14:paraId="6D1F6222" w14:textId="77777777" w:rsidR="003527A0" w:rsidRPr="008755C3" w:rsidRDefault="003527A0" w:rsidP="003527A0">
      <w:pPr>
        <w:ind w:firstLine="360"/>
        <w:jc w:val="both"/>
        <w:rPr>
          <w:szCs w:val="24"/>
        </w:rPr>
      </w:pPr>
      <w:r w:rsidRPr="008755C3">
        <w:rPr>
          <w:szCs w:val="24"/>
        </w:rPr>
        <w:t>Kriminalizimi i dhunës seksuale, përfshirë përdhunimin mbulon të gjitha format e akteve seksuale që kryhen ndaj një personi tjetër pa pëlqimin e tij ose të saj, lirisht, të cilat kryhen me dashje. Kërkesa për sjellje të qëllimshme lidhet me të gjithë elementët e veprës penale.</w:t>
      </w:r>
    </w:p>
    <w:p w14:paraId="6804976D" w14:textId="2E6A6EE9" w:rsidR="003527A0" w:rsidRPr="008755C3" w:rsidRDefault="003527A0" w:rsidP="003527A0">
      <w:pPr>
        <w:ind w:firstLine="360"/>
        <w:jc w:val="both"/>
        <w:rPr>
          <w:szCs w:val="24"/>
        </w:rPr>
      </w:pPr>
      <w:r w:rsidRPr="008755C3">
        <w:rPr>
          <w:szCs w:val="24"/>
        </w:rPr>
        <w:t>Dhuna seksuale i referohet penetrimit vaginal, anal, ose oral të trupit të një personi tjetër, i cili nuk ka pranuar. Depërtimi mund të kryhet me një pjesë të trupit ose me një send, i duhet t</w:t>
      </w:r>
      <w:r w:rsidR="00E73D2B">
        <w:rPr>
          <w:szCs w:val="24"/>
        </w:rPr>
        <w:t>ë</w:t>
      </w:r>
      <w:r w:rsidRPr="008755C3">
        <w:rPr>
          <w:szCs w:val="24"/>
        </w:rPr>
        <w:t xml:space="preserve"> jet</w:t>
      </w:r>
      <w:r w:rsidR="00E73D2B">
        <w:rPr>
          <w:szCs w:val="24"/>
        </w:rPr>
        <w:t>ë</w:t>
      </w:r>
      <w:r w:rsidRPr="008755C3">
        <w:rPr>
          <w:szCs w:val="24"/>
        </w:rPr>
        <w:t xml:space="preserve"> i natyrës seksuale. Termi "i natyrës seksuale" përshkruan një akt që ka një konotacion seksual. Ai nuk zbatohet për veprimet të cilave u mungon ky konotacion. Dhuna seksuale mbulon të gjitha aktet e natyrës seksuale pa pëlqimin e dhënë lirisht të njërës prej palëve të përfshira, të cilat nuk mund të depërtojnë. </w:t>
      </w:r>
    </w:p>
    <w:p w14:paraId="13323227" w14:textId="291B9B70" w:rsidR="003527A0" w:rsidRPr="008755C3" w:rsidRDefault="003527A0" w:rsidP="003527A0">
      <w:pPr>
        <w:ind w:firstLine="360"/>
        <w:jc w:val="both"/>
        <w:rPr>
          <w:szCs w:val="24"/>
        </w:rPr>
      </w:pPr>
      <w:r w:rsidRPr="008755C3">
        <w:rPr>
          <w:szCs w:val="24"/>
        </w:rPr>
        <w:t>Gjithashtu, dhuna seksuale mbulon situatat në të cilat viktima pa pëlqimin e saj detyrohet për të kryer, ose për t'u zbatuar aktet e natyrës seksuale me ose nga një person tjetër përveç kryesit. Në marrëdhëniet e abuzimit, viktima shpesh detyrohen të kryejnë akte seksuale me një person të zgjedhur nga dhunuesi. Qëllimi është të p</w:t>
      </w:r>
      <w:r w:rsidR="00E73D2B">
        <w:rPr>
          <w:szCs w:val="24"/>
        </w:rPr>
        <w:t>ë</w:t>
      </w:r>
      <w:r w:rsidRPr="008755C3">
        <w:rPr>
          <w:szCs w:val="24"/>
        </w:rPr>
        <w:t>rfshihen rastet, në të cilat autori nuk është personi që kryen aktin seksual, por që e detyron viktimën të përfshihet në aktivitet seksual me një person të tretë, me kusht që kjo sjellje të ketë një lidhje me sjelljen e qëllimshme që duhet të kriminalizohet.</w:t>
      </w:r>
    </w:p>
    <w:p w14:paraId="07BAB7D2" w14:textId="5C892CC4" w:rsidR="003527A0" w:rsidRPr="008755C3" w:rsidRDefault="003527A0" w:rsidP="003527A0">
      <w:pPr>
        <w:ind w:firstLine="360"/>
        <w:jc w:val="both"/>
        <w:rPr>
          <w:szCs w:val="24"/>
        </w:rPr>
      </w:pPr>
      <w:r w:rsidRPr="008755C3">
        <w:rPr>
          <w:szCs w:val="24"/>
        </w:rPr>
        <w:t>Kur vlerësojnë elementët përbërës të veprave penale, duhet të mbahet parasysh praktika gjyqësore e Gjykatës Evropiane të të Drejtave të Njeriut. Në këtë drejtim, duhet t</w:t>
      </w:r>
      <w:r w:rsidR="00E73D2B">
        <w:rPr>
          <w:szCs w:val="24"/>
        </w:rPr>
        <w:t>ë</w:t>
      </w:r>
      <w:r w:rsidRPr="008755C3">
        <w:rPr>
          <w:szCs w:val="24"/>
        </w:rPr>
        <w:t xml:space="preserve"> p</w:t>
      </w:r>
      <w:r w:rsidR="00E73D2B">
        <w:rPr>
          <w:szCs w:val="24"/>
        </w:rPr>
        <w:t>ë</w:t>
      </w:r>
      <w:r w:rsidRPr="008755C3">
        <w:rPr>
          <w:szCs w:val="24"/>
        </w:rPr>
        <w:t>rmendim, në varësi të interpretimit që mund t'i bëhet, M.C. v. Bullgaria aktgjykimi i 4 dhjetor 2003, në të cilën Gjykata deklaroi se ishte “e bindur se çdo qasje e ngurtë ndaj ndjekjes penale të veprave seksuale, të tilla si kërkimi i provës së rezistencës fizike në të gjitha rrethanat, rrezikon të lërë disa lloje të përdhunimeve të pandëshkuara dhe kështu të rrezikojë mbrojtjen efektive të autonomisë seksuale të individit.</w:t>
      </w:r>
    </w:p>
    <w:p w14:paraId="212AA8DD" w14:textId="2A783D64" w:rsidR="003527A0" w:rsidRPr="008755C3" w:rsidRDefault="003527A0" w:rsidP="003527A0">
      <w:pPr>
        <w:ind w:firstLine="360"/>
        <w:jc w:val="both"/>
        <w:rPr>
          <w:szCs w:val="24"/>
        </w:rPr>
      </w:pPr>
      <w:r w:rsidRPr="008755C3">
        <w:rPr>
          <w:szCs w:val="24"/>
        </w:rPr>
        <w:t>Në përputhje me standardet dhe tendencat pozitive të asaj fushe dhe tendencave bashkëkohore të nenit 3 t</w:t>
      </w:r>
      <w:r w:rsidR="00E73D2B">
        <w:rPr>
          <w:szCs w:val="24"/>
        </w:rPr>
        <w:t>ë</w:t>
      </w:r>
      <w:r w:rsidRPr="008755C3">
        <w:rPr>
          <w:szCs w:val="24"/>
        </w:rPr>
        <w:t xml:space="preserve"> Konventës s</w:t>
      </w:r>
      <w:r w:rsidR="00E73D2B">
        <w:rPr>
          <w:szCs w:val="24"/>
        </w:rPr>
        <w:t>ë</w:t>
      </w:r>
      <w:r w:rsidRPr="008755C3">
        <w:rPr>
          <w:szCs w:val="24"/>
        </w:rPr>
        <w:t xml:space="preserve"> Stambollit duhet parë se kërkon penalizimin dhe ndjekjen penale efektive për çdo akt seksual pa pëlqim, duke përfshirë mungesën e rezistencës fizike nga viktima.</w:t>
      </w:r>
    </w:p>
    <w:p w14:paraId="4E30632E" w14:textId="4A12D5CF" w:rsidR="003527A0" w:rsidRPr="008755C3" w:rsidRDefault="003527A0" w:rsidP="003527A0">
      <w:pPr>
        <w:ind w:firstLine="360"/>
        <w:jc w:val="both"/>
        <w:rPr>
          <w:szCs w:val="24"/>
        </w:rPr>
      </w:pPr>
      <w:r w:rsidRPr="008755C3">
        <w:rPr>
          <w:szCs w:val="24"/>
        </w:rPr>
        <w:t>Legjislacioni  penal duhet t</w:t>
      </w:r>
      <w:r w:rsidR="00E73D2B">
        <w:rPr>
          <w:szCs w:val="24"/>
        </w:rPr>
        <w:t>ë</w:t>
      </w:r>
      <w:r w:rsidRPr="008755C3">
        <w:rPr>
          <w:szCs w:val="24"/>
        </w:rPr>
        <w:t xml:space="preserve"> përfshij</w:t>
      </w:r>
      <w:r w:rsidR="00E73D2B">
        <w:rPr>
          <w:szCs w:val="24"/>
        </w:rPr>
        <w:t>ë</w:t>
      </w:r>
      <w:r w:rsidRPr="008755C3">
        <w:rPr>
          <w:szCs w:val="24"/>
        </w:rPr>
        <w:t xml:space="preserve"> nocionin e mungesës së pëlqimit të dhënë lirisht për ndonjë nga aktet seksuale të dhun</w:t>
      </w:r>
      <w:r w:rsidR="00E73D2B">
        <w:rPr>
          <w:szCs w:val="24"/>
        </w:rPr>
        <w:t>ë</w:t>
      </w:r>
      <w:r w:rsidRPr="008755C3">
        <w:rPr>
          <w:szCs w:val="24"/>
        </w:rPr>
        <w:t>s seksuale. Pëlqimi duhet të jepet vullnetarisht si rezultat i vullnetit të lirë të personit, siç vlerësohet në kontekstin e rrethanave përreth.</w:t>
      </w:r>
    </w:p>
    <w:p w14:paraId="3159BEEB" w14:textId="77777777" w:rsidR="003527A0" w:rsidRPr="008755C3" w:rsidRDefault="003527A0" w:rsidP="003527A0">
      <w:pPr>
        <w:ind w:firstLine="360"/>
        <w:jc w:val="both"/>
        <w:rPr>
          <w:szCs w:val="24"/>
        </w:rPr>
      </w:pPr>
      <w:r w:rsidRPr="008755C3">
        <w:rPr>
          <w:szCs w:val="24"/>
        </w:rPr>
        <w:t>Veprat penale të dhunës seksuale dhe përdhunimit janë të zbatueshme për të gjitha aktet seksuale pa pëlqim, pavarësisht nga marrëdhënia ndërmjet autorit dhe viktima. Dhuna seksuale dhe përdhunimi janë një formë e zakonshme e ushtrimit të pushtetit dhe kontrollit në marrëdhëniet abuzive dhe ka të ngjarë të ndodhin gjatë dhe pas ndarjes. Është thelbësore të sigurohet që të mos ketë përjashtime nga kriminalizimi dhe ndjekja penale e akteve të tilla kur kryhen kundër një bashkëshorti ose partneri aktual ose të mëparshëm, siç njihet nga ligji i brendshëm.</w:t>
      </w:r>
    </w:p>
    <w:p w14:paraId="5AFE03BA" w14:textId="6908D7FA" w:rsidR="003527A0" w:rsidRPr="008755C3" w:rsidRDefault="003527A0" w:rsidP="003527A0">
      <w:pPr>
        <w:ind w:firstLine="360"/>
        <w:jc w:val="both"/>
        <w:rPr>
          <w:szCs w:val="24"/>
        </w:rPr>
      </w:pPr>
      <w:r w:rsidRPr="008755C3">
        <w:rPr>
          <w:szCs w:val="24"/>
        </w:rPr>
        <w:lastRenderedPageBreak/>
        <w:t>Ngacimi seksual p</w:t>
      </w:r>
      <w:r w:rsidR="00E73D2B">
        <w:rPr>
          <w:szCs w:val="24"/>
        </w:rPr>
        <w:t>ë</w:t>
      </w:r>
      <w:r w:rsidRPr="008755C3">
        <w:rPr>
          <w:szCs w:val="24"/>
        </w:rPr>
        <w:t xml:space="preserve">rfshin  </w:t>
      </w:r>
      <w:r w:rsidR="004C05B3" w:rsidRPr="008755C3">
        <w:rPr>
          <w:szCs w:val="24"/>
        </w:rPr>
        <w:t>l</w:t>
      </w:r>
      <w:r w:rsidRPr="008755C3">
        <w:rPr>
          <w:szCs w:val="24"/>
        </w:rPr>
        <w:t>loj</w:t>
      </w:r>
      <w:r w:rsidR="004C05B3" w:rsidRPr="008755C3">
        <w:rPr>
          <w:szCs w:val="24"/>
        </w:rPr>
        <w:t xml:space="preserve">et e </w:t>
      </w:r>
      <w:r w:rsidRPr="008755C3">
        <w:rPr>
          <w:szCs w:val="24"/>
        </w:rPr>
        <w:t xml:space="preserve">sjelljes </w:t>
      </w:r>
      <w:r w:rsidR="004C05B3" w:rsidRPr="008755C3">
        <w:rPr>
          <w:szCs w:val="24"/>
        </w:rPr>
        <w:t>t</w:t>
      </w:r>
      <w:r w:rsidR="00E73D2B">
        <w:rPr>
          <w:szCs w:val="24"/>
        </w:rPr>
        <w:t>ë</w:t>
      </w:r>
      <w:r w:rsidR="004C05B3" w:rsidRPr="008755C3">
        <w:rPr>
          <w:szCs w:val="24"/>
        </w:rPr>
        <w:t xml:space="preserve"> </w:t>
      </w:r>
      <w:r w:rsidRPr="008755C3">
        <w:rPr>
          <w:szCs w:val="24"/>
        </w:rPr>
        <w:t>shumëfisht</w:t>
      </w:r>
      <w:r w:rsidR="004C05B3" w:rsidRPr="008755C3">
        <w:rPr>
          <w:szCs w:val="24"/>
        </w:rPr>
        <w:t>a</w:t>
      </w:r>
      <w:r w:rsidRPr="008755C3">
        <w:rPr>
          <w:szCs w:val="24"/>
        </w:rPr>
        <w:t>. Ai përfshin tre forma kryesore të sjelljes: sjellje verbale, joverbale ose fizike të natyrës seksuale të padëshiruar nga viktima. Sjellja verbale i referohet fjalëve ose tingujve të shprehur ose të komunikuar nga dhunuesi, si shaka, pyetje, vërejtje dhe mund të shprehet me gojë ose me shkrim. Sjellja joverbale, nga ana tjetër, mbulon çdo shprehje ose komunikim nga ana e kryesit që nuk përfshijnë fjalë ose tinguj, për shembull shprehjet e fytyrës, lëvizjet e duarve ose simbolet. Sjellja fizike i referohet çdo sjelljeje seksuale të dhunuesit dhe mund të përfshijë situata që përfshijnë kontaktin me trupin e viktimës.</w:t>
      </w:r>
    </w:p>
    <w:p w14:paraId="3E3E18B3" w14:textId="77777777" w:rsidR="003527A0" w:rsidRPr="008755C3" w:rsidRDefault="003527A0" w:rsidP="003527A0">
      <w:pPr>
        <w:ind w:firstLine="360"/>
        <w:jc w:val="both"/>
        <w:rPr>
          <w:szCs w:val="24"/>
        </w:rPr>
      </w:pPr>
      <w:r w:rsidRPr="008755C3">
        <w:rPr>
          <w:szCs w:val="24"/>
        </w:rPr>
        <w:t>Në mënyrë tipike, veprimet e mësipërme kryhen në kontekstin e shpërdorimit të pushtetit, premtimit për shpërblim ose kërcënimit për hakmarrje. Në shumicën e rasteve, viktima dhe dhunuesi e njohin njëri-tjetrin dhe marrëdhënia e tyre shpesh karakterizohet nga dallime në hierarki dhe pushtet. Fusha e zbatimit të këtij neni nuk kufizohet vetëm në fushën e punësimit. Megjithatë, duhet të theksohet se kërkesat për përgjegjësi mund të ndryshojnë në varësi të situatës specifike në të cilën zhvillohet sjellja.</w:t>
      </w:r>
    </w:p>
    <w:p w14:paraId="6F466AEF" w14:textId="77777777" w:rsidR="003527A0" w:rsidRPr="008755C3" w:rsidRDefault="003527A0" w:rsidP="003527A0">
      <w:pPr>
        <w:jc w:val="both"/>
        <w:rPr>
          <w:szCs w:val="24"/>
        </w:rPr>
      </w:pPr>
    </w:p>
    <w:p w14:paraId="7B813FD7"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287B2666" w14:textId="1A0A1A99"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177CE44F" w14:textId="77777777" w:rsidR="003527A0" w:rsidRPr="008755C3" w:rsidRDefault="003527A0" w:rsidP="003527A0">
      <w:pPr>
        <w:pStyle w:val="NoSpacing"/>
        <w:jc w:val="both"/>
        <w:rPr>
          <w:rFonts w:ascii="Times New Roman" w:hAnsi="Times New Roman" w:cs="Times New Roman"/>
          <w:sz w:val="24"/>
          <w:szCs w:val="24"/>
        </w:rPr>
      </w:pPr>
    </w:p>
    <w:p w14:paraId="2D4F6897"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5A6C440B" w14:textId="77777777" w:rsidR="003527A0" w:rsidRPr="008755C3" w:rsidRDefault="003527A0" w:rsidP="003527A0">
      <w:pPr>
        <w:pStyle w:val="NoSpacing"/>
        <w:jc w:val="both"/>
        <w:rPr>
          <w:rFonts w:ascii="Times New Roman" w:hAnsi="Times New Roman" w:cs="Times New Roman"/>
          <w:sz w:val="24"/>
          <w:szCs w:val="24"/>
        </w:rPr>
      </w:pPr>
    </w:p>
    <w:p w14:paraId="067B3603"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3FD3C6AA" w14:textId="1699265F"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dhun</w:t>
      </w:r>
      <w:r w:rsidR="00E73D2B">
        <w:rPr>
          <w:rFonts w:ascii="Times New Roman" w:hAnsi="Times New Roman" w:cs="Times New Roman"/>
          <w:sz w:val="24"/>
          <w:szCs w:val="24"/>
        </w:rPr>
        <w:t>ë</w:t>
      </w:r>
      <w:r w:rsidRPr="008755C3">
        <w:rPr>
          <w:rFonts w:ascii="Times New Roman" w:hAnsi="Times New Roman" w:cs="Times New Roman"/>
          <w:sz w:val="24"/>
          <w:szCs w:val="24"/>
        </w:rPr>
        <w:t>s seksuale, p</w:t>
      </w:r>
      <w:r w:rsidR="00E73D2B">
        <w:rPr>
          <w:rFonts w:ascii="Times New Roman" w:hAnsi="Times New Roman" w:cs="Times New Roman"/>
          <w:sz w:val="24"/>
          <w:szCs w:val="24"/>
        </w:rPr>
        <w:t>ë</w:t>
      </w:r>
      <w:r w:rsidRPr="008755C3">
        <w:rPr>
          <w:rFonts w:ascii="Times New Roman" w:hAnsi="Times New Roman" w:cs="Times New Roman"/>
          <w:sz w:val="24"/>
          <w:szCs w:val="24"/>
        </w:rPr>
        <w:t>rdhunimit, ngacmimit seksual,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seksuale.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3A793CBA" w14:textId="77777777" w:rsidR="003527A0" w:rsidRPr="008755C3" w:rsidRDefault="003527A0" w:rsidP="003527A0">
      <w:pPr>
        <w:pStyle w:val="NoSpacing"/>
        <w:jc w:val="both"/>
        <w:rPr>
          <w:rFonts w:ascii="Times New Roman" w:hAnsi="Times New Roman" w:cs="Times New Roman"/>
          <w:sz w:val="24"/>
          <w:szCs w:val="24"/>
        </w:rPr>
      </w:pPr>
    </w:p>
    <w:p w14:paraId="581B84A9"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32BD201C" w14:textId="77777777" w:rsidR="003527A0" w:rsidRPr="008755C3" w:rsidRDefault="003527A0" w:rsidP="003527A0">
      <w:pPr>
        <w:pStyle w:val="NoSpacing"/>
        <w:jc w:val="both"/>
        <w:rPr>
          <w:rFonts w:ascii="Times New Roman" w:hAnsi="Times New Roman" w:cs="Times New Roman"/>
          <w:sz w:val="24"/>
          <w:szCs w:val="24"/>
        </w:rPr>
      </w:pPr>
    </w:p>
    <w:p w14:paraId="1C85AE69"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F80BC9F" w14:textId="7C8A6619"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tipologjit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krimeve seksuale,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w:t>
      </w:r>
      <w:r w:rsidR="00E73D2B">
        <w:rPr>
          <w:rFonts w:ascii="Times New Roman" w:hAnsi="Times New Roman" w:cs="Times New Roman"/>
          <w:sz w:val="24"/>
          <w:szCs w:val="24"/>
        </w:rPr>
        <w:t>ë</w:t>
      </w:r>
      <w:r w:rsidRPr="008755C3">
        <w:rPr>
          <w:rFonts w:ascii="Times New Roman" w:hAnsi="Times New Roman" w:cs="Times New Roman"/>
          <w:sz w:val="24"/>
          <w:szCs w:val="24"/>
        </w:rPr>
        <w:t>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kualifikim ligjor adekuat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q</w:t>
      </w:r>
      <w:r w:rsidR="00E73D2B">
        <w:rPr>
          <w:rFonts w:ascii="Times New Roman" w:hAnsi="Times New Roman" w:cs="Times New Roman"/>
          <w:sz w:val="24"/>
          <w:szCs w:val="24"/>
        </w:rPr>
        <w:t>ë</w:t>
      </w:r>
      <w:r w:rsidRPr="008755C3">
        <w:rPr>
          <w:rFonts w:ascii="Times New Roman" w:hAnsi="Times New Roman" w:cs="Times New Roman"/>
          <w:sz w:val="24"/>
          <w:szCs w:val="24"/>
        </w:rPr>
        <w:t>ndrimet e autorit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dhe viktim</w:t>
      </w:r>
      <w:r w:rsidR="00E73D2B">
        <w:rPr>
          <w:rFonts w:ascii="Times New Roman" w:hAnsi="Times New Roman" w:cs="Times New Roman"/>
          <w:sz w:val="24"/>
          <w:szCs w:val="24"/>
        </w:rPr>
        <w:t>ë</w:t>
      </w:r>
      <w:r w:rsidRPr="008755C3">
        <w:rPr>
          <w:rFonts w:ascii="Times New Roman" w:hAnsi="Times New Roman" w:cs="Times New Roman"/>
          <w:sz w:val="24"/>
          <w:szCs w:val="24"/>
        </w:rPr>
        <w:t>s,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njoh</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aspektet provuese, referuar protokollove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krimeve seksuale,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w:t>
      </w:r>
      <w:r w:rsidR="00E73D2B">
        <w:rPr>
          <w:rFonts w:ascii="Times New Roman" w:hAnsi="Times New Roman" w:cs="Times New Roman"/>
          <w:sz w:val="24"/>
          <w:szCs w:val="24"/>
        </w:rPr>
        <w:t>ë</w:t>
      </w:r>
      <w:r w:rsidRPr="008755C3">
        <w:rPr>
          <w:rFonts w:ascii="Times New Roman" w:hAnsi="Times New Roman" w:cs="Times New Roman"/>
          <w:sz w:val="24"/>
          <w:szCs w:val="24"/>
        </w:rPr>
        <w:t>rtimin e çeshtjes penale.</w:t>
      </w:r>
    </w:p>
    <w:p w14:paraId="18D10EBC" w14:textId="5504B80A"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vlerëso</w:t>
      </w:r>
      <w:r w:rsidR="004C05B3" w:rsidRPr="008755C3">
        <w:rPr>
          <w:rFonts w:ascii="Times New Roman" w:hAnsi="Times New Roman" w:cs="Times New Roman"/>
          <w:sz w:val="24"/>
          <w:szCs w:val="24"/>
        </w:rPr>
        <w:t>n</w:t>
      </w:r>
      <w:r w:rsidRPr="008755C3">
        <w:rPr>
          <w:rFonts w:ascii="Times New Roman" w:hAnsi="Times New Roman" w:cs="Times New Roman"/>
          <w:sz w:val="24"/>
          <w:szCs w:val="24"/>
        </w:rPr>
        <w:t xml:space="preserve">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seksuale sipas kritereve dhe kushteve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rcaktuara figurat konkrete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parashikuar nga Kodi Penal, duke i interpretuar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harmoni me konventat nd</w:t>
      </w:r>
      <w:r w:rsidR="00E73D2B">
        <w:rPr>
          <w:rFonts w:ascii="Times New Roman" w:hAnsi="Times New Roman" w:cs="Times New Roman"/>
          <w:sz w:val="24"/>
          <w:szCs w:val="24"/>
        </w:rPr>
        <w:t>ë</w:t>
      </w:r>
      <w:r w:rsidRPr="008755C3">
        <w:rPr>
          <w:rFonts w:ascii="Times New Roman" w:hAnsi="Times New Roman" w:cs="Times New Roman"/>
          <w:sz w:val="24"/>
          <w:szCs w:val="24"/>
        </w:rPr>
        <w:t>rkomb</w:t>
      </w:r>
      <w:r w:rsidR="00E73D2B">
        <w:rPr>
          <w:rFonts w:ascii="Times New Roman" w:hAnsi="Times New Roman" w:cs="Times New Roman"/>
          <w:sz w:val="24"/>
          <w:szCs w:val="24"/>
        </w:rPr>
        <w:t>ë</w:t>
      </w:r>
      <w:r w:rsidRPr="008755C3">
        <w:rPr>
          <w:rFonts w:ascii="Times New Roman" w:hAnsi="Times New Roman" w:cs="Times New Roman"/>
          <w:sz w:val="24"/>
          <w:szCs w:val="24"/>
        </w:rPr>
        <w:t>tare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ratifikuara nga Republika e Shqip</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272EF626" w14:textId="77777777" w:rsidR="003527A0" w:rsidRPr="008755C3" w:rsidRDefault="003527A0" w:rsidP="003527A0">
      <w:pPr>
        <w:pStyle w:val="NoSpacing"/>
        <w:jc w:val="both"/>
        <w:rPr>
          <w:rFonts w:ascii="Times New Roman" w:hAnsi="Times New Roman" w:cs="Times New Roman"/>
          <w:sz w:val="24"/>
          <w:szCs w:val="24"/>
        </w:rPr>
      </w:pPr>
    </w:p>
    <w:p w14:paraId="4FA5DDF4"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2940C4CA" w14:textId="77777777" w:rsidR="003527A0" w:rsidRPr="008755C3" w:rsidRDefault="003527A0" w:rsidP="003527A0">
      <w:pPr>
        <w:pStyle w:val="NoSpacing"/>
        <w:jc w:val="both"/>
        <w:rPr>
          <w:rFonts w:ascii="Times New Roman" w:hAnsi="Times New Roman" w:cs="Times New Roman"/>
          <w:sz w:val="24"/>
          <w:szCs w:val="24"/>
        </w:rPr>
      </w:pPr>
    </w:p>
    <w:p w14:paraId="34CA497B"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F71D431"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për magjistrat shfaq paanshmëri shumë të shprehur, mënyra e qasjes ndaj palëve në procedimin penal dhe një qëndrim autoritar janë vlera themelore të lidhura me vetëbesimin. Autoriteti mund të rritet duke fituar përvojë dhe duke qenë i hapur ndaj sjelljes shembullore të të tjerëve. Paanshmëria shumë e shprehur zhvillohet duke shqyrtuar shpesh ndikimin e veprimeve të veta dhe duke integruar reagimet e të tjerëve në sjelljen dhe veprimet e veta. Ai angazhohet me emocionet, komunikimin joverbal </w:t>
      </w:r>
      <w:r w:rsidRPr="008755C3">
        <w:rPr>
          <w:rFonts w:ascii="Times New Roman" w:hAnsi="Times New Roman" w:cs="Times New Roman"/>
          <w:sz w:val="24"/>
          <w:szCs w:val="24"/>
        </w:rPr>
        <w:lastRenderedPageBreak/>
        <w:t>midis palëve dhe dëgjon në mënyrë aktive dhe u jepni palëve ndjesinë se janë kuptuar, kur është e nevojshme, përshtat përdorimin e gjuhës.</w:t>
      </w:r>
    </w:p>
    <w:p w14:paraId="5CE633D7" w14:textId="77777777" w:rsidR="003527A0" w:rsidRPr="008755C3" w:rsidRDefault="003527A0" w:rsidP="003527A0">
      <w:pPr>
        <w:pStyle w:val="NoSpacing"/>
        <w:ind w:left="720"/>
        <w:jc w:val="both"/>
        <w:rPr>
          <w:rFonts w:ascii="Times New Roman" w:hAnsi="Times New Roman" w:cs="Times New Roman"/>
          <w:sz w:val="24"/>
          <w:szCs w:val="24"/>
        </w:rPr>
      </w:pPr>
    </w:p>
    <w:p w14:paraId="065FA95C" w14:textId="77777777" w:rsidR="003527A0" w:rsidRPr="008755C3" w:rsidRDefault="003527A0" w:rsidP="003527A0">
      <w:pPr>
        <w:spacing w:line="259" w:lineRule="auto"/>
        <w:jc w:val="both"/>
        <w:rPr>
          <w:b/>
          <w:szCs w:val="24"/>
        </w:rPr>
      </w:pPr>
      <w:r w:rsidRPr="008755C3">
        <w:rPr>
          <w:b/>
          <w:szCs w:val="24"/>
        </w:rPr>
        <w:t xml:space="preserve">Përmbatja </w:t>
      </w:r>
    </w:p>
    <w:p w14:paraId="1EF0D144" w14:textId="043FD9B4" w:rsidR="003527A0" w:rsidRPr="008755C3" w:rsidRDefault="003527A0" w:rsidP="003527A0">
      <w:pPr>
        <w:spacing w:line="259" w:lineRule="auto"/>
        <w:jc w:val="both"/>
        <w:rPr>
          <w:b/>
          <w:szCs w:val="24"/>
        </w:rPr>
      </w:pPr>
      <w:r w:rsidRPr="008755C3">
        <w:rPr>
          <w:b/>
          <w:bCs/>
          <w:szCs w:val="24"/>
        </w:rPr>
        <w:t>Marr</w:t>
      </w:r>
      <w:r w:rsidR="00E73D2B">
        <w:rPr>
          <w:b/>
          <w:bCs/>
          <w:szCs w:val="24"/>
        </w:rPr>
        <w:t>ë</w:t>
      </w:r>
      <w:r w:rsidRPr="008755C3">
        <w:rPr>
          <w:b/>
          <w:bCs/>
          <w:szCs w:val="24"/>
        </w:rPr>
        <w:t>dh</w:t>
      </w:r>
      <w:r w:rsidR="00E73D2B">
        <w:rPr>
          <w:b/>
          <w:bCs/>
          <w:szCs w:val="24"/>
        </w:rPr>
        <w:t>ë</w:t>
      </w:r>
      <w:r w:rsidRPr="008755C3">
        <w:rPr>
          <w:b/>
          <w:bCs/>
          <w:szCs w:val="24"/>
        </w:rPr>
        <w:t>nia seksuale ose homoseksuale me t</w:t>
      </w:r>
      <w:r w:rsidR="00E73D2B">
        <w:rPr>
          <w:b/>
          <w:bCs/>
          <w:szCs w:val="24"/>
        </w:rPr>
        <w:t>ë</w:t>
      </w:r>
      <w:r w:rsidRPr="008755C3">
        <w:rPr>
          <w:b/>
          <w:bCs/>
          <w:szCs w:val="24"/>
        </w:rPr>
        <w:t xml:space="preserve"> mitur</w:t>
      </w:r>
      <w:r w:rsidRPr="008755C3">
        <w:rPr>
          <w:b/>
          <w:szCs w:val="24"/>
        </w:rPr>
        <w:t>. (40 min)</w:t>
      </w:r>
    </w:p>
    <w:p w14:paraId="1798E2F1" w14:textId="67993EFF" w:rsidR="003527A0" w:rsidRPr="008755C3" w:rsidRDefault="003527A0" w:rsidP="00C1497F">
      <w:pPr>
        <w:pStyle w:val="NoSpacing"/>
        <w:numPr>
          <w:ilvl w:val="0"/>
          <w:numId w:val="23"/>
        </w:numPr>
        <w:jc w:val="both"/>
        <w:rPr>
          <w:rFonts w:ascii="Times New Roman" w:hAnsi="Times New Roman" w:cs="Times New Roman"/>
          <w:sz w:val="24"/>
          <w:szCs w:val="24"/>
        </w:rPr>
      </w:pPr>
      <w:r w:rsidRPr="008755C3">
        <w:rPr>
          <w:rFonts w:ascii="Times New Roman" w:hAnsi="Times New Roman" w:cs="Times New Roman"/>
          <w:sz w:val="24"/>
          <w:szCs w:val="24"/>
        </w:rPr>
        <w:t>Kriteret baz</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si dhe teknikat e inkriminimit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saj figur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w:t>
      </w:r>
    </w:p>
    <w:p w14:paraId="5F46E4BB" w14:textId="4415FF22" w:rsidR="003527A0" w:rsidRPr="008755C3" w:rsidRDefault="003527A0" w:rsidP="00C1497F">
      <w:pPr>
        <w:pStyle w:val="NoSpacing"/>
        <w:numPr>
          <w:ilvl w:val="0"/>
          <w:numId w:val="23"/>
        </w:numPr>
        <w:jc w:val="both"/>
        <w:rPr>
          <w:rFonts w:ascii="Times New Roman" w:hAnsi="Times New Roman" w:cs="Times New Roman"/>
          <w:sz w:val="24"/>
          <w:szCs w:val="24"/>
        </w:rPr>
      </w:pPr>
      <w:r w:rsidRPr="008755C3">
        <w:rPr>
          <w:rFonts w:ascii="Times New Roman" w:hAnsi="Times New Roman" w:cs="Times New Roman"/>
          <w:sz w:val="24"/>
          <w:szCs w:val="24"/>
        </w:rPr>
        <w:t>Momenti i konsumimit, si dhe rrethanat me r</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si cil</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simi ligjor. </w:t>
      </w:r>
    </w:p>
    <w:p w14:paraId="3DC1C814" w14:textId="6001321C" w:rsidR="003527A0" w:rsidRPr="008755C3" w:rsidRDefault="003527A0" w:rsidP="00C1497F">
      <w:pPr>
        <w:pStyle w:val="NoSpacing"/>
        <w:numPr>
          <w:ilvl w:val="0"/>
          <w:numId w:val="23"/>
        </w:numPr>
        <w:jc w:val="both"/>
        <w:rPr>
          <w:rFonts w:ascii="Times New Roman" w:hAnsi="Times New Roman" w:cs="Times New Roman"/>
          <w:sz w:val="24"/>
          <w:szCs w:val="24"/>
        </w:rPr>
      </w:pPr>
      <w:r w:rsidRPr="008755C3">
        <w:rPr>
          <w:rFonts w:ascii="Times New Roman" w:hAnsi="Times New Roman" w:cs="Times New Roman"/>
          <w:sz w:val="24"/>
          <w:szCs w:val="24"/>
        </w:rPr>
        <w:t>Problematikat e shfaqura ne praktik</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lidhur me an</w:t>
      </w:r>
      <w:r w:rsidR="00E73D2B">
        <w:rPr>
          <w:rFonts w:ascii="Times New Roman" w:hAnsi="Times New Roman" w:cs="Times New Roman"/>
          <w:sz w:val="24"/>
          <w:szCs w:val="24"/>
        </w:rPr>
        <w:t>ë</w:t>
      </w:r>
      <w:r w:rsidRPr="008755C3">
        <w:rPr>
          <w:rFonts w:ascii="Times New Roman" w:hAnsi="Times New Roman" w:cs="Times New Roman"/>
          <w:sz w:val="24"/>
          <w:szCs w:val="24"/>
        </w:rPr>
        <w:t>s subjektive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saj figure te vepres penale. </w:t>
      </w:r>
    </w:p>
    <w:p w14:paraId="4E25818E" w14:textId="77777777" w:rsidR="003527A0" w:rsidRPr="008755C3" w:rsidRDefault="003527A0" w:rsidP="003527A0">
      <w:pPr>
        <w:spacing w:line="259" w:lineRule="auto"/>
        <w:contextualSpacing/>
        <w:jc w:val="both"/>
        <w:rPr>
          <w:szCs w:val="24"/>
        </w:rPr>
      </w:pPr>
    </w:p>
    <w:p w14:paraId="0FE7F9B5" w14:textId="68D22B0C" w:rsidR="003527A0" w:rsidRPr="008755C3" w:rsidRDefault="003527A0" w:rsidP="003527A0">
      <w:pPr>
        <w:spacing w:line="259" w:lineRule="auto"/>
        <w:jc w:val="both"/>
        <w:rPr>
          <w:szCs w:val="24"/>
        </w:rPr>
      </w:pPr>
      <w:r w:rsidRPr="008755C3">
        <w:rPr>
          <w:szCs w:val="24"/>
        </w:rPr>
        <w:t xml:space="preserve">Objektivi mësimor 1: Kandidati evidenton kriteret kryesore, </w:t>
      </w:r>
      <w:r w:rsidRPr="008755C3">
        <w:rPr>
          <w:rFonts w:eastAsia="MS Mincho"/>
          <w:szCs w:val="24"/>
        </w:rPr>
        <w:t>si baz</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p</w:t>
      </w:r>
      <w:r w:rsidR="00E73D2B">
        <w:rPr>
          <w:rFonts w:eastAsia="MS Mincho"/>
          <w:szCs w:val="24"/>
        </w:rPr>
        <w:t>ë</w:t>
      </w:r>
      <w:r w:rsidRPr="008755C3">
        <w:rPr>
          <w:rFonts w:eastAsia="MS Mincho"/>
          <w:szCs w:val="24"/>
        </w:rPr>
        <w:t>rgjegj</w:t>
      </w:r>
      <w:r w:rsidR="00E73D2B">
        <w:rPr>
          <w:rFonts w:eastAsia="MS Mincho"/>
          <w:szCs w:val="24"/>
        </w:rPr>
        <w:t>ë</w:t>
      </w:r>
      <w:r w:rsidRPr="008755C3">
        <w:rPr>
          <w:rFonts w:eastAsia="MS Mincho"/>
          <w:szCs w:val="24"/>
        </w:rPr>
        <w:t>sis</w:t>
      </w:r>
      <w:r w:rsidR="00E73D2B">
        <w:rPr>
          <w:rFonts w:eastAsia="MS Mincho"/>
          <w:szCs w:val="24"/>
        </w:rPr>
        <w:t>ë</w:t>
      </w:r>
      <w:r w:rsidRPr="008755C3">
        <w:rPr>
          <w:rFonts w:eastAsia="MS Mincho"/>
          <w:szCs w:val="24"/>
        </w:rPr>
        <w:t xml:space="preserve"> penale p</w:t>
      </w:r>
      <w:r w:rsidR="00E73D2B">
        <w:rPr>
          <w:rFonts w:eastAsia="MS Mincho"/>
          <w:szCs w:val="24"/>
        </w:rPr>
        <w:t>ë</w:t>
      </w:r>
      <w:r w:rsidRPr="008755C3">
        <w:rPr>
          <w:rFonts w:eastAsia="MS Mincho"/>
          <w:szCs w:val="24"/>
        </w:rPr>
        <w:t>r marr</w:t>
      </w:r>
      <w:r w:rsidR="00E73D2B">
        <w:rPr>
          <w:rFonts w:eastAsia="MS Mincho"/>
          <w:szCs w:val="24"/>
        </w:rPr>
        <w:t>ë</w:t>
      </w:r>
      <w:r w:rsidRPr="008755C3">
        <w:rPr>
          <w:rFonts w:eastAsia="MS Mincho"/>
          <w:szCs w:val="24"/>
        </w:rPr>
        <w:t>dh</w:t>
      </w:r>
      <w:r w:rsidR="00E73D2B">
        <w:rPr>
          <w:rFonts w:eastAsia="MS Mincho"/>
          <w:szCs w:val="24"/>
        </w:rPr>
        <w:t>ë</w:t>
      </w:r>
      <w:r w:rsidRPr="008755C3">
        <w:rPr>
          <w:rFonts w:eastAsia="MS Mincho"/>
          <w:szCs w:val="24"/>
        </w:rPr>
        <w:t>niet seksuale, ose homoseksuale me t</w:t>
      </w:r>
      <w:r w:rsidR="00E73D2B">
        <w:rPr>
          <w:rFonts w:eastAsia="MS Mincho"/>
          <w:szCs w:val="24"/>
        </w:rPr>
        <w:t>ë</w:t>
      </w:r>
      <w:r w:rsidRPr="008755C3">
        <w:rPr>
          <w:rFonts w:eastAsia="MS Mincho"/>
          <w:szCs w:val="24"/>
        </w:rPr>
        <w:t xml:space="preserve"> mitur, p</w:t>
      </w:r>
      <w:r w:rsidR="00E73D2B">
        <w:rPr>
          <w:rFonts w:eastAsia="MS Mincho"/>
          <w:szCs w:val="24"/>
        </w:rPr>
        <w:t>ë</w:t>
      </w:r>
      <w:r w:rsidRPr="008755C3">
        <w:rPr>
          <w:rFonts w:eastAsia="MS Mincho"/>
          <w:szCs w:val="24"/>
        </w:rPr>
        <w:t>rkufizon termin “Marr</w:t>
      </w:r>
      <w:r w:rsidR="00E73D2B">
        <w:rPr>
          <w:rFonts w:eastAsia="MS Mincho"/>
          <w:szCs w:val="24"/>
        </w:rPr>
        <w:t>ë</w:t>
      </w:r>
      <w:r w:rsidRPr="008755C3">
        <w:rPr>
          <w:rFonts w:eastAsia="MS Mincho"/>
          <w:szCs w:val="24"/>
        </w:rPr>
        <w:t>dh</w:t>
      </w:r>
      <w:r w:rsidR="00E73D2B">
        <w:rPr>
          <w:rFonts w:eastAsia="MS Mincho"/>
          <w:szCs w:val="24"/>
        </w:rPr>
        <w:t>ë</w:t>
      </w:r>
      <w:r w:rsidRPr="008755C3">
        <w:rPr>
          <w:rFonts w:eastAsia="MS Mincho"/>
          <w:szCs w:val="24"/>
        </w:rPr>
        <w:t>nie seksuale, ose homoseksuale”, n</w:t>
      </w:r>
      <w:r w:rsidR="00E73D2B">
        <w:rPr>
          <w:rFonts w:eastAsia="MS Mincho"/>
          <w:szCs w:val="24"/>
        </w:rPr>
        <w:t>ë</w:t>
      </w:r>
      <w:r w:rsidRPr="008755C3">
        <w:rPr>
          <w:rFonts w:eastAsia="MS Mincho"/>
          <w:szCs w:val="24"/>
        </w:rPr>
        <w:t xml:space="preserve"> harmoni me aktet juridike nd</w:t>
      </w:r>
      <w:r w:rsidR="00E73D2B">
        <w:rPr>
          <w:rFonts w:eastAsia="MS Mincho"/>
          <w:szCs w:val="24"/>
        </w:rPr>
        <w:t>ë</w:t>
      </w:r>
      <w:r w:rsidRPr="008755C3">
        <w:rPr>
          <w:rFonts w:eastAsia="MS Mincho"/>
          <w:szCs w:val="24"/>
        </w:rPr>
        <w:t>rkomb</w:t>
      </w:r>
      <w:r w:rsidR="00E73D2B">
        <w:rPr>
          <w:rFonts w:eastAsia="MS Mincho"/>
          <w:szCs w:val="24"/>
        </w:rPr>
        <w:t>ë</w:t>
      </w:r>
      <w:r w:rsidRPr="008755C3">
        <w:rPr>
          <w:rFonts w:eastAsia="MS Mincho"/>
          <w:szCs w:val="24"/>
        </w:rPr>
        <w:t>tare</w:t>
      </w:r>
      <w:r w:rsidRPr="008755C3">
        <w:rPr>
          <w:szCs w:val="24"/>
        </w:rPr>
        <w:t>, si dhe shpjegon teknikat e inkriminimit t</w:t>
      </w:r>
      <w:r w:rsidR="00E73D2B">
        <w:rPr>
          <w:szCs w:val="24"/>
        </w:rPr>
        <w:t>ë</w:t>
      </w:r>
      <w:r w:rsidRPr="008755C3">
        <w:rPr>
          <w:szCs w:val="24"/>
        </w:rPr>
        <w:t xml:space="preserve"> k</w:t>
      </w:r>
      <w:r w:rsidR="00E73D2B">
        <w:rPr>
          <w:szCs w:val="24"/>
        </w:rPr>
        <w:t>ë</w:t>
      </w:r>
      <w:r w:rsidRPr="008755C3">
        <w:rPr>
          <w:szCs w:val="24"/>
        </w:rPr>
        <w:t>saj figur</w:t>
      </w:r>
      <w:r w:rsidR="00E73D2B">
        <w:rPr>
          <w:szCs w:val="24"/>
        </w:rPr>
        <w:t>ë</w:t>
      </w:r>
      <w:r w:rsidRPr="008755C3">
        <w:rPr>
          <w:szCs w:val="24"/>
        </w:rPr>
        <w:t xml:space="preserve"> t</w:t>
      </w:r>
      <w:r w:rsidR="00E73D2B">
        <w:rPr>
          <w:szCs w:val="24"/>
        </w:rPr>
        <w:t>ë</w:t>
      </w:r>
      <w:r w:rsidRPr="008755C3">
        <w:rPr>
          <w:szCs w:val="24"/>
        </w:rPr>
        <w:t xml:space="preserve"> vepres penale. </w:t>
      </w:r>
    </w:p>
    <w:p w14:paraId="073DBAB7" w14:textId="77777777" w:rsidR="004C05B3" w:rsidRPr="008755C3" w:rsidRDefault="004C05B3" w:rsidP="003527A0">
      <w:pPr>
        <w:spacing w:line="259" w:lineRule="auto"/>
        <w:jc w:val="both"/>
        <w:rPr>
          <w:szCs w:val="24"/>
          <w:u w:val="single"/>
        </w:rPr>
      </w:pPr>
    </w:p>
    <w:p w14:paraId="5163556B" w14:textId="7E2C5ECC" w:rsidR="003527A0" w:rsidRPr="008755C3" w:rsidRDefault="003527A0" w:rsidP="003527A0">
      <w:pPr>
        <w:spacing w:line="259" w:lineRule="auto"/>
        <w:jc w:val="both"/>
        <w:rPr>
          <w:szCs w:val="24"/>
        </w:rPr>
      </w:pPr>
      <w:r w:rsidRPr="008755C3">
        <w:rPr>
          <w:szCs w:val="24"/>
          <w:u w:val="single"/>
        </w:rPr>
        <w:t>Pyetjet studimore</w:t>
      </w:r>
      <w:r w:rsidRPr="008755C3">
        <w:rPr>
          <w:szCs w:val="24"/>
        </w:rPr>
        <w:t>:</w:t>
      </w:r>
    </w:p>
    <w:p w14:paraId="6AD0BA57" w14:textId="23CAEC93" w:rsidR="003527A0" w:rsidRPr="008755C3" w:rsidRDefault="003527A0" w:rsidP="00C1497F">
      <w:pPr>
        <w:numPr>
          <w:ilvl w:val="0"/>
          <w:numId w:val="10"/>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kryesore dhe si p</w:t>
      </w:r>
      <w:r w:rsidR="00E73D2B">
        <w:rPr>
          <w:szCs w:val="24"/>
        </w:rPr>
        <w:t>ë</w:t>
      </w:r>
      <w:r w:rsidRPr="008755C3">
        <w:rPr>
          <w:szCs w:val="24"/>
        </w:rPr>
        <w:t>rcaktohet ato, baz</w:t>
      </w:r>
      <w:r w:rsidR="00E73D2B">
        <w:rPr>
          <w:szCs w:val="24"/>
        </w:rPr>
        <w:t>ë</w:t>
      </w:r>
      <w:r w:rsidRPr="008755C3">
        <w:rPr>
          <w:szCs w:val="24"/>
        </w:rPr>
        <w:t xml:space="preserve"> p</w:t>
      </w:r>
      <w:r w:rsidR="00E73D2B">
        <w:rPr>
          <w:szCs w:val="24"/>
        </w:rPr>
        <w:t>ë</w:t>
      </w:r>
      <w:r w:rsidRPr="008755C3">
        <w:rPr>
          <w:szCs w:val="24"/>
        </w:rPr>
        <w:t>r aplikimin e p</w:t>
      </w:r>
      <w:r w:rsidR="00E73D2B">
        <w:rPr>
          <w:szCs w:val="24"/>
        </w:rPr>
        <w:t>ë</w:t>
      </w:r>
      <w:r w:rsidRPr="008755C3">
        <w:rPr>
          <w:szCs w:val="24"/>
        </w:rPr>
        <w:t>rgj</w:t>
      </w:r>
      <w:r w:rsidR="00E73D2B">
        <w:rPr>
          <w:szCs w:val="24"/>
        </w:rPr>
        <w:t>ë</w:t>
      </w:r>
      <w:r w:rsidRPr="008755C3">
        <w:rPr>
          <w:szCs w:val="24"/>
        </w:rPr>
        <w:t>gj</w:t>
      </w:r>
      <w:r w:rsidR="00E73D2B">
        <w:rPr>
          <w:szCs w:val="24"/>
        </w:rPr>
        <w:t>ë</w:t>
      </w:r>
      <w:r w:rsidRPr="008755C3">
        <w:rPr>
          <w:szCs w:val="24"/>
        </w:rPr>
        <w:t>sis</w:t>
      </w:r>
      <w:r w:rsidR="00E73D2B">
        <w:rPr>
          <w:szCs w:val="24"/>
        </w:rPr>
        <w:t>ë</w:t>
      </w:r>
      <w:r w:rsidRPr="008755C3">
        <w:rPr>
          <w:szCs w:val="24"/>
        </w:rPr>
        <w:t xml:space="preserve"> penale?</w:t>
      </w:r>
    </w:p>
    <w:p w14:paraId="64899EF4" w14:textId="5C6BB98C" w:rsidR="003527A0" w:rsidRPr="008755C3" w:rsidRDefault="003527A0" w:rsidP="00C1497F">
      <w:pPr>
        <w:numPr>
          <w:ilvl w:val="0"/>
          <w:numId w:val="10"/>
        </w:numPr>
        <w:spacing w:after="160" w:line="259" w:lineRule="auto"/>
        <w:contextualSpacing/>
        <w:jc w:val="both"/>
        <w:rPr>
          <w:szCs w:val="24"/>
        </w:rPr>
      </w:pPr>
      <w:r w:rsidRPr="008755C3">
        <w:rPr>
          <w:rFonts w:eastAsiaTheme="minorEastAsia"/>
          <w:color w:val="000000" w:themeColor="text1"/>
          <w:kern w:val="24"/>
          <w:szCs w:val="24"/>
        </w:rPr>
        <w:t>P</w:t>
      </w:r>
      <w:r w:rsidR="00E73D2B">
        <w:rPr>
          <w:rFonts w:eastAsiaTheme="minorEastAsia"/>
          <w:color w:val="000000" w:themeColor="text1"/>
          <w:kern w:val="24"/>
          <w:szCs w:val="24"/>
        </w:rPr>
        <w:t>ë</w:t>
      </w:r>
      <w:r w:rsidRPr="008755C3">
        <w:rPr>
          <w:rFonts w:eastAsiaTheme="minorEastAsia"/>
          <w:color w:val="000000" w:themeColor="text1"/>
          <w:kern w:val="24"/>
          <w:szCs w:val="24"/>
        </w:rPr>
        <w:t>rcaktimi i mosh</w:t>
      </w:r>
      <w:r w:rsidR="00E73D2B">
        <w:rPr>
          <w:rFonts w:eastAsiaTheme="minorEastAsia"/>
          <w:color w:val="000000" w:themeColor="text1"/>
          <w:kern w:val="24"/>
          <w:szCs w:val="24"/>
        </w:rPr>
        <w:t>ë</w:t>
      </w:r>
      <w:r w:rsidRPr="008755C3">
        <w:rPr>
          <w:rFonts w:eastAsiaTheme="minorEastAsia"/>
          <w:color w:val="000000" w:themeColor="text1"/>
          <w:kern w:val="24"/>
          <w:szCs w:val="24"/>
        </w:rPr>
        <w:t>s 14 vjeç, p</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r pelqim, a </w:t>
      </w:r>
      <w:r w:rsidR="00E73D2B">
        <w:rPr>
          <w:rFonts w:eastAsiaTheme="minorEastAsia"/>
          <w:color w:val="000000" w:themeColor="text1"/>
          <w:kern w:val="24"/>
          <w:szCs w:val="24"/>
        </w:rPr>
        <w:t>ë</w:t>
      </w:r>
      <w:r w:rsidRPr="008755C3">
        <w:rPr>
          <w:rFonts w:eastAsiaTheme="minorEastAsia"/>
          <w:color w:val="000000" w:themeColor="text1"/>
          <w:kern w:val="24"/>
          <w:szCs w:val="24"/>
        </w:rPr>
        <w:t>sht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n</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p</w:t>
      </w:r>
      <w:r w:rsidR="00E73D2B">
        <w:rPr>
          <w:rFonts w:eastAsiaTheme="minorEastAsia"/>
          <w:color w:val="000000" w:themeColor="text1"/>
          <w:kern w:val="24"/>
          <w:szCs w:val="24"/>
        </w:rPr>
        <w:t>ë</w:t>
      </w:r>
      <w:r w:rsidRPr="008755C3">
        <w:rPr>
          <w:rFonts w:eastAsiaTheme="minorEastAsia"/>
          <w:color w:val="000000" w:themeColor="text1"/>
          <w:kern w:val="24"/>
          <w:szCs w:val="24"/>
        </w:rPr>
        <w:t>rputhje me standartet nd</w:t>
      </w:r>
      <w:r w:rsidR="00E73D2B">
        <w:rPr>
          <w:rFonts w:eastAsiaTheme="minorEastAsia"/>
          <w:color w:val="000000" w:themeColor="text1"/>
          <w:kern w:val="24"/>
          <w:szCs w:val="24"/>
        </w:rPr>
        <w:t>ë</w:t>
      </w:r>
      <w:r w:rsidRPr="008755C3">
        <w:rPr>
          <w:rFonts w:eastAsiaTheme="minorEastAsia"/>
          <w:color w:val="000000" w:themeColor="text1"/>
          <w:kern w:val="24"/>
          <w:szCs w:val="24"/>
        </w:rPr>
        <w:t>rkomb</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tare? </w:t>
      </w:r>
    </w:p>
    <w:p w14:paraId="0EA3E085" w14:textId="3C9A3F94"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marr</w:t>
      </w:r>
      <w:r w:rsidR="00E73D2B">
        <w:rPr>
          <w:szCs w:val="24"/>
        </w:rPr>
        <w:t>ë</w:t>
      </w:r>
      <w:r w:rsidRPr="008755C3">
        <w:rPr>
          <w:szCs w:val="24"/>
        </w:rPr>
        <w:t>dh</w:t>
      </w:r>
      <w:r w:rsidR="00E73D2B">
        <w:rPr>
          <w:szCs w:val="24"/>
        </w:rPr>
        <w:t>ë</w:t>
      </w:r>
      <w:r w:rsidRPr="008755C3">
        <w:rPr>
          <w:szCs w:val="24"/>
        </w:rPr>
        <w:t>nies seksuale, dhun</w:t>
      </w:r>
      <w:r w:rsidR="00E73D2B">
        <w:rPr>
          <w:szCs w:val="24"/>
        </w:rPr>
        <w:t>ë</w:t>
      </w:r>
      <w:r w:rsidRPr="008755C3">
        <w:rPr>
          <w:szCs w:val="24"/>
        </w:rPr>
        <w:t>s seksuale, dhe p</w:t>
      </w:r>
      <w:r w:rsidR="00E73D2B">
        <w:rPr>
          <w:szCs w:val="24"/>
        </w:rPr>
        <w:t>ë</w:t>
      </w:r>
      <w:r w:rsidRPr="008755C3">
        <w:rPr>
          <w:szCs w:val="24"/>
        </w:rPr>
        <w:t>rdhunimit?</w:t>
      </w:r>
    </w:p>
    <w:p w14:paraId="3FE8F4AE" w14:textId="77777777" w:rsidR="003527A0" w:rsidRPr="008755C3" w:rsidRDefault="003527A0" w:rsidP="003527A0">
      <w:pPr>
        <w:spacing w:line="259" w:lineRule="auto"/>
        <w:ind w:left="720"/>
        <w:contextualSpacing/>
        <w:jc w:val="both"/>
        <w:rPr>
          <w:szCs w:val="24"/>
        </w:rPr>
      </w:pPr>
    </w:p>
    <w:p w14:paraId="66FF910C" w14:textId="3CC15ABD" w:rsidR="003527A0" w:rsidRPr="008755C3" w:rsidRDefault="003527A0" w:rsidP="003527A0">
      <w:pPr>
        <w:spacing w:line="259" w:lineRule="auto"/>
        <w:jc w:val="both"/>
        <w:rPr>
          <w:szCs w:val="24"/>
        </w:rPr>
      </w:pPr>
      <w:r w:rsidRPr="008755C3">
        <w:rPr>
          <w:szCs w:val="24"/>
        </w:rPr>
        <w:t>Objektivi mësimor 2: Kandidati p</w:t>
      </w:r>
      <w:r w:rsidR="00E73D2B">
        <w:rPr>
          <w:szCs w:val="24"/>
        </w:rPr>
        <w:t>ë</w:t>
      </w:r>
      <w:r w:rsidRPr="008755C3">
        <w:rPr>
          <w:szCs w:val="24"/>
        </w:rPr>
        <w:t>rcakton momentin e konsumimit t</w:t>
      </w:r>
      <w:r w:rsidR="00E73D2B">
        <w:rPr>
          <w:szCs w:val="24"/>
        </w:rPr>
        <w:t>ë</w:t>
      </w:r>
      <w:r w:rsidRPr="008755C3">
        <w:rPr>
          <w:szCs w:val="24"/>
        </w:rPr>
        <w:t xml:space="preserve"> vepres penale, si dhe identifikon duke ilustruar rrethanat me r</w:t>
      </w:r>
      <w:r w:rsidR="00E73D2B">
        <w:rPr>
          <w:szCs w:val="24"/>
        </w:rPr>
        <w:t>ë</w:t>
      </w:r>
      <w:r w:rsidRPr="008755C3">
        <w:rPr>
          <w:szCs w:val="24"/>
        </w:rPr>
        <w:t>nd</w:t>
      </w:r>
      <w:r w:rsidR="00E73D2B">
        <w:rPr>
          <w:szCs w:val="24"/>
        </w:rPr>
        <w:t>ë</w:t>
      </w:r>
      <w:r w:rsidRPr="008755C3">
        <w:rPr>
          <w:szCs w:val="24"/>
        </w:rPr>
        <w:t>si cil</w:t>
      </w:r>
      <w:r w:rsidR="00E73D2B">
        <w:rPr>
          <w:szCs w:val="24"/>
        </w:rPr>
        <w:t>ë</w:t>
      </w:r>
      <w:r w:rsidRPr="008755C3">
        <w:rPr>
          <w:szCs w:val="24"/>
        </w:rPr>
        <w:t xml:space="preserve">simi ligjor. </w:t>
      </w:r>
    </w:p>
    <w:p w14:paraId="6C18601E" w14:textId="77777777" w:rsidR="004C05B3" w:rsidRPr="008755C3" w:rsidRDefault="004C05B3" w:rsidP="003527A0">
      <w:pPr>
        <w:spacing w:line="259" w:lineRule="auto"/>
        <w:jc w:val="both"/>
        <w:rPr>
          <w:szCs w:val="24"/>
          <w:u w:val="single"/>
        </w:rPr>
      </w:pPr>
    </w:p>
    <w:p w14:paraId="756C7164" w14:textId="4C6F7CED" w:rsidR="003527A0" w:rsidRPr="008755C3" w:rsidRDefault="003527A0" w:rsidP="003527A0">
      <w:pPr>
        <w:spacing w:line="259" w:lineRule="auto"/>
        <w:jc w:val="both"/>
        <w:rPr>
          <w:szCs w:val="24"/>
          <w:u w:val="single"/>
        </w:rPr>
      </w:pPr>
      <w:r w:rsidRPr="008755C3">
        <w:rPr>
          <w:szCs w:val="24"/>
          <w:u w:val="single"/>
        </w:rPr>
        <w:t>Pyetje studimore</w:t>
      </w:r>
      <w:r w:rsidRPr="008755C3">
        <w:rPr>
          <w:szCs w:val="24"/>
        </w:rPr>
        <w:t>:</w:t>
      </w:r>
    </w:p>
    <w:p w14:paraId="5C470914" w14:textId="7081C359" w:rsidR="003527A0" w:rsidRPr="008755C3" w:rsidRDefault="003527A0" w:rsidP="00C1497F">
      <w:pPr>
        <w:numPr>
          <w:ilvl w:val="0"/>
          <w:numId w:val="11"/>
        </w:numPr>
        <w:spacing w:after="160" w:line="259" w:lineRule="auto"/>
        <w:contextualSpacing/>
        <w:jc w:val="both"/>
        <w:rPr>
          <w:szCs w:val="24"/>
        </w:rPr>
      </w:pPr>
      <w:r w:rsidRPr="008755C3">
        <w:rPr>
          <w:szCs w:val="24"/>
        </w:rPr>
        <w:t>Cili jan</w:t>
      </w:r>
      <w:r w:rsidR="00E73D2B">
        <w:rPr>
          <w:szCs w:val="24"/>
        </w:rPr>
        <w:t>ë</w:t>
      </w:r>
      <w:r w:rsidRPr="008755C3">
        <w:rPr>
          <w:szCs w:val="24"/>
        </w:rPr>
        <w:t xml:space="preserve"> kriteret p</w:t>
      </w:r>
      <w:r w:rsidR="00E73D2B">
        <w:rPr>
          <w:szCs w:val="24"/>
        </w:rPr>
        <w:t>ë</w:t>
      </w:r>
      <w:r w:rsidRPr="008755C3">
        <w:rPr>
          <w:szCs w:val="24"/>
        </w:rPr>
        <w:t>r dallimin nd</w:t>
      </w:r>
      <w:r w:rsidR="00E73D2B">
        <w:rPr>
          <w:szCs w:val="24"/>
        </w:rPr>
        <w:t>ë</w:t>
      </w:r>
      <w:r w:rsidRPr="008755C3">
        <w:rPr>
          <w:szCs w:val="24"/>
        </w:rPr>
        <w:t>rmjet akteve p</w:t>
      </w:r>
      <w:r w:rsidR="00E73D2B">
        <w:rPr>
          <w:szCs w:val="24"/>
        </w:rPr>
        <w:t>ë</w:t>
      </w:r>
      <w:r w:rsidRPr="008755C3">
        <w:rPr>
          <w:szCs w:val="24"/>
        </w:rPr>
        <w:t>rgatitore dhe akteve ekzekutive n</w:t>
      </w:r>
      <w:r w:rsidR="00E73D2B">
        <w:rPr>
          <w:szCs w:val="24"/>
        </w:rPr>
        <w:t>ë</w:t>
      </w:r>
      <w:r w:rsidRPr="008755C3">
        <w:rPr>
          <w:szCs w:val="24"/>
        </w:rPr>
        <w:t xml:space="preserve"> figur</w:t>
      </w:r>
      <w:r w:rsidR="00E73D2B">
        <w:rPr>
          <w:szCs w:val="24"/>
        </w:rPr>
        <w:t>ë</w:t>
      </w:r>
      <w:r w:rsidRPr="008755C3">
        <w:rPr>
          <w:szCs w:val="24"/>
        </w:rPr>
        <w:t>n e vepres penale t</w:t>
      </w:r>
      <w:r w:rsidR="00E73D2B">
        <w:rPr>
          <w:szCs w:val="24"/>
        </w:rPr>
        <w:t>ë</w:t>
      </w:r>
      <w:r w:rsidRPr="008755C3">
        <w:rPr>
          <w:szCs w:val="24"/>
        </w:rPr>
        <w:t xml:space="preserve"> marr</w:t>
      </w:r>
      <w:r w:rsidR="00E73D2B">
        <w:rPr>
          <w:szCs w:val="24"/>
        </w:rPr>
        <w:t>ë</w:t>
      </w:r>
      <w:r w:rsidRPr="008755C3">
        <w:rPr>
          <w:szCs w:val="24"/>
        </w:rPr>
        <w:t>dh</w:t>
      </w:r>
      <w:r w:rsidR="00E73D2B">
        <w:rPr>
          <w:szCs w:val="24"/>
        </w:rPr>
        <w:t>ë</w:t>
      </w:r>
      <w:r w:rsidRPr="008755C3">
        <w:rPr>
          <w:szCs w:val="24"/>
        </w:rPr>
        <w:t>nies seksuale, ose homoseksuale?</w:t>
      </w:r>
    </w:p>
    <w:p w14:paraId="2C3438EE" w14:textId="696A3EA1" w:rsidR="003527A0" w:rsidRPr="008755C3" w:rsidRDefault="003527A0" w:rsidP="00C1497F">
      <w:pPr>
        <w:numPr>
          <w:ilvl w:val="0"/>
          <w:numId w:val="11"/>
        </w:numPr>
        <w:spacing w:after="160" w:line="259" w:lineRule="auto"/>
        <w:contextualSpacing/>
        <w:jc w:val="both"/>
        <w:rPr>
          <w:szCs w:val="24"/>
        </w:rPr>
      </w:pPr>
      <w:r w:rsidRPr="008755C3">
        <w:rPr>
          <w:rFonts w:eastAsia="MS Mincho"/>
          <w:szCs w:val="24"/>
        </w:rPr>
        <w:t>P</w:t>
      </w:r>
      <w:r w:rsidR="00E73D2B">
        <w:rPr>
          <w:rFonts w:eastAsia="MS Mincho"/>
          <w:szCs w:val="24"/>
        </w:rPr>
        <w:t>ë</w:t>
      </w:r>
      <w:r w:rsidRPr="008755C3">
        <w:rPr>
          <w:rFonts w:eastAsia="MS Mincho"/>
          <w:szCs w:val="24"/>
        </w:rPr>
        <w:t>r efekt t</w:t>
      </w:r>
      <w:r w:rsidR="00E73D2B">
        <w:rPr>
          <w:rFonts w:eastAsia="MS Mincho"/>
          <w:szCs w:val="24"/>
        </w:rPr>
        <w:t>ë</w:t>
      </w:r>
      <w:r w:rsidRPr="008755C3">
        <w:rPr>
          <w:rFonts w:eastAsia="MS Mincho"/>
          <w:szCs w:val="24"/>
        </w:rPr>
        <w:t xml:space="preserve"> aplikimit t</w:t>
      </w:r>
      <w:r w:rsidR="00E73D2B">
        <w:rPr>
          <w:rFonts w:eastAsia="MS Mincho"/>
          <w:szCs w:val="24"/>
        </w:rPr>
        <w:t>ë</w:t>
      </w:r>
      <w:r w:rsidRPr="008755C3">
        <w:rPr>
          <w:rFonts w:eastAsia="MS Mincho"/>
          <w:szCs w:val="24"/>
        </w:rPr>
        <w:t xml:space="preserve"> p</w:t>
      </w:r>
      <w:r w:rsidR="00E73D2B">
        <w:rPr>
          <w:rFonts w:eastAsia="MS Mincho"/>
          <w:szCs w:val="24"/>
        </w:rPr>
        <w:t>ë</w:t>
      </w:r>
      <w:r w:rsidRPr="008755C3">
        <w:rPr>
          <w:rFonts w:eastAsia="MS Mincho"/>
          <w:szCs w:val="24"/>
        </w:rPr>
        <w:t>rgjegj</w:t>
      </w:r>
      <w:r w:rsidR="00E73D2B">
        <w:rPr>
          <w:rFonts w:eastAsia="MS Mincho"/>
          <w:szCs w:val="24"/>
        </w:rPr>
        <w:t>ë</w:t>
      </w:r>
      <w:r w:rsidRPr="008755C3">
        <w:rPr>
          <w:rFonts w:eastAsia="MS Mincho"/>
          <w:szCs w:val="24"/>
        </w:rPr>
        <w:t>sis</w:t>
      </w:r>
      <w:r w:rsidR="00E73D2B">
        <w:rPr>
          <w:rFonts w:eastAsia="MS Mincho"/>
          <w:szCs w:val="24"/>
        </w:rPr>
        <w:t>ë</w:t>
      </w:r>
      <w:r w:rsidRPr="008755C3">
        <w:rPr>
          <w:rFonts w:eastAsia="MS Mincho"/>
          <w:szCs w:val="24"/>
        </w:rPr>
        <w:t xml:space="preserve"> penale, kur do t</w:t>
      </w:r>
      <w:r w:rsidR="00E73D2B">
        <w:rPr>
          <w:rFonts w:eastAsia="MS Mincho"/>
          <w:szCs w:val="24"/>
        </w:rPr>
        <w:t>ë</w:t>
      </w:r>
      <w:r w:rsidRPr="008755C3">
        <w:rPr>
          <w:rFonts w:eastAsia="MS Mincho"/>
          <w:szCs w:val="24"/>
        </w:rPr>
        <w:t xml:space="preserve"> konsiderohet e konsumuar marr</w:t>
      </w:r>
      <w:r w:rsidR="00E73D2B">
        <w:rPr>
          <w:rFonts w:eastAsia="MS Mincho"/>
          <w:szCs w:val="24"/>
        </w:rPr>
        <w:t>ë</w:t>
      </w:r>
      <w:r w:rsidRPr="008755C3">
        <w:rPr>
          <w:rFonts w:eastAsia="MS Mincho"/>
          <w:szCs w:val="24"/>
        </w:rPr>
        <w:t>dh</w:t>
      </w:r>
      <w:r w:rsidR="00E73D2B">
        <w:rPr>
          <w:rFonts w:eastAsia="MS Mincho"/>
          <w:szCs w:val="24"/>
        </w:rPr>
        <w:t>ë</w:t>
      </w:r>
      <w:r w:rsidRPr="008755C3">
        <w:rPr>
          <w:rFonts w:eastAsia="MS Mincho"/>
          <w:szCs w:val="24"/>
        </w:rPr>
        <w:t>nia seksuale, ose homoseksuale? A konsiderohet e konsumuar kjo figur</w:t>
      </w:r>
      <w:r w:rsidR="00E73D2B">
        <w:rPr>
          <w:rFonts w:eastAsia="MS Mincho"/>
          <w:szCs w:val="24"/>
        </w:rPr>
        <w:t>ë</w:t>
      </w:r>
      <w:r w:rsidRPr="008755C3">
        <w:rPr>
          <w:rFonts w:eastAsia="MS Mincho"/>
          <w:szCs w:val="24"/>
        </w:rPr>
        <w:t xml:space="preserve"> n</w:t>
      </w:r>
      <w:r w:rsidR="00E73D2B">
        <w:rPr>
          <w:rFonts w:eastAsia="MS Mincho"/>
          <w:szCs w:val="24"/>
        </w:rPr>
        <w:t>ë</w:t>
      </w:r>
      <w:r w:rsidRPr="008755C3">
        <w:rPr>
          <w:rFonts w:eastAsia="MS Mincho"/>
          <w:szCs w:val="24"/>
        </w:rPr>
        <w:t>se subjekti aktiv ka filluar penetrimin, por akti nuk ka vazhduar p</w:t>
      </w:r>
      <w:r w:rsidR="00E73D2B">
        <w:rPr>
          <w:rFonts w:eastAsia="MS Mincho"/>
          <w:szCs w:val="24"/>
        </w:rPr>
        <w:t>ë</w:t>
      </w:r>
      <w:r w:rsidRPr="008755C3">
        <w:rPr>
          <w:rFonts w:eastAsia="MS Mincho"/>
          <w:szCs w:val="24"/>
        </w:rPr>
        <w:t>r shkaq</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pavaruara, ose t</w:t>
      </w:r>
      <w:r w:rsidR="00E73D2B">
        <w:rPr>
          <w:rFonts w:eastAsia="MS Mincho"/>
          <w:szCs w:val="24"/>
        </w:rPr>
        <w:t>ë</w:t>
      </w:r>
      <w:r w:rsidRPr="008755C3">
        <w:rPr>
          <w:rFonts w:eastAsia="MS Mincho"/>
          <w:szCs w:val="24"/>
        </w:rPr>
        <w:t xml:space="preserve"> varuara nga vullneti i tij?</w:t>
      </w:r>
    </w:p>
    <w:p w14:paraId="6A78D52E" w14:textId="08AB338F" w:rsidR="003527A0" w:rsidRPr="008755C3" w:rsidRDefault="003527A0" w:rsidP="00C1497F">
      <w:pPr>
        <w:numPr>
          <w:ilvl w:val="0"/>
          <w:numId w:val="11"/>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“dhun</w:t>
      </w:r>
      <w:r w:rsidR="00E73D2B">
        <w:rPr>
          <w:szCs w:val="24"/>
        </w:rPr>
        <w:t>ë</w:t>
      </w:r>
      <w:r w:rsidRPr="008755C3">
        <w:rPr>
          <w:szCs w:val="24"/>
        </w:rPr>
        <w:t>”?</w:t>
      </w:r>
    </w:p>
    <w:p w14:paraId="389733EE" w14:textId="50A848CE" w:rsidR="003527A0" w:rsidRPr="008755C3" w:rsidRDefault="003527A0" w:rsidP="00C1497F">
      <w:pPr>
        <w:numPr>
          <w:ilvl w:val="0"/>
          <w:numId w:val="11"/>
        </w:numPr>
        <w:spacing w:after="160" w:line="259" w:lineRule="auto"/>
        <w:contextualSpacing/>
        <w:jc w:val="both"/>
        <w:rPr>
          <w:szCs w:val="24"/>
        </w:rPr>
      </w:pPr>
      <w:r w:rsidRPr="008755C3">
        <w:rPr>
          <w:szCs w:val="24"/>
        </w:rPr>
        <w:t>Si p</w:t>
      </w:r>
      <w:r w:rsidR="00E73D2B">
        <w:rPr>
          <w:szCs w:val="24"/>
        </w:rPr>
        <w:t>ë</w:t>
      </w:r>
      <w:r w:rsidRPr="008755C3">
        <w:rPr>
          <w:szCs w:val="24"/>
        </w:rPr>
        <w:t>rcaktohet shprehja “pasoja t</w:t>
      </w:r>
      <w:r w:rsidR="00E73D2B">
        <w:rPr>
          <w:szCs w:val="24"/>
        </w:rPr>
        <w:t>ë</w:t>
      </w:r>
      <w:r w:rsidRPr="008755C3">
        <w:rPr>
          <w:szCs w:val="24"/>
        </w:rPr>
        <w:t xml:space="preserve"> r</w:t>
      </w:r>
      <w:r w:rsidR="00E73D2B">
        <w:rPr>
          <w:szCs w:val="24"/>
        </w:rPr>
        <w:t>ë</w:t>
      </w:r>
      <w:r w:rsidRPr="008755C3">
        <w:rPr>
          <w:szCs w:val="24"/>
        </w:rPr>
        <w:t>nda p</w:t>
      </w:r>
      <w:r w:rsidR="00E73D2B">
        <w:rPr>
          <w:szCs w:val="24"/>
        </w:rPr>
        <w:t>ë</w:t>
      </w:r>
      <w:r w:rsidRPr="008755C3">
        <w:rPr>
          <w:szCs w:val="24"/>
        </w:rPr>
        <w:t>r sh</w:t>
      </w:r>
      <w:r w:rsidR="00E73D2B">
        <w:rPr>
          <w:szCs w:val="24"/>
        </w:rPr>
        <w:t>ë</w:t>
      </w:r>
      <w:r w:rsidRPr="008755C3">
        <w:rPr>
          <w:szCs w:val="24"/>
        </w:rPr>
        <w:t>ndetin e t</w:t>
      </w:r>
      <w:r w:rsidR="00E73D2B">
        <w:rPr>
          <w:szCs w:val="24"/>
        </w:rPr>
        <w:t>ë</w:t>
      </w:r>
      <w:r w:rsidRPr="008755C3">
        <w:rPr>
          <w:szCs w:val="24"/>
        </w:rPr>
        <w:t xml:space="preserve"> d</w:t>
      </w:r>
      <w:r w:rsidR="00E73D2B">
        <w:rPr>
          <w:szCs w:val="24"/>
        </w:rPr>
        <w:t>ë</w:t>
      </w:r>
      <w:r w:rsidRPr="008755C3">
        <w:rPr>
          <w:szCs w:val="24"/>
        </w:rPr>
        <w:t>mtuar</w:t>
      </w:r>
      <w:r w:rsidR="00E73D2B">
        <w:rPr>
          <w:szCs w:val="24"/>
        </w:rPr>
        <w:t>ë</w:t>
      </w:r>
      <w:r w:rsidRPr="008755C3">
        <w:rPr>
          <w:szCs w:val="24"/>
        </w:rPr>
        <w:t>s”?</w:t>
      </w:r>
    </w:p>
    <w:p w14:paraId="1BB012B8" w14:textId="30BBF409" w:rsidR="003527A0" w:rsidRPr="008755C3" w:rsidRDefault="003527A0" w:rsidP="00C1497F">
      <w:pPr>
        <w:numPr>
          <w:ilvl w:val="0"/>
          <w:numId w:val="11"/>
        </w:numPr>
        <w:spacing w:after="160" w:line="259" w:lineRule="auto"/>
        <w:contextualSpacing/>
        <w:jc w:val="both"/>
        <w:rPr>
          <w:szCs w:val="24"/>
        </w:rPr>
      </w:pPr>
      <w:r w:rsidRPr="008755C3">
        <w:rPr>
          <w:szCs w:val="24"/>
        </w:rPr>
        <w:t xml:space="preserve">Referuar aktit seksual, 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termit “m</w:t>
      </w:r>
      <w:r w:rsidR="00E73D2B">
        <w:rPr>
          <w:szCs w:val="24"/>
        </w:rPr>
        <w:t>ë</w:t>
      </w:r>
      <w:r w:rsidRPr="008755C3">
        <w:rPr>
          <w:szCs w:val="24"/>
        </w:rPr>
        <w:t xml:space="preserve"> shum</w:t>
      </w:r>
      <w:r w:rsidR="00E73D2B">
        <w:rPr>
          <w:szCs w:val="24"/>
        </w:rPr>
        <w:t>ë</w:t>
      </w:r>
      <w:r w:rsidRPr="008755C3">
        <w:rPr>
          <w:szCs w:val="24"/>
        </w:rPr>
        <w:t xml:space="preserve"> se nj</w:t>
      </w:r>
      <w:r w:rsidR="00E73D2B">
        <w:rPr>
          <w:szCs w:val="24"/>
        </w:rPr>
        <w:t>ë</w:t>
      </w:r>
      <w:r w:rsidRPr="008755C3">
        <w:rPr>
          <w:szCs w:val="24"/>
        </w:rPr>
        <w:t xml:space="preserve"> her</w:t>
      </w:r>
      <w:r w:rsidR="00E73D2B">
        <w:rPr>
          <w:szCs w:val="24"/>
        </w:rPr>
        <w:t>ë</w:t>
      </w:r>
      <w:r w:rsidRPr="008755C3">
        <w:rPr>
          <w:szCs w:val="24"/>
        </w:rPr>
        <w:t>” dhe krimit vazhdues?</w:t>
      </w:r>
    </w:p>
    <w:p w14:paraId="4CCAEDD7" w14:textId="62AC74A3" w:rsidR="003527A0" w:rsidRPr="008755C3" w:rsidRDefault="003527A0" w:rsidP="00C1497F">
      <w:pPr>
        <w:numPr>
          <w:ilvl w:val="0"/>
          <w:numId w:val="11"/>
        </w:numPr>
        <w:spacing w:after="160" w:line="259" w:lineRule="auto"/>
        <w:contextualSpacing/>
        <w:jc w:val="both"/>
        <w:rPr>
          <w:bCs/>
          <w:iCs/>
          <w:szCs w:val="24"/>
        </w:rPr>
      </w:pPr>
      <w:r w:rsidRPr="008755C3">
        <w:rPr>
          <w:rFonts w:eastAsia="MS Mincho"/>
          <w:bCs/>
          <w:iCs/>
          <w:szCs w:val="24"/>
          <w:lang w:val="sq-AL"/>
        </w:rPr>
        <w:t xml:space="preserve">Cila </w:t>
      </w:r>
      <w:r w:rsidR="00E73D2B">
        <w:rPr>
          <w:rFonts w:eastAsia="MS Mincho"/>
          <w:bCs/>
          <w:iCs/>
          <w:szCs w:val="24"/>
          <w:lang w:val="sq-AL"/>
        </w:rPr>
        <w:t>ë</w:t>
      </w:r>
      <w:r w:rsidRPr="008755C3">
        <w:rPr>
          <w:rFonts w:eastAsia="MS Mincho"/>
          <w:bCs/>
          <w:iCs/>
          <w:szCs w:val="24"/>
          <w:lang w:val="sq-AL"/>
        </w:rPr>
        <w:t>sht</w:t>
      </w:r>
      <w:r w:rsidR="00E73D2B">
        <w:rPr>
          <w:rFonts w:eastAsia="MS Mincho"/>
          <w:bCs/>
          <w:iCs/>
          <w:szCs w:val="24"/>
          <w:lang w:val="sq-AL"/>
        </w:rPr>
        <w:t>ë</w:t>
      </w:r>
      <w:r w:rsidRPr="008755C3">
        <w:rPr>
          <w:rFonts w:eastAsia="MS Mincho"/>
          <w:bCs/>
          <w:iCs/>
          <w:szCs w:val="24"/>
          <w:lang w:val="sq-AL"/>
        </w:rPr>
        <w:t xml:space="preserve"> forma e fajit t</w:t>
      </w:r>
      <w:r w:rsidR="00E73D2B">
        <w:rPr>
          <w:rFonts w:eastAsia="MS Mincho"/>
          <w:bCs/>
          <w:iCs/>
          <w:szCs w:val="24"/>
          <w:lang w:val="sq-AL"/>
        </w:rPr>
        <w:t>ë</w:t>
      </w:r>
      <w:r w:rsidRPr="008755C3">
        <w:rPr>
          <w:rFonts w:eastAsia="MS Mincho"/>
          <w:bCs/>
          <w:iCs/>
          <w:szCs w:val="24"/>
          <w:lang w:val="sq-AL"/>
        </w:rPr>
        <w:t xml:space="preserve"> subjektit aktiv, n</w:t>
      </w:r>
      <w:r w:rsidR="00E73D2B">
        <w:rPr>
          <w:rFonts w:eastAsia="MS Mincho"/>
          <w:bCs/>
          <w:iCs/>
          <w:szCs w:val="24"/>
          <w:lang w:val="sq-AL"/>
        </w:rPr>
        <w:t>ë</w:t>
      </w:r>
      <w:r w:rsidRPr="008755C3">
        <w:rPr>
          <w:rFonts w:eastAsia="MS Mincho"/>
          <w:bCs/>
          <w:iCs/>
          <w:szCs w:val="24"/>
          <w:lang w:val="sq-AL"/>
        </w:rPr>
        <w:t>se nga marr</w:t>
      </w:r>
      <w:r w:rsidR="00E73D2B">
        <w:rPr>
          <w:rFonts w:eastAsia="MS Mincho"/>
          <w:bCs/>
          <w:iCs/>
          <w:szCs w:val="24"/>
          <w:lang w:val="sq-AL"/>
        </w:rPr>
        <w:t>ë</w:t>
      </w:r>
      <w:r w:rsidRPr="008755C3">
        <w:rPr>
          <w:rFonts w:eastAsia="MS Mincho"/>
          <w:bCs/>
          <w:iCs/>
          <w:szCs w:val="24"/>
          <w:lang w:val="sq-AL"/>
        </w:rPr>
        <w:t>dh</w:t>
      </w:r>
      <w:r w:rsidR="00E73D2B">
        <w:rPr>
          <w:rFonts w:eastAsia="MS Mincho"/>
          <w:bCs/>
          <w:iCs/>
          <w:szCs w:val="24"/>
          <w:lang w:val="sq-AL"/>
        </w:rPr>
        <w:t>ë</w:t>
      </w:r>
      <w:r w:rsidRPr="008755C3">
        <w:rPr>
          <w:rFonts w:eastAsia="MS Mincho"/>
          <w:bCs/>
          <w:iCs/>
          <w:szCs w:val="24"/>
          <w:lang w:val="sq-AL"/>
        </w:rPr>
        <w:t>nia seksuale, ose homoseksuale ka ardhur si pasoj</w:t>
      </w:r>
      <w:r w:rsidR="00E73D2B">
        <w:rPr>
          <w:rFonts w:eastAsia="MS Mincho"/>
          <w:bCs/>
          <w:iCs/>
          <w:szCs w:val="24"/>
          <w:lang w:val="sq-AL"/>
        </w:rPr>
        <w:t>ë</w:t>
      </w:r>
      <w:r w:rsidRPr="008755C3">
        <w:rPr>
          <w:rFonts w:eastAsia="MS Mincho"/>
          <w:bCs/>
          <w:iCs/>
          <w:szCs w:val="24"/>
          <w:lang w:val="sq-AL"/>
        </w:rPr>
        <w:t xml:space="preserve"> vdekja?</w:t>
      </w:r>
    </w:p>
    <w:p w14:paraId="20133882" w14:textId="77777777" w:rsidR="003527A0" w:rsidRPr="008755C3" w:rsidRDefault="003527A0" w:rsidP="003527A0">
      <w:pPr>
        <w:spacing w:line="259" w:lineRule="auto"/>
        <w:ind w:left="720"/>
        <w:contextualSpacing/>
        <w:jc w:val="both"/>
        <w:rPr>
          <w:szCs w:val="24"/>
        </w:rPr>
      </w:pPr>
    </w:p>
    <w:p w14:paraId="1C6BA02E" w14:textId="10E2AC98" w:rsidR="003527A0" w:rsidRPr="008755C3" w:rsidRDefault="003527A0" w:rsidP="003527A0">
      <w:pPr>
        <w:spacing w:line="259" w:lineRule="auto"/>
        <w:jc w:val="both"/>
        <w:rPr>
          <w:rFonts w:eastAsia="MS Mincho"/>
          <w:szCs w:val="24"/>
        </w:rPr>
      </w:pPr>
      <w:r w:rsidRPr="008755C3">
        <w:rPr>
          <w:szCs w:val="24"/>
        </w:rPr>
        <w:t xml:space="preserve">Objektivi mësimor 3: Kandidati evidenton </w:t>
      </w:r>
      <w:r w:rsidRPr="008755C3">
        <w:rPr>
          <w:rFonts w:eastAsia="MS Mincho"/>
          <w:szCs w:val="24"/>
        </w:rPr>
        <w:t>problematikat e shfaqura ne praktik</w:t>
      </w:r>
      <w:r w:rsidR="00E73D2B">
        <w:rPr>
          <w:rFonts w:eastAsia="MS Mincho"/>
          <w:szCs w:val="24"/>
        </w:rPr>
        <w:t>ë</w:t>
      </w:r>
      <w:r w:rsidRPr="008755C3">
        <w:rPr>
          <w:rFonts w:eastAsia="MS Mincho"/>
          <w:szCs w:val="24"/>
        </w:rPr>
        <w:t xml:space="preserve"> lidhur me an</w:t>
      </w:r>
      <w:r w:rsidR="00E73D2B">
        <w:rPr>
          <w:rFonts w:eastAsia="MS Mincho"/>
          <w:szCs w:val="24"/>
        </w:rPr>
        <w:t>ë</w:t>
      </w:r>
      <w:r w:rsidRPr="008755C3">
        <w:rPr>
          <w:rFonts w:eastAsia="MS Mincho"/>
          <w:szCs w:val="24"/>
        </w:rPr>
        <w:t>s subjektive t</w:t>
      </w:r>
      <w:r w:rsidR="00E73D2B">
        <w:rPr>
          <w:rFonts w:eastAsia="MS Mincho"/>
          <w:szCs w:val="24"/>
        </w:rPr>
        <w:t>ë</w:t>
      </w:r>
      <w:r w:rsidRPr="008755C3">
        <w:rPr>
          <w:rFonts w:eastAsia="MS Mincho"/>
          <w:szCs w:val="24"/>
        </w:rPr>
        <w:t xml:space="preserve"> k</w:t>
      </w:r>
      <w:r w:rsidR="00E73D2B">
        <w:rPr>
          <w:rFonts w:eastAsia="MS Mincho"/>
          <w:szCs w:val="24"/>
        </w:rPr>
        <w:t>ë</w:t>
      </w:r>
      <w:r w:rsidRPr="008755C3">
        <w:rPr>
          <w:rFonts w:eastAsia="MS Mincho"/>
          <w:szCs w:val="24"/>
        </w:rPr>
        <w:t>saj figure te vepres penale, si dhe demostron dallimet e k</w:t>
      </w:r>
      <w:r w:rsidR="00E73D2B">
        <w:rPr>
          <w:rFonts w:eastAsia="MS Mincho"/>
          <w:szCs w:val="24"/>
        </w:rPr>
        <w:t>ë</w:t>
      </w:r>
      <w:r w:rsidRPr="008755C3">
        <w:rPr>
          <w:rFonts w:eastAsia="MS Mincho"/>
          <w:szCs w:val="24"/>
        </w:rPr>
        <w:t>saj figure t</w:t>
      </w:r>
      <w:r w:rsidR="00E73D2B">
        <w:rPr>
          <w:rFonts w:eastAsia="MS Mincho"/>
          <w:szCs w:val="24"/>
        </w:rPr>
        <w:t>ë</w:t>
      </w:r>
      <w:r w:rsidRPr="008755C3">
        <w:rPr>
          <w:rFonts w:eastAsia="MS Mincho"/>
          <w:szCs w:val="24"/>
        </w:rPr>
        <w:t xml:space="preserve"> vepres penale </w:t>
      </w:r>
      <w:r w:rsidRPr="008755C3">
        <w:rPr>
          <w:bCs/>
          <w:szCs w:val="24"/>
        </w:rPr>
        <w:t>me heqjen e paligjshm</w:t>
      </w:r>
      <w:r w:rsidR="00E73D2B">
        <w:rPr>
          <w:bCs/>
          <w:szCs w:val="24"/>
        </w:rPr>
        <w:t>ë</w:t>
      </w:r>
      <w:r w:rsidRPr="008755C3">
        <w:rPr>
          <w:bCs/>
          <w:szCs w:val="24"/>
        </w:rPr>
        <w:t xml:space="preserve"> t</w:t>
      </w:r>
      <w:r w:rsidR="00E73D2B">
        <w:rPr>
          <w:bCs/>
          <w:szCs w:val="24"/>
        </w:rPr>
        <w:t>ë</w:t>
      </w:r>
      <w:r w:rsidRPr="008755C3">
        <w:rPr>
          <w:bCs/>
          <w:szCs w:val="24"/>
        </w:rPr>
        <w:t xml:space="preserve"> liris</w:t>
      </w:r>
      <w:r w:rsidR="00E73D2B">
        <w:rPr>
          <w:bCs/>
          <w:szCs w:val="24"/>
        </w:rPr>
        <w:t>ë</w:t>
      </w:r>
      <w:r w:rsidRPr="008755C3">
        <w:rPr>
          <w:bCs/>
          <w:szCs w:val="24"/>
        </w:rPr>
        <w:t>, e cila e paraprin, shoq</w:t>
      </w:r>
      <w:r w:rsidR="00E73D2B">
        <w:rPr>
          <w:bCs/>
          <w:szCs w:val="24"/>
        </w:rPr>
        <w:t>ë</w:t>
      </w:r>
      <w:r w:rsidRPr="008755C3">
        <w:rPr>
          <w:bCs/>
          <w:szCs w:val="24"/>
        </w:rPr>
        <w:t>ron, pason kryerjen e aktit seksual, me fyrjen.</w:t>
      </w:r>
    </w:p>
    <w:p w14:paraId="72DD700E" w14:textId="77777777" w:rsidR="004C05B3" w:rsidRPr="008755C3" w:rsidRDefault="004C05B3" w:rsidP="003527A0">
      <w:pPr>
        <w:spacing w:line="259" w:lineRule="auto"/>
        <w:jc w:val="both"/>
        <w:rPr>
          <w:szCs w:val="24"/>
          <w:u w:val="single"/>
        </w:rPr>
      </w:pPr>
    </w:p>
    <w:p w14:paraId="67ECCD17" w14:textId="6630A2AB"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284D708" w14:textId="6CFFC5A7" w:rsidR="003527A0" w:rsidRPr="008755C3" w:rsidRDefault="003527A0" w:rsidP="00C1497F">
      <w:pPr>
        <w:pStyle w:val="ListParagraph"/>
        <w:numPr>
          <w:ilvl w:val="0"/>
          <w:numId w:val="24"/>
        </w:numPr>
        <w:spacing w:after="160" w:line="259" w:lineRule="auto"/>
        <w:jc w:val="both"/>
        <w:rPr>
          <w:szCs w:val="24"/>
          <w:lang w:val="sq-AL"/>
        </w:rPr>
      </w:pPr>
      <w:r w:rsidRPr="008755C3">
        <w:rPr>
          <w:szCs w:val="24"/>
          <w:lang w:val="sq-AL"/>
        </w:rPr>
        <w:lastRenderedPageBreak/>
        <w:t>A ka p</w:t>
      </w:r>
      <w:r w:rsidR="00E73D2B">
        <w:rPr>
          <w:szCs w:val="24"/>
          <w:lang w:val="sq-AL"/>
        </w:rPr>
        <w:t>ë</w:t>
      </w:r>
      <w:r w:rsidRPr="008755C3">
        <w:rPr>
          <w:szCs w:val="24"/>
          <w:lang w:val="sq-AL"/>
        </w:rPr>
        <w:t>rgjegj</w:t>
      </w:r>
      <w:r w:rsidR="00E73D2B">
        <w:rPr>
          <w:szCs w:val="24"/>
          <w:lang w:val="sq-AL"/>
        </w:rPr>
        <w:t>ë</w:t>
      </w:r>
      <w:r w:rsidRPr="008755C3">
        <w:rPr>
          <w:szCs w:val="24"/>
          <w:lang w:val="sq-AL"/>
        </w:rPr>
        <w:t>si penale n</w:t>
      </w:r>
      <w:r w:rsidR="00E73D2B">
        <w:rPr>
          <w:szCs w:val="24"/>
          <w:lang w:val="sq-AL"/>
        </w:rPr>
        <w:t>ë</w:t>
      </w:r>
      <w:r w:rsidRPr="008755C3">
        <w:rPr>
          <w:szCs w:val="24"/>
          <w:lang w:val="sq-AL"/>
        </w:rPr>
        <w:t>se mungon dijenia e subjektit aktiv p</w:t>
      </w:r>
      <w:r w:rsidR="00E73D2B">
        <w:rPr>
          <w:szCs w:val="24"/>
          <w:lang w:val="sq-AL"/>
        </w:rPr>
        <w:t>ë</w:t>
      </w:r>
      <w:r w:rsidRPr="008755C3">
        <w:rPr>
          <w:szCs w:val="24"/>
          <w:lang w:val="sq-AL"/>
        </w:rPr>
        <w:t>r mosh</w:t>
      </w:r>
      <w:r w:rsidR="00E73D2B">
        <w:rPr>
          <w:szCs w:val="24"/>
          <w:lang w:val="sq-AL"/>
        </w:rPr>
        <w:t>ë</w:t>
      </w:r>
      <w:r w:rsidRPr="008755C3">
        <w:rPr>
          <w:szCs w:val="24"/>
          <w:lang w:val="sq-AL"/>
        </w:rPr>
        <w:t>n, ose mosarritjen e pjekuris</w:t>
      </w:r>
      <w:r w:rsidR="00E73D2B">
        <w:rPr>
          <w:szCs w:val="24"/>
          <w:lang w:val="sq-AL"/>
        </w:rPr>
        <w:t>ë</w:t>
      </w:r>
      <w:r w:rsidRPr="008755C3">
        <w:rPr>
          <w:szCs w:val="24"/>
          <w:lang w:val="sq-AL"/>
        </w:rPr>
        <w:t xml:space="preserve"> seksuale e t</w:t>
      </w:r>
      <w:r w:rsidR="00E73D2B">
        <w:rPr>
          <w:szCs w:val="24"/>
          <w:lang w:val="sq-AL"/>
        </w:rPr>
        <w:t>ë</w:t>
      </w:r>
      <w:r w:rsidRPr="008755C3">
        <w:rPr>
          <w:szCs w:val="24"/>
          <w:lang w:val="sq-AL"/>
        </w:rPr>
        <w:t xml:space="preserve"> d</w:t>
      </w:r>
      <w:r w:rsidR="00E73D2B">
        <w:rPr>
          <w:szCs w:val="24"/>
          <w:lang w:val="sq-AL"/>
        </w:rPr>
        <w:t>ë</w:t>
      </w:r>
      <w:r w:rsidRPr="008755C3">
        <w:rPr>
          <w:szCs w:val="24"/>
          <w:lang w:val="sq-AL"/>
        </w:rPr>
        <w:t>mtuarit/</w:t>
      </w:r>
      <w:r w:rsidR="00E73D2B">
        <w:rPr>
          <w:szCs w:val="24"/>
          <w:lang w:val="sq-AL"/>
        </w:rPr>
        <w:t>ë</w:t>
      </w:r>
      <w:r w:rsidRPr="008755C3">
        <w:rPr>
          <w:szCs w:val="24"/>
          <w:lang w:val="sq-AL"/>
        </w:rPr>
        <w:t>s, duke patur nj</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rfytyrim t</w:t>
      </w:r>
      <w:r w:rsidR="00E73D2B">
        <w:rPr>
          <w:szCs w:val="24"/>
          <w:lang w:val="sq-AL"/>
        </w:rPr>
        <w:t>ë</w:t>
      </w:r>
      <w:r w:rsidRPr="008755C3">
        <w:rPr>
          <w:szCs w:val="24"/>
          <w:lang w:val="sq-AL"/>
        </w:rPr>
        <w:t xml:space="preserve"> gabuar p</w:t>
      </w:r>
      <w:r w:rsidR="00E73D2B">
        <w:rPr>
          <w:szCs w:val="24"/>
          <w:lang w:val="sq-AL"/>
        </w:rPr>
        <w:t>ë</w:t>
      </w:r>
      <w:r w:rsidRPr="008755C3">
        <w:rPr>
          <w:szCs w:val="24"/>
          <w:lang w:val="sq-AL"/>
        </w:rPr>
        <w:t>r to, apo n</w:t>
      </w:r>
      <w:r w:rsidR="00E73D2B">
        <w:rPr>
          <w:szCs w:val="24"/>
          <w:lang w:val="sq-AL"/>
        </w:rPr>
        <w:t>ë</w:t>
      </w:r>
      <w:r w:rsidRPr="008755C3">
        <w:rPr>
          <w:szCs w:val="24"/>
          <w:lang w:val="sq-AL"/>
        </w:rPr>
        <w:t>se mungon dijenia se nj</w:t>
      </w:r>
      <w:r w:rsidR="00E73D2B">
        <w:rPr>
          <w:szCs w:val="24"/>
          <w:lang w:val="sq-AL"/>
        </w:rPr>
        <w:t>ë</w:t>
      </w:r>
      <w:r w:rsidRPr="008755C3">
        <w:rPr>
          <w:szCs w:val="24"/>
          <w:lang w:val="sq-AL"/>
        </w:rPr>
        <w:t xml:space="preserve"> akt i till</w:t>
      </w:r>
      <w:r w:rsidR="00E73D2B">
        <w:rPr>
          <w:szCs w:val="24"/>
          <w:lang w:val="sq-AL"/>
        </w:rPr>
        <w:t>ë</w:t>
      </w:r>
      <w:r w:rsidRPr="008755C3">
        <w:rPr>
          <w:szCs w:val="24"/>
          <w:lang w:val="sq-AL"/>
        </w:rPr>
        <w:t xml:space="preserve"> seksual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i denuesh</w:t>
      </w:r>
      <w:r w:rsidR="00E73D2B">
        <w:rPr>
          <w:szCs w:val="24"/>
          <w:lang w:val="sq-AL"/>
        </w:rPr>
        <w:t>ë</w:t>
      </w:r>
      <w:r w:rsidRPr="008755C3">
        <w:rPr>
          <w:szCs w:val="24"/>
          <w:lang w:val="sq-AL"/>
        </w:rPr>
        <w:t>m?</w:t>
      </w:r>
    </w:p>
    <w:p w14:paraId="3D3A020F" w14:textId="0C217445" w:rsidR="003527A0" w:rsidRPr="008755C3" w:rsidRDefault="003527A0" w:rsidP="00C1497F">
      <w:pPr>
        <w:pStyle w:val="ListParagraph"/>
        <w:numPr>
          <w:ilvl w:val="0"/>
          <w:numId w:val="24"/>
        </w:numPr>
        <w:spacing w:after="160" w:line="259" w:lineRule="auto"/>
        <w:jc w:val="both"/>
        <w:rPr>
          <w:szCs w:val="24"/>
          <w:lang w:val="sq-AL"/>
        </w:rPr>
      </w:pPr>
      <w:r w:rsidRPr="008755C3">
        <w:rPr>
          <w:szCs w:val="24"/>
        </w:rPr>
        <w:t>A konkuron figura e vepres penale “Heqja e paligjshme e liris</w:t>
      </w:r>
      <w:r w:rsidR="00E73D2B">
        <w:rPr>
          <w:szCs w:val="24"/>
        </w:rPr>
        <w:t>ë</w:t>
      </w:r>
      <w:r w:rsidRPr="008755C3">
        <w:rPr>
          <w:szCs w:val="24"/>
        </w:rPr>
        <w:t>” me figur</w:t>
      </w:r>
      <w:r w:rsidR="00E73D2B">
        <w:rPr>
          <w:szCs w:val="24"/>
        </w:rPr>
        <w:t>ë</w:t>
      </w:r>
      <w:r w:rsidRPr="008755C3">
        <w:rPr>
          <w:szCs w:val="24"/>
        </w:rPr>
        <w:t>s e vepres penale t</w:t>
      </w:r>
      <w:r w:rsidR="00E73D2B">
        <w:rPr>
          <w:szCs w:val="24"/>
        </w:rPr>
        <w:t>ë</w:t>
      </w:r>
      <w:r w:rsidRPr="008755C3">
        <w:rPr>
          <w:szCs w:val="24"/>
        </w:rPr>
        <w:t xml:space="preserve"> “Marr</w:t>
      </w:r>
      <w:r w:rsidR="00E73D2B">
        <w:rPr>
          <w:szCs w:val="24"/>
        </w:rPr>
        <w:t>ë</w:t>
      </w:r>
      <w:r w:rsidRPr="008755C3">
        <w:rPr>
          <w:szCs w:val="24"/>
        </w:rPr>
        <w:t>dhenia seksuale, ose homoseksuale me t</w:t>
      </w:r>
      <w:r w:rsidR="00E73D2B">
        <w:rPr>
          <w:szCs w:val="24"/>
        </w:rPr>
        <w:t>ë</w:t>
      </w:r>
      <w:r w:rsidRPr="008755C3">
        <w:rPr>
          <w:szCs w:val="24"/>
        </w:rPr>
        <w:t xml:space="preserve"> mitur”?</w:t>
      </w:r>
    </w:p>
    <w:p w14:paraId="756DBD1C" w14:textId="526E2A16" w:rsidR="003527A0" w:rsidRPr="008755C3" w:rsidRDefault="003527A0" w:rsidP="00C1497F">
      <w:pPr>
        <w:pStyle w:val="ListParagraph"/>
        <w:numPr>
          <w:ilvl w:val="0"/>
          <w:numId w:val="24"/>
        </w:numPr>
        <w:spacing w:after="160" w:line="259" w:lineRule="auto"/>
        <w:jc w:val="both"/>
        <w:rPr>
          <w:szCs w:val="24"/>
          <w:lang w:val="sq-AL"/>
        </w:rPr>
      </w:pPr>
      <w:r w:rsidRPr="008755C3">
        <w:rPr>
          <w:szCs w:val="24"/>
        </w:rPr>
        <w:t>N</w:t>
      </w:r>
      <w:r w:rsidR="00E73D2B">
        <w:rPr>
          <w:szCs w:val="24"/>
        </w:rPr>
        <w:t>ë</w:t>
      </w:r>
      <w:r w:rsidRPr="008755C3">
        <w:rPr>
          <w:szCs w:val="24"/>
        </w:rPr>
        <w:t>se subjekti aktiv heq dor</w:t>
      </w:r>
      <w:r w:rsidR="00E73D2B">
        <w:rPr>
          <w:szCs w:val="24"/>
        </w:rPr>
        <w:t>ë</w:t>
      </w:r>
      <w:r w:rsidRPr="008755C3">
        <w:rPr>
          <w:szCs w:val="24"/>
        </w:rPr>
        <w:t xml:space="preserve"> nga kryerja e figur</w:t>
      </w:r>
      <w:r w:rsidR="00E73D2B">
        <w:rPr>
          <w:szCs w:val="24"/>
        </w:rPr>
        <w:t>ë</w:t>
      </w:r>
      <w:r w:rsidRPr="008755C3">
        <w:rPr>
          <w:szCs w:val="24"/>
        </w:rPr>
        <w:t>s s</w:t>
      </w:r>
      <w:r w:rsidR="00E73D2B">
        <w:rPr>
          <w:szCs w:val="24"/>
        </w:rPr>
        <w:t>ë</w:t>
      </w:r>
      <w:r w:rsidRPr="008755C3">
        <w:rPr>
          <w:szCs w:val="24"/>
        </w:rPr>
        <w:t xml:space="preserve"> vepres penale t</w:t>
      </w:r>
      <w:r w:rsidR="00E73D2B">
        <w:rPr>
          <w:szCs w:val="24"/>
        </w:rPr>
        <w:t>ë</w:t>
      </w:r>
      <w:r w:rsidRPr="008755C3">
        <w:rPr>
          <w:szCs w:val="24"/>
        </w:rPr>
        <w:t xml:space="preserve"> “Marr</w:t>
      </w:r>
      <w:r w:rsidR="00E73D2B">
        <w:rPr>
          <w:szCs w:val="24"/>
        </w:rPr>
        <w:t>ë</w:t>
      </w:r>
      <w:r w:rsidRPr="008755C3">
        <w:rPr>
          <w:szCs w:val="24"/>
        </w:rPr>
        <w:t>dhenia seksuale, ose homoseksuale me t</w:t>
      </w:r>
      <w:r w:rsidR="00E73D2B">
        <w:rPr>
          <w:szCs w:val="24"/>
        </w:rPr>
        <w:t>ë</w:t>
      </w:r>
      <w:r w:rsidRPr="008755C3">
        <w:rPr>
          <w:szCs w:val="24"/>
        </w:rPr>
        <w:t xml:space="preserve"> mitur”, a do t</w:t>
      </w:r>
      <w:r w:rsidR="00E73D2B">
        <w:rPr>
          <w:szCs w:val="24"/>
        </w:rPr>
        <w:t>ë</w:t>
      </w:r>
      <w:r w:rsidRPr="008755C3">
        <w:rPr>
          <w:szCs w:val="24"/>
        </w:rPr>
        <w:t xml:space="preserve"> mbaj</w:t>
      </w:r>
      <w:r w:rsidR="00E73D2B">
        <w:rPr>
          <w:szCs w:val="24"/>
        </w:rPr>
        <w:t>ë</w:t>
      </w:r>
      <w:r w:rsidRPr="008755C3">
        <w:rPr>
          <w:szCs w:val="24"/>
        </w:rPr>
        <w:t xml:space="preserve"> p</w:t>
      </w:r>
      <w:r w:rsidR="00E73D2B">
        <w:rPr>
          <w:szCs w:val="24"/>
        </w:rPr>
        <w:t>ë</w:t>
      </w:r>
      <w:r w:rsidRPr="008755C3">
        <w:rPr>
          <w:szCs w:val="24"/>
        </w:rPr>
        <w:t>rgjegjesi penale p</w:t>
      </w:r>
      <w:r w:rsidR="00E73D2B">
        <w:rPr>
          <w:szCs w:val="24"/>
        </w:rPr>
        <w:t>ë</w:t>
      </w:r>
      <w:r w:rsidRPr="008755C3">
        <w:rPr>
          <w:szCs w:val="24"/>
        </w:rPr>
        <w:t>r figur</w:t>
      </w:r>
      <w:r w:rsidR="00E73D2B">
        <w:rPr>
          <w:szCs w:val="24"/>
        </w:rPr>
        <w:t>ë</w:t>
      </w:r>
      <w:r w:rsidRPr="008755C3">
        <w:rPr>
          <w:szCs w:val="24"/>
        </w:rPr>
        <w:t>n e vepres penale t</w:t>
      </w:r>
      <w:r w:rsidR="00E73D2B">
        <w:rPr>
          <w:szCs w:val="24"/>
        </w:rPr>
        <w:t>ë</w:t>
      </w:r>
      <w:r w:rsidRPr="008755C3">
        <w:rPr>
          <w:szCs w:val="24"/>
        </w:rPr>
        <w:t xml:space="preserve"> “Heqja e paligjshme e liris</w:t>
      </w:r>
      <w:r w:rsidR="00E73D2B">
        <w:rPr>
          <w:szCs w:val="24"/>
        </w:rPr>
        <w:t>ë</w:t>
      </w:r>
      <w:r w:rsidRPr="008755C3">
        <w:rPr>
          <w:szCs w:val="24"/>
        </w:rPr>
        <w:t>”, e cila i paraprin, e shoq</w:t>
      </w:r>
      <w:r w:rsidR="00E73D2B">
        <w:rPr>
          <w:szCs w:val="24"/>
        </w:rPr>
        <w:t>ë</w:t>
      </w:r>
      <w:r w:rsidRPr="008755C3">
        <w:rPr>
          <w:szCs w:val="24"/>
        </w:rPr>
        <w:t>ron, apo e pason t</w:t>
      </w:r>
      <w:r w:rsidR="00E73D2B">
        <w:rPr>
          <w:szCs w:val="24"/>
        </w:rPr>
        <w:t>ë</w:t>
      </w:r>
      <w:r w:rsidRPr="008755C3">
        <w:rPr>
          <w:szCs w:val="24"/>
        </w:rPr>
        <w:t xml:space="preserve"> par</w:t>
      </w:r>
      <w:r w:rsidR="00E73D2B">
        <w:rPr>
          <w:szCs w:val="24"/>
        </w:rPr>
        <w:t>ë</w:t>
      </w:r>
      <w:r w:rsidRPr="008755C3">
        <w:rPr>
          <w:szCs w:val="24"/>
        </w:rPr>
        <w:t>n?</w:t>
      </w:r>
    </w:p>
    <w:p w14:paraId="0DFCCCD7" w14:textId="46649D6B" w:rsidR="003527A0" w:rsidRPr="008755C3" w:rsidRDefault="003527A0" w:rsidP="003527A0">
      <w:pPr>
        <w:spacing w:line="259" w:lineRule="auto"/>
        <w:jc w:val="both"/>
        <w:rPr>
          <w:b/>
          <w:szCs w:val="24"/>
        </w:rPr>
      </w:pPr>
      <w:r w:rsidRPr="008755C3">
        <w:rPr>
          <w:b/>
          <w:bCs/>
          <w:szCs w:val="24"/>
        </w:rPr>
        <w:t>Marr</w:t>
      </w:r>
      <w:r w:rsidR="00E73D2B">
        <w:rPr>
          <w:b/>
          <w:bCs/>
          <w:szCs w:val="24"/>
        </w:rPr>
        <w:t>ë</w:t>
      </w:r>
      <w:r w:rsidRPr="008755C3">
        <w:rPr>
          <w:b/>
          <w:bCs/>
          <w:szCs w:val="24"/>
        </w:rPr>
        <w:t>dh</w:t>
      </w:r>
      <w:r w:rsidR="00E73D2B">
        <w:rPr>
          <w:b/>
          <w:bCs/>
          <w:szCs w:val="24"/>
        </w:rPr>
        <w:t>ë</w:t>
      </w:r>
      <w:r w:rsidRPr="008755C3">
        <w:rPr>
          <w:b/>
          <w:bCs/>
          <w:szCs w:val="24"/>
        </w:rPr>
        <w:t>nia seksuale, ose homoseksuale me dhun</w:t>
      </w:r>
      <w:r w:rsidR="00E73D2B">
        <w:rPr>
          <w:b/>
          <w:bCs/>
          <w:szCs w:val="24"/>
        </w:rPr>
        <w:t>ë</w:t>
      </w:r>
      <w:r w:rsidRPr="008755C3">
        <w:rPr>
          <w:b/>
          <w:szCs w:val="24"/>
        </w:rPr>
        <w:t>. (40 min)</w:t>
      </w:r>
    </w:p>
    <w:p w14:paraId="364B1CB6" w14:textId="79CA7691" w:rsidR="003527A0" w:rsidRPr="008755C3" w:rsidRDefault="003527A0" w:rsidP="00C1497F">
      <w:pPr>
        <w:numPr>
          <w:ilvl w:val="0"/>
          <w:numId w:val="9"/>
        </w:numPr>
        <w:spacing w:after="160" w:line="259" w:lineRule="auto"/>
        <w:contextualSpacing/>
        <w:jc w:val="both"/>
        <w:rPr>
          <w:szCs w:val="24"/>
        </w:rPr>
      </w:pPr>
      <w:r w:rsidRPr="008755C3">
        <w:rPr>
          <w:szCs w:val="24"/>
          <w:lang w:val="sq-AL"/>
        </w:rPr>
        <w:t>Kat</w:t>
      </w:r>
      <w:r w:rsidR="00E73D2B">
        <w:rPr>
          <w:szCs w:val="24"/>
          <w:lang w:val="sq-AL"/>
        </w:rPr>
        <w:t>ë</w:t>
      </w:r>
      <w:r w:rsidRPr="008755C3">
        <w:rPr>
          <w:szCs w:val="24"/>
          <w:lang w:val="sq-AL"/>
        </w:rPr>
        <w:t>gorizimi i akteve seksuale n</w:t>
      </w:r>
      <w:r w:rsidR="00E73D2B">
        <w:rPr>
          <w:szCs w:val="24"/>
          <w:lang w:val="sq-AL"/>
        </w:rPr>
        <w:t>ë</w:t>
      </w:r>
      <w:r w:rsidRPr="008755C3">
        <w:rPr>
          <w:szCs w:val="24"/>
          <w:lang w:val="sq-AL"/>
        </w:rPr>
        <w:t xml:space="preserve"> dhun</w:t>
      </w:r>
      <w:r w:rsidR="00E73D2B">
        <w:rPr>
          <w:szCs w:val="24"/>
          <w:lang w:val="sq-AL"/>
        </w:rPr>
        <w:t>ë</w:t>
      </w:r>
      <w:r w:rsidRPr="008755C3">
        <w:rPr>
          <w:szCs w:val="24"/>
          <w:lang w:val="sq-AL"/>
        </w:rPr>
        <w:t xml:space="preserve"> seksuale dhe p</w:t>
      </w:r>
      <w:r w:rsidR="00E73D2B">
        <w:rPr>
          <w:szCs w:val="24"/>
          <w:lang w:val="sq-AL"/>
        </w:rPr>
        <w:t>ë</w:t>
      </w:r>
      <w:r w:rsidRPr="008755C3">
        <w:rPr>
          <w:szCs w:val="24"/>
          <w:lang w:val="sq-AL"/>
        </w:rPr>
        <w:t>rdhunim.</w:t>
      </w:r>
    </w:p>
    <w:p w14:paraId="7A994C54" w14:textId="5EC267E1" w:rsidR="003527A0" w:rsidRPr="008755C3" w:rsidRDefault="003527A0" w:rsidP="00C1497F">
      <w:pPr>
        <w:numPr>
          <w:ilvl w:val="0"/>
          <w:numId w:val="9"/>
        </w:numPr>
        <w:spacing w:after="160" w:line="259" w:lineRule="auto"/>
        <w:contextualSpacing/>
        <w:jc w:val="both"/>
        <w:rPr>
          <w:szCs w:val="24"/>
        </w:rPr>
      </w:pPr>
      <w:r w:rsidRPr="008755C3">
        <w:rPr>
          <w:szCs w:val="24"/>
          <w:lang w:val="sq-AL"/>
        </w:rPr>
        <w:t>Mungesa e p</w:t>
      </w:r>
      <w:r w:rsidR="00E73D2B">
        <w:rPr>
          <w:szCs w:val="24"/>
          <w:lang w:val="sq-AL"/>
        </w:rPr>
        <w:t>ë</w:t>
      </w:r>
      <w:r w:rsidRPr="008755C3">
        <w:rPr>
          <w:szCs w:val="24"/>
          <w:lang w:val="sq-AL"/>
        </w:rPr>
        <w:t>lqimit si baz</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 aplikimin e p</w:t>
      </w:r>
      <w:r w:rsidR="00E73D2B">
        <w:rPr>
          <w:szCs w:val="24"/>
          <w:lang w:val="sq-AL"/>
        </w:rPr>
        <w:t>ë</w:t>
      </w:r>
      <w:r w:rsidRPr="008755C3">
        <w:rPr>
          <w:szCs w:val="24"/>
          <w:lang w:val="sq-AL"/>
        </w:rPr>
        <w:t>rgjegj</w:t>
      </w:r>
      <w:r w:rsidR="00E73D2B">
        <w:rPr>
          <w:szCs w:val="24"/>
          <w:lang w:val="sq-AL"/>
        </w:rPr>
        <w:t>ë</w:t>
      </w:r>
      <w:r w:rsidRPr="008755C3">
        <w:rPr>
          <w:szCs w:val="24"/>
          <w:lang w:val="sq-AL"/>
        </w:rPr>
        <w:t>sis</w:t>
      </w:r>
      <w:r w:rsidR="00E73D2B">
        <w:rPr>
          <w:szCs w:val="24"/>
          <w:lang w:val="sq-AL"/>
        </w:rPr>
        <w:t>ë</w:t>
      </w:r>
      <w:r w:rsidRPr="008755C3">
        <w:rPr>
          <w:szCs w:val="24"/>
          <w:lang w:val="sq-AL"/>
        </w:rPr>
        <w:t xml:space="preserve"> penale.</w:t>
      </w:r>
    </w:p>
    <w:p w14:paraId="66122707" w14:textId="77777777" w:rsidR="003527A0" w:rsidRPr="008755C3" w:rsidRDefault="003527A0" w:rsidP="003527A0">
      <w:pPr>
        <w:spacing w:line="259" w:lineRule="auto"/>
        <w:ind w:left="720"/>
        <w:contextualSpacing/>
        <w:jc w:val="both"/>
        <w:rPr>
          <w:szCs w:val="24"/>
        </w:rPr>
      </w:pPr>
    </w:p>
    <w:p w14:paraId="617022C3" w14:textId="75BB06C7" w:rsidR="003527A0" w:rsidRPr="008755C3" w:rsidRDefault="003527A0" w:rsidP="003527A0">
      <w:pPr>
        <w:spacing w:line="259" w:lineRule="auto"/>
        <w:jc w:val="both"/>
        <w:rPr>
          <w:szCs w:val="24"/>
        </w:rPr>
      </w:pPr>
      <w:r w:rsidRPr="008755C3">
        <w:rPr>
          <w:szCs w:val="24"/>
        </w:rPr>
        <w:t>Objektiv mësimor 1: Kandidati kategorizon aktet seksuale n</w:t>
      </w:r>
      <w:r w:rsidR="00E73D2B">
        <w:rPr>
          <w:szCs w:val="24"/>
        </w:rPr>
        <w:t>ë</w:t>
      </w:r>
      <w:r w:rsidRPr="008755C3">
        <w:rPr>
          <w:szCs w:val="24"/>
        </w:rPr>
        <w:t xml:space="preserve"> dhun</w:t>
      </w:r>
      <w:r w:rsidR="00E73D2B">
        <w:rPr>
          <w:szCs w:val="24"/>
        </w:rPr>
        <w:t>ë</w:t>
      </w:r>
      <w:r w:rsidRPr="008755C3">
        <w:rPr>
          <w:szCs w:val="24"/>
        </w:rPr>
        <w:t xml:space="preserve"> seksuale dhe p</w:t>
      </w:r>
      <w:r w:rsidR="00E73D2B">
        <w:rPr>
          <w:szCs w:val="24"/>
        </w:rPr>
        <w:t>ë</w:t>
      </w:r>
      <w:r w:rsidRPr="008755C3">
        <w:rPr>
          <w:szCs w:val="24"/>
        </w:rPr>
        <w:t>rdhunim, si dhe demostron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referuar dispozitave konkrete t</w:t>
      </w:r>
      <w:r w:rsidR="00E73D2B">
        <w:rPr>
          <w:szCs w:val="24"/>
        </w:rPr>
        <w:t>ë</w:t>
      </w:r>
      <w:r w:rsidRPr="008755C3">
        <w:rPr>
          <w:szCs w:val="24"/>
        </w:rPr>
        <w:t xml:space="preserve"> Kodit Penal.</w:t>
      </w:r>
    </w:p>
    <w:p w14:paraId="68473418" w14:textId="77777777" w:rsidR="004C05B3" w:rsidRPr="008755C3" w:rsidRDefault="004C05B3" w:rsidP="003527A0">
      <w:pPr>
        <w:spacing w:line="259" w:lineRule="auto"/>
        <w:jc w:val="both"/>
        <w:rPr>
          <w:szCs w:val="24"/>
          <w:u w:val="single"/>
        </w:rPr>
      </w:pPr>
    </w:p>
    <w:p w14:paraId="25F29046" w14:textId="3420C58B"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65958373" w14:textId="4CF233E8"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aktit seksual?  </w:t>
      </w:r>
    </w:p>
    <w:p w14:paraId="33E0D18F" w14:textId="508E01FF"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dhun</w:t>
      </w:r>
      <w:r w:rsidR="00E73D2B">
        <w:rPr>
          <w:szCs w:val="24"/>
        </w:rPr>
        <w:t>ë</w:t>
      </w:r>
      <w:r w:rsidRPr="008755C3">
        <w:rPr>
          <w:szCs w:val="24"/>
        </w:rPr>
        <w:t>n seksuale, si dhe cilat jan</w:t>
      </w:r>
      <w:r w:rsidR="00E73D2B">
        <w:rPr>
          <w:szCs w:val="24"/>
        </w:rPr>
        <w:t>ë</w:t>
      </w:r>
      <w:r w:rsidRPr="008755C3">
        <w:rPr>
          <w:szCs w:val="24"/>
        </w:rPr>
        <w:t xml:space="preserve"> format e shfaqjes s</w:t>
      </w:r>
      <w:r w:rsidR="00E73D2B">
        <w:rPr>
          <w:szCs w:val="24"/>
        </w:rPr>
        <w:t>ë</w:t>
      </w:r>
      <w:r w:rsidRPr="008755C3">
        <w:rPr>
          <w:szCs w:val="24"/>
        </w:rPr>
        <w:t xml:space="preserve"> saj?</w:t>
      </w:r>
    </w:p>
    <w:p w14:paraId="52D41B50" w14:textId="22E36FDF" w:rsidR="003527A0" w:rsidRPr="008755C3" w:rsidRDefault="003527A0" w:rsidP="00C1497F">
      <w:pPr>
        <w:numPr>
          <w:ilvl w:val="0"/>
          <w:numId w:val="12"/>
        </w:numPr>
        <w:spacing w:after="160" w:line="259" w:lineRule="auto"/>
        <w:contextualSpacing/>
        <w:jc w:val="both"/>
        <w:rPr>
          <w:szCs w:val="24"/>
        </w:rPr>
      </w:pPr>
      <w:r w:rsidRPr="008755C3">
        <w:rPr>
          <w:szCs w:val="24"/>
        </w:rPr>
        <w:t>Si p</w:t>
      </w:r>
      <w:r w:rsidR="00E73D2B">
        <w:rPr>
          <w:szCs w:val="24"/>
        </w:rPr>
        <w:t>ë</w:t>
      </w:r>
      <w:r w:rsidRPr="008755C3">
        <w:rPr>
          <w:szCs w:val="24"/>
        </w:rPr>
        <w:t>rcaktohen termat “p</w:t>
      </w:r>
      <w:r w:rsidR="00E73D2B">
        <w:rPr>
          <w:szCs w:val="24"/>
        </w:rPr>
        <w:t>ë</w:t>
      </w:r>
      <w:r w:rsidRPr="008755C3">
        <w:rPr>
          <w:szCs w:val="24"/>
        </w:rPr>
        <w:t xml:space="preserve">rdorim </w:t>
      </w:r>
      <w:r w:rsidRPr="008755C3">
        <w:rPr>
          <w:szCs w:val="24"/>
          <w:lang w:val="sq-AL"/>
        </w:rPr>
        <w:t>dhune”, “frikësim”, “abuzim me një situatë epërsie ose me një situatë vulnerabiliteti të viktimës”, “munges</w:t>
      </w:r>
      <w:r w:rsidR="00E73D2B">
        <w:rPr>
          <w:szCs w:val="24"/>
          <w:lang w:val="sq-AL"/>
        </w:rPr>
        <w:t>ë</w:t>
      </w:r>
      <w:r w:rsidRPr="008755C3">
        <w:rPr>
          <w:szCs w:val="24"/>
          <w:lang w:val="sq-AL"/>
        </w:rPr>
        <w:t xml:space="preserve"> e vetëdijes së viktimës nga gjendja mendore e saj”, “kur vullneti i viktimës është cenuar në cilëndo mënyrë”, “akte të tjera të detyruara të një natyre seksuale”?</w:t>
      </w:r>
    </w:p>
    <w:p w14:paraId="2E28A707" w14:textId="3A947933"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 Nxitja, apo detyrimi i nj</w:t>
      </w:r>
      <w:r w:rsidR="00E73D2B">
        <w:rPr>
          <w:szCs w:val="24"/>
          <w:lang w:val="sq-AL"/>
        </w:rPr>
        <w:t>ë</w:t>
      </w:r>
      <w:r w:rsidRPr="008755C3">
        <w:rPr>
          <w:szCs w:val="24"/>
          <w:lang w:val="sq-AL"/>
        </w:rPr>
        <w:t xml:space="preserve"> personi tjet</w:t>
      </w:r>
      <w:r w:rsidR="00E73D2B">
        <w:rPr>
          <w:szCs w:val="24"/>
          <w:lang w:val="sq-AL"/>
        </w:rPr>
        <w:t>ë</w:t>
      </w:r>
      <w:r w:rsidRPr="008755C3">
        <w:rPr>
          <w:szCs w:val="24"/>
          <w:lang w:val="sq-AL"/>
        </w:rPr>
        <w:t>r të përfshihet me një person të tretë në akte të detyruara të një natyre seksuale?</w:t>
      </w:r>
    </w:p>
    <w:p w14:paraId="689C7EA6" w14:textId="6AC2C2E8"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p</w:t>
      </w:r>
      <w:r w:rsidR="00E73D2B">
        <w:rPr>
          <w:szCs w:val="24"/>
          <w:lang w:val="sq-AL"/>
        </w:rPr>
        <w:t>ë</w:t>
      </w:r>
      <w:r w:rsidRPr="008755C3">
        <w:rPr>
          <w:szCs w:val="24"/>
          <w:lang w:val="sq-AL"/>
        </w:rPr>
        <w:t>rdhunimit, si dhe cilat jan</w:t>
      </w:r>
      <w:r w:rsidR="00E73D2B">
        <w:rPr>
          <w:szCs w:val="24"/>
          <w:lang w:val="sq-AL"/>
        </w:rPr>
        <w:t>ë</w:t>
      </w:r>
      <w:r w:rsidRPr="008755C3">
        <w:rPr>
          <w:szCs w:val="24"/>
          <w:lang w:val="sq-AL"/>
        </w:rPr>
        <w:t xml:space="preserve"> dallimet nd</w:t>
      </w:r>
      <w:r w:rsidR="00E73D2B">
        <w:rPr>
          <w:szCs w:val="24"/>
          <w:lang w:val="sq-AL"/>
        </w:rPr>
        <w:t>ë</w:t>
      </w:r>
      <w:r w:rsidRPr="008755C3">
        <w:rPr>
          <w:szCs w:val="24"/>
          <w:lang w:val="sq-AL"/>
        </w:rPr>
        <w:t>rmjet tij dhe dhun</w:t>
      </w:r>
      <w:r w:rsidR="00E73D2B">
        <w:rPr>
          <w:szCs w:val="24"/>
          <w:lang w:val="sq-AL"/>
        </w:rPr>
        <w:t>ë</w:t>
      </w:r>
      <w:r w:rsidRPr="008755C3">
        <w:rPr>
          <w:szCs w:val="24"/>
          <w:lang w:val="sq-AL"/>
        </w:rPr>
        <w:t>s seksuale?</w:t>
      </w:r>
    </w:p>
    <w:p w14:paraId="56B38E9B" w14:textId="784FA851"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kualifikimi ligjor n</w:t>
      </w:r>
      <w:r w:rsidR="00E73D2B">
        <w:rPr>
          <w:szCs w:val="24"/>
          <w:lang w:val="sq-AL"/>
        </w:rPr>
        <w:t>ë</w:t>
      </w:r>
      <w:r w:rsidRPr="008755C3">
        <w:rPr>
          <w:szCs w:val="24"/>
          <w:lang w:val="sq-AL"/>
        </w:rPr>
        <w:t>se marr</w:t>
      </w:r>
      <w:r w:rsidR="00E73D2B">
        <w:rPr>
          <w:szCs w:val="24"/>
          <w:lang w:val="sq-AL"/>
        </w:rPr>
        <w:t>ë</w:t>
      </w:r>
      <w:r w:rsidRPr="008755C3">
        <w:rPr>
          <w:szCs w:val="24"/>
          <w:lang w:val="sq-AL"/>
        </w:rPr>
        <w:t>dh</w:t>
      </w:r>
      <w:r w:rsidR="00E73D2B">
        <w:rPr>
          <w:szCs w:val="24"/>
          <w:lang w:val="sq-AL"/>
        </w:rPr>
        <w:t>ë</w:t>
      </w:r>
      <w:r w:rsidRPr="008755C3">
        <w:rPr>
          <w:szCs w:val="24"/>
          <w:lang w:val="sq-AL"/>
        </w:rPr>
        <w:t xml:space="preserve">nia seksuale, ose homoseksuale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kryer ndaj nj</w:t>
      </w:r>
      <w:r w:rsidR="00E73D2B">
        <w:rPr>
          <w:szCs w:val="24"/>
          <w:lang w:val="sq-AL"/>
        </w:rPr>
        <w:t>ë</w:t>
      </w:r>
      <w:r w:rsidRPr="008755C3">
        <w:rPr>
          <w:szCs w:val="24"/>
          <w:lang w:val="sq-AL"/>
        </w:rPr>
        <w:t xml:space="preserve"> t</w:t>
      </w:r>
      <w:r w:rsidR="00E73D2B">
        <w:rPr>
          <w:szCs w:val="24"/>
          <w:lang w:val="sq-AL"/>
        </w:rPr>
        <w:t>ë</w:t>
      </w:r>
      <w:r w:rsidRPr="008755C3">
        <w:rPr>
          <w:szCs w:val="24"/>
          <w:lang w:val="sq-AL"/>
        </w:rPr>
        <w:t xml:space="preserve"> mitur, i cili aft</w:t>
      </w:r>
      <w:r w:rsidR="00E73D2B">
        <w:rPr>
          <w:szCs w:val="24"/>
          <w:lang w:val="sq-AL"/>
        </w:rPr>
        <w:t>ë</w:t>
      </w:r>
      <w:r w:rsidRPr="008755C3">
        <w:rPr>
          <w:szCs w:val="24"/>
          <w:lang w:val="sq-AL"/>
        </w:rPr>
        <w:t>si t</w:t>
      </w:r>
      <w:r w:rsidR="00E73D2B">
        <w:rPr>
          <w:szCs w:val="24"/>
          <w:lang w:val="sq-AL"/>
        </w:rPr>
        <w:t>ë</w:t>
      </w:r>
      <w:r w:rsidRPr="008755C3">
        <w:rPr>
          <w:szCs w:val="24"/>
          <w:lang w:val="sq-AL"/>
        </w:rPr>
        <w:t xml:space="preserve"> kufizuar, duke p</w:t>
      </w:r>
      <w:r w:rsidR="00E73D2B">
        <w:rPr>
          <w:szCs w:val="24"/>
          <w:lang w:val="sq-AL"/>
        </w:rPr>
        <w:t>ë</w:t>
      </w:r>
      <w:r w:rsidRPr="008755C3">
        <w:rPr>
          <w:szCs w:val="24"/>
          <w:lang w:val="sq-AL"/>
        </w:rPr>
        <w:t>rdorur arm</w:t>
      </w:r>
      <w:r w:rsidR="00E73D2B">
        <w:rPr>
          <w:szCs w:val="24"/>
          <w:lang w:val="sq-AL"/>
        </w:rPr>
        <w:t>ë</w:t>
      </w:r>
      <w:r w:rsidRPr="008755C3">
        <w:rPr>
          <w:szCs w:val="24"/>
          <w:lang w:val="sq-AL"/>
        </w:rPr>
        <w:t>?</w:t>
      </w:r>
    </w:p>
    <w:p w14:paraId="4172A427" w14:textId="77777777" w:rsidR="003527A0" w:rsidRPr="008755C3" w:rsidRDefault="003527A0" w:rsidP="003527A0">
      <w:pPr>
        <w:spacing w:line="259" w:lineRule="auto"/>
        <w:ind w:left="720"/>
        <w:contextualSpacing/>
        <w:jc w:val="both"/>
        <w:rPr>
          <w:szCs w:val="24"/>
        </w:rPr>
      </w:pPr>
    </w:p>
    <w:p w14:paraId="66104FD2" w14:textId="0738A5A6" w:rsidR="003527A0" w:rsidRPr="008755C3" w:rsidRDefault="003527A0" w:rsidP="003527A0">
      <w:pPr>
        <w:spacing w:line="259" w:lineRule="auto"/>
        <w:jc w:val="both"/>
        <w:rPr>
          <w:szCs w:val="24"/>
        </w:rPr>
      </w:pPr>
      <w:r w:rsidRPr="008755C3">
        <w:rPr>
          <w:szCs w:val="24"/>
        </w:rPr>
        <w:t>Objektiv mësimor 2: Kandidati analizon dhe zbërthen elementin e pelqimit p</w:t>
      </w:r>
      <w:r w:rsidR="00E73D2B">
        <w:rPr>
          <w:szCs w:val="24"/>
        </w:rPr>
        <w:t>ë</w:t>
      </w:r>
      <w:r w:rsidRPr="008755C3">
        <w:rPr>
          <w:szCs w:val="24"/>
        </w:rPr>
        <w:t xml:space="preserve">r kryerjen e aktit seksual, si dhe </w:t>
      </w:r>
      <w:r w:rsidRPr="008755C3">
        <w:rPr>
          <w:szCs w:val="24"/>
          <w:lang w:val="sq-AL"/>
        </w:rPr>
        <w:t xml:space="preserve">evidenton kriteret </w:t>
      </w:r>
      <w:r w:rsidRPr="008755C3">
        <w:rPr>
          <w:szCs w:val="24"/>
        </w:rPr>
        <w:t>për të përcaktuar ekzistenc</w:t>
      </w:r>
      <w:r w:rsidR="00E73D2B">
        <w:rPr>
          <w:szCs w:val="24"/>
        </w:rPr>
        <w:t>ë</w:t>
      </w:r>
      <w:r w:rsidRPr="008755C3">
        <w:rPr>
          <w:szCs w:val="24"/>
        </w:rPr>
        <w:t>n e tij</w:t>
      </w:r>
      <w:r w:rsidRPr="008755C3">
        <w:rPr>
          <w:szCs w:val="24"/>
          <w:lang w:val="sq-AL"/>
        </w:rPr>
        <w:t>?</w:t>
      </w:r>
    </w:p>
    <w:p w14:paraId="216FB9CD" w14:textId="77777777" w:rsidR="004C05B3" w:rsidRPr="008755C3" w:rsidRDefault="004C05B3" w:rsidP="003527A0">
      <w:pPr>
        <w:spacing w:line="259" w:lineRule="auto"/>
        <w:jc w:val="both"/>
        <w:rPr>
          <w:szCs w:val="24"/>
          <w:u w:val="single"/>
        </w:rPr>
      </w:pPr>
    </w:p>
    <w:p w14:paraId="1AD31B76" w14:textId="0EA66B51"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2FD12E1F" w14:textId="48F38B8F" w:rsidR="003527A0" w:rsidRPr="008755C3" w:rsidRDefault="003527A0"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munges</w:t>
      </w:r>
      <w:r w:rsidR="00E73D2B">
        <w:rPr>
          <w:szCs w:val="24"/>
        </w:rPr>
        <w:t>ë</w:t>
      </w:r>
      <w:r w:rsidRPr="008755C3">
        <w:rPr>
          <w:szCs w:val="24"/>
        </w:rPr>
        <w:t>n e p</w:t>
      </w:r>
      <w:r w:rsidR="00E73D2B">
        <w:rPr>
          <w:szCs w:val="24"/>
        </w:rPr>
        <w:t>ë</w:t>
      </w:r>
      <w:r w:rsidRPr="008755C3">
        <w:rPr>
          <w:szCs w:val="24"/>
        </w:rPr>
        <w:t>lqimit kur</w:t>
      </w:r>
      <w:r w:rsidRPr="008755C3">
        <w:rPr>
          <w:szCs w:val="24"/>
          <w:lang w:val="sq-AL"/>
        </w:rPr>
        <w:t xml:space="preserve"> me fjalë ose me sjellje shprehet mungesë vullneti</w:t>
      </w:r>
      <w:r w:rsidRPr="008755C3">
        <w:rPr>
          <w:b/>
          <w:bCs/>
          <w:szCs w:val="24"/>
          <w:lang w:val="sq-AL"/>
        </w:rPr>
        <w:t xml:space="preserve"> </w:t>
      </w:r>
      <w:r w:rsidRPr="008755C3">
        <w:rPr>
          <w:szCs w:val="24"/>
          <w:lang w:val="sq-AL"/>
        </w:rPr>
        <w:t>për të kryer aktin ose për ta vazhduar atë? Si duhet t</w:t>
      </w:r>
      <w:r w:rsidR="00E73D2B">
        <w:rPr>
          <w:szCs w:val="24"/>
          <w:lang w:val="sq-AL"/>
        </w:rPr>
        <w:t>ë</w:t>
      </w:r>
      <w:r w:rsidRPr="008755C3">
        <w:rPr>
          <w:szCs w:val="24"/>
          <w:lang w:val="sq-AL"/>
        </w:rPr>
        <w:t xml:space="preserve"> kuptohet mosreagimi?</w:t>
      </w:r>
    </w:p>
    <w:p w14:paraId="06E33435" w14:textId="557636C5" w:rsidR="003527A0" w:rsidRPr="008755C3" w:rsidRDefault="003527A0" w:rsidP="00C1497F">
      <w:pPr>
        <w:numPr>
          <w:ilvl w:val="0"/>
          <w:numId w:val="14"/>
        </w:numPr>
        <w:spacing w:line="276" w:lineRule="auto"/>
        <w:contextualSpacing/>
        <w:jc w:val="both"/>
        <w:rPr>
          <w:szCs w:val="24"/>
        </w:rPr>
      </w:pPr>
      <w:r w:rsidRPr="008755C3">
        <w:rPr>
          <w:szCs w:val="24"/>
        </w:rPr>
        <w:t>A mund t</w:t>
      </w:r>
      <w:r w:rsidR="00E73D2B">
        <w:rPr>
          <w:szCs w:val="24"/>
        </w:rPr>
        <w:t>ë</w:t>
      </w:r>
      <w:r w:rsidRPr="008755C3">
        <w:rPr>
          <w:szCs w:val="24"/>
        </w:rPr>
        <w:t xml:space="preserve"> quhet pelqim kur </w:t>
      </w:r>
      <w:r w:rsidRPr="008755C3">
        <w:rPr>
          <w:szCs w:val="24"/>
          <w:lang w:val="sq-AL"/>
        </w:rPr>
        <w:t>pranimi është shprehur me fjalë ose me sjelljen e një personi tjetër dhe jo të viktimës?</w:t>
      </w:r>
    </w:p>
    <w:p w14:paraId="555679AB" w14:textId="2D1F96EB" w:rsidR="003527A0" w:rsidRPr="008755C3" w:rsidRDefault="003527A0" w:rsidP="00C1497F">
      <w:pPr>
        <w:numPr>
          <w:ilvl w:val="0"/>
          <w:numId w:val="14"/>
        </w:numPr>
        <w:spacing w:line="276"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rcaktuar termat “shpërdorimi i besimit, gënjeshtrës, frikësimit ose me kërcënim, nëse mënyrat e tilla nuk përfshijnë përdorimin e forcës, kanosjes serioze ose shfrytëzimin”?</w:t>
      </w:r>
    </w:p>
    <w:p w14:paraId="71867999" w14:textId="20979F92" w:rsidR="003527A0" w:rsidRPr="008755C3" w:rsidRDefault="003527A0" w:rsidP="00C1497F">
      <w:pPr>
        <w:numPr>
          <w:ilvl w:val="0"/>
          <w:numId w:val="14"/>
        </w:numPr>
        <w:spacing w:line="276" w:lineRule="auto"/>
        <w:contextualSpacing/>
        <w:jc w:val="both"/>
        <w:rPr>
          <w:szCs w:val="24"/>
        </w:rPr>
      </w:pPr>
      <w:r w:rsidRPr="008755C3">
        <w:rPr>
          <w:szCs w:val="24"/>
        </w:rPr>
        <w:lastRenderedPageBreak/>
        <w:t>Cilat jan</w:t>
      </w:r>
      <w:r w:rsidR="00E73D2B">
        <w:rPr>
          <w:szCs w:val="24"/>
        </w:rPr>
        <w:t>ë</w:t>
      </w:r>
      <w:r w:rsidRPr="008755C3">
        <w:rPr>
          <w:szCs w:val="24"/>
        </w:rPr>
        <w:t xml:space="preserve"> kushtet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paaft</w:t>
      </w:r>
      <w:r w:rsidR="00E73D2B">
        <w:rPr>
          <w:szCs w:val="24"/>
        </w:rPr>
        <w:t>ë</w:t>
      </w:r>
      <w:r w:rsidRPr="008755C3">
        <w:rPr>
          <w:szCs w:val="24"/>
        </w:rPr>
        <w:t>sin</w:t>
      </w:r>
      <w:r w:rsidR="00E73D2B">
        <w:rPr>
          <w:szCs w:val="24"/>
        </w:rPr>
        <w:t>ë</w:t>
      </w:r>
      <w:r w:rsidRPr="008755C3">
        <w:rPr>
          <w:szCs w:val="24"/>
        </w:rPr>
        <w:t xml:space="preserve"> e viktim</w:t>
      </w:r>
      <w:r w:rsidR="00E73D2B">
        <w:rPr>
          <w:szCs w:val="24"/>
        </w:rPr>
        <w:t>ë</w:t>
      </w:r>
      <w:r w:rsidRPr="008755C3">
        <w:rPr>
          <w:szCs w:val="24"/>
        </w:rPr>
        <w:t xml:space="preserve">s </w:t>
      </w:r>
      <w:r w:rsidRPr="008755C3">
        <w:rPr>
          <w:szCs w:val="24"/>
          <w:lang w:val="sq-AL"/>
        </w:rPr>
        <w:t>për të shprehur vullnetin e saj për veprimtari seksuale për shkak të aftësisë së ulët mendore apo fizike, për shkak të sëmundjes apo aftësisë së ulët mendore të shkaktuar nga përdorimi i pijeve alkoolike, lëndëve narkotike, psikotrope, stimulantëve e substancave të tjera?</w:t>
      </w:r>
    </w:p>
    <w:p w14:paraId="4EF3D2AD" w14:textId="43D59879" w:rsidR="003527A0" w:rsidRPr="008755C3" w:rsidRDefault="003527A0" w:rsidP="00C1497F">
      <w:pPr>
        <w:numPr>
          <w:ilvl w:val="0"/>
          <w:numId w:val="14"/>
        </w:numPr>
        <w:spacing w:line="276" w:lineRule="auto"/>
        <w:contextualSpacing/>
        <w:jc w:val="both"/>
        <w:rPr>
          <w:szCs w:val="24"/>
        </w:rPr>
      </w:pPr>
      <w:r w:rsidRPr="008755C3">
        <w:rPr>
          <w:szCs w:val="24"/>
          <w:lang w:val="en-GB"/>
        </w:rPr>
        <w:t>Cilat jan</w:t>
      </w:r>
      <w:r w:rsidR="00E73D2B">
        <w:rPr>
          <w:szCs w:val="24"/>
          <w:lang w:val="en-GB"/>
        </w:rPr>
        <w:t>ë</w:t>
      </w:r>
      <w:r w:rsidRPr="008755C3">
        <w:rPr>
          <w:szCs w:val="24"/>
          <w:lang w:val="en-GB"/>
        </w:rPr>
        <w:t xml:space="preserve"> kriteret p</w:t>
      </w:r>
      <w:r w:rsidR="00E73D2B">
        <w:rPr>
          <w:szCs w:val="24"/>
          <w:lang w:val="en-GB"/>
        </w:rPr>
        <w:t>ë</w:t>
      </w:r>
      <w:r w:rsidRPr="008755C3">
        <w:rPr>
          <w:szCs w:val="24"/>
          <w:lang w:val="en-GB"/>
        </w:rPr>
        <w:t>r vler</w:t>
      </w:r>
      <w:r w:rsidR="00E73D2B">
        <w:rPr>
          <w:szCs w:val="24"/>
          <w:lang w:val="en-GB"/>
        </w:rPr>
        <w:t>ë</w:t>
      </w:r>
      <w:r w:rsidRPr="008755C3">
        <w:rPr>
          <w:szCs w:val="24"/>
          <w:lang w:val="en-GB"/>
        </w:rPr>
        <w:t>simin e besimit t</w:t>
      </w:r>
      <w:r w:rsidR="00E73D2B">
        <w:rPr>
          <w:szCs w:val="24"/>
          <w:lang w:val="en-GB"/>
        </w:rPr>
        <w:t>ë</w:t>
      </w:r>
      <w:r w:rsidRPr="008755C3">
        <w:rPr>
          <w:szCs w:val="24"/>
          <w:lang w:val="en-GB"/>
        </w:rPr>
        <w:t xml:space="preserve"> arsyeshëm në pëlqim?</w:t>
      </w:r>
    </w:p>
    <w:p w14:paraId="7AE6067E" w14:textId="0479089B" w:rsidR="003527A0" w:rsidRPr="008755C3" w:rsidRDefault="003527A0" w:rsidP="00C1497F">
      <w:pPr>
        <w:numPr>
          <w:ilvl w:val="0"/>
          <w:numId w:val="14"/>
        </w:numPr>
        <w:spacing w:line="276" w:lineRule="auto"/>
        <w:contextualSpacing/>
        <w:jc w:val="both"/>
        <w:rPr>
          <w:szCs w:val="24"/>
        </w:rPr>
      </w:pPr>
      <w:r w:rsidRPr="008755C3">
        <w:rPr>
          <w:szCs w:val="24"/>
          <w:lang w:val="sq-AL"/>
        </w:rPr>
        <w:t>Sipas legjislacionit aktual termi “dhun</w:t>
      </w:r>
      <w:r w:rsidR="00E73D2B">
        <w:rPr>
          <w:szCs w:val="24"/>
          <w:lang w:val="sq-AL"/>
        </w:rPr>
        <w:t>ë</w:t>
      </w:r>
      <w:r w:rsidRPr="008755C3">
        <w:rPr>
          <w:szCs w:val="24"/>
          <w:lang w:val="sq-AL"/>
        </w:rPr>
        <w:t>” a duhet t</w:t>
      </w:r>
      <w:r w:rsidR="00E73D2B">
        <w:rPr>
          <w:szCs w:val="24"/>
          <w:lang w:val="sq-AL"/>
        </w:rPr>
        <w:t>ë</w:t>
      </w:r>
      <w:r w:rsidRPr="008755C3">
        <w:rPr>
          <w:szCs w:val="24"/>
          <w:lang w:val="sq-AL"/>
        </w:rPr>
        <w:t xml:space="preserve"> referohet, apo t</w:t>
      </w:r>
      <w:r w:rsidR="00E73D2B">
        <w:rPr>
          <w:szCs w:val="24"/>
          <w:lang w:val="sq-AL"/>
        </w:rPr>
        <w:t>ë</w:t>
      </w:r>
      <w:r w:rsidRPr="008755C3">
        <w:rPr>
          <w:szCs w:val="24"/>
          <w:lang w:val="sq-AL"/>
        </w:rPr>
        <w:t xml:space="preserve"> interpretohet ngjashmerisht me “munges</w:t>
      </w:r>
      <w:r w:rsidR="00E73D2B">
        <w:rPr>
          <w:szCs w:val="24"/>
          <w:lang w:val="sq-AL"/>
        </w:rPr>
        <w:t>ë</w:t>
      </w:r>
      <w:r w:rsidRPr="008755C3">
        <w:rPr>
          <w:szCs w:val="24"/>
          <w:lang w:val="sq-AL"/>
        </w:rPr>
        <w:t>n e pelqimit”?</w:t>
      </w:r>
    </w:p>
    <w:p w14:paraId="65941332" w14:textId="7D7AEB1C" w:rsidR="003527A0" w:rsidRPr="008755C3" w:rsidRDefault="003527A0" w:rsidP="00C1497F">
      <w:pPr>
        <w:numPr>
          <w:ilvl w:val="0"/>
          <w:numId w:val="14"/>
        </w:numPr>
        <w:spacing w:line="276"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dallimi nd</w:t>
      </w:r>
      <w:r w:rsidR="00E73D2B">
        <w:rPr>
          <w:szCs w:val="24"/>
          <w:lang w:val="sq-AL"/>
        </w:rPr>
        <w:t>ë</w:t>
      </w:r>
      <w:r w:rsidRPr="008755C3">
        <w:rPr>
          <w:szCs w:val="24"/>
          <w:lang w:val="sq-AL"/>
        </w:rPr>
        <w:t>rmjet “pelqimit” dhe “liria e zgjedhjes”?</w:t>
      </w:r>
    </w:p>
    <w:p w14:paraId="7CB15614" w14:textId="77777777" w:rsidR="003527A0" w:rsidRPr="008755C3" w:rsidRDefault="003527A0" w:rsidP="003527A0">
      <w:pPr>
        <w:spacing w:line="276" w:lineRule="auto"/>
        <w:contextualSpacing/>
        <w:jc w:val="both"/>
        <w:rPr>
          <w:i/>
          <w:iCs/>
          <w:szCs w:val="24"/>
        </w:rPr>
      </w:pPr>
    </w:p>
    <w:p w14:paraId="3A403334" w14:textId="4E9722E7" w:rsidR="003527A0" w:rsidRPr="008755C3" w:rsidRDefault="003527A0" w:rsidP="003527A0">
      <w:pPr>
        <w:spacing w:line="259" w:lineRule="auto"/>
        <w:jc w:val="both"/>
        <w:rPr>
          <w:b/>
          <w:bCs/>
          <w:szCs w:val="24"/>
        </w:rPr>
      </w:pPr>
      <w:r w:rsidRPr="008755C3">
        <w:rPr>
          <w:b/>
          <w:bCs/>
          <w:szCs w:val="24"/>
        </w:rPr>
        <w:t>Marr</w:t>
      </w:r>
      <w:r w:rsidR="00E73D2B">
        <w:rPr>
          <w:b/>
          <w:bCs/>
          <w:szCs w:val="24"/>
        </w:rPr>
        <w:t>ë</w:t>
      </w:r>
      <w:r w:rsidRPr="008755C3">
        <w:rPr>
          <w:b/>
          <w:bCs/>
          <w:szCs w:val="24"/>
        </w:rPr>
        <w:t>dh</w:t>
      </w:r>
      <w:r w:rsidR="00E73D2B">
        <w:rPr>
          <w:b/>
          <w:bCs/>
          <w:szCs w:val="24"/>
        </w:rPr>
        <w:t>ë</w:t>
      </w:r>
      <w:r w:rsidRPr="008755C3">
        <w:rPr>
          <w:b/>
          <w:bCs/>
          <w:szCs w:val="24"/>
        </w:rPr>
        <w:t>nia seksuale n</w:t>
      </w:r>
      <w:r w:rsidR="00E73D2B">
        <w:rPr>
          <w:b/>
          <w:bCs/>
          <w:szCs w:val="24"/>
        </w:rPr>
        <w:t>ë</w:t>
      </w:r>
      <w:r w:rsidRPr="008755C3">
        <w:rPr>
          <w:b/>
          <w:bCs/>
          <w:szCs w:val="24"/>
        </w:rPr>
        <w:t xml:space="preserve"> gjini, ose duke shp</w:t>
      </w:r>
      <w:r w:rsidR="00E73D2B">
        <w:rPr>
          <w:b/>
          <w:bCs/>
          <w:szCs w:val="24"/>
        </w:rPr>
        <w:t>ë</w:t>
      </w:r>
      <w:r w:rsidRPr="008755C3">
        <w:rPr>
          <w:b/>
          <w:bCs/>
          <w:szCs w:val="24"/>
        </w:rPr>
        <w:t>rdoruar detyr</w:t>
      </w:r>
      <w:r w:rsidR="00E73D2B">
        <w:rPr>
          <w:b/>
          <w:bCs/>
          <w:szCs w:val="24"/>
        </w:rPr>
        <w:t>ë</w:t>
      </w:r>
      <w:r w:rsidRPr="008755C3">
        <w:rPr>
          <w:b/>
          <w:bCs/>
          <w:szCs w:val="24"/>
        </w:rPr>
        <w:t>n. (20 min)</w:t>
      </w:r>
    </w:p>
    <w:p w14:paraId="4BF92822" w14:textId="6EE9A571" w:rsidR="003527A0" w:rsidRPr="008755C3" w:rsidRDefault="003527A0" w:rsidP="00C1497F">
      <w:pPr>
        <w:numPr>
          <w:ilvl w:val="0"/>
          <w:numId w:val="9"/>
        </w:numPr>
        <w:spacing w:after="160" w:line="259" w:lineRule="auto"/>
        <w:contextualSpacing/>
        <w:jc w:val="both"/>
        <w:rPr>
          <w:szCs w:val="24"/>
        </w:rPr>
      </w:pPr>
      <w:r w:rsidRPr="008755C3">
        <w:rPr>
          <w:szCs w:val="24"/>
        </w:rPr>
        <w:t>Aplikimi i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marr</w:t>
      </w:r>
      <w:r w:rsidR="00E73D2B">
        <w:rPr>
          <w:szCs w:val="24"/>
        </w:rPr>
        <w:t>ë</w:t>
      </w:r>
      <w:r w:rsidRPr="008755C3">
        <w:rPr>
          <w:szCs w:val="24"/>
        </w:rPr>
        <w:t>dh</w:t>
      </w:r>
      <w:r w:rsidR="00E73D2B">
        <w:rPr>
          <w:szCs w:val="24"/>
        </w:rPr>
        <w:t>ë</w:t>
      </w:r>
      <w:r w:rsidRPr="008755C3">
        <w:rPr>
          <w:szCs w:val="24"/>
        </w:rPr>
        <w:t>niet seksuale n</w:t>
      </w:r>
      <w:r w:rsidR="00E73D2B">
        <w:rPr>
          <w:szCs w:val="24"/>
        </w:rPr>
        <w:t>ë</w:t>
      </w:r>
      <w:r w:rsidRPr="008755C3">
        <w:rPr>
          <w:szCs w:val="24"/>
        </w:rPr>
        <w:t xml:space="preserve"> gjini.</w:t>
      </w:r>
    </w:p>
    <w:p w14:paraId="30857CD0" w14:textId="47808AA1" w:rsidR="003527A0" w:rsidRPr="008755C3" w:rsidRDefault="003527A0" w:rsidP="00C1497F">
      <w:pPr>
        <w:numPr>
          <w:ilvl w:val="0"/>
          <w:numId w:val="9"/>
        </w:numPr>
        <w:spacing w:after="160" w:line="259" w:lineRule="auto"/>
        <w:contextualSpacing/>
        <w:jc w:val="both"/>
        <w:rPr>
          <w:szCs w:val="24"/>
        </w:rPr>
      </w:pPr>
      <w:bookmarkStart w:id="8" w:name="_Hlk202358174"/>
      <w:r w:rsidRPr="008755C3">
        <w:rPr>
          <w:spacing w:val="-2"/>
          <w:szCs w:val="24"/>
        </w:rPr>
        <w:t>Shpërdorimi i marrëdhënieve  t</w:t>
      </w:r>
      <w:r w:rsidR="00E73D2B">
        <w:rPr>
          <w:spacing w:val="-2"/>
          <w:szCs w:val="24"/>
        </w:rPr>
        <w:t>ë</w:t>
      </w:r>
      <w:r w:rsidRPr="008755C3">
        <w:rPr>
          <w:spacing w:val="-2"/>
          <w:szCs w:val="24"/>
        </w:rPr>
        <w:t xml:space="preserve"> varësisë, ose  të detyrës n</w:t>
      </w:r>
      <w:r w:rsidR="00E73D2B">
        <w:rPr>
          <w:spacing w:val="-2"/>
          <w:szCs w:val="24"/>
        </w:rPr>
        <w:t>ë</w:t>
      </w:r>
      <w:r w:rsidRPr="008755C3">
        <w:rPr>
          <w:spacing w:val="-2"/>
          <w:szCs w:val="24"/>
        </w:rPr>
        <w:t xml:space="preserve"> kryerjen e akteve seksuale</w:t>
      </w:r>
      <w:bookmarkEnd w:id="8"/>
      <w:r w:rsidRPr="008755C3">
        <w:rPr>
          <w:spacing w:val="-2"/>
          <w:szCs w:val="24"/>
        </w:rPr>
        <w:t>?</w:t>
      </w:r>
    </w:p>
    <w:p w14:paraId="0C1216F3" w14:textId="77777777" w:rsidR="003527A0" w:rsidRPr="008755C3" w:rsidRDefault="003527A0" w:rsidP="003527A0">
      <w:pPr>
        <w:spacing w:line="259" w:lineRule="auto"/>
        <w:ind w:left="720"/>
        <w:contextualSpacing/>
        <w:jc w:val="both"/>
        <w:rPr>
          <w:szCs w:val="24"/>
        </w:rPr>
      </w:pPr>
    </w:p>
    <w:p w14:paraId="2D072485" w14:textId="06532021" w:rsidR="003527A0" w:rsidRPr="008755C3" w:rsidRDefault="003527A0" w:rsidP="003527A0">
      <w:pPr>
        <w:spacing w:line="259" w:lineRule="auto"/>
        <w:jc w:val="both"/>
        <w:rPr>
          <w:szCs w:val="24"/>
        </w:rPr>
      </w:pPr>
      <w:r w:rsidRPr="008755C3">
        <w:rPr>
          <w:szCs w:val="24"/>
        </w:rPr>
        <w:t>Objektiv mësimor 1: Kandidati analizon dhe zbërthen teknikat e inkriminimit n</w:t>
      </w:r>
      <w:r w:rsidR="00E73D2B">
        <w:rPr>
          <w:szCs w:val="24"/>
        </w:rPr>
        <w:t>ë</w:t>
      </w:r>
      <w:r w:rsidRPr="008755C3">
        <w:rPr>
          <w:szCs w:val="24"/>
        </w:rPr>
        <w:t xml:space="preserve"> aktet seksuale n</w:t>
      </w:r>
      <w:r w:rsidR="00E73D2B">
        <w:rPr>
          <w:szCs w:val="24"/>
        </w:rPr>
        <w:t>ë</w:t>
      </w:r>
      <w:r w:rsidRPr="008755C3">
        <w:rPr>
          <w:szCs w:val="24"/>
        </w:rPr>
        <w:t xml:space="preserve"> gjini, dhe demostron aplikimin e përgjegjësisë penale në raste konkrete.</w:t>
      </w:r>
    </w:p>
    <w:p w14:paraId="307C6C90" w14:textId="77777777" w:rsidR="004C05B3" w:rsidRPr="008755C3" w:rsidRDefault="004C05B3" w:rsidP="003527A0">
      <w:pPr>
        <w:spacing w:line="259" w:lineRule="auto"/>
        <w:jc w:val="both"/>
        <w:rPr>
          <w:szCs w:val="24"/>
          <w:u w:val="single"/>
        </w:rPr>
      </w:pPr>
    </w:p>
    <w:p w14:paraId="0610DDA8" w14:textId="5637A9DD"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5014399E" w14:textId="035CBABF" w:rsidR="003527A0" w:rsidRPr="008755C3" w:rsidRDefault="003527A0" w:rsidP="00C1497F">
      <w:pPr>
        <w:pStyle w:val="ListParagraph"/>
        <w:numPr>
          <w:ilvl w:val="0"/>
          <w:numId w:val="16"/>
        </w:numPr>
        <w:spacing w:line="278" w:lineRule="auto"/>
        <w:jc w:val="both"/>
        <w:rPr>
          <w:szCs w:val="24"/>
          <w:lang w:bidi="en-US"/>
        </w:rPr>
      </w:pPr>
      <w:r w:rsidRPr="008755C3">
        <w:rPr>
          <w:szCs w:val="24"/>
        </w:rPr>
        <w:t>A k</w:t>
      </w:r>
      <w:r w:rsidR="00E73D2B">
        <w:rPr>
          <w:szCs w:val="24"/>
        </w:rPr>
        <w:t>ë</w:t>
      </w:r>
      <w:r w:rsidRPr="008755C3">
        <w:rPr>
          <w:szCs w:val="24"/>
        </w:rPr>
        <w:t>rkohet p</w:t>
      </w:r>
      <w:r w:rsidR="00E73D2B">
        <w:rPr>
          <w:szCs w:val="24"/>
        </w:rPr>
        <w:t>ë</w:t>
      </w:r>
      <w:r w:rsidRPr="008755C3">
        <w:rPr>
          <w:szCs w:val="24"/>
        </w:rPr>
        <w:t>r efekt t</w:t>
      </w:r>
      <w:r w:rsidR="00E73D2B">
        <w:rPr>
          <w:szCs w:val="24"/>
        </w:rPr>
        <w:t>ë</w:t>
      </w:r>
      <w:r w:rsidRPr="008755C3">
        <w:rPr>
          <w:szCs w:val="24"/>
        </w:rPr>
        <w:t xml:space="preserve"> kualifikimit ligjor q</w:t>
      </w:r>
      <w:r w:rsidR="00E73D2B">
        <w:rPr>
          <w:szCs w:val="24"/>
        </w:rPr>
        <w:t>ë</w:t>
      </w:r>
      <w:r w:rsidRPr="008755C3">
        <w:rPr>
          <w:szCs w:val="24"/>
        </w:rPr>
        <w:t xml:space="preserve"> aktet seksuale n</w:t>
      </w:r>
      <w:r w:rsidR="00E73D2B">
        <w:rPr>
          <w:szCs w:val="24"/>
        </w:rPr>
        <w:t>ë</w:t>
      </w:r>
      <w:r w:rsidRPr="008755C3">
        <w:rPr>
          <w:szCs w:val="24"/>
        </w:rPr>
        <w:t xml:space="preserve"> gjini t</w:t>
      </w:r>
      <w:r w:rsidR="00E73D2B">
        <w:rPr>
          <w:szCs w:val="24"/>
        </w:rPr>
        <w:t>ë</w:t>
      </w:r>
      <w:r w:rsidRPr="008755C3">
        <w:rPr>
          <w:szCs w:val="24"/>
        </w:rPr>
        <w:t xml:space="preserve"> kryhen me dhun</w:t>
      </w:r>
      <w:r w:rsidR="00E73D2B">
        <w:rPr>
          <w:szCs w:val="24"/>
        </w:rPr>
        <w:t>ë</w:t>
      </w:r>
      <w:r w:rsidRPr="008755C3">
        <w:rPr>
          <w:szCs w:val="24"/>
        </w:rPr>
        <w:t xml:space="preserve">? </w:t>
      </w:r>
    </w:p>
    <w:p w14:paraId="32F33618" w14:textId="4EB2446B" w:rsidR="003527A0" w:rsidRPr="008755C3" w:rsidRDefault="003527A0" w:rsidP="00C1497F">
      <w:pPr>
        <w:pStyle w:val="ListParagraph"/>
        <w:numPr>
          <w:ilvl w:val="0"/>
          <w:numId w:val="16"/>
        </w:numPr>
        <w:spacing w:line="278" w:lineRule="auto"/>
        <w:jc w:val="both"/>
        <w:rPr>
          <w:szCs w:val="24"/>
          <w:lang w:bidi="en-US"/>
        </w:rPr>
      </w:pPr>
      <w:r w:rsidRPr="008755C3">
        <w:rPr>
          <w:szCs w:val="24"/>
          <w:lang w:bidi="en-US"/>
        </w:rPr>
        <w:t>A jan</w:t>
      </w:r>
      <w:r w:rsidR="00E73D2B">
        <w:rPr>
          <w:szCs w:val="24"/>
          <w:lang w:bidi="en-US"/>
        </w:rPr>
        <w:t>ë</w:t>
      </w:r>
      <w:r w:rsidRPr="008755C3">
        <w:rPr>
          <w:szCs w:val="24"/>
          <w:lang w:bidi="en-US"/>
        </w:rPr>
        <w:t xml:space="preserve"> f</w:t>
      </w:r>
      <w:r w:rsidR="00E73D2B">
        <w:rPr>
          <w:szCs w:val="24"/>
          <w:lang w:bidi="en-US"/>
        </w:rPr>
        <w:t>ë</w:t>
      </w:r>
      <w:r w:rsidRPr="008755C3">
        <w:rPr>
          <w:szCs w:val="24"/>
          <w:lang w:bidi="en-US"/>
        </w:rPr>
        <w:t>mijet subjekt pasiv i figur</w:t>
      </w:r>
      <w:r w:rsidR="00E73D2B">
        <w:rPr>
          <w:szCs w:val="24"/>
          <w:lang w:bidi="en-US"/>
        </w:rPr>
        <w:t>ë</w:t>
      </w:r>
      <w:r w:rsidRPr="008755C3">
        <w:rPr>
          <w:szCs w:val="24"/>
          <w:lang w:bidi="en-US"/>
        </w:rPr>
        <w:t>s s</w:t>
      </w:r>
      <w:r w:rsidR="00E73D2B">
        <w:rPr>
          <w:szCs w:val="24"/>
          <w:lang w:bidi="en-US"/>
        </w:rPr>
        <w:t>ë</w:t>
      </w:r>
      <w:r w:rsidRPr="008755C3">
        <w:rPr>
          <w:szCs w:val="24"/>
          <w:lang w:bidi="en-US"/>
        </w:rPr>
        <w:t xml:space="preserve"> vepres penale “Marr</w:t>
      </w:r>
      <w:r w:rsidR="00E73D2B">
        <w:rPr>
          <w:szCs w:val="24"/>
          <w:lang w:bidi="en-US"/>
        </w:rPr>
        <w:t>ë</w:t>
      </w:r>
      <w:r w:rsidRPr="008755C3">
        <w:rPr>
          <w:szCs w:val="24"/>
          <w:lang w:bidi="en-US"/>
        </w:rPr>
        <w:t>dh</w:t>
      </w:r>
      <w:r w:rsidR="00E73D2B">
        <w:rPr>
          <w:szCs w:val="24"/>
          <w:lang w:bidi="en-US"/>
        </w:rPr>
        <w:t>ë</w:t>
      </w:r>
      <w:r w:rsidRPr="008755C3">
        <w:rPr>
          <w:szCs w:val="24"/>
          <w:lang w:bidi="en-US"/>
        </w:rPr>
        <w:t>nie seksuale ose homoseksuale me persona n</w:t>
      </w:r>
      <w:r w:rsidR="00E73D2B">
        <w:rPr>
          <w:szCs w:val="24"/>
          <w:lang w:bidi="en-US"/>
        </w:rPr>
        <w:t>ë</w:t>
      </w:r>
      <w:r w:rsidRPr="008755C3">
        <w:rPr>
          <w:szCs w:val="24"/>
          <w:lang w:bidi="en-US"/>
        </w:rPr>
        <w:t xml:space="preserve"> gjini, ose kujd</w:t>
      </w:r>
      <w:r w:rsidR="00E73D2B">
        <w:rPr>
          <w:szCs w:val="24"/>
          <w:lang w:bidi="en-US"/>
        </w:rPr>
        <w:t>ë</w:t>
      </w:r>
      <w:r w:rsidRPr="008755C3">
        <w:rPr>
          <w:szCs w:val="24"/>
          <w:lang w:bidi="en-US"/>
        </w:rPr>
        <w:t>stari”?</w:t>
      </w:r>
    </w:p>
    <w:p w14:paraId="376F0C70" w14:textId="6309EFAB" w:rsidR="003527A0" w:rsidRPr="008755C3" w:rsidRDefault="003527A0" w:rsidP="00C1497F">
      <w:pPr>
        <w:numPr>
          <w:ilvl w:val="0"/>
          <w:numId w:val="16"/>
        </w:numPr>
        <w:spacing w:line="276" w:lineRule="auto"/>
        <w:contextualSpacing/>
        <w:jc w:val="both"/>
        <w:rPr>
          <w:szCs w:val="24"/>
        </w:rPr>
      </w:pPr>
      <w:r w:rsidRPr="008755C3">
        <w:rPr>
          <w:szCs w:val="24"/>
          <w:lang w:bidi="en-US"/>
        </w:rPr>
        <w:t>A konkuron figura e vepres penale t</w:t>
      </w:r>
      <w:r w:rsidR="00E73D2B">
        <w:rPr>
          <w:szCs w:val="24"/>
          <w:lang w:bidi="en-US"/>
        </w:rPr>
        <w:t>ë</w:t>
      </w:r>
      <w:r w:rsidRPr="008755C3">
        <w:rPr>
          <w:szCs w:val="24"/>
          <w:lang w:bidi="en-US"/>
        </w:rPr>
        <w:t xml:space="preserve"> “Marr</w:t>
      </w:r>
      <w:r w:rsidR="00E73D2B">
        <w:rPr>
          <w:szCs w:val="24"/>
          <w:lang w:bidi="en-US"/>
        </w:rPr>
        <w:t>ë</w:t>
      </w:r>
      <w:r w:rsidRPr="008755C3">
        <w:rPr>
          <w:szCs w:val="24"/>
          <w:lang w:bidi="en-US"/>
        </w:rPr>
        <w:t>dh</w:t>
      </w:r>
      <w:r w:rsidR="00E73D2B">
        <w:rPr>
          <w:szCs w:val="24"/>
          <w:lang w:bidi="en-US"/>
        </w:rPr>
        <w:t>ë</w:t>
      </w:r>
      <w:r w:rsidRPr="008755C3">
        <w:rPr>
          <w:szCs w:val="24"/>
          <w:lang w:bidi="en-US"/>
        </w:rPr>
        <w:t>nie seksuale, ose homoseksuale me t</w:t>
      </w:r>
      <w:r w:rsidR="00E73D2B">
        <w:rPr>
          <w:szCs w:val="24"/>
          <w:lang w:bidi="en-US"/>
        </w:rPr>
        <w:t>ë</w:t>
      </w:r>
      <w:r w:rsidRPr="008755C3">
        <w:rPr>
          <w:szCs w:val="24"/>
          <w:lang w:bidi="en-US"/>
        </w:rPr>
        <w:t xml:space="preserve"> mitur” me figur</w:t>
      </w:r>
      <w:r w:rsidR="00E73D2B">
        <w:rPr>
          <w:szCs w:val="24"/>
          <w:lang w:bidi="en-US"/>
        </w:rPr>
        <w:t>ë</w:t>
      </w:r>
      <w:r w:rsidRPr="008755C3">
        <w:rPr>
          <w:szCs w:val="24"/>
          <w:lang w:bidi="en-US"/>
        </w:rPr>
        <w:t>n e vepres penale t</w:t>
      </w:r>
      <w:r w:rsidR="00E73D2B">
        <w:rPr>
          <w:szCs w:val="24"/>
          <w:lang w:bidi="en-US"/>
        </w:rPr>
        <w:t>ë</w:t>
      </w:r>
      <w:r w:rsidRPr="008755C3">
        <w:rPr>
          <w:szCs w:val="24"/>
          <w:lang w:bidi="en-US"/>
        </w:rPr>
        <w:t xml:space="preserve"> “Marr</w:t>
      </w:r>
      <w:r w:rsidR="00E73D2B">
        <w:rPr>
          <w:szCs w:val="24"/>
          <w:lang w:bidi="en-US"/>
        </w:rPr>
        <w:t>ë</w:t>
      </w:r>
      <w:r w:rsidRPr="008755C3">
        <w:rPr>
          <w:szCs w:val="24"/>
          <w:lang w:bidi="en-US"/>
        </w:rPr>
        <w:t>dh</w:t>
      </w:r>
      <w:r w:rsidR="00E73D2B">
        <w:rPr>
          <w:szCs w:val="24"/>
          <w:lang w:bidi="en-US"/>
        </w:rPr>
        <w:t>ë</w:t>
      </w:r>
      <w:r w:rsidRPr="008755C3">
        <w:rPr>
          <w:szCs w:val="24"/>
          <w:lang w:bidi="en-US"/>
        </w:rPr>
        <w:t>nie seksuale ose homoseksuale me persona n</w:t>
      </w:r>
      <w:r w:rsidR="00E73D2B">
        <w:rPr>
          <w:szCs w:val="24"/>
          <w:lang w:bidi="en-US"/>
        </w:rPr>
        <w:t>ë</w:t>
      </w:r>
      <w:r w:rsidRPr="008755C3">
        <w:rPr>
          <w:szCs w:val="24"/>
          <w:lang w:bidi="en-US"/>
        </w:rPr>
        <w:t xml:space="preserve"> gjini, ose kujd</w:t>
      </w:r>
      <w:r w:rsidR="00E73D2B">
        <w:rPr>
          <w:szCs w:val="24"/>
          <w:lang w:bidi="en-US"/>
        </w:rPr>
        <w:t>ë</w:t>
      </w:r>
      <w:r w:rsidRPr="008755C3">
        <w:rPr>
          <w:szCs w:val="24"/>
          <w:lang w:bidi="en-US"/>
        </w:rPr>
        <w:t>stari”</w:t>
      </w:r>
      <w:r w:rsidRPr="008755C3">
        <w:rPr>
          <w:szCs w:val="24"/>
        </w:rPr>
        <w:t>?</w:t>
      </w:r>
    </w:p>
    <w:p w14:paraId="3A3CF6BC" w14:textId="376F1F8C" w:rsidR="003527A0" w:rsidRPr="008755C3" w:rsidRDefault="003527A0" w:rsidP="00C1497F">
      <w:pPr>
        <w:numPr>
          <w:ilvl w:val="0"/>
          <w:numId w:val="16"/>
        </w:numPr>
        <w:spacing w:line="276" w:lineRule="auto"/>
        <w:contextualSpacing/>
        <w:jc w:val="both"/>
        <w:rPr>
          <w:szCs w:val="24"/>
        </w:rPr>
      </w:pPr>
      <w:r w:rsidRPr="008755C3">
        <w:rPr>
          <w:szCs w:val="24"/>
          <w:lang w:bidi="en-US"/>
        </w:rPr>
        <w:t xml:space="preserve">Cili </w:t>
      </w:r>
      <w:r w:rsidR="00E73D2B">
        <w:rPr>
          <w:szCs w:val="24"/>
          <w:lang w:bidi="en-US"/>
        </w:rPr>
        <w:t>ë</w:t>
      </w:r>
      <w:r w:rsidRPr="008755C3">
        <w:rPr>
          <w:szCs w:val="24"/>
          <w:lang w:bidi="en-US"/>
        </w:rPr>
        <w:t>sht</w:t>
      </w:r>
      <w:r w:rsidR="00E73D2B">
        <w:rPr>
          <w:szCs w:val="24"/>
          <w:lang w:bidi="en-US"/>
        </w:rPr>
        <w:t>ë</w:t>
      </w:r>
      <w:r w:rsidRPr="008755C3">
        <w:rPr>
          <w:szCs w:val="24"/>
          <w:lang w:bidi="en-US"/>
        </w:rPr>
        <w:t xml:space="preserve"> kualifikimi ligjor n</w:t>
      </w:r>
      <w:r w:rsidR="00E73D2B">
        <w:rPr>
          <w:szCs w:val="24"/>
          <w:lang w:bidi="en-US"/>
        </w:rPr>
        <w:t>ë</w:t>
      </w:r>
      <w:r w:rsidRPr="008755C3">
        <w:rPr>
          <w:szCs w:val="24"/>
          <w:lang w:bidi="en-US"/>
        </w:rPr>
        <w:t>se marr</w:t>
      </w:r>
      <w:r w:rsidR="00E73D2B">
        <w:rPr>
          <w:szCs w:val="24"/>
          <w:lang w:bidi="en-US"/>
        </w:rPr>
        <w:t>ë</w:t>
      </w:r>
      <w:r w:rsidRPr="008755C3">
        <w:rPr>
          <w:szCs w:val="24"/>
          <w:lang w:bidi="en-US"/>
        </w:rPr>
        <w:t>dh</w:t>
      </w:r>
      <w:r w:rsidR="00E73D2B">
        <w:rPr>
          <w:szCs w:val="24"/>
          <w:lang w:bidi="en-US"/>
        </w:rPr>
        <w:t>ë</w:t>
      </w:r>
      <w:r w:rsidRPr="008755C3">
        <w:rPr>
          <w:szCs w:val="24"/>
          <w:lang w:bidi="en-US"/>
        </w:rPr>
        <w:t>nia seksuale n</w:t>
      </w:r>
      <w:r w:rsidR="00E73D2B">
        <w:rPr>
          <w:szCs w:val="24"/>
          <w:lang w:bidi="en-US"/>
        </w:rPr>
        <w:t>ë</w:t>
      </w:r>
      <w:r w:rsidRPr="008755C3">
        <w:rPr>
          <w:szCs w:val="24"/>
          <w:lang w:bidi="en-US"/>
        </w:rPr>
        <w:t xml:space="preserve"> gjini </w:t>
      </w:r>
      <w:r w:rsidR="00E73D2B">
        <w:rPr>
          <w:szCs w:val="24"/>
          <w:lang w:bidi="en-US"/>
        </w:rPr>
        <w:t>ë</w:t>
      </w:r>
      <w:r w:rsidRPr="008755C3">
        <w:rPr>
          <w:szCs w:val="24"/>
          <w:lang w:bidi="en-US"/>
        </w:rPr>
        <w:t>sht</w:t>
      </w:r>
      <w:r w:rsidR="00E73D2B">
        <w:rPr>
          <w:szCs w:val="24"/>
          <w:lang w:bidi="en-US"/>
        </w:rPr>
        <w:t>ë</w:t>
      </w:r>
      <w:r w:rsidRPr="008755C3">
        <w:rPr>
          <w:szCs w:val="24"/>
          <w:lang w:bidi="en-US"/>
        </w:rPr>
        <w:t xml:space="preserve"> kryer duke p</w:t>
      </w:r>
      <w:r w:rsidR="00E73D2B">
        <w:rPr>
          <w:szCs w:val="24"/>
          <w:lang w:bidi="en-US"/>
        </w:rPr>
        <w:t>ë</w:t>
      </w:r>
      <w:r w:rsidRPr="008755C3">
        <w:rPr>
          <w:szCs w:val="24"/>
          <w:lang w:bidi="en-US"/>
        </w:rPr>
        <w:t>rdorur dhun</w:t>
      </w:r>
      <w:r w:rsidR="00E73D2B">
        <w:rPr>
          <w:szCs w:val="24"/>
          <w:lang w:bidi="en-US"/>
        </w:rPr>
        <w:t>ë</w:t>
      </w:r>
      <w:r w:rsidRPr="008755C3">
        <w:rPr>
          <w:szCs w:val="24"/>
          <w:lang w:bidi="en-US"/>
        </w:rPr>
        <w:t>, arm</w:t>
      </w:r>
      <w:r w:rsidR="00E73D2B">
        <w:rPr>
          <w:szCs w:val="24"/>
          <w:lang w:bidi="en-US"/>
        </w:rPr>
        <w:t>ë</w:t>
      </w:r>
      <w:r w:rsidRPr="008755C3">
        <w:rPr>
          <w:szCs w:val="24"/>
          <w:lang w:bidi="en-US"/>
        </w:rPr>
        <w:t>, ose duke shfryt</w:t>
      </w:r>
      <w:r w:rsidR="00E73D2B">
        <w:rPr>
          <w:szCs w:val="24"/>
          <w:lang w:bidi="en-US"/>
        </w:rPr>
        <w:t>ë</w:t>
      </w:r>
      <w:r w:rsidRPr="008755C3">
        <w:rPr>
          <w:szCs w:val="24"/>
          <w:lang w:bidi="en-US"/>
        </w:rPr>
        <w:t>zuar cil</w:t>
      </w:r>
      <w:r w:rsidR="00E73D2B">
        <w:rPr>
          <w:szCs w:val="24"/>
          <w:lang w:bidi="en-US"/>
        </w:rPr>
        <w:t>ë</w:t>
      </w:r>
      <w:r w:rsidRPr="008755C3">
        <w:rPr>
          <w:szCs w:val="24"/>
          <w:lang w:bidi="en-US"/>
        </w:rPr>
        <w:t>sit</w:t>
      </w:r>
      <w:r w:rsidR="00E73D2B">
        <w:rPr>
          <w:szCs w:val="24"/>
          <w:lang w:bidi="en-US"/>
        </w:rPr>
        <w:t>ë</w:t>
      </w:r>
      <w:r w:rsidRPr="008755C3">
        <w:rPr>
          <w:szCs w:val="24"/>
          <w:lang w:bidi="en-US"/>
        </w:rPr>
        <w:t xml:space="preserve"> e viktim</w:t>
      </w:r>
      <w:r w:rsidR="00E73D2B">
        <w:rPr>
          <w:szCs w:val="24"/>
          <w:lang w:bidi="en-US"/>
        </w:rPr>
        <w:t>ë</w:t>
      </w:r>
      <w:r w:rsidRPr="008755C3">
        <w:rPr>
          <w:szCs w:val="24"/>
          <w:lang w:bidi="en-US"/>
        </w:rPr>
        <w:t>s?</w:t>
      </w:r>
    </w:p>
    <w:p w14:paraId="4FD2602A" w14:textId="77777777" w:rsidR="003527A0" w:rsidRPr="008755C3" w:rsidRDefault="003527A0" w:rsidP="003527A0">
      <w:pPr>
        <w:spacing w:line="276" w:lineRule="auto"/>
        <w:ind w:left="720"/>
        <w:contextualSpacing/>
        <w:jc w:val="both"/>
        <w:rPr>
          <w:szCs w:val="24"/>
        </w:rPr>
      </w:pPr>
    </w:p>
    <w:p w14:paraId="54C00B3D" w14:textId="7E981F96"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Objektiv mësimor 2: Kandidati indentifikon dhe vler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son elementet e </w:t>
      </w:r>
      <w:r w:rsidRPr="008755C3">
        <w:rPr>
          <w:rFonts w:ascii="Times New Roman" w:hAnsi="Times New Roman" w:cs="Times New Roman"/>
          <w:sz w:val="24"/>
          <w:szCs w:val="24"/>
          <w:lang w:eastAsia="en-GB"/>
        </w:rPr>
        <w:t>“marrëdhënieve  t</w:t>
      </w:r>
      <w:r w:rsidR="00E73D2B">
        <w:rPr>
          <w:rFonts w:ascii="Times New Roman" w:hAnsi="Times New Roman" w:cs="Times New Roman"/>
          <w:sz w:val="24"/>
          <w:szCs w:val="24"/>
          <w:lang w:eastAsia="en-GB"/>
        </w:rPr>
        <w:t>ë</w:t>
      </w:r>
      <w:r w:rsidRPr="008755C3">
        <w:rPr>
          <w:rFonts w:ascii="Times New Roman" w:hAnsi="Times New Roman" w:cs="Times New Roman"/>
          <w:sz w:val="24"/>
          <w:szCs w:val="24"/>
          <w:lang w:eastAsia="en-GB"/>
        </w:rPr>
        <w:t xml:space="preserve"> varësisë” dhe “të detyrës” n</w:t>
      </w:r>
      <w:r w:rsidR="00E73D2B">
        <w:rPr>
          <w:rFonts w:ascii="Times New Roman" w:hAnsi="Times New Roman" w:cs="Times New Roman"/>
          <w:sz w:val="24"/>
          <w:szCs w:val="24"/>
          <w:lang w:eastAsia="en-GB"/>
        </w:rPr>
        <w:t>ë</w:t>
      </w:r>
      <w:r w:rsidRPr="008755C3">
        <w:rPr>
          <w:rFonts w:ascii="Times New Roman" w:hAnsi="Times New Roman" w:cs="Times New Roman"/>
          <w:sz w:val="24"/>
          <w:szCs w:val="24"/>
          <w:lang w:eastAsia="en-GB"/>
        </w:rPr>
        <w:t xml:space="preserve"> kryerjen e akteve seksuale.</w:t>
      </w:r>
    </w:p>
    <w:p w14:paraId="667C1726" w14:textId="77777777" w:rsidR="003527A0" w:rsidRPr="008755C3" w:rsidRDefault="003527A0" w:rsidP="003527A0">
      <w:pPr>
        <w:pStyle w:val="NoSpacing"/>
        <w:jc w:val="both"/>
        <w:rPr>
          <w:rFonts w:ascii="Times New Roman" w:hAnsi="Times New Roman" w:cs="Times New Roman"/>
          <w:sz w:val="24"/>
          <w:szCs w:val="24"/>
          <w:lang w:eastAsia="en-GB"/>
        </w:rPr>
      </w:pPr>
    </w:p>
    <w:p w14:paraId="4190ED8A"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6FF58DB6" w14:textId="2E9F4B1A" w:rsidR="003527A0" w:rsidRPr="008755C3" w:rsidRDefault="003527A0" w:rsidP="00C1497F">
      <w:pPr>
        <w:numPr>
          <w:ilvl w:val="0"/>
          <w:numId w:val="17"/>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marr</w:t>
      </w:r>
      <w:r w:rsidR="00E73D2B">
        <w:rPr>
          <w:szCs w:val="24"/>
        </w:rPr>
        <w:t>ë</w:t>
      </w:r>
      <w:r w:rsidRPr="008755C3">
        <w:rPr>
          <w:szCs w:val="24"/>
        </w:rPr>
        <w:t>dh</w:t>
      </w:r>
      <w:r w:rsidR="00E73D2B">
        <w:rPr>
          <w:szCs w:val="24"/>
        </w:rPr>
        <w:t>ë</w:t>
      </w:r>
      <w:r w:rsidRPr="008755C3">
        <w:rPr>
          <w:szCs w:val="24"/>
        </w:rPr>
        <w:t>nieve t</w:t>
      </w:r>
      <w:r w:rsidR="00E73D2B">
        <w:rPr>
          <w:szCs w:val="24"/>
        </w:rPr>
        <w:t>ë</w:t>
      </w:r>
      <w:r w:rsidRPr="008755C3">
        <w:rPr>
          <w:szCs w:val="24"/>
        </w:rPr>
        <w:t xml:space="preserve"> var</w:t>
      </w:r>
      <w:r w:rsidR="00E73D2B">
        <w:rPr>
          <w:szCs w:val="24"/>
        </w:rPr>
        <w:t>ë</w:t>
      </w:r>
      <w:r w:rsidRPr="008755C3">
        <w:rPr>
          <w:szCs w:val="24"/>
        </w:rPr>
        <w:t>sis</w:t>
      </w:r>
      <w:r w:rsidR="00E73D2B">
        <w:rPr>
          <w:szCs w:val="24"/>
        </w:rPr>
        <w:t>ë</w:t>
      </w:r>
      <w:r w:rsidRPr="008755C3">
        <w:rPr>
          <w:szCs w:val="24"/>
        </w:rPr>
        <w:t xml:space="preserve"> dhe detyr</w:t>
      </w:r>
      <w:r w:rsidR="00E73D2B">
        <w:rPr>
          <w:szCs w:val="24"/>
        </w:rPr>
        <w:t>ë</w:t>
      </w:r>
      <w:r w:rsidRPr="008755C3">
        <w:rPr>
          <w:szCs w:val="24"/>
        </w:rPr>
        <w:t>s dhe relacioni i tyre m</w:t>
      </w:r>
      <w:r w:rsidR="00E73D2B">
        <w:rPr>
          <w:szCs w:val="24"/>
        </w:rPr>
        <w:t>ë</w:t>
      </w:r>
      <w:r w:rsidRPr="008755C3">
        <w:rPr>
          <w:szCs w:val="24"/>
        </w:rPr>
        <w:t xml:space="preserve"> abuzimin seksual</w:t>
      </w:r>
      <w:r w:rsidRPr="008755C3">
        <w:rPr>
          <w:spacing w:val="-2"/>
          <w:szCs w:val="24"/>
          <w:lang w:eastAsia="en-GB"/>
        </w:rPr>
        <w:t>?</w:t>
      </w:r>
    </w:p>
    <w:p w14:paraId="3A4A835E" w14:textId="132E7B46" w:rsidR="003527A0" w:rsidRPr="008755C3" w:rsidRDefault="003527A0" w:rsidP="00C1497F">
      <w:pPr>
        <w:numPr>
          <w:ilvl w:val="0"/>
          <w:numId w:val="17"/>
        </w:numPr>
        <w:spacing w:after="160" w:line="259" w:lineRule="auto"/>
        <w:contextualSpacing/>
        <w:jc w:val="both"/>
        <w:rPr>
          <w:szCs w:val="24"/>
        </w:rPr>
      </w:pPr>
      <w:r w:rsidRPr="008755C3">
        <w:rPr>
          <w:spacing w:val="-2"/>
          <w:szCs w:val="24"/>
          <w:lang w:eastAsia="en-GB"/>
        </w:rPr>
        <w:t xml:space="preserve">Cila </w:t>
      </w:r>
      <w:r w:rsidR="00E73D2B">
        <w:rPr>
          <w:spacing w:val="-2"/>
          <w:szCs w:val="24"/>
          <w:lang w:eastAsia="en-GB"/>
        </w:rPr>
        <w:t>ë</w:t>
      </w:r>
      <w:r w:rsidRPr="008755C3">
        <w:rPr>
          <w:spacing w:val="-2"/>
          <w:szCs w:val="24"/>
          <w:lang w:eastAsia="en-GB"/>
        </w:rPr>
        <w:t>sht</w:t>
      </w:r>
      <w:r w:rsidR="00E73D2B">
        <w:rPr>
          <w:spacing w:val="-2"/>
          <w:szCs w:val="24"/>
          <w:lang w:eastAsia="en-GB"/>
        </w:rPr>
        <w:t>ë</w:t>
      </w:r>
      <w:r w:rsidRPr="008755C3">
        <w:rPr>
          <w:spacing w:val="-2"/>
          <w:szCs w:val="24"/>
          <w:lang w:eastAsia="en-GB"/>
        </w:rPr>
        <w:t xml:space="preserve"> kategoria e subjekteve aktiv dhe pasiv t</w:t>
      </w:r>
      <w:r w:rsidR="00E73D2B">
        <w:rPr>
          <w:spacing w:val="-2"/>
          <w:szCs w:val="24"/>
          <w:lang w:eastAsia="en-GB"/>
        </w:rPr>
        <w:t>ë</w:t>
      </w:r>
      <w:r w:rsidRPr="008755C3">
        <w:rPr>
          <w:spacing w:val="-2"/>
          <w:szCs w:val="24"/>
          <w:lang w:eastAsia="en-GB"/>
        </w:rPr>
        <w:t xml:space="preserve"> k</w:t>
      </w:r>
      <w:r w:rsidR="00E73D2B">
        <w:rPr>
          <w:spacing w:val="-2"/>
          <w:szCs w:val="24"/>
          <w:lang w:eastAsia="en-GB"/>
        </w:rPr>
        <w:t>ë</w:t>
      </w:r>
      <w:r w:rsidRPr="008755C3">
        <w:rPr>
          <w:spacing w:val="-2"/>
          <w:szCs w:val="24"/>
          <w:lang w:eastAsia="en-GB"/>
        </w:rPr>
        <w:t>saj figur</w:t>
      </w:r>
      <w:r w:rsidR="00E73D2B">
        <w:rPr>
          <w:spacing w:val="-2"/>
          <w:szCs w:val="24"/>
          <w:lang w:eastAsia="en-GB"/>
        </w:rPr>
        <w:t>ë</w:t>
      </w:r>
      <w:r w:rsidRPr="008755C3">
        <w:rPr>
          <w:spacing w:val="-2"/>
          <w:szCs w:val="24"/>
          <w:lang w:eastAsia="en-GB"/>
        </w:rPr>
        <w:t xml:space="preserve"> t</w:t>
      </w:r>
      <w:r w:rsidR="00E73D2B">
        <w:rPr>
          <w:spacing w:val="-2"/>
          <w:szCs w:val="24"/>
          <w:lang w:eastAsia="en-GB"/>
        </w:rPr>
        <w:t>ë</w:t>
      </w:r>
      <w:r w:rsidRPr="008755C3">
        <w:rPr>
          <w:spacing w:val="-2"/>
          <w:szCs w:val="24"/>
          <w:lang w:eastAsia="en-GB"/>
        </w:rPr>
        <w:t xml:space="preserve"> vepres penale?</w:t>
      </w:r>
    </w:p>
    <w:p w14:paraId="579E778D" w14:textId="2C5A1DF9" w:rsidR="003527A0" w:rsidRPr="008755C3" w:rsidRDefault="003527A0" w:rsidP="00C1497F">
      <w:pPr>
        <w:numPr>
          <w:ilvl w:val="0"/>
          <w:numId w:val="17"/>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kualifikimi ligjor n</w:t>
      </w:r>
      <w:r w:rsidR="00E73D2B">
        <w:rPr>
          <w:szCs w:val="24"/>
        </w:rPr>
        <w:t>ë</w:t>
      </w:r>
      <w:r w:rsidRPr="008755C3">
        <w:rPr>
          <w:szCs w:val="24"/>
        </w:rPr>
        <w:t>se krimi i marr</w:t>
      </w:r>
      <w:r w:rsidR="00E73D2B">
        <w:rPr>
          <w:szCs w:val="24"/>
        </w:rPr>
        <w:t>ë</w:t>
      </w:r>
      <w:r w:rsidRPr="008755C3">
        <w:rPr>
          <w:szCs w:val="24"/>
        </w:rPr>
        <w:t>dh</w:t>
      </w:r>
      <w:r w:rsidR="00E73D2B">
        <w:rPr>
          <w:szCs w:val="24"/>
        </w:rPr>
        <w:t>ë</w:t>
      </w:r>
      <w:r w:rsidRPr="008755C3">
        <w:rPr>
          <w:szCs w:val="24"/>
        </w:rPr>
        <w:t xml:space="preserve">nieve seksuale </w:t>
      </w:r>
      <w:r w:rsidR="00E73D2B">
        <w:rPr>
          <w:szCs w:val="24"/>
        </w:rPr>
        <w:t>ë</w:t>
      </w:r>
      <w:r w:rsidRPr="008755C3">
        <w:rPr>
          <w:szCs w:val="24"/>
        </w:rPr>
        <w:t>sht</w:t>
      </w:r>
      <w:r w:rsidR="00E73D2B">
        <w:rPr>
          <w:szCs w:val="24"/>
        </w:rPr>
        <w:t>ë</w:t>
      </w:r>
      <w:r w:rsidRPr="008755C3">
        <w:rPr>
          <w:szCs w:val="24"/>
        </w:rPr>
        <w:t xml:space="preserve"> kryer me persona q</w:t>
      </w:r>
      <w:r w:rsidR="00E73D2B">
        <w:rPr>
          <w:szCs w:val="24"/>
        </w:rPr>
        <w:t>ë</w:t>
      </w:r>
      <w:r w:rsidRPr="008755C3">
        <w:rPr>
          <w:szCs w:val="24"/>
        </w:rPr>
        <w:t xml:space="preserve"> nuk kan</w:t>
      </w:r>
      <w:r w:rsidR="00E73D2B">
        <w:rPr>
          <w:szCs w:val="24"/>
        </w:rPr>
        <w:t>ë</w:t>
      </w:r>
      <w:r w:rsidRPr="008755C3">
        <w:rPr>
          <w:szCs w:val="24"/>
        </w:rPr>
        <w:t xml:space="preserve"> arritur mosh</w:t>
      </w:r>
      <w:r w:rsidR="00E73D2B">
        <w:rPr>
          <w:szCs w:val="24"/>
        </w:rPr>
        <w:t>ë</w:t>
      </w:r>
      <w:r w:rsidRPr="008755C3">
        <w:rPr>
          <w:szCs w:val="24"/>
        </w:rPr>
        <w:t>n 14 vjec ose pjekurin</w:t>
      </w:r>
      <w:r w:rsidR="00E73D2B">
        <w:rPr>
          <w:szCs w:val="24"/>
        </w:rPr>
        <w:t>ë</w:t>
      </w:r>
      <w:r w:rsidRPr="008755C3">
        <w:rPr>
          <w:szCs w:val="24"/>
        </w:rPr>
        <w:t xml:space="preserve"> seksuale duke shfryt</w:t>
      </w:r>
      <w:r w:rsidR="00E73D2B">
        <w:rPr>
          <w:szCs w:val="24"/>
        </w:rPr>
        <w:t>ë</w:t>
      </w:r>
      <w:r w:rsidRPr="008755C3">
        <w:rPr>
          <w:szCs w:val="24"/>
        </w:rPr>
        <w:t>zuar detyr</w:t>
      </w:r>
      <w:r w:rsidR="00E73D2B">
        <w:rPr>
          <w:szCs w:val="24"/>
        </w:rPr>
        <w:t>ë</w:t>
      </w:r>
      <w:r w:rsidRPr="008755C3">
        <w:rPr>
          <w:szCs w:val="24"/>
        </w:rPr>
        <w:t>n?</w:t>
      </w:r>
    </w:p>
    <w:p w14:paraId="755D4438" w14:textId="77777777" w:rsidR="003527A0" w:rsidRPr="008755C3" w:rsidRDefault="003527A0" w:rsidP="003527A0">
      <w:pPr>
        <w:pStyle w:val="FootnoteText"/>
        <w:jc w:val="both"/>
        <w:rPr>
          <w:b/>
          <w:bCs/>
          <w:sz w:val="24"/>
          <w:szCs w:val="24"/>
        </w:rPr>
      </w:pPr>
      <w:r w:rsidRPr="008755C3">
        <w:rPr>
          <w:b/>
          <w:bCs/>
          <w:sz w:val="24"/>
          <w:szCs w:val="24"/>
        </w:rPr>
        <w:t xml:space="preserve"> Veprat e turpshme dhe ngacmimi seksual. (30 min)</w:t>
      </w:r>
    </w:p>
    <w:p w14:paraId="160F1D0B" w14:textId="77777777" w:rsidR="003527A0" w:rsidRPr="008755C3" w:rsidRDefault="003527A0" w:rsidP="003527A0">
      <w:pPr>
        <w:pStyle w:val="FootnoteText"/>
        <w:jc w:val="both"/>
        <w:rPr>
          <w:sz w:val="24"/>
          <w:szCs w:val="24"/>
        </w:rPr>
      </w:pPr>
    </w:p>
    <w:p w14:paraId="5CD9FCD8" w14:textId="77777777" w:rsidR="003527A0" w:rsidRPr="008755C3" w:rsidRDefault="003527A0" w:rsidP="00C1497F">
      <w:pPr>
        <w:pStyle w:val="FootnoteText"/>
        <w:numPr>
          <w:ilvl w:val="0"/>
          <w:numId w:val="9"/>
        </w:numPr>
        <w:jc w:val="both"/>
        <w:rPr>
          <w:sz w:val="24"/>
          <w:szCs w:val="24"/>
        </w:rPr>
      </w:pPr>
      <w:r w:rsidRPr="008755C3">
        <w:rPr>
          <w:sz w:val="24"/>
          <w:szCs w:val="24"/>
        </w:rPr>
        <w:t>Veprat e turpshme.</w:t>
      </w:r>
    </w:p>
    <w:p w14:paraId="31C5E01B" w14:textId="77777777" w:rsidR="003527A0" w:rsidRPr="008755C3" w:rsidRDefault="003527A0" w:rsidP="00C1497F">
      <w:pPr>
        <w:pStyle w:val="FootnoteText"/>
        <w:numPr>
          <w:ilvl w:val="0"/>
          <w:numId w:val="9"/>
        </w:numPr>
        <w:jc w:val="both"/>
        <w:rPr>
          <w:sz w:val="24"/>
          <w:szCs w:val="24"/>
        </w:rPr>
      </w:pPr>
      <w:r w:rsidRPr="008755C3">
        <w:rPr>
          <w:sz w:val="24"/>
          <w:szCs w:val="24"/>
        </w:rPr>
        <w:t>Ngacmimi seksual.</w:t>
      </w:r>
    </w:p>
    <w:p w14:paraId="0F334C65" w14:textId="77777777" w:rsidR="003527A0" w:rsidRPr="008755C3" w:rsidRDefault="003527A0" w:rsidP="003527A0">
      <w:pPr>
        <w:pStyle w:val="FootnoteText"/>
        <w:jc w:val="both"/>
        <w:rPr>
          <w:sz w:val="24"/>
          <w:szCs w:val="24"/>
        </w:rPr>
      </w:pPr>
    </w:p>
    <w:p w14:paraId="3E067756" w14:textId="72C11F08"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Objektiv mësimor 1: Kandidati analizon elementet me r</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si p</w:t>
      </w:r>
      <w:r w:rsidR="00E73D2B">
        <w:rPr>
          <w:rFonts w:ascii="Times New Roman" w:hAnsi="Times New Roman" w:cs="Times New Roman"/>
          <w:sz w:val="24"/>
          <w:szCs w:val="24"/>
        </w:rPr>
        <w:t>ë</w:t>
      </w:r>
      <w:r w:rsidRPr="008755C3">
        <w:rPr>
          <w:rFonts w:ascii="Times New Roman" w:hAnsi="Times New Roman" w:cs="Times New Roman"/>
          <w:sz w:val="24"/>
          <w:szCs w:val="24"/>
        </w:rPr>
        <w:t>r kualifikimin ligjor dhe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si dhe evidenton dallimet me dhun</w:t>
      </w:r>
      <w:r w:rsidR="00E73D2B">
        <w:rPr>
          <w:rFonts w:ascii="Times New Roman" w:hAnsi="Times New Roman" w:cs="Times New Roman"/>
          <w:sz w:val="24"/>
          <w:szCs w:val="24"/>
        </w:rPr>
        <w:t>ë</w:t>
      </w:r>
      <w:r w:rsidRPr="008755C3">
        <w:rPr>
          <w:rFonts w:ascii="Times New Roman" w:hAnsi="Times New Roman" w:cs="Times New Roman"/>
          <w:sz w:val="24"/>
          <w:szCs w:val="24"/>
        </w:rPr>
        <w:t>s seksuale dhe p</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rdhunimin. </w:t>
      </w:r>
    </w:p>
    <w:p w14:paraId="191D045F" w14:textId="77777777" w:rsidR="003527A0" w:rsidRPr="008755C3" w:rsidRDefault="003527A0" w:rsidP="003527A0">
      <w:pPr>
        <w:pStyle w:val="NoSpacing"/>
        <w:jc w:val="both"/>
        <w:rPr>
          <w:rFonts w:ascii="Times New Roman" w:hAnsi="Times New Roman" w:cs="Times New Roman"/>
          <w:sz w:val="24"/>
          <w:szCs w:val="24"/>
        </w:rPr>
      </w:pPr>
    </w:p>
    <w:p w14:paraId="093D7A18"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1681AC6F" w14:textId="0E7075F4" w:rsidR="003527A0" w:rsidRPr="008755C3" w:rsidRDefault="003527A0" w:rsidP="00C1497F">
      <w:pPr>
        <w:numPr>
          <w:ilvl w:val="0"/>
          <w:numId w:val="21"/>
        </w:numPr>
        <w:spacing w:after="160" w:line="259" w:lineRule="auto"/>
        <w:contextualSpacing/>
        <w:jc w:val="both"/>
        <w:rPr>
          <w:szCs w:val="24"/>
        </w:rPr>
      </w:pPr>
      <w:r w:rsidRPr="008755C3">
        <w:rPr>
          <w:rFonts w:eastAsia="MS Mincho"/>
          <w:szCs w:val="24"/>
        </w:rPr>
        <w:lastRenderedPageBreak/>
        <w:t xml:space="preserve">Cili </w:t>
      </w:r>
      <w:r w:rsidR="00E73D2B">
        <w:rPr>
          <w:rFonts w:eastAsia="MS Mincho"/>
          <w:szCs w:val="24"/>
        </w:rPr>
        <w:t>ë</w:t>
      </w:r>
      <w:r w:rsidRPr="008755C3">
        <w:rPr>
          <w:rFonts w:eastAsia="MS Mincho"/>
          <w:szCs w:val="24"/>
        </w:rPr>
        <w:t>sht</w:t>
      </w:r>
      <w:r w:rsidR="00E73D2B">
        <w:rPr>
          <w:rFonts w:eastAsia="MS Mincho"/>
          <w:szCs w:val="24"/>
        </w:rPr>
        <w:t>ë</w:t>
      </w:r>
      <w:r w:rsidRPr="008755C3">
        <w:rPr>
          <w:rFonts w:eastAsia="MS Mincho"/>
          <w:szCs w:val="24"/>
        </w:rPr>
        <w:t xml:space="preserve"> kualifikimi i ligjor n</w:t>
      </w:r>
      <w:r w:rsidR="00E73D2B">
        <w:rPr>
          <w:rFonts w:eastAsia="MS Mincho"/>
          <w:szCs w:val="24"/>
        </w:rPr>
        <w:t>ë</w:t>
      </w:r>
      <w:r w:rsidRPr="008755C3">
        <w:rPr>
          <w:rFonts w:eastAsia="MS Mincho"/>
          <w:szCs w:val="24"/>
        </w:rPr>
        <w:t>se subjekti aktiv n</w:t>
      </w:r>
      <w:r w:rsidR="00E73D2B">
        <w:rPr>
          <w:rFonts w:eastAsia="MS Mincho"/>
          <w:szCs w:val="24"/>
        </w:rPr>
        <w:t>ë</w:t>
      </w:r>
      <w:r w:rsidRPr="008755C3">
        <w:rPr>
          <w:rFonts w:eastAsia="MS Mincho"/>
          <w:szCs w:val="24"/>
        </w:rPr>
        <w:t xml:space="preserve"> nj</w:t>
      </w:r>
      <w:r w:rsidR="00E73D2B">
        <w:rPr>
          <w:rFonts w:eastAsia="MS Mincho"/>
          <w:szCs w:val="24"/>
        </w:rPr>
        <w:t>ë</w:t>
      </w:r>
      <w:r w:rsidRPr="008755C3">
        <w:rPr>
          <w:rFonts w:eastAsia="MS Mincho"/>
          <w:szCs w:val="24"/>
        </w:rPr>
        <w:t xml:space="preserve"> interval kohor fill</w:t>
      </w:r>
      <w:r w:rsidR="00E73D2B">
        <w:rPr>
          <w:rFonts w:eastAsia="MS Mincho"/>
          <w:szCs w:val="24"/>
        </w:rPr>
        <w:t>ë</w:t>
      </w:r>
      <w:r w:rsidRPr="008755C3">
        <w:rPr>
          <w:rFonts w:eastAsia="MS Mincho"/>
          <w:szCs w:val="24"/>
        </w:rPr>
        <w:t>star kryen vepra t</w:t>
      </w:r>
      <w:r w:rsidR="00E73D2B">
        <w:rPr>
          <w:rFonts w:eastAsia="MS Mincho"/>
          <w:szCs w:val="24"/>
        </w:rPr>
        <w:t>ë</w:t>
      </w:r>
      <w:r w:rsidRPr="008755C3">
        <w:rPr>
          <w:rFonts w:eastAsia="MS Mincho"/>
          <w:szCs w:val="24"/>
        </w:rPr>
        <w:t xml:space="preserve"> turpshme ndaj t</w:t>
      </w:r>
      <w:r w:rsidR="00E73D2B">
        <w:rPr>
          <w:rFonts w:eastAsia="MS Mincho"/>
          <w:szCs w:val="24"/>
        </w:rPr>
        <w:t>ë</w:t>
      </w:r>
      <w:r w:rsidRPr="008755C3">
        <w:rPr>
          <w:rFonts w:eastAsia="MS Mincho"/>
          <w:szCs w:val="24"/>
        </w:rPr>
        <w:t xml:space="preserve"> mitur</w:t>
      </w:r>
      <w:r w:rsidR="00E73D2B">
        <w:rPr>
          <w:rFonts w:eastAsia="MS Mincho"/>
          <w:szCs w:val="24"/>
        </w:rPr>
        <w:t>ë</w:t>
      </w:r>
      <w:r w:rsidRPr="008755C3">
        <w:rPr>
          <w:rFonts w:eastAsia="MS Mincho"/>
          <w:szCs w:val="24"/>
        </w:rPr>
        <w:t>s dhe pasi disa koh</w:t>
      </w:r>
      <w:r w:rsidR="00E73D2B">
        <w:rPr>
          <w:rFonts w:eastAsia="MS Mincho"/>
          <w:szCs w:val="24"/>
        </w:rPr>
        <w:t>ë</w:t>
      </w:r>
      <w:r w:rsidRPr="008755C3">
        <w:rPr>
          <w:rFonts w:eastAsia="MS Mincho"/>
          <w:szCs w:val="24"/>
        </w:rPr>
        <w:t>sh kryen marr</w:t>
      </w:r>
      <w:r w:rsidR="00E73D2B">
        <w:rPr>
          <w:rFonts w:eastAsia="MS Mincho"/>
          <w:szCs w:val="24"/>
        </w:rPr>
        <w:t>ë</w:t>
      </w:r>
      <w:r w:rsidRPr="008755C3">
        <w:rPr>
          <w:rFonts w:eastAsia="MS Mincho"/>
          <w:szCs w:val="24"/>
        </w:rPr>
        <w:t>dh</w:t>
      </w:r>
      <w:r w:rsidR="00E73D2B">
        <w:rPr>
          <w:rFonts w:eastAsia="MS Mincho"/>
          <w:szCs w:val="24"/>
        </w:rPr>
        <w:t>ë</w:t>
      </w:r>
      <w:r w:rsidRPr="008755C3">
        <w:rPr>
          <w:rFonts w:eastAsia="MS Mincho"/>
          <w:szCs w:val="24"/>
        </w:rPr>
        <w:t>nie seksuale n</w:t>
      </w:r>
      <w:r w:rsidR="00E73D2B">
        <w:rPr>
          <w:rFonts w:eastAsia="MS Mincho"/>
          <w:szCs w:val="24"/>
        </w:rPr>
        <w:t>ë</w:t>
      </w:r>
      <w:r w:rsidRPr="008755C3">
        <w:rPr>
          <w:rFonts w:eastAsia="MS Mincho"/>
          <w:szCs w:val="24"/>
        </w:rPr>
        <w:t xml:space="preserve"> m</w:t>
      </w:r>
      <w:r w:rsidR="00E73D2B">
        <w:rPr>
          <w:rFonts w:eastAsia="MS Mincho"/>
          <w:szCs w:val="24"/>
        </w:rPr>
        <w:t>ë</w:t>
      </w:r>
      <w:r w:rsidRPr="008755C3">
        <w:rPr>
          <w:rFonts w:eastAsia="MS Mincho"/>
          <w:szCs w:val="24"/>
        </w:rPr>
        <w:t>nyr</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vazhdueshme sipas nj</w:t>
      </w:r>
      <w:r w:rsidR="00E73D2B">
        <w:rPr>
          <w:rFonts w:eastAsia="MS Mincho"/>
          <w:szCs w:val="24"/>
        </w:rPr>
        <w:t>ë</w:t>
      </w:r>
      <w:r w:rsidRPr="008755C3">
        <w:rPr>
          <w:rFonts w:eastAsia="MS Mincho"/>
          <w:szCs w:val="24"/>
        </w:rPr>
        <w:t xml:space="preserve"> frekuesnc</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caktuar?</w:t>
      </w:r>
    </w:p>
    <w:p w14:paraId="07C0DD45" w14:textId="7480511A" w:rsidR="003527A0" w:rsidRPr="008755C3" w:rsidRDefault="003527A0" w:rsidP="00C1497F">
      <w:pPr>
        <w:numPr>
          <w:ilvl w:val="0"/>
          <w:numId w:val="21"/>
        </w:numPr>
        <w:spacing w:after="160" w:line="259" w:lineRule="auto"/>
        <w:contextualSpacing/>
        <w:jc w:val="both"/>
        <w:rPr>
          <w:szCs w:val="24"/>
        </w:rPr>
      </w:pPr>
      <w:r w:rsidRPr="008755C3">
        <w:rPr>
          <w:spacing w:val="-2"/>
          <w:szCs w:val="24"/>
          <w:lang w:eastAsia="en-GB"/>
        </w:rPr>
        <w:t xml:space="preserve">Cila </w:t>
      </w:r>
      <w:r w:rsidR="00E73D2B">
        <w:rPr>
          <w:spacing w:val="-2"/>
          <w:szCs w:val="24"/>
          <w:lang w:eastAsia="en-GB"/>
        </w:rPr>
        <w:t>ë</w:t>
      </w:r>
      <w:r w:rsidRPr="008755C3">
        <w:rPr>
          <w:spacing w:val="-2"/>
          <w:szCs w:val="24"/>
          <w:lang w:eastAsia="en-GB"/>
        </w:rPr>
        <w:t>sht</w:t>
      </w:r>
      <w:r w:rsidR="00E73D2B">
        <w:rPr>
          <w:spacing w:val="-2"/>
          <w:szCs w:val="24"/>
          <w:lang w:eastAsia="en-GB"/>
        </w:rPr>
        <w:t>ë</w:t>
      </w:r>
      <w:r w:rsidRPr="008755C3">
        <w:rPr>
          <w:spacing w:val="-2"/>
          <w:szCs w:val="24"/>
          <w:lang w:eastAsia="en-GB"/>
        </w:rPr>
        <w:t xml:space="preserve"> ana subjektive e figur</w:t>
      </w:r>
      <w:r w:rsidR="00E73D2B">
        <w:rPr>
          <w:spacing w:val="-2"/>
          <w:szCs w:val="24"/>
          <w:lang w:eastAsia="en-GB"/>
        </w:rPr>
        <w:t>ë</w:t>
      </w:r>
      <w:r w:rsidRPr="008755C3">
        <w:rPr>
          <w:spacing w:val="-2"/>
          <w:szCs w:val="24"/>
          <w:lang w:eastAsia="en-GB"/>
        </w:rPr>
        <w:t>s s</w:t>
      </w:r>
      <w:r w:rsidR="00E73D2B">
        <w:rPr>
          <w:spacing w:val="-2"/>
          <w:szCs w:val="24"/>
          <w:lang w:eastAsia="en-GB"/>
        </w:rPr>
        <w:t>ë</w:t>
      </w:r>
      <w:r w:rsidRPr="008755C3">
        <w:rPr>
          <w:spacing w:val="-2"/>
          <w:szCs w:val="24"/>
          <w:lang w:eastAsia="en-GB"/>
        </w:rPr>
        <w:t xml:space="preserve"> vepres penale “Vepra t</w:t>
      </w:r>
      <w:r w:rsidR="00E73D2B">
        <w:rPr>
          <w:spacing w:val="-2"/>
          <w:szCs w:val="24"/>
          <w:lang w:eastAsia="en-GB"/>
        </w:rPr>
        <w:t>ë</w:t>
      </w:r>
      <w:r w:rsidRPr="008755C3">
        <w:rPr>
          <w:spacing w:val="-2"/>
          <w:szCs w:val="24"/>
          <w:lang w:eastAsia="en-GB"/>
        </w:rPr>
        <w:t xml:space="preserve"> turpshme”? </w:t>
      </w:r>
    </w:p>
    <w:p w14:paraId="0CF5435C" w14:textId="1AB76E1C" w:rsidR="003527A0" w:rsidRPr="008755C3" w:rsidRDefault="003527A0" w:rsidP="00C1497F">
      <w:pPr>
        <w:numPr>
          <w:ilvl w:val="0"/>
          <w:numId w:val="21"/>
        </w:numPr>
        <w:spacing w:after="160" w:line="259" w:lineRule="auto"/>
        <w:contextualSpacing/>
        <w:jc w:val="both"/>
        <w:rPr>
          <w:szCs w:val="24"/>
        </w:rPr>
      </w:pPr>
      <w:r w:rsidRPr="008755C3">
        <w:rPr>
          <w:szCs w:val="24"/>
        </w:rPr>
        <w:t>Ku dallojn</w:t>
      </w:r>
      <w:r w:rsidR="00E73D2B">
        <w:rPr>
          <w:szCs w:val="24"/>
        </w:rPr>
        <w:t>ë</w:t>
      </w:r>
      <w:r w:rsidRPr="008755C3">
        <w:rPr>
          <w:szCs w:val="24"/>
        </w:rPr>
        <w:t xml:space="preserve"> veprat e turpshme nga dhuna seksuale e p</w:t>
      </w:r>
      <w:r w:rsidR="00E73D2B">
        <w:rPr>
          <w:szCs w:val="24"/>
        </w:rPr>
        <w:t>ë</w:t>
      </w:r>
      <w:r w:rsidRPr="008755C3">
        <w:rPr>
          <w:szCs w:val="24"/>
        </w:rPr>
        <w:t>rdhunimi?</w:t>
      </w:r>
    </w:p>
    <w:p w14:paraId="3825E91A" w14:textId="02BA8C2C" w:rsidR="003527A0" w:rsidRPr="008755C3" w:rsidRDefault="003527A0" w:rsidP="00C1497F">
      <w:pPr>
        <w:numPr>
          <w:ilvl w:val="0"/>
          <w:numId w:val="21"/>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me r</w:t>
      </w:r>
      <w:r w:rsidR="00E73D2B">
        <w:rPr>
          <w:szCs w:val="24"/>
        </w:rPr>
        <w:t>ë</w:t>
      </w:r>
      <w:r w:rsidRPr="008755C3">
        <w:rPr>
          <w:szCs w:val="24"/>
        </w:rPr>
        <w:t>nd</w:t>
      </w:r>
      <w:r w:rsidR="00E73D2B">
        <w:rPr>
          <w:szCs w:val="24"/>
        </w:rPr>
        <w:t>ë</w:t>
      </w:r>
      <w:r w:rsidRPr="008755C3">
        <w:rPr>
          <w:szCs w:val="24"/>
        </w:rPr>
        <w:t>si p</w:t>
      </w:r>
      <w:r w:rsidR="00E73D2B">
        <w:rPr>
          <w:szCs w:val="24"/>
        </w:rPr>
        <w:t>ë</w:t>
      </w:r>
      <w:r w:rsidRPr="008755C3">
        <w:rPr>
          <w:szCs w:val="24"/>
        </w:rPr>
        <w:t>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lidhur me përfshirjen e qëllimshme si dëshmitar, në veprime me natyrë seksuale, e një të mituri që nuk ka arritur moshën katërmbëdhjetë vjeç apo i një të mituri që nuk ka arritur pjekurinë seksuale?</w:t>
      </w:r>
    </w:p>
    <w:p w14:paraId="216C6BA1" w14:textId="455C8611" w:rsidR="003527A0" w:rsidRPr="008755C3" w:rsidRDefault="003527A0" w:rsidP="00C1497F">
      <w:pPr>
        <w:numPr>
          <w:ilvl w:val="0"/>
          <w:numId w:val="21"/>
        </w:numPr>
        <w:spacing w:after="160" w:line="259" w:lineRule="auto"/>
        <w:contextualSpacing/>
        <w:jc w:val="both"/>
        <w:rPr>
          <w:szCs w:val="24"/>
        </w:rPr>
      </w:pPr>
      <w:r w:rsidRPr="008755C3">
        <w:rPr>
          <w:szCs w:val="24"/>
        </w:rPr>
        <w:t>N</w:t>
      </w:r>
      <w:r w:rsidR="00E73D2B">
        <w:rPr>
          <w:szCs w:val="24"/>
        </w:rPr>
        <w:t>ë</w:t>
      </w:r>
      <w:r w:rsidRPr="008755C3">
        <w:rPr>
          <w:szCs w:val="24"/>
        </w:rPr>
        <w:t>se i mituri i p</w:t>
      </w:r>
      <w:r w:rsidR="00E73D2B">
        <w:rPr>
          <w:szCs w:val="24"/>
        </w:rPr>
        <w:t>ë</w:t>
      </w:r>
      <w:r w:rsidRPr="008755C3">
        <w:rPr>
          <w:szCs w:val="24"/>
        </w:rPr>
        <w:t>rfshir</w:t>
      </w:r>
      <w:r w:rsidR="00E73D2B">
        <w:rPr>
          <w:szCs w:val="24"/>
        </w:rPr>
        <w:t>ë</w:t>
      </w:r>
      <w:r w:rsidRPr="008755C3">
        <w:rPr>
          <w:szCs w:val="24"/>
        </w:rPr>
        <w:t xml:space="preserve"> q</w:t>
      </w:r>
      <w:r w:rsidR="00E73D2B">
        <w:rPr>
          <w:szCs w:val="24"/>
        </w:rPr>
        <w:t>ë</w:t>
      </w:r>
      <w:r w:rsidRPr="008755C3">
        <w:rPr>
          <w:szCs w:val="24"/>
        </w:rPr>
        <w:t>llimisht si d</w:t>
      </w:r>
      <w:r w:rsidR="00E73D2B">
        <w:rPr>
          <w:szCs w:val="24"/>
        </w:rPr>
        <w:t>ë</w:t>
      </w:r>
      <w:r w:rsidRPr="008755C3">
        <w:rPr>
          <w:szCs w:val="24"/>
        </w:rPr>
        <w:t>shmtar i marr</w:t>
      </w:r>
      <w:r w:rsidR="00E73D2B">
        <w:rPr>
          <w:szCs w:val="24"/>
        </w:rPr>
        <w:t>ë</w:t>
      </w:r>
      <w:r w:rsidRPr="008755C3">
        <w:rPr>
          <w:szCs w:val="24"/>
        </w:rPr>
        <w:t>dh</w:t>
      </w:r>
      <w:r w:rsidR="00E73D2B">
        <w:rPr>
          <w:szCs w:val="24"/>
        </w:rPr>
        <w:t>ë</w:t>
      </w:r>
      <w:r w:rsidRPr="008755C3">
        <w:rPr>
          <w:szCs w:val="24"/>
        </w:rPr>
        <w:t>nies seksuale q</w:t>
      </w:r>
      <w:r w:rsidR="00E73D2B">
        <w:rPr>
          <w:szCs w:val="24"/>
        </w:rPr>
        <w:t>ë</w:t>
      </w:r>
      <w:r w:rsidRPr="008755C3">
        <w:rPr>
          <w:szCs w:val="24"/>
        </w:rPr>
        <w:t xml:space="preserve"> kryhet  nd</w:t>
      </w:r>
      <w:r w:rsidR="00E73D2B">
        <w:rPr>
          <w:szCs w:val="24"/>
        </w:rPr>
        <w:t>ë</w:t>
      </w:r>
      <w:r w:rsidRPr="008755C3">
        <w:rPr>
          <w:szCs w:val="24"/>
        </w:rPr>
        <w:t>rmjet dy personave, me vullnetin e tij b</w:t>
      </w:r>
      <w:r w:rsidR="00E73D2B">
        <w:rPr>
          <w:szCs w:val="24"/>
        </w:rPr>
        <w:t>ë</w:t>
      </w:r>
      <w:r w:rsidRPr="008755C3">
        <w:rPr>
          <w:szCs w:val="24"/>
        </w:rPr>
        <w:t>het pjes</w:t>
      </w:r>
      <w:r w:rsidR="00E73D2B">
        <w:rPr>
          <w:szCs w:val="24"/>
        </w:rPr>
        <w:t>ë</w:t>
      </w:r>
      <w:r w:rsidRPr="008755C3">
        <w:rPr>
          <w:szCs w:val="24"/>
        </w:rPr>
        <w:t xml:space="preserve"> e k</w:t>
      </w:r>
      <w:r w:rsidR="00E73D2B">
        <w:rPr>
          <w:szCs w:val="24"/>
        </w:rPr>
        <w:t>ë</w:t>
      </w:r>
      <w:r w:rsidRPr="008755C3">
        <w:rPr>
          <w:szCs w:val="24"/>
        </w:rPr>
        <w:t>tij akti seksual, cili do t</w:t>
      </w:r>
      <w:r w:rsidR="00E73D2B">
        <w:rPr>
          <w:szCs w:val="24"/>
        </w:rPr>
        <w:t>ë</w:t>
      </w:r>
      <w:r w:rsidRPr="008755C3">
        <w:rPr>
          <w:szCs w:val="24"/>
        </w:rPr>
        <w:t xml:space="preserve"> jet</w:t>
      </w:r>
      <w:r w:rsidR="00E73D2B">
        <w:rPr>
          <w:szCs w:val="24"/>
        </w:rPr>
        <w:t>ë</w:t>
      </w:r>
      <w:r w:rsidRPr="008755C3">
        <w:rPr>
          <w:szCs w:val="24"/>
        </w:rPr>
        <w:t xml:space="preserve"> kualifikimi ligjor?</w:t>
      </w:r>
    </w:p>
    <w:p w14:paraId="5769C984" w14:textId="344138CB" w:rsidR="003527A0" w:rsidRPr="008755C3" w:rsidRDefault="003527A0" w:rsidP="00C1497F">
      <w:pPr>
        <w:numPr>
          <w:ilvl w:val="0"/>
          <w:numId w:val="21"/>
        </w:numPr>
        <w:spacing w:after="160" w:line="259" w:lineRule="auto"/>
        <w:contextualSpacing/>
        <w:jc w:val="both"/>
        <w:rPr>
          <w:szCs w:val="24"/>
        </w:rPr>
      </w:pPr>
      <w:r w:rsidRPr="008755C3">
        <w:rPr>
          <w:szCs w:val="24"/>
        </w:rPr>
        <w:t>Çfar</w:t>
      </w:r>
      <w:r w:rsidR="00E73D2B">
        <w:rPr>
          <w:szCs w:val="24"/>
        </w:rPr>
        <w:t>ë</w:t>
      </w:r>
      <w:r w:rsidRPr="008755C3">
        <w:rPr>
          <w:szCs w:val="24"/>
        </w:rPr>
        <w:t xml:space="preserve"> kriteresh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propozimi i bërë nga një i rritur, me çdo mjet ose formë, për të takuar një të mitur që nuk ka arritur moshën katërmbëdhjetë vjeç apo një të mitur që nuk ka arritur pjekurinë seksuale?</w:t>
      </w:r>
    </w:p>
    <w:p w14:paraId="1064B87A" w14:textId="05E6D138" w:rsidR="003527A0" w:rsidRPr="008755C3" w:rsidRDefault="003527A0" w:rsidP="00C1497F">
      <w:pPr>
        <w:numPr>
          <w:ilvl w:val="0"/>
          <w:numId w:val="21"/>
        </w:numPr>
        <w:spacing w:after="160" w:line="259" w:lineRule="auto"/>
        <w:contextualSpacing/>
        <w:jc w:val="both"/>
        <w:rPr>
          <w:szCs w:val="24"/>
        </w:rPr>
      </w:pPr>
      <w:r w:rsidRPr="008755C3">
        <w:rPr>
          <w:rFonts w:eastAsia="MS Mincho"/>
          <w:szCs w:val="24"/>
        </w:rPr>
        <w:t xml:space="preserve">Cili </w:t>
      </w:r>
      <w:r w:rsidR="00E73D2B">
        <w:rPr>
          <w:rFonts w:eastAsia="MS Mincho"/>
          <w:szCs w:val="24"/>
        </w:rPr>
        <w:t>ë</w:t>
      </w:r>
      <w:r w:rsidRPr="008755C3">
        <w:rPr>
          <w:rFonts w:eastAsia="MS Mincho"/>
          <w:szCs w:val="24"/>
        </w:rPr>
        <w:t>sht</w:t>
      </w:r>
      <w:r w:rsidR="00E73D2B">
        <w:rPr>
          <w:rFonts w:eastAsia="MS Mincho"/>
          <w:szCs w:val="24"/>
        </w:rPr>
        <w:t>ë</w:t>
      </w:r>
      <w:r w:rsidRPr="008755C3">
        <w:rPr>
          <w:rFonts w:eastAsia="MS Mincho"/>
          <w:szCs w:val="24"/>
        </w:rPr>
        <w:t xml:space="preserve"> kualifikimi ligjor i faktit tipik n</w:t>
      </w:r>
      <w:r w:rsidR="00E73D2B">
        <w:rPr>
          <w:rFonts w:eastAsia="MS Mincho"/>
          <w:szCs w:val="24"/>
        </w:rPr>
        <w:t>ë</w:t>
      </w:r>
      <w:r w:rsidRPr="008755C3">
        <w:rPr>
          <w:rFonts w:eastAsia="MS Mincho"/>
          <w:szCs w:val="24"/>
        </w:rPr>
        <w:t>se i mituri, ndaj t</w:t>
      </w:r>
      <w:r w:rsidR="00E73D2B">
        <w:rPr>
          <w:rFonts w:eastAsia="MS Mincho"/>
          <w:szCs w:val="24"/>
        </w:rPr>
        <w:t>ë</w:t>
      </w:r>
      <w:r w:rsidRPr="008755C3">
        <w:rPr>
          <w:rFonts w:eastAsia="MS Mincho"/>
          <w:szCs w:val="24"/>
        </w:rPr>
        <w:t xml:space="preserve"> cilit jan</w:t>
      </w:r>
      <w:r w:rsidR="00E73D2B">
        <w:rPr>
          <w:rFonts w:eastAsia="MS Mincho"/>
          <w:szCs w:val="24"/>
        </w:rPr>
        <w:t>ë</w:t>
      </w:r>
      <w:r w:rsidRPr="008755C3">
        <w:rPr>
          <w:rFonts w:eastAsia="MS Mincho"/>
          <w:szCs w:val="24"/>
        </w:rPr>
        <w:t xml:space="preserve"> kryer veprat e turpshme, kryen vet</w:t>
      </w:r>
      <w:r w:rsidR="00E73D2B">
        <w:rPr>
          <w:rFonts w:eastAsia="MS Mincho"/>
          <w:szCs w:val="24"/>
        </w:rPr>
        <w:t>ë</w:t>
      </w:r>
      <w:r w:rsidRPr="008755C3">
        <w:rPr>
          <w:rFonts w:eastAsia="MS Mincho"/>
          <w:szCs w:val="24"/>
        </w:rPr>
        <w:t>vrasje?</w:t>
      </w:r>
    </w:p>
    <w:p w14:paraId="0305ECE7" w14:textId="6F5E04AD"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Objektiv mësimor 2:</w:t>
      </w:r>
      <w:r w:rsidRPr="008755C3">
        <w:rPr>
          <w:rFonts w:ascii="Times New Roman" w:eastAsia="Times New Roman" w:hAnsi="Times New Roman" w:cs="Times New Roman"/>
          <w:color w:val="0C0C0F"/>
          <w:sz w:val="24"/>
          <w:szCs w:val="24"/>
        </w:rPr>
        <w:t xml:space="preserve">  </w:t>
      </w:r>
      <w:r w:rsidRPr="008755C3">
        <w:rPr>
          <w:rFonts w:ascii="Times New Roman" w:hAnsi="Times New Roman" w:cs="Times New Roman"/>
          <w:sz w:val="24"/>
          <w:szCs w:val="24"/>
        </w:rPr>
        <w:t>Kandidati krahason ngacmimin seksual me veprat e turpshme, si dhe indentifikon, vler</w:t>
      </w:r>
      <w:r w:rsidR="00E73D2B">
        <w:rPr>
          <w:rFonts w:ascii="Times New Roman" w:hAnsi="Times New Roman" w:cs="Times New Roman"/>
          <w:sz w:val="24"/>
          <w:szCs w:val="24"/>
        </w:rPr>
        <w:t>ë</w:t>
      </w:r>
      <w:r w:rsidRPr="008755C3">
        <w:rPr>
          <w:rFonts w:ascii="Times New Roman" w:hAnsi="Times New Roman" w:cs="Times New Roman"/>
          <w:sz w:val="24"/>
          <w:szCs w:val="24"/>
        </w:rPr>
        <w:t>son kushtet dhe kriteret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duhet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plot</w:t>
      </w:r>
      <w:r w:rsidR="00E73D2B">
        <w:rPr>
          <w:rFonts w:ascii="Times New Roman" w:hAnsi="Times New Roman" w:cs="Times New Roman"/>
          <w:sz w:val="24"/>
          <w:szCs w:val="24"/>
        </w:rPr>
        <w:t>ë</w:t>
      </w:r>
      <w:r w:rsidRPr="008755C3">
        <w:rPr>
          <w:rFonts w:ascii="Times New Roman" w:hAnsi="Times New Roman" w:cs="Times New Roman"/>
          <w:sz w:val="24"/>
          <w:szCs w:val="24"/>
        </w:rPr>
        <w:t>soj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w:t>
      </w:r>
    </w:p>
    <w:p w14:paraId="155DFF76" w14:textId="77777777" w:rsidR="003527A0" w:rsidRPr="008755C3" w:rsidRDefault="003527A0" w:rsidP="003527A0">
      <w:pPr>
        <w:spacing w:line="276" w:lineRule="auto"/>
        <w:contextualSpacing/>
        <w:jc w:val="both"/>
        <w:rPr>
          <w:szCs w:val="24"/>
        </w:rPr>
      </w:pPr>
    </w:p>
    <w:p w14:paraId="521E056B"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64C2C983" w14:textId="4E392916" w:rsidR="003527A0" w:rsidRPr="008755C3" w:rsidRDefault="003527A0" w:rsidP="00C1497F">
      <w:pPr>
        <w:numPr>
          <w:ilvl w:val="0"/>
          <w:numId w:val="22"/>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shprehja “sjellje”, dhe cilat jan</w:t>
      </w:r>
      <w:r w:rsidR="00E73D2B">
        <w:rPr>
          <w:szCs w:val="24"/>
        </w:rPr>
        <w:t>ë</w:t>
      </w:r>
      <w:r w:rsidRPr="008755C3">
        <w:rPr>
          <w:szCs w:val="24"/>
        </w:rPr>
        <w:t xml:space="preserve"> format kryesore t</w:t>
      </w:r>
      <w:r w:rsidR="00E73D2B">
        <w:rPr>
          <w:szCs w:val="24"/>
        </w:rPr>
        <w:t>ë</w:t>
      </w:r>
      <w:r w:rsidRPr="008755C3">
        <w:rPr>
          <w:szCs w:val="24"/>
        </w:rPr>
        <w:t xml:space="preserve"> t</w:t>
      </w:r>
      <w:r w:rsidR="00E73D2B">
        <w:rPr>
          <w:szCs w:val="24"/>
        </w:rPr>
        <w:t>ë</w:t>
      </w:r>
      <w:r w:rsidRPr="008755C3">
        <w:rPr>
          <w:szCs w:val="24"/>
        </w:rPr>
        <w:t xml:space="preserve"> tyre?</w:t>
      </w:r>
    </w:p>
    <w:p w14:paraId="1FB99928" w14:textId="7DC8B0AB" w:rsidR="003527A0" w:rsidRPr="008755C3" w:rsidRDefault="003527A0" w:rsidP="00C1497F">
      <w:pPr>
        <w:numPr>
          <w:ilvl w:val="0"/>
          <w:numId w:val="2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“natyrë seksuale”?</w:t>
      </w:r>
    </w:p>
    <w:p w14:paraId="2E3562F5" w14:textId="6F18D174" w:rsidR="003527A0" w:rsidRPr="008755C3" w:rsidRDefault="003527A0" w:rsidP="00C1497F">
      <w:pPr>
        <w:numPr>
          <w:ilvl w:val="0"/>
          <w:numId w:val="2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w:t>
      </w:r>
      <w:r w:rsidRPr="008755C3">
        <w:rPr>
          <w:color w:val="0C0C0F"/>
          <w:szCs w:val="24"/>
        </w:rPr>
        <w:t>dallimi nd</w:t>
      </w:r>
      <w:r w:rsidR="00E73D2B">
        <w:rPr>
          <w:color w:val="0C0C0F"/>
          <w:szCs w:val="24"/>
        </w:rPr>
        <w:t>ë</w:t>
      </w:r>
      <w:r w:rsidRPr="008755C3">
        <w:rPr>
          <w:color w:val="0C0C0F"/>
          <w:szCs w:val="24"/>
        </w:rPr>
        <w:t>rmjet ngacmimit seksual dhe veprave t</w:t>
      </w:r>
      <w:r w:rsidR="00E73D2B">
        <w:rPr>
          <w:color w:val="0C0C0F"/>
          <w:szCs w:val="24"/>
        </w:rPr>
        <w:t>ë</w:t>
      </w:r>
      <w:r w:rsidRPr="008755C3">
        <w:rPr>
          <w:color w:val="0C0C0F"/>
          <w:szCs w:val="24"/>
        </w:rPr>
        <w:t xml:space="preserve"> turpshme?</w:t>
      </w:r>
    </w:p>
    <w:p w14:paraId="51221929" w14:textId="7FA4E453" w:rsidR="003527A0" w:rsidRPr="008755C3" w:rsidRDefault="003527A0" w:rsidP="003527A0">
      <w:pPr>
        <w:pStyle w:val="FootnoteText"/>
        <w:jc w:val="both"/>
        <w:rPr>
          <w:sz w:val="24"/>
          <w:szCs w:val="24"/>
        </w:rPr>
      </w:pPr>
      <w:r w:rsidRPr="008755C3">
        <w:rPr>
          <w:b/>
          <w:bCs/>
          <w:sz w:val="24"/>
          <w:szCs w:val="24"/>
        </w:rPr>
        <w:t>Urdh</w:t>
      </w:r>
      <w:r w:rsidR="00E73D2B">
        <w:rPr>
          <w:b/>
          <w:bCs/>
          <w:sz w:val="24"/>
          <w:szCs w:val="24"/>
        </w:rPr>
        <w:t>ë</w:t>
      </w:r>
      <w:r w:rsidRPr="008755C3">
        <w:rPr>
          <w:b/>
          <w:bCs/>
          <w:sz w:val="24"/>
          <w:szCs w:val="24"/>
        </w:rPr>
        <w:t>rimi i kryerjes s</w:t>
      </w:r>
      <w:r w:rsidR="00E73D2B">
        <w:rPr>
          <w:b/>
          <w:bCs/>
          <w:sz w:val="24"/>
          <w:szCs w:val="24"/>
        </w:rPr>
        <w:t>ë</w:t>
      </w:r>
      <w:r w:rsidRPr="008755C3">
        <w:rPr>
          <w:b/>
          <w:bCs/>
          <w:sz w:val="24"/>
          <w:szCs w:val="24"/>
        </w:rPr>
        <w:t xml:space="preserve"> veprime hetimore tipike, me q</w:t>
      </w:r>
      <w:r w:rsidR="00E73D2B">
        <w:rPr>
          <w:b/>
          <w:bCs/>
          <w:sz w:val="24"/>
          <w:szCs w:val="24"/>
        </w:rPr>
        <w:t>ë</w:t>
      </w:r>
      <w:r w:rsidRPr="008755C3">
        <w:rPr>
          <w:b/>
          <w:bCs/>
          <w:sz w:val="24"/>
          <w:szCs w:val="24"/>
        </w:rPr>
        <w:t>llim administrimin e t</w:t>
      </w:r>
      <w:r w:rsidR="00E73D2B">
        <w:rPr>
          <w:b/>
          <w:bCs/>
          <w:sz w:val="24"/>
          <w:szCs w:val="24"/>
        </w:rPr>
        <w:t>ë</w:t>
      </w:r>
      <w:r w:rsidRPr="008755C3">
        <w:rPr>
          <w:b/>
          <w:bCs/>
          <w:sz w:val="24"/>
          <w:szCs w:val="24"/>
        </w:rPr>
        <w:t xml:space="preserve"> dh</w:t>
      </w:r>
      <w:r w:rsidR="00E73D2B">
        <w:rPr>
          <w:b/>
          <w:bCs/>
          <w:sz w:val="24"/>
          <w:szCs w:val="24"/>
        </w:rPr>
        <w:t>ë</w:t>
      </w:r>
      <w:r w:rsidRPr="008755C3">
        <w:rPr>
          <w:b/>
          <w:bCs/>
          <w:sz w:val="24"/>
          <w:szCs w:val="24"/>
        </w:rPr>
        <w:t>nave provuese, referuar protokollove t</w:t>
      </w:r>
      <w:r w:rsidR="00E73D2B">
        <w:rPr>
          <w:b/>
          <w:bCs/>
          <w:sz w:val="24"/>
          <w:szCs w:val="24"/>
        </w:rPr>
        <w:t>ë</w:t>
      </w:r>
      <w:r w:rsidRPr="008755C3">
        <w:rPr>
          <w:b/>
          <w:bCs/>
          <w:sz w:val="24"/>
          <w:szCs w:val="24"/>
        </w:rPr>
        <w:t xml:space="preserve"> hetimit t</w:t>
      </w:r>
      <w:r w:rsidR="00E73D2B">
        <w:rPr>
          <w:b/>
          <w:bCs/>
          <w:sz w:val="24"/>
          <w:szCs w:val="24"/>
        </w:rPr>
        <w:t>ë</w:t>
      </w:r>
      <w:r w:rsidRPr="008755C3">
        <w:rPr>
          <w:b/>
          <w:bCs/>
          <w:sz w:val="24"/>
          <w:szCs w:val="24"/>
        </w:rPr>
        <w:t xml:space="preserve"> krimeve seksuale, n</w:t>
      </w:r>
      <w:r w:rsidR="00E73D2B">
        <w:rPr>
          <w:b/>
          <w:bCs/>
          <w:sz w:val="24"/>
          <w:szCs w:val="24"/>
        </w:rPr>
        <w:t>ë</w:t>
      </w:r>
      <w:r w:rsidRPr="008755C3">
        <w:rPr>
          <w:b/>
          <w:bCs/>
          <w:sz w:val="24"/>
          <w:szCs w:val="24"/>
        </w:rPr>
        <w:t xml:space="preserve"> nd</w:t>
      </w:r>
      <w:r w:rsidR="00E73D2B">
        <w:rPr>
          <w:b/>
          <w:bCs/>
          <w:sz w:val="24"/>
          <w:szCs w:val="24"/>
        </w:rPr>
        <w:t>ë</w:t>
      </w:r>
      <w:r w:rsidRPr="008755C3">
        <w:rPr>
          <w:b/>
          <w:bCs/>
          <w:sz w:val="24"/>
          <w:szCs w:val="24"/>
        </w:rPr>
        <w:t>rtimin e çeshtjes penale.</w:t>
      </w:r>
      <w:r w:rsidRPr="008755C3">
        <w:rPr>
          <w:sz w:val="24"/>
          <w:szCs w:val="24"/>
        </w:rPr>
        <w:t xml:space="preserve"> </w:t>
      </w:r>
      <w:r w:rsidRPr="008755C3">
        <w:rPr>
          <w:b/>
          <w:bCs/>
          <w:sz w:val="24"/>
          <w:szCs w:val="24"/>
        </w:rPr>
        <w:t>(20 min)</w:t>
      </w:r>
    </w:p>
    <w:p w14:paraId="242C10AA" w14:textId="275128A5"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determinante, q</w:t>
      </w:r>
      <w:r w:rsidR="00E73D2B">
        <w:rPr>
          <w:szCs w:val="24"/>
        </w:rPr>
        <w:t>ë</w:t>
      </w:r>
      <w:r w:rsidRPr="008755C3">
        <w:rPr>
          <w:szCs w:val="24"/>
        </w:rPr>
        <w:t xml:space="preserve"> duhet t</w:t>
      </w:r>
      <w:r w:rsidR="00E73D2B">
        <w:rPr>
          <w:szCs w:val="24"/>
        </w:rPr>
        <w:t>ë</w:t>
      </w:r>
      <w:r w:rsidRPr="008755C3">
        <w:rPr>
          <w:szCs w:val="24"/>
        </w:rPr>
        <w:t xml:space="preserve"> provohen,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krimet seksuale.</w:t>
      </w:r>
    </w:p>
    <w:p w14:paraId="49880A45" w14:textId="1714555E" w:rsidR="003527A0" w:rsidRPr="008755C3" w:rsidRDefault="003527A0" w:rsidP="00C1497F">
      <w:pPr>
        <w:numPr>
          <w:ilvl w:val="0"/>
          <w:numId w:val="9"/>
        </w:numPr>
        <w:spacing w:after="160" w:line="259" w:lineRule="auto"/>
        <w:contextualSpacing/>
        <w:jc w:val="both"/>
        <w:rPr>
          <w:szCs w:val="24"/>
        </w:rPr>
      </w:pPr>
      <w:r w:rsidRPr="008755C3">
        <w:rPr>
          <w:szCs w:val="24"/>
        </w:rPr>
        <w:t>Procedurat hetimore standarte n</w:t>
      </w:r>
      <w:r w:rsidR="00E73D2B">
        <w:rPr>
          <w:szCs w:val="24"/>
        </w:rPr>
        <w:t>ë</w:t>
      </w:r>
      <w:r w:rsidRPr="008755C3">
        <w:rPr>
          <w:szCs w:val="24"/>
        </w:rPr>
        <w:t xml:space="preserve"> hetimin e krimeve seksuale, sipas protokolleve t</w:t>
      </w:r>
      <w:r w:rsidR="00E73D2B">
        <w:rPr>
          <w:szCs w:val="24"/>
        </w:rPr>
        <w:t>ë</w:t>
      </w:r>
      <w:r w:rsidRPr="008755C3">
        <w:rPr>
          <w:szCs w:val="24"/>
        </w:rPr>
        <w:t xml:space="preserve"> hetimit.</w:t>
      </w:r>
    </w:p>
    <w:p w14:paraId="02FEE1F8" w14:textId="77777777" w:rsidR="003527A0" w:rsidRPr="008755C3" w:rsidRDefault="003527A0" w:rsidP="003527A0">
      <w:pPr>
        <w:spacing w:line="259" w:lineRule="auto"/>
        <w:ind w:left="720"/>
        <w:contextualSpacing/>
        <w:jc w:val="both"/>
        <w:rPr>
          <w:szCs w:val="24"/>
        </w:rPr>
      </w:pPr>
    </w:p>
    <w:p w14:paraId="072FA5F6" w14:textId="0864CD83"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të rëndësishme, q</w:t>
      </w:r>
      <w:r w:rsidR="00E73D2B">
        <w:rPr>
          <w:szCs w:val="24"/>
        </w:rPr>
        <w:t>ë</w:t>
      </w:r>
      <w:r w:rsidRPr="008755C3">
        <w:rPr>
          <w:szCs w:val="24"/>
        </w:rPr>
        <w:t xml:space="preserve"> duhet t</w:t>
      </w:r>
      <w:r w:rsidR="00E73D2B">
        <w:rPr>
          <w:szCs w:val="24"/>
        </w:rPr>
        <w:t>ë</w:t>
      </w:r>
      <w:r w:rsidRPr="008755C3">
        <w:rPr>
          <w:szCs w:val="24"/>
        </w:rPr>
        <w:t xml:space="preserve"> provohen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nd</w:t>
      </w:r>
      <w:r w:rsidR="00E73D2B">
        <w:rPr>
          <w:szCs w:val="24"/>
          <w:lang w:val="sq-AL"/>
        </w:rPr>
        <w:t>ë</w:t>
      </w:r>
      <w:r w:rsidRPr="008755C3">
        <w:rPr>
          <w:szCs w:val="24"/>
          <w:lang w:val="sq-AL"/>
        </w:rPr>
        <w:t>rtimit e çeshtjes penale.</w:t>
      </w:r>
    </w:p>
    <w:p w14:paraId="49FE910E" w14:textId="24DDAB2E" w:rsidR="003527A0" w:rsidRPr="008755C3" w:rsidRDefault="003527A0" w:rsidP="003527A0">
      <w:pPr>
        <w:jc w:val="both"/>
        <w:rPr>
          <w:szCs w:val="24"/>
          <w:lang w:val="sq-AL"/>
        </w:rPr>
      </w:pPr>
      <w:r w:rsidRPr="008755C3">
        <w:rPr>
          <w:szCs w:val="24"/>
          <w:lang w:val="sq-AL"/>
        </w:rPr>
        <w:t>Objektiv mësimor 2: Kandidati njeh dhe zbaton procedura hetimore standarte n</w:t>
      </w:r>
      <w:r w:rsidR="00E73D2B">
        <w:rPr>
          <w:szCs w:val="24"/>
          <w:lang w:val="sq-AL"/>
        </w:rPr>
        <w:t>ë</w:t>
      </w:r>
      <w:r w:rsidRPr="008755C3">
        <w:rPr>
          <w:szCs w:val="24"/>
          <w:lang w:val="sq-AL"/>
        </w:rPr>
        <w:t xml:space="preserve"> hetimin e krimeve seksuale, sipas protokolleve t</w:t>
      </w:r>
      <w:r w:rsidR="00E73D2B">
        <w:rPr>
          <w:szCs w:val="24"/>
          <w:lang w:val="sq-AL"/>
        </w:rPr>
        <w:t>ë</w:t>
      </w:r>
      <w:r w:rsidRPr="008755C3">
        <w:rPr>
          <w:szCs w:val="24"/>
          <w:lang w:val="sq-AL"/>
        </w:rPr>
        <w:t xml:space="preserve"> hetimit. Kandidatët hartojnë urdh</w:t>
      </w:r>
      <w:r w:rsidR="00E73D2B">
        <w:rPr>
          <w:szCs w:val="24"/>
          <w:lang w:val="sq-AL"/>
        </w:rPr>
        <w:t>ë</w:t>
      </w:r>
      <w:r w:rsidRPr="008755C3">
        <w:rPr>
          <w:szCs w:val="24"/>
          <w:lang w:val="sq-AL"/>
        </w:rPr>
        <w:t>rin p</w:t>
      </w:r>
      <w:r w:rsidR="00E73D2B">
        <w:rPr>
          <w:szCs w:val="24"/>
          <w:lang w:val="sq-AL"/>
        </w:rPr>
        <w:t>ë</w:t>
      </w:r>
      <w:r w:rsidRPr="008755C3">
        <w:rPr>
          <w:szCs w:val="24"/>
          <w:lang w:val="sq-AL"/>
        </w:rPr>
        <w:t>r kryerjen e veprimeve hetimore tipike.</w:t>
      </w:r>
    </w:p>
    <w:p w14:paraId="460FA9E2" w14:textId="77777777" w:rsidR="003527A0" w:rsidRPr="008755C3" w:rsidRDefault="003527A0" w:rsidP="003527A0">
      <w:pPr>
        <w:spacing w:line="259" w:lineRule="auto"/>
        <w:jc w:val="both"/>
        <w:rPr>
          <w:b/>
          <w:bCs/>
          <w:szCs w:val="24"/>
        </w:rPr>
      </w:pPr>
    </w:p>
    <w:p w14:paraId="61F50B8E" w14:textId="77777777" w:rsidR="003527A0" w:rsidRPr="008755C3" w:rsidRDefault="003527A0" w:rsidP="003527A0">
      <w:pPr>
        <w:spacing w:line="259" w:lineRule="auto"/>
        <w:jc w:val="both"/>
        <w:rPr>
          <w:b/>
          <w:bCs/>
          <w:szCs w:val="24"/>
        </w:rPr>
      </w:pPr>
      <w:r w:rsidRPr="008755C3">
        <w:rPr>
          <w:b/>
          <w:bCs/>
          <w:szCs w:val="24"/>
        </w:rPr>
        <w:t>Axhenda e ditës së 8</w:t>
      </w:r>
    </w:p>
    <w:tbl>
      <w:tblPr>
        <w:tblStyle w:val="TableGrid"/>
        <w:tblW w:w="0" w:type="auto"/>
        <w:tblInd w:w="-185" w:type="dxa"/>
        <w:tblLook w:val="04A0" w:firstRow="1" w:lastRow="0" w:firstColumn="1" w:lastColumn="0" w:noHBand="0" w:noVBand="1"/>
      </w:tblPr>
      <w:tblGrid>
        <w:gridCol w:w="978"/>
        <w:gridCol w:w="2914"/>
        <w:gridCol w:w="2818"/>
        <w:gridCol w:w="2492"/>
      </w:tblGrid>
      <w:tr w:rsidR="003527A0" w:rsidRPr="008755C3" w14:paraId="4EAA19D3" w14:textId="77777777" w:rsidTr="00644A34">
        <w:tc>
          <w:tcPr>
            <w:tcW w:w="990" w:type="dxa"/>
          </w:tcPr>
          <w:p w14:paraId="10C9393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12A53C7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680D654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64F2B8D8"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5432AE1F" w14:textId="77777777" w:rsidTr="00644A34">
        <w:tc>
          <w:tcPr>
            <w:tcW w:w="990" w:type="dxa"/>
            <w:shd w:val="clear" w:color="auto" w:fill="B3E5A1" w:themeFill="accent6" w:themeFillTint="66"/>
          </w:tcPr>
          <w:p w14:paraId="6EAD87F2"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9-10:00</w:t>
            </w:r>
          </w:p>
        </w:tc>
        <w:tc>
          <w:tcPr>
            <w:tcW w:w="2970" w:type="dxa"/>
            <w:shd w:val="clear" w:color="auto" w:fill="B3E5A1" w:themeFill="accent6" w:themeFillTint="66"/>
          </w:tcPr>
          <w:p w14:paraId="12453605"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lang w:val="sq-AL"/>
              </w:rPr>
              <w:t>Krimet seksuale</w:t>
            </w:r>
            <w:r w:rsidRPr="008755C3">
              <w:rPr>
                <w:rFonts w:ascii="Times New Roman" w:hAnsi="Times New Roman" w:cs="Times New Roman"/>
                <w:b/>
              </w:rPr>
              <w:t>:</w:t>
            </w:r>
          </w:p>
          <w:p w14:paraId="04360EE6" w14:textId="77777777" w:rsidR="003527A0" w:rsidRPr="008755C3" w:rsidRDefault="003527A0" w:rsidP="00644A34">
            <w:pPr>
              <w:spacing w:line="259" w:lineRule="auto"/>
              <w:jc w:val="both"/>
              <w:rPr>
                <w:rFonts w:ascii="Times New Roman" w:hAnsi="Times New Roman" w:cs="Times New Roman"/>
                <w:b/>
              </w:rPr>
            </w:pPr>
          </w:p>
          <w:p w14:paraId="28E6400F" w14:textId="77777777" w:rsidR="003527A0" w:rsidRPr="008755C3" w:rsidRDefault="003527A0" w:rsidP="00644A34">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24344343"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04052395"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46DAD58E" w14:textId="77777777" w:rsidTr="00644A34">
        <w:tc>
          <w:tcPr>
            <w:tcW w:w="990" w:type="dxa"/>
          </w:tcPr>
          <w:p w14:paraId="374EAE6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9- 9.40</w:t>
            </w:r>
          </w:p>
        </w:tc>
        <w:tc>
          <w:tcPr>
            <w:tcW w:w="2970" w:type="dxa"/>
          </w:tcPr>
          <w:p w14:paraId="6086A3A0" w14:textId="67D79CD9"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Marr</w:t>
            </w:r>
            <w:r w:rsidR="00E73D2B">
              <w:rPr>
                <w:rFonts w:ascii="Times New Roman" w:hAnsi="Times New Roman" w:cs="Times New Roman"/>
                <w:b/>
                <w:bCs/>
              </w:rPr>
              <w:t>ë</w:t>
            </w:r>
            <w:r w:rsidRPr="008755C3">
              <w:rPr>
                <w:rFonts w:ascii="Times New Roman" w:hAnsi="Times New Roman" w:cs="Times New Roman"/>
                <w:b/>
                <w:bCs/>
              </w:rPr>
              <w:t>dh</w:t>
            </w:r>
            <w:r w:rsidR="00E73D2B">
              <w:rPr>
                <w:rFonts w:ascii="Times New Roman" w:hAnsi="Times New Roman" w:cs="Times New Roman"/>
                <w:b/>
                <w:bCs/>
              </w:rPr>
              <w:t>ë</w:t>
            </w:r>
            <w:r w:rsidRPr="008755C3">
              <w:rPr>
                <w:rFonts w:ascii="Times New Roman" w:hAnsi="Times New Roman" w:cs="Times New Roman"/>
                <w:b/>
                <w:bCs/>
              </w:rPr>
              <w:t>nia seksuale ose homoseksuale me t</w:t>
            </w:r>
            <w:r w:rsidR="00E73D2B">
              <w:rPr>
                <w:rFonts w:ascii="Times New Roman" w:hAnsi="Times New Roman" w:cs="Times New Roman"/>
                <w:b/>
                <w:bCs/>
              </w:rPr>
              <w:t>ë</w:t>
            </w:r>
            <w:r w:rsidRPr="008755C3">
              <w:rPr>
                <w:rFonts w:ascii="Times New Roman" w:hAnsi="Times New Roman" w:cs="Times New Roman"/>
                <w:b/>
                <w:bCs/>
              </w:rPr>
              <w:t xml:space="preserve"> mitur</w:t>
            </w:r>
            <w:r w:rsidRPr="008755C3">
              <w:rPr>
                <w:rFonts w:ascii="Times New Roman" w:hAnsi="Times New Roman" w:cs="Times New Roman"/>
                <w:b/>
              </w:rPr>
              <w:t>. (40 min)</w:t>
            </w:r>
          </w:p>
          <w:p w14:paraId="28402005" w14:textId="5FA1ADE3" w:rsidR="003527A0" w:rsidRPr="008755C3" w:rsidRDefault="003527A0" w:rsidP="00C1497F">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Kriteret baz</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si dhe teknikat e inkriminimit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saj figur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w:t>
            </w:r>
          </w:p>
          <w:p w14:paraId="3F193310" w14:textId="754DD3BE" w:rsidR="003527A0" w:rsidRPr="008755C3" w:rsidRDefault="003527A0" w:rsidP="00C1497F">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Momenti i konsumimit, si dhe rrethanat me r</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si cil</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simi ligjor. </w:t>
            </w:r>
          </w:p>
          <w:p w14:paraId="44C8BF15" w14:textId="5712032C" w:rsidR="003527A0" w:rsidRPr="008755C3" w:rsidRDefault="003527A0" w:rsidP="00C1497F">
            <w:pPr>
              <w:pStyle w:val="ListParagraph"/>
              <w:numPr>
                <w:ilvl w:val="0"/>
                <w:numId w:val="9"/>
              </w:numPr>
              <w:spacing w:line="259" w:lineRule="auto"/>
              <w:jc w:val="both"/>
              <w:rPr>
                <w:rFonts w:ascii="Times New Roman" w:hAnsi="Times New Roman" w:cs="Times New Roman"/>
              </w:rPr>
            </w:pPr>
            <w:r w:rsidRPr="008755C3">
              <w:rPr>
                <w:rFonts w:ascii="Times New Roman" w:hAnsi="Times New Roman" w:cs="Times New Roman"/>
              </w:rPr>
              <w:t>Problematikat e shfaqura ne praktik</w:t>
            </w:r>
            <w:r w:rsidR="00E73D2B">
              <w:rPr>
                <w:rFonts w:ascii="Times New Roman" w:hAnsi="Times New Roman" w:cs="Times New Roman"/>
              </w:rPr>
              <w:t>ë</w:t>
            </w:r>
            <w:r w:rsidRPr="008755C3">
              <w:rPr>
                <w:rFonts w:ascii="Times New Roman" w:hAnsi="Times New Roman" w:cs="Times New Roman"/>
              </w:rPr>
              <w:t xml:space="preserve"> lidhur me an</w:t>
            </w:r>
            <w:r w:rsidR="00E73D2B">
              <w:rPr>
                <w:rFonts w:ascii="Times New Roman" w:hAnsi="Times New Roman" w:cs="Times New Roman"/>
              </w:rPr>
              <w:t>ë</w:t>
            </w:r>
            <w:r w:rsidRPr="008755C3">
              <w:rPr>
                <w:rFonts w:ascii="Times New Roman" w:hAnsi="Times New Roman" w:cs="Times New Roman"/>
              </w:rPr>
              <w:t>s subjektive t</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saj figure te vepres penale.</w:t>
            </w:r>
          </w:p>
        </w:tc>
        <w:tc>
          <w:tcPr>
            <w:tcW w:w="2880" w:type="dxa"/>
          </w:tcPr>
          <w:p w14:paraId="64577366"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kanë lexuar paraprakisht 3 raste:</w:t>
            </w:r>
          </w:p>
          <w:p w14:paraId="09F30A0B"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4BD4F062" w14:textId="246E422D"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 krimi seksual t</w:t>
            </w:r>
            <w:r w:rsidR="00E73D2B">
              <w:rPr>
                <w:rFonts w:ascii="Times New Roman" w:hAnsi="Times New Roman" w:cs="Times New Roman"/>
              </w:rPr>
              <w:t>ë</w:t>
            </w:r>
            <w:r w:rsidRPr="008755C3">
              <w:rPr>
                <w:rFonts w:ascii="Times New Roman" w:hAnsi="Times New Roman" w:cs="Times New Roman"/>
              </w:rPr>
              <w:t xml:space="preserve"> mbetur n</w:t>
            </w:r>
            <w:r w:rsidR="00E73D2B">
              <w:rPr>
                <w:rFonts w:ascii="Times New Roman" w:hAnsi="Times New Roman" w:cs="Times New Roman"/>
              </w:rPr>
              <w:t>ë</w:t>
            </w:r>
            <w:r w:rsidRPr="008755C3">
              <w:rPr>
                <w:rFonts w:ascii="Times New Roman" w:hAnsi="Times New Roman" w:cs="Times New Roman"/>
              </w:rPr>
              <w:t xml:space="preserve"> tentative;</w:t>
            </w:r>
          </w:p>
          <w:p w14:paraId="4316B5C5" w14:textId="14EC3CB4"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“probleme n</w:t>
            </w:r>
            <w:r w:rsidR="00E73D2B">
              <w:rPr>
                <w:rFonts w:ascii="Times New Roman" w:hAnsi="Times New Roman" w:cs="Times New Roman"/>
              </w:rPr>
              <w:t>ë</w:t>
            </w:r>
            <w:r w:rsidRPr="008755C3">
              <w:rPr>
                <w:rFonts w:ascii="Times New Roman" w:hAnsi="Times New Roman" w:cs="Times New Roman"/>
              </w:rPr>
              <w:t xml:space="preserve"> kualifikimin ligjor”.</w:t>
            </w:r>
          </w:p>
          <w:p w14:paraId="59481C0F" w14:textId="78E34BEB"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tre grupe. Secili grup identifikon tentativ</w:t>
            </w:r>
            <w:r w:rsidR="00E73D2B">
              <w:rPr>
                <w:rFonts w:ascii="Times New Roman" w:hAnsi="Times New Roman" w:cs="Times New Roman"/>
              </w:rPr>
              <w:t>ë</w:t>
            </w:r>
            <w:r w:rsidRPr="008755C3">
              <w:rPr>
                <w:rFonts w:ascii="Times New Roman" w:hAnsi="Times New Roman" w:cs="Times New Roman"/>
              </w:rPr>
              <w:t>n në secilin rast (10 min);</w:t>
            </w:r>
          </w:p>
          <w:p w14:paraId="3E694EF4"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(20 min);</w:t>
            </w:r>
          </w:p>
          <w:p w14:paraId="6906C8DF" w14:textId="5147D188"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mbi momentin e konsumimit t</w:t>
            </w:r>
            <w:r w:rsidR="00E73D2B">
              <w:rPr>
                <w:rFonts w:ascii="Times New Roman" w:hAnsi="Times New Roman" w:cs="Times New Roman"/>
              </w:rPr>
              <w:t>ë</w:t>
            </w:r>
            <w:r w:rsidRPr="008755C3">
              <w:rPr>
                <w:rFonts w:ascii="Times New Roman" w:hAnsi="Times New Roman" w:cs="Times New Roman"/>
              </w:rPr>
              <w:t xml:space="preserve"> vepres penale, dhe rrethanave cil</w:t>
            </w:r>
            <w:r w:rsidR="00E73D2B">
              <w:rPr>
                <w:rFonts w:ascii="Times New Roman" w:hAnsi="Times New Roman" w:cs="Times New Roman"/>
              </w:rPr>
              <w:t>ë</w:t>
            </w:r>
            <w:r w:rsidRPr="008755C3">
              <w:rPr>
                <w:rFonts w:ascii="Times New Roman" w:hAnsi="Times New Roman" w:cs="Times New Roman"/>
              </w:rPr>
              <w:t>suese.</w:t>
            </w:r>
          </w:p>
          <w:p w14:paraId="4454F1DF" w14:textId="2BA61E88"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mbi problematikat e shfaqura n</w:t>
            </w:r>
            <w:r w:rsidR="00E73D2B">
              <w:rPr>
                <w:rFonts w:ascii="Times New Roman" w:hAnsi="Times New Roman" w:cs="Times New Roman"/>
              </w:rPr>
              <w:t>ë</w:t>
            </w:r>
            <w:r w:rsidRPr="008755C3">
              <w:rPr>
                <w:rFonts w:ascii="Times New Roman" w:hAnsi="Times New Roman" w:cs="Times New Roman"/>
              </w:rPr>
              <w:t xml:space="preserve"> praktika.</w:t>
            </w:r>
          </w:p>
          <w:p w14:paraId="09CFD03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(10 min)</w:t>
            </w:r>
          </w:p>
          <w:p w14:paraId="04732CB7" w14:textId="77777777" w:rsidR="003527A0" w:rsidRPr="008755C3" w:rsidRDefault="003527A0" w:rsidP="00644A34">
            <w:pPr>
              <w:spacing w:line="259" w:lineRule="auto"/>
              <w:jc w:val="both"/>
              <w:rPr>
                <w:rFonts w:ascii="Times New Roman" w:hAnsi="Times New Roman" w:cs="Times New Roman"/>
              </w:rPr>
            </w:pPr>
          </w:p>
          <w:p w14:paraId="51872971"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494DC066"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7FB1D6FD" w14:textId="77777777" w:rsidTr="00644A34">
        <w:tc>
          <w:tcPr>
            <w:tcW w:w="990" w:type="dxa"/>
          </w:tcPr>
          <w:p w14:paraId="543F93E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09:40-10:30</w:t>
            </w:r>
          </w:p>
        </w:tc>
        <w:tc>
          <w:tcPr>
            <w:tcW w:w="2970" w:type="dxa"/>
          </w:tcPr>
          <w:p w14:paraId="26192323" w14:textId="2FA6BD6C"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Marr</w:t>
            </w:r>
            <w:r w:rsidR="00E73D2B">
              <w:rPr>
                <w:rFonts w:ascii="Times New Roman" w:hAnsi="Times New Roman" w:cs="Times New Roman"/>
                <w:b/>
                <w:bCs/>
              </w:rPr>
              <w:t>ë</w:t>
            </w:r>
            <w:r w:rsidRPr="008755C3">
              <w:rPr>
                <w:rFonts w:ascii="Times New Roman" w:hAnsi="Times New Roman" w:cs="Times New Roman"/>
                <w:b/>
                <w:bCs/>
              </w:rPr>
              <w:t>dh</w:t>
            </w:r>
            <w:r w:rsidR="00E73D2B">
              <w:rPr>
                <w:rFonts w:ascii="Times New Roman" w:hAnsi="Times New Roman" w:cs="Times New Roman"/>
                <w:b/>
                <w:bCs/>
              </w:rPr>
              <w:t>ë</w:t>
            </w:r>
            <w:r w:rsidRPr="008755C3">
              <w:rPr>
                <w:rFonts w:ascii="Times New Roman" w:hAnsi="Times New Roman" w:cs="Times New Roman"/>
                <w:b/>
                <w:bCs/>
              </w:rPr>
              <w:t>nia seksuale, ose homoseksuale me dhun</w:t>
            </w:r>
            <w:r w:rsidR="00E73D2B">
              <w:rPr>
                <w:rFonts w:ascii="Times New Roman" w:hAnsi="Times New Roman" w:cs="Times New Roman"/>
                <w:b/>
                <w:bCs/>
              </w:rPr>
              <w:t>ë</w:t>
            </w:r>
            <w:r w:rsidRPr="008755C3">
              <w:rPr>
                <w:rFonts w:ascii="Times New Roman" w:hAnsi="Times New Roman" w:cs="Times New Roman"/>
                <w:b/>
              </w:rPr>
              <w:t>. (40 min)</w:t>
            </w:r>
          </w:p>
          <w:p w14:paraId="2D65CDFB" w14:textId="352D41A9"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lang w:val="sq-AL"/>
              </w:rPr>
              <w:t>Kat</w:t>
            </w:r>
            <w:r w:rsidR="00E73D2B">
              <w:rPr>
                <w:rFonts w:ascii="Times New Roman" w:hAnsi="Times New Roman" w:cs="Times New Roman"/>
                <w:lang w:val="sq-AL"/>
              </w:rPr>
              <w:t>ë</w:t>
            </w:r>
            <w:r w:rsidRPr="008755C3">
              <w:rPr>
                <w:rFonts w:ascii="Times New Roman" w:hAnsi="Times New Roman" w:cs="Times New Roman"/>
                <w:lang w:val="sq-AL"/>
              </w:rPr>
              <w:t>gorizimi i akteve seksuale n</w:t>
            </w:r>
            <w:r w:rsidR="00E73D2B">
              <w:rPr>
                <w:rFonts w:ascii="Times New Roman" w:hAnsi="Times New Roman" w:cs="Times New Roman"/>
                <w:lang w:val="sq-AL"/>
              </w:rPr>
              <w:t>ë</w:t>
            </w:r>
            <w:r w:rsidRPr="008755C3">
              <w:rPr>
                <w:rFonts w:ascii="Times New Roman" w:hAnsi="Times New Roman" w:cs="Times New Roman"/>
                <w:lang w:val="sq-AL"/>
              </w:rPr>
              <w:t xml:space="preserve"> dhun</w:t>
            </w:r>
            <w:r w:rsidR="00E73D2B">
              <w:rPr>
                <w:rFonts w:ascii="Times New Roman" w:hAnsi="Times New Roman" w:cs="Times New Roman"/>
                <w:lang w:val="sq-AL"/>
              </w:rPr>
              <w:t>ë</w:t>
            </w:r>
            <w:r w:rsidRPr="008755C3">
              <w:rPr>
                <w:rFonts w:ascii="Times New Roman" w:hAnsi="Times New Roman" w:cs="Times New Roman"/>
                <w:lang w:val="sq-AL"/>
              </w:rPr>
              <w:t xml:space="preserve"> seksuale dhe p</w:t>
            </w:r>
            <w:r w:rsidR="00E73D2B">
              <w:rPr>
                <w:rFonts w:ascii="Times New Roman" w:hAnsi="Times New Roman" w:cs="Times New Roman"/>
                <w:lang w:val="sq-AL"/>
              </w:rPr>
              <w:t>ë</w:t>
            </w:r>
            <w:r w:rsidRPr="008755C3">
              <w:rPr>
                <w:rFonts w:ascii="Times New Roman" w:hAnsi="Times New Roman" w:cs="Times New Roman"/>
                <w:lang w:val="sq-AL"/>
              </w:rPr>
              <w:t>rdhunim.</w:t>
            </w:r>
          </w:p>
          <w:p w14:paraId="359BEEF9" w14:textId="6DBC0794"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lang w:val="sq-AL"/>
              </w:rPr>
              <w:t>Mungesa e p</w:t>
            </w:r>
            <w:r w:rsidR="00E73D2B">
              <w:rPr>
                <w:rFonts w:ascii="Times New Roman" w:hAnsi="Times New Roman" w:cs="Times New Roman"/>
                <w:lang w:val="sq-AL"/>
              </w:rPr>
              <w:t>ë</w:t>
            </w:r>
            <w:r w:rsidRPr="008755C3">
              <w:rPr>
                <w:rFonts w:ascii="Times New Roman" w:hAnsi="Times New Roman" w:cs="Times New Roman"/>
                <w:lang w:val="sq-AL"/>
              </w:rPr>
              <w:t>lqimit si baz</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 aplikimin e 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w:t>
            </w:r>
          </w:p>
        </w:tc>
        <w:tc>
          <w:tcPr>
            <w:tcW w:w="2880" w:type="dxa"/>
          </w:tcPr>
          <w:p w14:paraId="3A2BA9AA"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Paraqitja e tre rasteve nga pedagogu në formën e një fabule:</w:t>
            </w:r>
          </w:p>
          <w:p w14:paraId="3818A51E" w14:textId="6013DF2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dhun</w:t>
            </w:r>
            <w:r w:rsidR="00E73D2B">
              <w:rPr>
                <w:rFonts w:ascii="Times New Roman" w:hAnsi="Times New Roman" w:cs="Times New Roman"/>
              </w:rPr>
              <w:t>ë</w:t>
            </w:r>
            <w:r w:rsidRPr="008755C3">
              <w:rPr>
                <w:rFonts w:ascii="Times New Roman" w:hAnsi="Times New Roman" w:cs="Times New Roman"/>
              </w:rPr>
              <w:t xml:space="preserve"> seksuale</w:t>
            </w:r>
          </w:p>
          <w:p w14:paraId="248338E1" w14:textId="38188A81"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2 -p</w:t>
            </w:r>
            <w:r w:rsidR="00E73D2B">
              <w:rPr>
                <w:rFonts w:ascii="Times New Roman" w:hAnsi="Times New Roman" w:cs="Times New Roman"/>
              </w:rPr>
              <w:t>ë</w:t>
            </w:r>
            <w:r w:rsidRPr="008755C3">
              <w:rPr>
                <w:rFonts w:ascii="Times New Roman" w:hAnsi="Times New Roman" w:cs="Times New Roman"/>
              </w:rPr>
              <w:t>rdhunim;</w:t>
            </w:r>
          </w:p>
          <w:p w14:paraId="5929E66E"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3- marrja e pelqimit me mashtrim</w:t>
            </w:r>
          </w:p>
          <w:p w14:paraId="3779E9DF" w14:textId="77777777" w:rsidR="003527A0" w:rsidRPr="008755C3" w:rsidRDefault="003527A0" w:rsidP="00644A34">
            <w:pPr>
              <w:ind w:left="720"/>
              <w:contextualSpacing/>
              <w:jc w:val="both"/>
              <w:rPr>
                <w:rFonts w:ascii="Times New Roman" w:hAnsi="Times New Roman" w:cs="Times New Roman"/>
              </w:rPr>
            </w:pPr>
          </w:p>
          <w:p w14:paraId="5B0DD6AB" w14:textId="16802D0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ekzistëncen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(10 për secilin rast=20 min);</w:t>
            </w:r>
          </w:p>
          <w:p w14:paraId="3CF142FA" w14:textId="0C37C230" w:rsidR="003527A0" w:rsidRPr="008755C3" w:rsidRDefault="003527A0" w:rsidP="00644A34">
            <w:pPr>
              <w:spacing w:line="259" w:lineRule="auto"/>
              <w:contextualSpacing/>
              <w:jc w:val="both"/>
              <w:rPr>
                <w:rFonts w:ascii="Times New Roman" w:hAnsi="Times New Roman" w:cs="Times New Roman"/>
              </w:rPr>
            </w:pPr>
            <w:r w:rsidRPr="008755C3">
              <w:rPr>
                <w:rFonts w:ascii="Times New Roman" w:hAnsi="Times New Roman" w:cs="Times New Roman"/>
              </w:rPr>
              <w:lastRenderedPageBreak/>
              <w:t>Kandidatët do të  k</w:t>
            </w:r>
            <w:r w:rsidRPr="008755C3">
              <w:rPr>
                <w:rFonts w:ascii="Times New Roman" w:hAnsi="Times New Roman" w:cs="Times New Roman"/>
                <w:lang w:val="sq-AL"/>
              </w:rPr>
              <w:t>at</w:t>
            </w:r>
            <w:r w:rsidR="00E73D2B">
              <w:rPr>
                <w:rFonts w:ascii="Times New Roman" w:hAnsi="Times New Roman" w:cs="Times New Roman"/>
                <w:lang w:val="sq-AL"/>
              </w:rPr>
              <w:t>ë</w:t>
            </w:r>
            <w:r w:rsidRPr="008755C3">
              <w:rPr>
                <w:rFonts w:ascii="Times New Roman" w:hAnsi="Times New Roman" w:cs="Times New Roman"/>
                <w:lang w:val="sq-AL"/>
              </w:rPr>
              <w:t>gorizojn</w:t>
            </w:r>
            <w:r w:rsidR="00E73D2B">
              <w:rPr>
                <w:rFonts w:ascii="Times New Roman" w:hAnsi="Times New Roman" w:cs="Times New Roman"/>
                <w:lang w:val="sq-AL"/>
              </w:rPr>
              <w:t>ë</w:t>
            </w:r>
            <w:r w:rsidRPr="008755C3">
              <w:rPr>
                <w:rFonts w:ascii="Times New Roman" w:hAnsi="Times New Roman" w:cs="Times New Roman"/>
                <w:lang w:val="sq-AL"/>
              </w:rPr>
              <w:t xml:space="preserve"> i akteve seksuale n</w:t>
            </w:r>
            <w:r w:rsidR="00E73D2B">
              <w:rPr>
                <w:rFonts w:ascii="Times New Roman" w:hAnsi="Times New Roman" w:cs="Times New Roman"/>
                <w:lang w:val="sq-AL"/>
              </w:rPr>
              <w:t>ë</w:t>
            </w:r>
            <w:r w:rsidRPr="008755C3">
              <w:rPr>
                <w:rFonts w:ascii="Times New Roman" w:hAnsi="Times New Roman" w:cs="Times New Roman"/>
                <w:lang w:val="sq-AL"/>
              </w:rPr>
              <w:t xml:space="preserve"> dhun</w:t>
            </w:r>
            <w:r w:rsidR="00E73D2B">
              <w:rPr>
                <w:rFonts w:ascii="Times New Roman" w:hAnsi="Times New Roman" w:cs="Times New Roman"/>
                <w:lang w:val="sq-AL"/>
              </w:rPr>
              <w:t>ë</w:t>
            </w:r>
            <w:r w:rsidRPr="008755C3">
              <w:rPr>
                <w:rFonts w:ascii="Times New Roman" w:hAnsi="Times New Roman" w:cs="Times New Roman"/>
                <w:lang w:val="sq-AL"/>
              </w:rPr>
              <w:t xml:space="preserve"> seksuale dhe p</w:t>
            </w:r>
            <w:r w:rsidR="00E73D2B">
              <w:rPr>
                <w:rFonts w:ascii="Times New Roman" w:hAnsi="Times New Roman" w:cs="Times New Roman"/>
                <w:lang w:val="sq-AL"/>
              </w:rPr>
              <w:t>ë</w:t>
            </w:r>
            <w:r w:rsidRPr="008755C3">
              <w:rPr>
                <w:rFonts w:ascii="Times New Roman" w:hAnsi="Times New Roman" w:cs="Times New Roman"/>
                <w:lang w:val="sq-AL"/>
              </w:rPr>
              <w:t>rdhunim.</w:t>
            </w:r>
          </w:p>
          <w:p w14:paraId="0EA33708" w14:textId="3E5B08CF"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lang w:val="sq-AL"/>
              </w:rPr>
              <w:t>Kandidatet do t</w:t>
            </w:r>
            <w:r w:rsidR="00E73D2B">
              <w:rPr>
                <w:rFonts w:ascii="Times New Roman" w:hAnsi="Times New Roman" w:cs="Times New Roman"/>
                <w:lang w:val="sq-AL"/>
              </w:rPr>
              <w:t>ë</w:t>
            </w:r>
            <w:r w:rsidRPr="008755C3">
              <w:rPr>
                <w:rFonts w:ascii="Times New Roman" w:hAnsi="Times New Roman" w:cs="Times New Roman"/>
                <w:lang w:val="sq-AL"/>
              </w:rPr>
              <w:t xml:space="preserve"> analizojn</w:t>
            </w:r>
            <w:r w:rsidR="00E73D2B">
              <w:rPr>
                <w:rFonts w:ascii="Times New Roman" w:hAnsi="Times New Roman" w:cs="Times New Roman"/>
                <w:lang w:val="sq-AL"/>
              </w:rPr>
              <w:t>ë</w:t>
            </w:r>
            <w:r w:rsidRPr="008755C3">
              <w:rPr>
                <w:rFonts w:ascii="Times New Roman" w:hAnsi="Times New Roman" w:cs="Times New Roman"/>
                <w:lang w:val="sq-AL"/>
              </w:rPr>
              <w:t xml:space="preserve"> munges</w:t>
            </w:r>
            <w:r w:rsidR="00E73D2B">
              <w:rPr>
                <w:rFonts w:ascii="Times New Roman" w:hAnsi="Times New Roman" w:cs="Times New Roman"/>
                <w:lang w:val="sq-AL"/>
              </w:rPr>
              <w:t>ë</w:t>
            </w:r>
            <w:r w:rsidRPr="008755C3">
              <w:rPr>
                <w:rFonts w:ascii="Times New Roman" w:hAnsi="Times New Roman" w:cs="Times New Roman"/>
                <w:lang w:val="sq-AL"/>
              </w:rPr>
              <w:t>n e p</w:t>
            </w:r>
            <w:r w:rsidR="00E73D2B">
              <w:rPr>
                <w:rFonts w:ascii="Times New Roman" w:hAnsi="Times New Roman" w:cs="Times New Roman"/>
                <w:lang w:val="sq-AL"/>
              </w:rPr>
              <w:t>ë</w:t>
            </w:r>
            <w:r w:rsidRPr="008755C3">
              <w:rPr>
                <w:rFonts w:ascii="Times New Roman" w:hAnsi="Times New Roman" w:cs="Times New Roman"/>
                <w:lang w:val="sq-AL"/>
              </w:rPr>
              <w:t>lqimit si baz</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 aplikimin e 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 </w:t>
            </w:r>
            <w:r w:rsidRPr="008755C3">
              <w:rPr>
                <w:rFonts w:ascii="Times New Roman" w:hAnsi="Times New Roman" w:cs="Times New Roman"/>
              </w:rPr>
              <w:t xml:space="preserve"> (10 min).</w:t>
            </w:r>
          </w:p>
          <w:p w14:paraId="2682E8F4" w14:textId="4422E03B"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shtron p</w:t>
            </w:r>
            <w:r w:rsidR="00E73D2B">
              <w:rPr>
                <w:rFonts w:ascii="Times New Roman" w:hAnsi="Times New Roman" w:cs="Times New Roman"/>
              </w:rPr>
              <w:t>ë</w:t>
            </w:r>
            <w:r w:rsidRPr="008755C3">
              <w:rPr>
                <w:rFonts w:ascii="Times New Roman" w:hAnsi="Times New Roman" w:cs="Times New Roman"/>
              </w:rPr>
              <w:t>rgjigjet e marra dhe drejton pyetje lidhur me kriteret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munges</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lqimit (bazuar në pyetjet studimore të parapërgatitura nga pedagogu) (10 min)</w:t>
            </w:r>
          </w:p>
          <w:p w14:paraId="072F913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46E2A3C7"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A3DDCA3" w14:textId="77777777" w:rsidTr="00644A34">
        <w:tc>
          <w:tcPr>
            <w:tcW w:w="990" w:type="dxa"/>
            <w:shd w:val="clear" w:color="auto" w:fill="B3E5A1" w:themeFill="accent6" w:themeFillTint="66"/>
          </w:tcPr>
          <w:p w14:paraId="6491B5F9"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tc>
        <w:tc>
          <w:tcPr>
            <w:tcW w:w="2970" w:type="dxa"/>
            <w:shd w:val="clear" w:color="auto" w:fill="B3E5A1" w:themeFill="accent6" w:themeFillTint="66"/>
          </w:tcPr>
          <w:p w14:paraId="44FEFA48" w14:textId="4C99B123"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Marr</w:t>
            </w:r>
            <w:r w:rsidR="00E73D2B">
              <w:rPr>
                <w:rFonts w:ascii="Times New Roman" w:hAnsi="Times New Roman" w:cs="Times New Roman"/>
                <w:b/>
                <w:bCs/>
              </w:rPr>
              <w:t>ë</w:t>
            </w:r>
            <w:r w:rsidRPr="008755C3">
              <w:rPr>
                <w:rFonts w:ascii="Times New Roman" w:hAnsi="Times New Roman" w:cs="Times New Roman"/>
                <w:b/>
                <w:bCs/>
              </w:rPr>
              <w:t>dh</w:t>
            </w:r>
            <w:r w:rsidR="00E73D2B">
              <w:rPr>
                <w:rFonts w:ascii="Times New Roman" w:hAnsi="Times New Roman" w:cs="Times New Roman"/>
                <w:b/>
                <w:bCs/>
              </w:rPr>
              <w:t>ë</w:t>
            </w:r>
            <w:r w:rsidRPr="008755C3">
              <w:rPr>
                <w:rFonts w:ascii="Times New Roman" w:hAnsi="Times New Roman" w:cs="Times New Roman"/>
                <w:b/>
                <w:bCs/>
              </w:rPr>
              <w:t>nia seksuale n</w:t>
            </w:r>
            <w:r w:rsidR="00E73D2B">
              <w:rPr>
                <w:rFonts w:ascii="Times New Roman" w:hAnsi="Times New Roman" w:cs="Times New Roman"/>
                <w:b/>
                <w:bCs/>
              </w:rPr>
              <w:t>ë</w:t>
            </w:r>
            <w:r w:rsidRPr="008755C3">
              <w:rPr>
                <w:rFonts w:ascii="Times New Roman" w:hAnsi="Times New Roman" w:cs="Times New Roman"/>
                <w:b/>
                <w:bCs/>
              </w:rPr>
              <w:t xml:space="preserve"> gjini, ose duke shp</w:t>
            </w:r>
            <w:r w:rsidR="00E73D2B">
              <w:rPr>
                <w:rFonts w:ascii="Times New Roman" w:hAnsi="Times New Roman" w:cs="Times New Roman"/>
                <w:b/>
                <w:bCs/>
              </w:rPr>
              <w:t>ë</w:t>
            </w:r>
            <w:r w:rsidRPr="008755C3">
              <w:rPr>
                <w:rFonts w:ascii="Times New Roman" w:hAnsi="Times New Roman" w:cs="Times New Roman"/>
                <w:b/>
                <w:bCs/>
              </w:rPr>
              <w:t>rdoruar detyr</w:t>
            </w:r>
            <w:r w:rsidR="00E73D2B">
              <w:rPr>
                <w:rFonts w:ascii="Times New Roman" w:hAnsi="Times New Roman" w:cs="Times New Roman"/>
                <w:b/>
                <w:bCs/>
              </w:rPr>
              <w:t>ë</w:t>
            </w:r>
            <w:r w:rsidRPr="008755C3">
              <w:rPr>
                <w:rFonts w:ascii="Times New Roman" w:hAnsi="Times New Roman" w:cs="Times New Roman"/>
                <w:b/>
                <w:bCs/>
              </w:rPr>
              <w:t>n. (20 min).</w:t>
            </w:r>
          </w:p>
        </w:tc>
        <w:tc>
          <w:tcPr>
            <w:tcW w:w="2880" w:type="dxa"/>
            <w:shd w:val="clear" w:color="auto" w:fill="B3E5A1" w:themeFill="accent6" w:themeFillTint="66"/>
          </w:tcPr>
          <w:p w14:paraId="04D47A6C"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666921AD"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54F8078C" w14:textId="77777777" w:rsidTr="00644A34">
        <w:tc>
          <w:tcPr>
            <w:tcW w:w="990" w:type="dxa"/>
          </w:tcPr>
          <w:p w14:paraId="62463D8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p w14:paraId="3BB3DFA7" w14:textId="77777777" w:rsidR="003527A0" w:rsidRPr="008755C3" w:rsidRDefault="003527A0" w:rsidP="00644A34">
            <w:pPr>
              <w:spacing w:line="259" w:lineRule="auto"/>
              <w:jc w:val="both"/>
              <w:rPr>
                <w:rFonts w:ascii="Times New Roman" w:hAnsi="Times New Roman" w:cs="Times New Roman"/>
              </w:rPr>
            </w:pPr>
          </w:p>
          <w:p w14:paraId="7E97E18E" w14:textId="77777777" w:rsidR="003527A0" w:rsidRPr="008755C3" w:rsidRDefault="003527A0" w:rsidP="00644A34">
            <w:pPr>
              <w:spacing w:line="259" w:lineRule="auto"/>
              <w:jc w:val="both"/>
              <w:rPr>
                <w:rFonts w:ascii="Times New Roman" w:hAnsi="Times New Roman" w:cs="Times New Roman"/>
              </w:rPr>
            </w:pPr>
          </w:p>
          <w:p w14:paraId="23B50743"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72E466C9" w14:textId="50C88598"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Marr</w:t>
            </w:r>
            <w:r w:rsidR="00E73D2B">
              <w:rPr>
                <w:rFonts w:ascii="Times New Roman" w:hAnsi="Times New Roman" w:cs="Times New Roman"/>
                <w:b/>
                <w:bCs/>
              </w:rPr>
              <w:t>ë</w:t>
            </w:r>
            <w:r w:rsidRPr="008755C3">
              <w:rPr>
                <w:rFonts w:ascii="Times New Roman" w:hAnsi="Times New Roman" w:cs="Times New Roman"/>
                <w:b/>
                <w:bCs/>
              </w:rPr>
              <w:t>dh</w:t>
            </w:r>
            <w:r w:rsidR="00E73D2B">
              <w:rPr>
                <w:rFonts w:ascii="Times New Roman" w:hAnsi="Times New Roman" w:cs="Times New Roman"/>
                <w:b/>
                <w:bCs/>
              </w:rPr>
              <w:t>ë</w:t>
            </w:r>
            <w:r w:rsidRPr="008755C3">
              <w:rPr>
                <w:rFonts w:ascii="Times New Roman" w:hAnsi="Times New Roman" w:cs="Times New Roman"/>
                <w:b/>
                <w:bCs/>
              </w:rPr>
              <w:t>nia seksuale n</w:t>
            </w:r>
            <w:r w:rsidR="00E73D2B">
              <w:rPr>
                <w:rFonts w:ascii="Times New Roman" w:hAnsi="Times New Roman" w:cs="Times New Roman"/>
                <w:b/>
                <w:bCs/>
              </w:rPr>
              <w:t>ë</w:t>
            </w:r>
            <w:r w:rsidRPr="008755C3">
              <w:rPr>
                <w:rFonts w:ascii="Times New Roman" w:hAnsi="Times New Roman" w:cs="Times New Roman"/>
                <w:b/>
                <w:bCs/>
              </w:rPr>
              <w:t xml:space="preserve"> gjini, ose duke shp</w:t>
            </w:r>
            <w:r w:rsidR="00E73D2B">
              <w:rPr>
                <w:rFonts w:ascii="Times New Roman" w:hAnsi="Times New Roman" w:cs="Times New Roman"/>
                <w:b/>
                <w:bCs/>
              </w:rPr>
              <w:t>ë</w:t>
            </w:r>
            <w:r w:rsidRPr="008755C3">
              <w:rPr>
                <w:rFonts w:ascii="Times New Roman" w:hAnsi="Times New Roman" w:cs="Times New Roman"/>
                <w:b/>
                <w:bCs/>
              </w:rPr>
              <w:t>rdoruar detyr</w:t>
            </w:r>
            <w:r w:rsidR="00E73D2B">
              <w:rPr>
                <w:rFonts w:ascii="Times New Roman" w:hAnsi="Times New Roman" w:cs="Times New Roman"/>
                <w:b/>
                <w:bCs/>
              </w:rPr>
              <w:t>ë</w:t>
            </w:r>
            <w:r w:rsidRPr="008755C3">
              <w:rPr>
                <w:rFonts w:ascii="Times New Roman" w:hAnsi="Times New Roman" w:cs="Times New Roman"/>
                <w:b/>
                <w:bCs/>
              </w:rPr>
              <w:t>n. (20 min)</w:t>
            </w:r>
          </w:p>
          <w:p w14:paraId="3F4817DE" w14:textId="765E6A28"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Aplikimi i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p</w:t>
            </w:r>
            <w:r w:rsidR="00E73D2B">
              <w:rPr>
                <w:rFonts w:ascii="Times New Roman" w:hAnsi="Times New Roman" w:cs="Times New Roman"/>
              </w:rPr>
              <w:t>ë</w:t>
            </w:r>
            <w:r w:rsidRPr="008755C3">
              <w:rPr>
                <w:rFonts w:ascii="Times New Roman" w:hAnsi="Times New Roman" w:cs="Times New Roman"/>
              </w:rPr>
              <w:t>r marr</w:t>
            </w:r>
            <w:r w:rsidR="00E73D2B">
              <w:rPr>
                <w:rFonts w:ascii="Times New Roman" w:hAnsi="Times New Roman" w:cs="Times New Roman"/>
              </w:rPr>
              <w:t>ë</w:t>
            </w:r>
            <w:r w:rsidRPr="008755C3">
              <w:rPr>
                <w:rFonts w:ascii="Times New Roman" w:hAnsi="Times New Roman" w:cs="Times New Roman"/>
              </w:rPr>
              <w:t>dh</w:t>
            </w:r>
            <w:r w:rsidR="00E73D2B">
              <w:rPr>
                <w:rFonts w:ascii="Times New Roman" w:hAnsi="Times New Roman" w:cs="Times New Roman"/>
              </w:rPr>
              <w:t>ë</w:t>
            </w:r>
            <w:r w:rsidRPr="008755C3">
              <w:rPr>
                <w:rFonts w:ascii="Times New Roman" w:hAnsi="Times New Roman" w:cs="Times New Roman"/>
              </w:rPr>
              <w:t>niet seksuale n</w:t>
            </w:r>
            <w:r w:rsidR="00E73D2B">
              <w:rPr>
                <w:rFonts w:ascii="Times New Roman" w:hAnsi="Times New Roman" w:cs="Times New Roman"/>
              </w:rPr>
              <w:t>ë</w:t>
            </w:r>
            <w:r w:rsidRPr="008755C3">
              <w:rPr>
                <w:rFonts w:ascii="Times New Roman" w:hAnsi="Times New Roman" w:cs="Times New Roman"/>
              </w:rPr>
              <w:t xml:space="preserve"> gjini.</w:t>
            </w:r>
          </w:p>
          <w:p w14:paraId="4BC87A63" w14:textId="43C2B9B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eastAsia="Times New Roman" w:hAnsi="Times New Roman" w:cs="Times New Roman"/>
                <w:spacing w:val="-2"/>
              </w:rPr>
              <w:t>Shpërdorimi i marrëdhëniev t</w:t>
            </w:r>
            <w:r w:rsidR="00E73D2B">
              <w:rPr>
                <w:rFonts w:ascii="Times New Roman" w:eastAsia="Times New Roman" w:hAnsi="Times New Roman" w:cs="Times New Roman"/>
                <w:spacing w:val="-2"/>
              </w:rPr>
              <w:t>ë</w:t>
            </w:r>
            <w:r w:rsidRPr="008755C3">
              <w:rPr>
                <w:rFonts w:ascii="Times New Roman" w:eastAsia="Times New Roman" w:hAnsi="Times New Roman" w:cs="Times New Roman"/>
                <w:spacing w:val="-2"/>
              </w:rPr>
              <w:t xml:space="preserve"> varësisë, ose të detyrës n</w:t>
            </w:r>
            <w:r w:rsidR="00E73D2B">
              <w:rPr>
                <w:rFonts w:ascii="Times New Roman" w:eastAsia="Times New Roman" w:hAnsi="Times New Roman" w:cs="Times New Roman"/>
                <w:spacing w:val="-2"/>
              </w:rPr>
              <w:t>ë</w:t>
            </w:r>
            <w:r w:rsidRPr="008755C3">
              <w:rPr>
                <w:rFonts w:ascii="Times New Roman" w:eastAsia="Times New Roman" w:hAnsi="Times New Roman" w:cs="Times New Roman"/>
                <w:spacing w:val="-2"/>
              </w:rPr>
              <w:t xml:space="preserve"> kryerjen e akteve seksuale?</w:t>
            </w:r>
          </w:p>
          <w:p w14:paraId="650C0087" w14:textId="77777777" w:rsidR="003527A0" w:rsidRPr="008755C3" w:rsidRDefault="003527A0" w:rsidP="00644A34">
            <w:pPr>
              <w:pStyle w:val="FootnoteText"/>
              <w:jc w:val="both"/>
              <w:rPr>
                <w:rFonts w:ascii="Times New Roman" w:hAnsi="Times New Roman" w:cs="Times New Roman"/>
                <w:b/>
                <w:bCs/>
                <w:sz w:val="24"/>
              </w:rPr>
            </w:pPr>
          </w:p>
          <w:p w14:paraId="187D2FB6" w14:textId="77777777" w:rsidR="003527A0" w:rsidRPr="008755C3" w:rsidRDefault="003527A0" w:rsidP="00644A34">
            <w:pPr>
              <w:pStyle w:val="FootnoteText"/>
              <w:jc w:val="both"/>
              <w:rPr>
                <w:rFonts w:ascii="Times New Roman" w:hAnsi="Times New Roman" w:cs="Times New Roman"/>
                <w:b/>
                <w:bCs/>
                <w:sz w:val="24"/>
              </w:rPr>
            </w:pPr>
          </w:p>
          <w:p w14:paraId="159C057A" w14:textId="77777777" w:rsidR="003527A0" w:rsidRPr="008755C3" w:rsidRDefault="003527A0" w:rsidP="00644A34">
            <w:pPr>
              <w:pStyle w:val="FootnoteText"/>
              <w:jc w:val="both"/>
              <w:rPr>
                <w:rFonts w:ascii="Times New Roman" w:hAnsi="Times New Roman" w:cs="Times New Roman"/>
                <w:b/>
                <w:bCs/>
                <w:sz w:val="24"/>
              </w:rPr>
            </w:pPr>
          </w:p>
          <w:p w14:paraId="1D8AE12E" w14:textId="77777777" w:rsidR="003527A0" w:rsidRPr="008755C3" w:rsidRDefault="003527A0" w:rsidP="00644A34">
            <w:pPr>
              <w:pStyle w:val="FootnoteText"/>
              <w:jc w:val="both"/>
              <w:rPr>
                <w:rFonts w:ascii="Times New Roman" w:hAnsi="Times New Roman" w:cs="Times New Roman"/>
                <w:b/>
                <w:bCs/>
                <w:sz w:val="24"/>
              </w:rPr>
            </w:pPr>
          </w:p>
          <w:p w14:paraId="73ED5C9A" w14:textId="77777777" w:rsidR="003527A0" w:rsidRPr="008755C3" w:rsidRDefault="003527A0" w:rsidP="00644A34">
            <w:pPr>
              <w:pStyle w:val="FootnoteText"/>
              <w:jc w:val="both"/>
              <w:rPr>
                <w:rFonts w:ascii="Times New Roman" w:hAnsi="Times New Roman" w:cs="Times New Roman"/>
                <w:b/>
                <w:bCs/>
                <w:sz w:val="24"/>
              </w:rPr>
            </w:pPr>
          </w:p>
          <w:p w14:paraId="7406774E"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371BD2D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3 grupe, ku cdo grup ka një rast të ndryshëm.</w:t>
            </w:r>
          </w:p>
          <w:p w14:paraId="4173498F" w14:textId="1B253CAD"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udhëzohen që të evidentojnë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aktet seksuale n</w:t>
            </w:r>
            <w:r w:rsidR="00E73D2B">
              <w:rPr>
                <w:rFonts w:ascii="Times New Roman" w:hAnsi="Times New Roman" w:cs="Times New Roman"/>
              </w:rPr>
              <w:t>ë</w:t>
            </w:r>
            <w:r w:rsidRPr="008755C3">
              <w:rPr>
                <w:rFonts w:ascii="Times New Roman" w:hAnsi="Times New Roman" w:cs="Times New Roman"/>
              </w:rPr>
              <w:t xml:space="preserve"> gjini dhe duk</w:t>
            </w:r>
            <w:r w:rsidR="00E73D2B">
              <w:rPr>
                <w:rFonts w:ascii="Times New Roman" w:hAnsi="Times New Roman" w:cs="Times New Roman"/>
              </w:rPr>
              <w:t>ë</w:t>
            </w:r>
            <w:r w:rsidRPr="008755C3">
              <w:rPr>
                <w:rFonts w:ascii="Times New Roman" w:hAnsi="Times New Roman" w:cs="Times New Roman"/>
              </w:rPr>
              <w:t xml:space="preserve"> shp</w:t>
            </w:r>
            <w:r w:rsidR="00E73D2B">
              <w:rPr>
                <w:rFonts w:ascii="Times New Roman" w:hAnsi="Times New Roman" w:cs="Times New Roman"/>
              </w:rPr>
              <w:t>ë</w:t>
            </w:r>
            <w:r w:rsidRPr="008755C3">
              <w:rPr>
                <w:rFonts w:ascii="Times New Roman" w:hAnsi="Times New Roman" w:cs="Times New Roman"/>
              </w:rPr>
              <w:t>rdoruar detyr</w:t>
            </w:r>
            <w:r w:rsidR="00E73D2B">
              <w:rPr>
                <w:rFonts w:ascii="Times New Roman" w:hAnsi="Times New Roman" w:cs="Times New Roman"/>
              </w:rPr>
              <w:t>ë</w:t>
            </w:r>
            <w:r w:rsidRPr="008755C3">
              <w:rPr>
                <w:rFonts w:ascii="Times New Roman" w:hAnsi="Times New Roman" w:cs="Times New Roman"/>
              </w:rPr>
              <w:t>n (5 min);</w:t>
            </w:r>
          </w:p>
          <w:p w14:paraId="7ED9BE2C" w14:textId="475507B6"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problematikat e konstatuara n</w:t>
            </w:r>
            <w:r w:rsidR="00E73D2B">
              <w:rPr>
                <w:rFonts w:ascii="Times New Roman" w:hAnsi="Times New Roman" w:cs="Times New Roman"/>
              </w:rPr>
              <w:t>ë</w:t>
            </w:r>
            <w:r w:rsidRPr="008755C3">
              <w:rPr>
                <w:rFonts w:ascii="Times New Roman" w:hAnsi="Times New Roman" w:cs="Times New Roman"/>
              </w:rPr>
              <w:t xml:space="preserve"> kualifikimet ligjore (5 minuta).</w:t>
            </w:r>
          </w:p>
          <w:p w14:paraId="0261AC47" w14:textId="5F04EAFE"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p</w:t>
            </w:r>
            <w:r w:rsidR="00E73D2B">
              <w:rPr>
                <w:rFonts w:ascii="Times New Roman" w:hAnsi="Times New Roman" w:cs="Times New Roman"/>
              </w:rPr>
              <w:t>ë</w:t>
            </w:r>
            <w:r w:rsidRPr="008755C3">
              <w:rPr>
                <w:rFonts w:ascii="Times New Roman" w:hAnsi="Times New Roman" w:cs="Times New Roman"/>
              </w:rPr>
              <w:t>rgjegjesin</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aktet seksuale n</w:t>
            </w:r>
            <w:r w:rsidR="00E73D2B">
              <w:rPr>
                <w:rFonts w:ascii="Times New Roman" w:hAnsi="Times New Roman" w:cs="Times New Roman"/>
              </w:rPr>
              <w:t>ë</w:t>
            </w:r>
            <w:r w:rsidRPr="008755C3">
              <w:rPr>
                <w:rFonts w:ascii="Times New Roman" w:hAnsi="Times New Roman" w:cs="Times New Roman"/>
              </w:rPr>
              <w:t xml:space="preserve"> gjini (bazuar në pyetjet studimore të </w:t>
            </w:r>
            <w:r w:rsidRPr="008755C3">
              <w:rPr>
                <w:rFonts w:ascii="Times New Roman" w:hAnsi="Times New Roman" w:cs="Times New Roman"/>
              </w:rPr>
              <w:lastRenderedPageBreak/>
              <w:t>parapërgatitura nga pedagogu) (10 min)</w:t>
            </w:r>
          </w:p>
          <w:p w14:paraId="781AD0D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p w14:paraId="37CBD3E1" w14:textId="77777777" w:rsidR="003527A0" w:rsidRPr="008755C3" w:rsidRDefault="003527A0" w:rsidP="00644A34">
            <w:pPr>
              <w:spacing w:line="259" w:lineRule="auto"/>
              <w:rPr>
                <w:rFonts w:ascii="Times New Roman" w:hAnsi="Times New Roman" w:cs="Times New Roman"/>
              </w:rPr>
            </w:pPr>
          </w:p>
          <w:p w14:paraId="218C39A1" w14:textId="77777777" w:rsidR="003527A0" w:rsidRPr="008755C3" w:rsidRDefault="003527A0" w:rsidP="00644A34">
            <w:pPr>
              <w:tabs>
                <w:tab w:val="left" w:pos="496"/>
              </w:tabs>
              <w:spacing w:line="259" w:lineRule="auto"/>
              <w:rPr>
                <w:rFonts w:ascii="Times New Roman" w:hAnsi="Times New Roman" w:cs="Times New Roman"/>
              </w:rPr>
            </w:pPr>
            <w:r w:rsidRPr="008755C3">
              <w:rPr>
                <w:rFonts w:ascii="Times New Roman" w:hAnsi="Times New Roman" w:cs="Times New Roman"/>
              </w:rPr>
              <w:tab/>
            </w:r>
          </w:p>
        </w:tc>
        <w:tc>
          <w:tcPr>
            <w:tcW w:w="2695" w:type="dxa"/>
          </w:tcPr>
          <w:p w14:paraId="1B8B95A1"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554DB97A" w14:textId="77777777" w:rsidTr="00644A34">
        <w:tc>
          <w:tcPr>
            <w:tcW w:w="990" w:type="dxa"/>
          </w:tcPr>
          <w:p w14:paraId="4A465954"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11:00-11:30</w:t>
            </w:r>
          </w:p>
        </w:tc>
        <w:tc>
          <w:tcPr>
            <w:tcW w:w="2970" w:type="dxa"/>
          </w:tcPr>
          <w:p w14:paraId="07DDD2B2" w14:textId="77777777" w:rsidR="003527A0" w:rsidRPr="008755C3" w:rsidRDefault="003527A0" w:rsidP="00644A34">
            <w:pPr>
              <w:pStyle w:val="FootnoteText"/>
              <w:jc w:val="both"/>
              <w:rPr>
                <w:rFonts w:ascii="Times New Roman" w:hAnsi="Times New Roman" w:cs="Times New Roman"/>
                <w:b/>
                <w:bCs/>
                <w:sz w:val="24"/>
              </w:rPr>
            </w:pPr>
            <w:r w:rsidRPr="008755C3">
              <w:rPr>
                <w:rFonts w:ascii="Times New Roman" w:hAnsi="Times New Roman" w:cs="Times New Roman"/>
                <w:b/>
                <w:bCs/>
                <w:sz w:val="24"/>
              </w:rPr>
              <w:t>Veprat e turpshme dhe ngacmimi seksual. (30 min)</w:t>
            </w:r>
          </w:p>
          <w:p w14:paraId="63E8AEB5" w14:textId="77777777" w:rsidR="003527A0" w:rsidRPr="008755C3" w:rsidRDefault="003527A0" w:rsidP="00C1497F">
            <w:pPr>
              <w:pStyle w:val="FootnoteText"/>
              <w:numPr>
                <w:ilvl w:val="0"/>
                <w:numId w:val="9"/>
              </w:numPr>
              <w:jc w:val="both"/>
              <w:rPr>
                <w:rFonts w:ascii="Times New Roman" w:hAnsi="Times New Roman" w:cs="Times New Roman"/>
                <w:sz w:val="24"/>
              </w:rPr>
            </w:pPr>
            <w:r w:rsidRPr="008755C3">
              <w:rPr>
                <w:rFonts w:ascii="Times New Roman" w:hAnsi="Times New Roman" w:cs="Times New Roman"/>
                <w:sz w:val="24"/>
              </w:rPr>
              <w:t>Veprat e turpshme.</w:t>
            </w:r>
          </w:p>
          <w:p w14:paraId="708350DC" w14:textId="77777777" w:rsidR="003527A0" w:rsidRPr="008755C3" w:rsidRDefault="003527A0" w:rsidP="00C1497F">
            <w:pPr>
              <w:pStyle w:val="FootnoteText"/>
              <w:numPr>
                <w:ilvl w:val="0"/>
                <w:numId w:val="9"/>
              </w:numPr>
              <w:jc w:val="both"/>
              <w:rPr>
                <w:rFonts w:ascii="Times New Roman" w:hAnsi="Times New Roman" w:cs="Times New Roman"/>
                <w:sz w:val="24"/>
              </w:rPr>
            </w:pPr>
            <w:r w:rsidRPr="008755C3">
              <w:rPr>
                <w:rFonts w:ascii="Times New Roman" w:hAnsi="Times New Roman" w:cs="Times New Roman"/>
                <w:sz w:val="24"/>
              </w:rPr>
              <w:t>Ngacmimi seksual.</w:t>
            </w:r>
          </w:p>
        </w:tc>
        <w:tc>
          <w:tcPr>
            <w:tcW w:w="2880" w:type="dxa"/>
          </w:tcPr>
          <w:p w14:paraId="78C1F277" w14:textId="62131CF5"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dy grupe. Secili grup ka nj</w:t>
            </w:r>
            <w:r w:rsidR="00E73D2B">
              <w:rPr>
                <w:rFonts w:ascii="Times New Roman" w:hAnsi="Times New Roman" w:cs="Times New Roman"/>
              </w:rPr>
              <w:t>ë</w:t>
            </w:r>
            <w:r w:rsidRPr="008755C3">
              <w:rPr>
                <w:rFonts w:ascii="Times New Roman" w:hAnsi="Times New Roman" w:cs="Times New Roman"/>
              </w:rPr>
              <w:t xml:space="preserve"> rast t</w:t>
            </w:r>
            <w:r w:rsidR="00E73D2B">
              <w:rPr>
                <w:rFonts w:ascii="Times New Roman" w:hAnsi="Times New Roman" w:cs="Times New Roman"/>
              </w:rPr>
              <w:t>ë</w:t>
            </w:r>
            <w:r w:rsidRPr="008755C3">
              <w:rPr>
                <w:rFonts w:ascii="Times New Roman" w:hAnsi="Times New Roman" w:cs="Times New Roman"/>
              </w:rPr>
              <w:t xml:space="preserve"> ngacmimit seksual dhe vepres s</w:t>
            </w:r>
            <w:r w:rsidR="00E73D2B">
              <w:rPr>
                <w:rFonts w:ascii="Times New Roman" w:hAnsi="Times New Roman" w:cs="Times New Roman"/>
              </w:rPr>
              <w:t>ë</w:t>
            </w:r>
            <w:r w:rsidRPr="008755C3">
              <w:rPr>
                <w:rFonts w:ascii="Times New Roman" w:hAnsi="Times New Roman" w:cs="Times New Roman"/>
              </w:rPr>
              <w:t xml:space="preserve"> turpshme.</w:t>
            </w:r>
          </w:p>
          <w:p w14:paraId="437FCAD2" w14:textId="6FC72D7B"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identifikojn</w:t>
            </w:r>
            <w:r w:rsidR="00E73D2B">
              <w:rPr>
                <w:rFonts w:ascii="Times New Roman" w:hAnsi="Times New Roman" w:cs="Times New Roman"/>
              </w:rPr>
              <w:t>ë</w:t>
            </w:r>
            <w:r w:rsidRPr="008755C3">
              <w:rPr>
                <w:rFonts w:ascii="Times New Roman" w:hAnsi="Times New Roman" w:cs="Times New Roman"/>
              </w:rPr>
              <w:t xml:space="preserve"> duke p</w:t>
            </w:r>
            <w:r w:rsidR="00E73D2B">
              <w:rPr>
                <w:rFonts w:ascii="Times New Roman" w:hAnsi="Times New Roman" w:cs="Times New Roman"/>
              </w:rPr>
              <w:t>ë</w:t>
            </w:r>
            <w:r w:rsidRPr="008755C3">
              <w:rPr>
                <w:rFonts w:ascii="Times New Roman" w:hAnsi="Times New Roman" w:cs="Times New Roman"/>
              </w:rPr>
              <w:t>rshkruar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dhe dallimet nd</w:t>
            </w:r>
            <w:r w:rsidR="00E73D2B">
              <w:rPr>
                <w:rFonts w:ascii="Times New Roman" w:hAnsi="Times New Roman" w:cs="Times New Roman"/>
              </w:rPr>
              <w:t>ë</w:t>
            </w:r>
            <w:r w:rsidRPr="008755C3">
              <w:rPr>
                <w:rFonts w:ascii="Times New Roman" w:hAnsi="Times New Roman" w:cs="Times New Roman"/>
              </w:rPr>
              <w:t>rmjet tyre</w:t>
            </w:r>
            <w:r w:rsidRPr="008755C3">
              <w:rPr>
                <w:rFonts w:ascii="Times New Roman" w:hAnsi="Times New Roman" w:cs="Times New Roman"/>
                <w:lang w:val="sq-AL"/>
              </w:rPr>
              <w:t xml:space="preserve">. </w:t>
            </w:r>
            <w:r w:rsidRPr="008755C3">
              <w:rPr>
                <w:rFonts w:ascii="Times New Roman" w:hAnsi="Times New Roman" w:cs="Times New Roman"/>
              </w:rPr>
              <w:t xml:space="preserve"> (30 min).</w:t>
            </w:r>
          </w:p>
          <w:p w14:paraId="1894C36B"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1E198D48"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3C2FC0AA" w14:textId="77777777" w:rsidTr="00644A34">
        <w:tc>
          <w:tcPr>
            <w:tcW w:w="990" w:type="dxa"/>
          </w:tcPr>
          <w:p w14:paraId="21D1719C"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11:30-11:50</w:t>
            </w:r>
          </w:p>
        </w:tc>
        <w:tc>
          <w:tcPr>
            <w:tcW w:w="2970" w:type="dxa"/>
          </w:tcPr>
          <w:p w14:paraId="7B0043E9" w14:textId="31BC0230" w:rsidR="003527A0" w:rsidRPr="008755C3" w:rsidRDefault="003527A0" w:rsidP="00644A34">
            <w:pPr>
              <w:pStyle w:val="FootnoteText"/>
              <w:jc w:val="both"/>
              <w:rPr>
                <w:rFonts w:ascii="Times New Roman" w:hAnsi="Times New Roman" w:cs="Times New Roman"/>
                <w:sz w:val="24"/>
              </w:rPr>
            </w:pPr>
            <w:r w:rsidRPr="008755C3">
              <w:rPr>
                <w:rFonts w:ascii="Times New Roman" w:hAnsi="Times New Roman" w:cs="Times New Roman"/>
                <w:b/>
                <w:bCs/>
                <w:sz w:val="24"/>
              </w:rPr>
              <w:t>Urdh</w:t>
            </w:r>
            <w:r w:rsidR="00E73D2B">
              <w:rPr>
                <w:rFonts w:ascii="Times New Roman" w:hAnsi="Times New Roman" w:cs="Times New Roman"/>
                <w:b/>
                <w:bCs/>
                <w:sz w:val="24"/>
              </w:rPr>
              <w:t>ë</w:t>
            </w:r>
            <w:r w:rsidRPr="008755C3">
              <w:rPr>
                <w:rFonts w:ascii="Times New Roman" w:hAnsi="Times New Roman" w:cs="Times New Roman"/>
                <w:b/>
                <w:bCs/>
                <w:sz w:val="24"/>
              </w:rPr>
              <w:t>rimi i kryerjes s</w:t>
            </w:r>
            <w:r w:rsidR="00E73D2B">
              <w:rPr>
                <w:rFonts w:ascii="Times New Roman" w:hAnsi="Times New Roman" w:cs="Times New Roman"/>
                <w:b/>
                <w:bCs/>
                <w:sz w:val="24"/>
              </w:rPr>
              <w:t>ë</w:t>
            </w:r>
            <w:r w:rsidRPr="008755C3">
              <w:rPr>
                <w:rFonts w:ascii="Times New Roman" w:hAnsi="Times New Roman" w:cs="Times New Roman"/>
                <w:b/>
                <w:bCs/>
                <w:sz w:val="24"/>
              </w:rPr>
              <w:t xml:space="preserve"> veprime hetimore tipike, me q</w:t>
            </w:r>
            <w:r w:rsidR="00E73D2B">
              <w:rPr>
                <w:rFonts w:ascii="Times New Roman" w:hAnsi="Times New Roman" w:cs="Times New Roman"/>
                <w:b/>
                <w:bCs/>
                <w:sz w:val="24"/>
              </w:rPr>
              <w:t>ë</w:t>
            </w:r>
            <w:r w:rsidRPr="008755C3">
              <w:rPr>
                <w:rFonts w:ascii="Times New Roman" w:hAnsi="Times New Roman" w:cs="Times New Roman"/>
                <w:b/>
                <w:bCs/>
                <w:sz w:val="24"/>
              </w:rPr>
              <w:t>llim administrimin e t</w:t>
            </w:r>
            <w:r w:rsidR="00E73D2B">
              <w:rPr>
                <w:rFonts w:ascii="Times New Roman" w:hAnsi="Times New Roman" w:cs="Times New Roman"/>
                <w:b/>
                <w:bCs/>
                <w:sz w:val="24"/>
              </w:rPr>
              <w:t>ë</w:t>
            </w:r>
            <w:r w:rsidRPr="008755C3">
              <w:rPr>
                <w:rFonts w:ascii="Times New Roman" w:hAnsi="Times New Roman" w:cs="Times New Roman"/>
                <w:b/>
                <w:bCs/>
                <w:sz w:val="24"/>
              </w:rPr>
              <w:t xml:space="preserve"> dh</w:t>
            </w:r>
            <w:r w:rsidR="00E73D2B">
              <w:rPr>
                <w:rFonts w:ascii="Times New Roman" w:hAnsi="Times New Roman" w:cs="Times New Roman"/>
                <w:b/>
                <w:bCs/>
                <w:sz w:val="24"/>
              </w:rPr>
              <w:t>ë</w:t>
            </w:r>
            <w:r w:rsidRPr="008755C3">
              <w:rPr>
                <w:rFonts w:ascii="Times New Roman" w:hAnsi="Times New Roman" w:cs="Times New Roman"/>
                <w:b/>
                <w:bCs/>
                <w:sz w:val="24"/>
              </w:rPr>
              <w:t>nave provuese, referuar protokollove t</w:t>
            </w:r>
            <w:r w:rsidR="00E73D2B">
              <w:rPr>
                <w:rFonts w:ascii="Times New Roman" w:hAnsi="Times New Roman" w:cs="Times New Roman"/>
                <w:b/>
                <w:bCs/>
                <w:sz w:val="24"/>
              </w:rPr>
              <w:t>ë</w:t>
            </w:r>
            <w:r w:rsidRPr="008755C3">
              <w:rPr>
                <w:rFonts w:ascii="Times New Roman" w:hAnsi="Times New Roman" w:cs="Times New Roman"/>
                <w:b/>
                <w:bCs/>
                <w:sz w:val="24"/>
              </w:rPr>
              <w:t xml:space="preserve"> hetimit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krimeve seksuale, n</w:t>
            </w:r>
            <w:r w:rsidR="00E73D2B">
              <w:rPr>
                <w:rFonts w:ascii="Times New Roman" w:hAnsi="Times New Roman" w:cs="Times New Roman"/>
                <w:b/>
                <w:bCs/>
                <w:sz w:val="24"/>
              </w:rPr>
              <w:t>ë</w:t>
            </w:r>
            <w:r w:rsidRPr="008755C3">
              <w:rPr>
                <w:rFonts w:ascii="Times New Roman" w:hAnsi="Times New Roman" w:cs="Times New Roman"/>
                <w:b/>
                <w:bCs/>
                <w:sz w:val="24"/>
              </w:rPr>
              <w:t xml:space="preserve"> nd</w:t>
            </w:r>
            <w:r w:rsidR="00E73D2B">
              <w:rPr>
                <w:rFonts w:ascii="Times New Roman" w:hAnsi="Times New Roman" w:cs="Times New Roman"/>
                <w:b/>
                <w:bCs/>
                <w:sz w:val="24"/>
              </w:rPr>
              <w:t>ë</w:t>
            </w:r>
            <w:r w:rsidRPr="008755C3">
              <w:rPr>
                <w:rFonts w:ascii="Times New Roman" w:hAnsi="Times New Roman" w:cs="Times New Roman"/>
                <w:b/>
                <w:bCs/>
                <w:sz w:val="24"/>
              </w:rPr>
              <w:t>rtimin e çeshtjes penale.</w:t>
            </w:r>
            <w:r w:rsidRPr="008755C3">
              <w:rPr>
                <w:rFonts w:ascii="Times New Roman" w:hAnsi="Times New Roman" w:cs="Times New Roman"/>
                <w:sz w:val="24"/>
              </w:rPr>
              <w:t xml:space="preserve"> </w:t>
            </w:r>
            <w:r w:rsidRPr="008755C3">
              <w:rPr>
                <w:rFonts w:ascii="Times New Roman" w:hAnsi="Times New Roman" w:cs="Times New Roman"/>
                <w:b/>
                <w:bCs/>
                <w:sz w:val="24"/>
              </w:rPr>
              <w:t>(20 min)</w:t>
            </w:r>
          </w:p>
          <w:p w14:paraId="543A4478" w14:textId="04B8745A"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Faktet kryesore dhe dytësore determinante,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provohen,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seksuale.</w:t>
            </w:r>
          </w:p>
          <w:p w14:paraId="5A618F20" w14:textId="0210EE9A"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Procedurat hetimore standarte n</w:t>
            </w:r>
            <w:r w:rsidR="00E73D2B">
              <w:rPr>
                <w:rFonts w:ascii="Times New Roman" w:hAnsi="Times New Roman" w:cs="Times New Roman"/>
              </w:rPr>
              <w:t>ë</w:t>
            </w:r>
            <w:r w:rsidRPr="008755C3">
              <w:rPr>
                <w:rFonts w:ascii="Times New Roman" w:hAnsi="Times New Roman" w:cs="Times New Roman"/>
              </w:rPr>
              <w:t xml:space="preserve"> hetimin e krimeve seksuale, sipas protokolleve t</w:t>
            </w:r>
            <w:r w:rsidR="00E73D2B">
              <w:rPr>
                <w:rFonts w:ascii="Times New Roman" w:hAnsi="Times New Roman" w:cs="Times New Roman"/>
              </w:rPr>
              <w:t>ë</w:t>
            </w:r>
            <w:r w:rsidRPr="008755C3">
              <w:rPr>
                <w:rFonts w:ascii="Times New Roman" w:hAnsi="Times New Roman" w:cs="Times New Roman"/>
              </w:rPr>
              <w:t xml:space="preserve"> hetimit.</w:t>
            </w:r>
          </w:p>
          <w:p w14:paraId="6BBCAF2A"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4098D7B8" w14:textId="3AF8C960"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tre grupe. Secili grup evidenton faktet kryesore dhe dytesore determinante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tentative në dosjet e vëna në dispozicion (5 min minuta);</w:t>
            </w:r>
          </w:p>
          <w:p w14:paraId="42987241"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(5 minuta).</w:t>
            </w:r>
          </w:p>
          <w:p w14:paraId="6D63FB3B" w14:textId="78AE2AA0" w:rsidR="003527A0" w:rsidRPr="008755C3" w:rsidRDefault="003527A0" w:rsidP="00644A34">
            <w:pPr>
              <w:spacing w:line="259" w:lineRule="auto"/>
              <w:contextualSpacing/>
              <w:jc w:val="both"/>
              <w:rPr>
                <w:rFonts w:ascii="Times New Roman" w:hAnsi="Times New Roman" w:cs="Times New Roman"/>
              </w:rPr>
            </w:pPr>
            <w:r w:rsidRPr="008755C3">
              <w:rPr>
                <w:rFonts w:ascii="Times New Roman" w:hAnsi="Times New Roman" w:cs="Times New Roman"/>
              </w:rPr>
              <w:t>Pedagogu prezanton procedurat hetimore standarte n</w:t>
            </w:r>
            <w:r w:rsidR="00E73D2B">
              <w:rPr>
                <w:rFonts w:ascii="Times New Roman" w:hAnsi="Times New Roman" w:cs="Times New Roman"/>
              </w:rPr>
              <w:t>ë</w:t>
            </w:r>
            <w:r w:rsidRPr="008755C3">
              <w:rPr>
                <w:rFonts w:ascii="Times New Roman" w:hAnsi="Times New Roman" w:cs="Times New Roman"/>
              </w:rPr>
              <w:t xml:space="preserve"> hetimin e krimeve seksuale, sipas protokolleve t</w:t>
            </w:r>
            <w:r w:rsidR="00E73D2B">
              <w:rPr>
                <w:rFonts w:ascii="Times New Roman" w:hAnsi="Times New Roman" w:cs="Times New Roman"/>
              </w:rPr>
              <w:t>ë</w:t>
            </w:r>
            <w:r w:rsidRPr="008755C3">
              <w:rPr>
                <w:rFonts w:ascii="Times New Roman" w:hAnsi="Times New Roman" w:cs="Times New Roman"/>
              </w:rPr>
              <w:t xml:space="preserve"> hetimit</w:t>
            </w:r>
          </w:p>
          <w:p w14:paraId="2FA9FB8C" w14:textId="05B93199"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dhe konkretizimit t</w:t>
            </w:r>
            <w:r w:rsidR="00E73D2B">
              <w:rPr>
                <w:rFonts w:ascii="Times New Roman" w:hAnsi="Times New Roman" w:cs="Times New Roman"/>
              </w:rPr>
              <w:t>ë</w:t>
            </w:r>
            <w:r w:rsidRPr="008755C3">
              <w:rPr>
                <w:rFonts w:ascii="Times New Roman" w:hAnsi="Times New Roman" w:cs="Times New Roman"/>
              </w:rPr>
              <w:t xml:space="preserve"> tij me an</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hartimit t</w:t>
            </w:r>
            <w:r w:rsidR="00E73D2B">
              <w:rPr>
                <w:rFonts w:ascii="Times New Roman" w:hAnsi="Times New Roman" w:cs="Times New Roman"/>
              </w:rPr>
              <w:t>ë</w:t>
            </w:r>
            <w:r w:rsidRPr="008755C3">
              <w:rPr>
                <w:rFonts w:ascii="Times New Roman" w:hAnsi="Times New Roman" w:cs="Times New Roman"/>
              </w:rPr>
              <w:t xml:space="preserve"> urdh</w:t>
            </w:r>
            <w:r w:rsidR="00E73D2B">
              <w:rPr>
                <w:rFonts w:ascii="Times New Roman" w:hAnsi="Times New Roman" w:cs="Times New Roman"/>
              </w:rPr>
              <w:t>ë</w:t>
            </w:r>
            <w:r w:rsidRPr="008755C3">
              <w:rPr>
                <w:rFonts w:ascii="Times New Roman" w:hAnsi="Times New Roman" w:cs="Times New Roman"/>
              </w:rPr>
              <w:t>rit p</w:t>
            </w:r>
            <w:r w:rsidR="00E73D2B">
              <w:rPr>
                <w:rFonts w:ascii="Times New Roman" w:hAnsi="Times New Roman" w:cs="Times New Roman"/>
              </w:rPr>
              <w:t>ë</w:t>
            </w:r>
            <w:r w:rsidRPr="008755C3">
              <w:rPr>
                <w:rFonts w:ascii="Times New Roman" w:hAnsi="Times New Roman" w:cs="Times New Roman"/>
              </w:rPr>
              <w:t>r kryerjen e veprimeve t</w:t>
            </w:r>
            <w:r w:rsidR="00E73D2B">
              <w:rPr>
                <w:rFonts w:ascii="Times New Roman" w:hAnsi="Times New Roman" w:cs="Times New Roman"/>
              </w:rPr>
              <w:t>ë</w:t>
            </w:r>
            <w:r w:rsidRPr="008755C3">
              <w:rPr>
                <w:rFonts w:ascii="Times New Roman" w:hAnsi="Times New Roman" w:cs="Times New Roman"/>
              </w:rPr>
              <w:t xml:space="preserve"> nevojshme hetimore tipike</w:t>
            </w:r>
            <w:r w:rsidRPr="008755C3">
              <w:rPr>
                <w:rFonts w:ascii="Times New Roman" w:hAnsi="Times New Roman" w:cs="Times New Roman"/>
                <w:lang w:val="sq-AL"/>
              </w:rPr>
              <w:t>,</w:t>
            </w:r>
            <w:r w:rsidRPr="008755C3">
              <w:rPr>
                <w:rFonts w:ascii="Times New Roman" w:hAnsi="Times New Roman" w:cs="Times New Roman"/>
              </w:rPr>
              <w:t xml:space="preserve"> (10 min)</w:t>
            </w:r>
          </w:p>
          <w:p w14:paraId="2724001B"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2B24C1E9" w14:textId="77777777" w:rsidR="003527A0" w:rsidRPr="008755C3" w:rsidRDefault="003527A0" w:rsidP="00644A34">
            <w:pPr>
              <w:spacing w:line="259" w:lineRule="auto"/>
              <w:jc w:val="both"/>
              <w:rPr>
                <w:rFonts w:ascii="Times New Roman" w:hAnsi="Times New Roman" w:cs="Times New Roman"/>
              </w:rPr>
            </w:pPr>
          </w:p>
        </w:tc>
      </w:tr>
    </w:tbl>
    <w:p w14:paraId="0EFF1C5E" w14:textId="77777777" w:rsidR="003527A0" w:rsidRPr="008755C3" w:rsidRDefault="003527A0" w:rsidP="003527A0">
      <w:pPr>
        <w:rPr>
          <w:szCs w:val="24"/>
        </w:rPr>
      </w:pPr>
    </w:p>
    <w:p w14:paraId="6BEFF71F" w14:textId="77777777" w:rsidR="003527A0" w:rsidRPr="008755C3" w:rsidRDefault="003527A0" w:rsidP="003527A0">
      <w:pPr>
        <w:rPr>
          <w:szCs w:val="24"/>
        </w:rPr>
      </w:pPr>
    </w:p>
    <w:p w14:paraId="6FE84A35" w14:textId="77777777" w:rsidR="003527A0" w:rsidRPr="008755C3" w:rsidRDefault="003527A0" w:rsidP="003527A0">
      <w:pPr>
        <w:rPr>
          <w:rFonts w:eastAsia="MS Mincho"/>
          <w:b/>
          <w:iCs/>
          <w:color w:val="000000" w:themeColor="text1"/>
          <w:szCs w:val="24"/>
          <w:lang w:val="it-IT"/>
        </w:rPr>
      </w:pPr>
    </w:p>
    <w:p w14:paraId="3D73CD76" w14:textId="66BAF8B1" w:rsidR="003527A0" w:rsidRPr="008755C3" w:rsidRDefault="003527A0" w:rsidP="003527A0">
      <w:pPr>
        <w:rPr>
          <w:rFonts w:eastAsia="MS Mincho"/>
          <w:b/>
          <w:iCs/>
          <w:color w:val="000000" w:themeColor="text1"/>
          <w:szCs w:val="24"/>
          <w:lang w:val="it-IT"/>
        </w:rPr>
      </w:pPr>
      <w:r w:rsidRPr="008755C3">
        <w:rPr>
          <w:rFonts w:eastAsia="MS Mincho"/>
          <w:b/>
          <w:iCs/>
          <w:color w:val="000000" w:themeColor="text1"/>
          <w:szCs w:val="24"/>
          <w:lang w:val="it-IT"/>
        </w:rPr>
        <w:t>DITA 9 (vijon) Metodat e posaçme t</w:t>
      </w:r>
      <w:r w:rsidR="00E73D2B">
        <w:rPr>
          <w:rFonts w:eastAsia="MS Mincho"/>
          <w:b/>
          <w:iCs/>
          <w:color w:val="000000" w:themeColor="text1"/>
          <w:szCs w:val="24"/>
          <w:lang w:val="it-IT"/>
        </w:rPr>
        <w:t>ë</w:t>
      </w:r>
      <w:r w:rsidRPr="008755C3">
        <w:rPr>
          <w:rFonts w:eastAsia="MS Mincho"/>
          <w:b/>
          <w:iCs/>
          <w:color w:val="000000" w:themeColor="text1"/>
          <w:szCs w:val="24"/>
          <w:lang w:val="it-IT"/>
        </w:rPr>
        <w:t xml:space="preserve"> hetimeve (3 or</w:t>
      </w:r>
      <w:r w:rsidR="00E73D2B">
        <w:rPr>
          <w:rFonts w:eastAsia="MS Mincho"/>
          <w:b/>
          <w:iCs/>
          <w:color w:val="000000" w:themeColor="text1"/>
          <w:szCs w:val="24"/>
          <w:lang w:val="it-IT"/>
        </w:rPr>
        <w:t>ë</w:t>
      </w:r>
      <w:r w:rsidRPr="008755C3">
        <w:rPr>
          <w:rFonts w:eastAsia="MS Mincho"/>
          <w:b/>
          <w:iCs/>
          <w:color w:val="000000" w:themeColor="text1"/>
          <w:szCs w:val="24"/>
          <w:lang w:val="it-IT"/>
        </w:rPr>
        <w:t>)</w:t>
      </w:r>
    </w:p>
    <w:p w14:paraId="48C183D6" w14:textId="77777777" w:rsidR="004C05B3" w:rsidRPr="008755C3" w:rsidRDefault="004C05B3" w:rsidP="003527A0">
      <w:pPr>
        <w:rPr>
          <w:rFonts w:eastAsia="MS Mincho"/>
          <w:iCs/>
          <w:color w:val="000000" w:themeColor="text1"/>
          <w:szCs w:val="24"/>
          <w:u w:val="single"/>
          <w:lang w:val="it-IT"/>
        </w:rPr>
      </w:pPr>
    </w:p>
    <w:p w14:paraId="1E9E0B99" w14:textId="41E9AD3B" w:rsidR="003527A0" w:rsidRPr="008755C3" w:rsidRDefault="003527A0" w:rsidP="003527A0">
      <w:pPr>
        <w:rPr>
          <w:rFonts w:eastAsia="MS Mincho"/>
          <w:iCs/>
          <w:color w:val="000000" w:themeColor="text1"/>
          <w:szCs w:val="24"/>
          <w:lang w:val="it-IT"/>
        </w:rPr>
      </w:pPr>
      <w:r w:rsidRPr="008755C3">
        <w:rPr>
          <w:rFonts w:eastAsia="MS Mincho"/>
          <w:iCs/>
          <w:color w:val="000000" w:themeColor="text1"/>
          <w:szCs w:val="24"/>
          <w:u w:val="single"/>
          <w:lang w:val="it-IT"/>
        </w:rPr>
        <w:t>Ç</w:t>
      </w:r>
      <w:r w:rsidR="00E73D2B">
        <w:rPr>
          <w:rFonts w:eastAsia="MS Mincho"/>
          <w:iCs/>
          <w:color w:val="000000" w:themeColor="text1"/>
          <w:szCs w:val="24"/>
          <w:u w:val="single"/>
          <w:lang w:val="it-IT"/>
        </w:rPr>
        <w:t>ë</w:t>
      </w:r>
      <w:r w:rsidRPr="008755C3">
        <w:rPr>
          <w:rFonts w:eastAsia="MS Mincho"/>
          <w:iCs/>
          <w:color w:val="000000" w:themeColor="text1"/>
          <w:szCs w:val="24"/>
          <w:u w:val="single"/>
          <w:lang w:val="it-IT"/>
        </w:rPr>
        <w:t>shtje studimore</w:t>
      </w:r>
      <w:r w:rsidRPr="008755C3">
        <w:rPr>
          <w:rFonts w:eastAsia="MS Mincho"/>
          <w:iCs/>
          <w:color w:val="000000" w:themeColor="text1"/>
          <w:szCs w:val="24"/>
          <w:lang w:val="it-IT"/>
        </w:rPr>
        <w:t>: 1- Rastet e dor</w:t>
      </w:r>
      <w:r w:rsidR="00E73D2B">
        <w:rPr>
          <w:rFonts w:eastAsia="MS Mincho"/>
          <w:iCs/>
          <w:color w:val="000000" w:themeColor="text1"/>
          <w:szCs w:val="24"/>
          <w:lang w:val="it-IT"/>
        </w:rPr>
        <w:t>ë</w:t>
      </w:r>
      <w:r w:rsidRPr="008755C3">
        <w:rPr>
          <w:rFonts w:eastAsia="MS Mincho"/>
          <w:iCs/>
          <w:color w:val="000000" w:themeColor="text1"/>
          <w:szCs w:val="24"/>
          <w:lang w:val="it-IT"/>
        </w:rPr>
        <w:t>zimit t</w:t>
      </w:r>
      <w:r w:rsidR="00E73D2B">
        <w:rPr>
          <w:rFonts w:eastAsia="MS Mincho"/>
          <w:iCs/>
          <w:color w:val="000000" w:themeColor="text1"/>
          <w:szCs w:val="24"/>
          <w:lang w:val="it-IT"/>
        </w:rPr>
        <w:t>ë</w:t>
      </w:r>
      <w:r w:rsidRPr="008755C3">
        <w:rPr>
          <w:rFonts w:eastAsia="MS Mincho"/>
          <w:iCs/>
          <w:color w:val="000000" w:themeColor="text1"/>
          <w:szCs w:val="24"/>
          <w:lang w:val="it-IT"/>
        </w:rPr>
        <w:t xml:space="preserve"> kontrolluar 2- Procedura e dor</w:t>
      </w:r>
      <w:r w:rsidR="00E73D2B">
        <w:rPr>
          <w:rFonts w:eastAsia="MS Mincho"/>
          <w:iCs/>
          <w:color w:val="000000" w:themeColor="text1"/>
          <w:szCs w:val="24"/>
          <w:lang w:val="it-IT"/>
        </w:rPr>
        <w:t>ë</w:t>
      </w:r>
      <w:r w:rsidRPr="008755C3">
        <w:rPr>
          <w:rFonts w:eastAsia="MS Mincho"/>
          <w:iCs/>
          <w:color w:val="000000" w:themeColor="text1"/>
          <w:szCs w:val="24"/>
          <w:lang w:val="it-IT"/>
        </w:rPr>
        <w:t>zimit t</w:t>
      </w:r>
      <w:r w:rsidR="00E73D2B">
        <w:rPr>
          <w:rFonts w:eastAsia="MS Mincho"/>
          <w:iCs/>
          <w:color w:val="000000" w:themeColor="text1"/>
          <w:szCs w:val="24"/>
          <w:lang w:val="it-IT"/>
        </w:rPr>
        <w:t>ë</w:t>
      </w:r>
      <w:r w:rsidRPr="008755C3">
        <w:rPr>
          <w:rFonts w:eastAsia="MS Mincho"/>
          <w:iCs/>
          <w:color w:val="000000" w:themeColor="text1"/>
          <w:szCs w:val="24"/>
          <w:lang w:val="it-IT"/>
        </w:rPr>
        <w:t xml:space="preserve"> kontrolluar </w:t>
      </w:r>
    </w:p>
    <w:p w14:paraId="0FC3807B" w14:textId="77777777" w:rsidR="004C05B3" w:rsidRPr="008755C3" w:rsidRDefault="004C05B3" w:rsidP="003527A0">
      <w:pPr>
        <w:rPr>
          <w:rFonts w:eastAsia="MS Mincho"/>
          <w:iCs/>
          <w:color w:val="000000" w:themeColor="text1"/>
          <w:szCs w:val="24"/>
          <w:lang w:val="it-IT"/>
        </w:rPr>
      </w:pPr>
    </w:p>
    <w:p w14:paraId="302FBD5B" w14:textId="017C1C19" w:rsidR="003527A0" w:rsidRPr="008755C3" w:rsidRDefault="003527A0" w:rsidP="003527A0">
      <w:pPr>
        <w:jc w:val="both"/>
        <w:rPr>
          <w:rFonts w:eastAsia="Calibri"/>
          <w:b/>
          <w:bCs/>
          <w:szCs w:val="24"/>
          <w:lang w:val="sq-AL"/>
        </w:rPr>
      </w:pPr>
      <w:r w:rsidRPr="008755C3">
        <w:rPr>
          <w:rFonts w:eastAsia="Calibri"/>
          <w:b/>
          <w:bCs/>
          <w:szCs w:val="24"/>
          <w:lang w:val="sq-AL"/>
        </w:rPr>
        <w:lastRenderedPageBreak/>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2063372F" w14:textId="77777777" w:rsidTr="00644A34">
        <w:tc>
          <w:tcPr>
            <w:tcW w:w="980" w:type="dxa"/>
          </w:tcPr>
          <w:p w14:paraId="32801E8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782106E6"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2612932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31A4F54C" w14:textId="77777777" w:rsidR="003527A0" w:rsidRPr="008755C3" w:rsidRDefault="003527A0" w:rsidP="00644A34">
            <w:pPr>
              <w:jc w:val="both"/>
              <w:rPr>
                <w:rFonts w:ascii="Times New Roman" w:hAnsi="Times New Roman" w:cs="Times New Roman"/>
              </w:rPr>
            </w:pPr>
          </w:p>
        </w:tc>
      </w:tr>
      <w:tr w:rsidR="003527A0" w:rsidRPr="008755C3" w14:paraId="55E9444C" w14:textId="77777777" w:rsidTr="00644A34">
        <w:tc>
          <w:tcPr>
            <w:tcW w:w="980" w:type="dxa"/>
            <w:shd w:val="clear" w:color="auto" w:fill="B3E5A1" w:themeFill="accent6" w:themeFillTint="66"/>
          </w:tcPr>
          <w:p w14:paraId="1948BFFF"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16FA5CC6" w14:textId="10D4FDBD"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Metodat e posaçme t</w:t>
            </w:r>
            <w:r w:rsidR="00E73D2B">
              <w:rPr>
                <w:rFonts w:ascii="Times New Roman" w:hAnsi="Times New Roman" w:cs="Times New Roman"/>
                <w:b/>
              </w:rPr>
              <w:t>ë</w:t>
            </w:r>
            <w:r w:rsidRPr="008755C3">
              <w:rPr>
                <w:rFonts w:ascii="Times New Roman" w:hAnsi="Times New Roman" w:cs="Times New Roman"/>
                <w:b/>
              </w:rPr>
              <w:t xml:space="preserve"> hetimeve. Simulimi</w:t>
            </w:r>
          </w:p>
        </w:tc>
        <w:tc>
          <w:tcPr>
            <w:tcW w:w="2802" w:type="dxa"/>
            <w:shd w:val="clear" w:color="auto" w:fill="B3E5A1" w:themeFill="accent6" w:themeFillTint="66"/>
          </w:tcPr>
          <w:p w14:paraId="1DC5E82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Shpjegim i konceptit (10 min). </w:t>
            </w:r>
          </w:p>
          <w:p w14:paraId="4C68F4C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rastit praktik (15 min)</w:t>
            </w:r>
          </w:p>
          <w:p w14:paraId="7183DF8B" w14:textId="2C7C8B1C"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autorizimin e prokurorit p</w:t>
            </w:r>
            <w:r w:rsidR="00E73D2B">
              <w:rPr>
                <w:rFonts w:ascii="Times New Roman" w:hAnsi="Times New Roman" w:cs="Times New Roman"/>
              </w:rPr>
              <w:t>ë</w:t>
            </w:r>
            <w:r w:rsidRPr="008755C3">
              <w:rPr>
                <w:rFonts w:ascii="Times New Roman" w:hAnsi="Times New Roman" w:cs="Times New Roman"/>
              </w:rPr>
              <w:t>r lejimin e dor</w:t>
            </w:r>
            <w:r w:rsidR="00E73D2B">
              <w:rPr>
                <w:rFonts w:ascii="Times New Roman" w:hAnsi="Times New Roman" w:cs="Times New Roman"/>
              </w:rPr>
              <w:t>ë</w:t>
            </w:r>
            <w:r w:rsidRPr="008755C3">
              <w:rPr>
                <w:rFonts w:ascii="Times New Roman" w:hAnsi="Times New Roman" w:cs="Times New Roman"/>
              </w:rPr>
              <w:t>zimit t</w:t>
            </w:r>
            <w:r w:rsidR="00E73D2B">
              <w:rPr>
                <w:rFonts w:ascii="Times New Roman" w:hAnsi="Times New Roman" w:cs="Times New Roman"/>
              </w:rPr>
              <w:t>ë</w:t>
            </w:r>
            <w:r w:rsidRPr="008755C3">
              <w:rPr>
                <w:rFonts w:ascii="Times New Roman" w:hAnsi="Times New Roman" w:cs="Times New Roman"/>
              </w:rPr>
              <w:t xml:space="preserve"> kontrolluar  (25 min) - rast trafikimi narkotik</w:t>
            </w:r>
            <w:r w:rsidR="00E73D2B">
              <w:rPr>
                <w:rFonts w:ascii="Times New Roman" w:hAnsi="Times New Roman" w:cs="Times New Roman"/>
              </w:rPr>
              <w:t>ë</w:t>
            </w:r>
            <w:r w:rsidRPr="008755C3">
              <w:rPr>
                <w:rFonts w:ascii="Times New Roman" w:hAnsi="Times New Roman" w:cs="Times New Roman"/>
              </w:rPr>
              <w:t>sh</w:t>
            </w:r>
          </w:p>
        </w:tc>
        <w:tc>
          <w:tcPr>
            <w:tcW w:w="2517" w:type="dxa"/>
            <w:shd w:val="clear" w:color="auto" w:fill="B3E5A1" w:themeFill="accent6" w:themeFillTint="66"/>
          </w:tcPr>
          <w:p w14:paraId="6B23C27E" w14:textId="77777777" w:rsidR="003527A0" w:rsidRPr="008755C3" w:rsidRDefault="003527A0" w:rsidP="00644A34">
            <w:pPr>
              <w:jc w:val="both"/>
              <w:rPr>
                <w:rFonts w:ascii="Times New Roman" w:hAnsi="Times New Roman" w:cs="Times New Roman"/>
              </w:rPr>
            </w:pPr>
          </w:p>
        </w:tc>
      </w:tr>
      <w:tr w:rsidR="003527A0" w:rsidRPr="008755C3" w14:paraId="48D3A809" w14:textId="77777777" w:rsidTr="00644A34">
        <w:tc>
          <w:tcPr>
            <w:tcW w:w="980" w:type="dxa"/>
          </w:tcPr>
          <w:p w14:paraId="70EE006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75938095" w14:textId="08C2F991"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Metodat e posaçme t</w:t>
            </w:r>
            <w:r w:rsidR="00E73D2B">
              <w:rPr>
                <w:rFonts w:ascii="Times New Roman" w:hAnsi="Times New Roman" w:cs="Times New Roman"/>
                <w:b/>
              </w:rPr>
              <w:t>ë</w:t>
            </w:r>
            <w:r w:rsidRPr="008755C3">
              <w:rPr>
                <w:rFonts w:ascii="Times New Roman" w:hAnsi="Times New Roman" w:cs="Times New Roman"/>
                <w:b/>
              </w:rPr>
              <w:t xml:space="preserve"> hetimeve (vijim)</w:t>
            </w:r>
          </w:p>
        </w:tc>
        <w:tc>
          <w:tcPr>
            <w:tcW w:w="2802" w:type="dxa"/>
          </w:tcPr>
          <w:p w14:paraId="36B8C173" w14:textId="3AAD81B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Paraqitet akti n</w:t>
            </w:r>
            <w:r w:rsidR="00E73D2B">
              <w:rPr>
                <w:rFonts w:ascii="Times New Roman" w:hAnsi="Times New Roman" w:cs="Times New Roman"/>
              </w:rPr>
              <w:t>ë</w:t>
            </w:r>
            <w:r w:rsidRPr="008755C3">
              <w:rPr>
                <w:rFonts w:ascii="Times New Roman" w:hAnsi="Times New Roman" w:cs="Times New Roman"/>
              </w:rPr>
              <w:t xml:space="preserve"> monitor dhe çelet nj</w:t>
            </w:r>
            <w:r w:rsidR="00E73D2B">
              <w:rPr>
                <w:rFonts w:ascii="Times New Roman" w:hAnsi="Times New Roman" w:cs="Times New Roman"/>
              </w:rPr>
              <w:t>ë</w:t>
            </w:r>
            <w:r w:rsidRPr="008755C3">
              <w:rPr>
                <w:rFonts w:ascii="Times New Roman" w:hAnsi="Times New Roman" w:cs="Times New Roman"/>
              </w:rPr>
              <w:t xml:space="preserve"> debat mbi p</w:t>
            </w:r>
            <w:r w:rsidR="00E73D2B">
              <w:rPr>
                <w:rFonts w:ascii="Times New Roman" w:hAnsi="Times New Roman" w:cs="Times New Roman"/>
              </w:rPr>
              <w:t>ë</w:t>
            </w:r>
            <w:r w:rsidRPr="008755C3">
              <w:rPr>
                <w:rFonts w:ascii="Times New Roman" w:hAnsi="Times New Roman" w:cs="Times New Roman"/>
              </w:rPr>
              <w:t xml:space="preserve">rmbajtjen e tij. </w:t>
            </w:r>
          </w:p>
        </w:tc>
        <w:tc>
          <w:tcPr>
            <w:tcW w:w="2517" w:type="dxa"/>
          </w:tcPr>
          <w:p w14:paraId="68E23337" w14:textId="77777777" w:rsidR="003527A0" w:rsidRPr="008755C3" w:rsidRDefault="003527A0" w:rsidP="00644A34">
            <w:pPr>
              <w:jc w:val="both"/>
              <w:rPr>
                <w:rFonts w:ascii="Times New Roman" w:hAnsi="Times New Roman" w:cs="Times New Roman"/>
              </w:rPr>
            </w:pPr>
          </w:p>
        </w:tc>
      </w:tr>
      <w:tr w:rsidR="003527A0" w:rsidRPr="008755C3" w14:paraId="37A03D7E" w14:textId="77777777" w:rsidTr="00644A34">
        <w:tc>
          <w:tcPr>
            <w:tcW w:w="980" w:type="dxa"/>
          </w:tcPr>
          <w:p w14:paraId="7AE2400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54C02A4F" w14:textId="5E142142"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Metodat e posaçme t</w:t>
            </w:r>
            <w:r w:rsidR="00E73D2B">
              <w:rPr>
                <w:rFonts w:ascii="Times New Roman" w:hAnsi="Times New Roman" w:cs="Times New Roman"/>
                <w:b/>
              </w:rPr>
              <w:t>ë</w:t>
            </w:r>
            <w:r w:rsidRPr="008755C3">
              <w:rPr>
                <w:rFonts w:ascii="Times New Roman" w:hAnsi="Times New Roman" w:cs="Times New Roman"/>
                <w:b/>
              </w:rPr>
              <w:t xml:space="preserve"> hetimeve (vijim)</w:t>
            </w:r>
          </w:p>
        </w:tc>
        <w:tc>
          <w:tcPr>
            <w:tcW w:w="2802" w:type="dxa"/>
          </w:tcPr>
          <w:p w14:paraId="6B23EEA4" w14:textId="101E8E40"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u jepet si detyr</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pjes</w:t>
            </w:r>
            <w:r w:rsidR="00E73D2B">
              <w:rPr>
                <w:rFonts w:ascii="Times New Roman" w:hAnsi="Times New Roman" w:cs="Times New Roman"/>
              </w:rPr>
              <w:t>ë</w:t>
            </w:r>
            <w:r w:rsidRPr="008755C3">
              <w:rPr>
                <w:rFonts w:ascii="Times New Roman" w:hAnsi="Times New Roman" w:cs="Times New Roman"/>
              </w:rPr>
              <w:t>n vendimmarr</w:t>
            </w:r>
            <w:r w:rsidR="00E73D2B">
              <w:rPr>
                <w:rFonts w:ascii="Times New Roman" w:hAnsi="Times New Roman" w:cs="Times New Roman"/>
              </w:rPr>
              <w:t>ë</w:t>
            </w:r>
            <w:r w:rsidRPr="008755C3">
              <w:rPr>
                <w:rFonts w:ascii="Times New Roman" w:hAnsi="Times New Roman" w:cs="Times New Roman"/>
              </w:rPr>
              <w:t>se t</w:t>
            </w:r>
            <w:r w:rsidR="00E73D2B">
              <w:rPr>
                <w:rFonts w:ascii="Times New Roman" w:hAnsi="Times New Roman" w:cs="Times New Roman"/>
              </w:rPr>
              <w:t>ë</w:t>
            </w:r>
            <w:r w:rsidRPr="008755C3">
              <w:rPr>
                <w:rFonts w:ascii="Times New Roman" w:hAnsi="Times New Roman" w:cs="Times New Roman"/>
              </w:rPr>
              <w:t xml:space="preserve"> gjykat</w:t>
            </w:r>
            <w:r w:rsidR="00E73D2B">
              <w:rPr>
                <w:rFonts w:ascii="Times New Roman" w:hAnsi="Times New Roman" w:cs="Times New Roman"/>
              </w:rPr>
              <w:t>ë</w:t>
            </w:r>
            <w:r w:rsidRPr="008755C3">
              <w:rPr>
                <w:rFonts w:ascii="Times New Roman" w:hAnsi="Times New Roman" w:cs="Times New Roman"/>
              </w:rPr>
              <w:t>s q</w:t>
            </w:r>
            <w:r w:rsidR="00E73D2B">
              <w:rPr>
                <w:rFonts w:ascii="Times New Roman" w:hAnsi="Times New Roman" w:cs="Times New Roman"/>
              </w:rPr>
              <w:t>ë</w:t>
            </w:r>
            <w:r w:rsidRPr="008755C3">
              <w:rPr>
                <w:rFonts w:ascii="Times New Roman" w:hAnsi="Times New Roman" w:cs="Times New Roman"/>
              </w:rPr>
              <w:t xml:space="preserve"> vler</w:t>
            </w:r>
            <w:r w:rsidR="00E73D2B">
              <w:rPr>
                <w:rFonts w:ascii="Times New Roman" w:hAnsi="Times New Roman" w:cs="Times New Roman"/>
              </w:rPr>
              <w:t>ë</w:t>
            </w:r>
            <w:r w:rsidRPr="008755C3">
              <w:rPr>
                <w:rFonts w:ascii="Times New Roman" w:hAnsi="Times New Roman" w:cs="Times New Roman"/>
              </w:rPr>
              <w:t>son prov</w:t>
            </w:r>
            <w:r w:rsidR="00E73D2B">
              <w:rPr>
                <w:rFonts w:ascii="Times New Roman" w:hAnsi="Times New Roman" w:cs="Times New Roman"/>
              </w:rPr>
              <w:t>ë</w:t>
            </w:r>
            <w:r w:rsidRPr="008755C3">
              <w:rPr>
                <w:rFonts w:ascii="Times New Roman" w:hAnsi="Times New Roman" w:cs="Times New Roman"/>
              </w:rPr>
              <w:t>n e marr</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rmes dor</w:t>
            </w:r>
            <w:r w:rsidR="00E73D2B">
              <w:rPr>
                <w:rFonts w:ascii="Times New Roman" w:hAnsi="Times New Roman" w:cs="Times New Roman"/>
              </w:rPr>
              <w:t>ë</w:t>
            </w:r>
            <w:r w:rsidRPr="008755C3">
              <w:rPr>
                <w:rFonts w:ascii="Times New Roman" w:hAnsi="Times New Roman" w:cs="Times New Roman"/>
              </w:rPr>
              <w:t>zimit t</w:t>
            </w:r>
            <w:r w:rsidR="00E73D2B">
              <w:rPr>
                <w:rFonts w:ascii="Times New Roman" w:hAnsi="Times New Roman" w:cs="Times New Roman"/>
              </w:rPr>
              <w:t>ë</w:t>
            </w:r>
            <w:r w:rsidRPr="008755C3">
              <w:rPr>
                <w:rFonts w:ascii="Times New Roman" w:hAnsi="Times New Roman" w:cs="Times New Roman"/>
              </w:rPr>
              <w:t xml:space="preserve"> kontrolluar (25 min).</w:t>
            </w:r>
          </w:p>
          <w:p w14:paraId="5C86F08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mbi zgjidhjet e propozuara (25 min).</w:t>
            </w:r>
          </w:p>
        </w:tc>
        <w:tc>
          <w:tcPr>
            <w:tcW w:w="2517" w:type="dxa"/>
          </w:tcPr>
          <w:p w14:paraId="3FC65B10" w14:textId="77777777" w:rsidR="003527A0" w:rsidRPr="008755C3" w:rsidRDefault="003527A0" w:rsidP="00644A34">
            <w:pPr>
              <w:jc w:val="both"/>
              <w:rPr>
                <w:rFonts w:ascii="Times New Roman" w:hAnsi="Times New Roman" w:cs="Times New Roman"/>
              </w:rPr>
            </w:pPr>
          </w:p>
        </w:tc>
      </w:tr>
      <w:tr w:rsidR="003527A0" w:rsidRPr="008755C3" w14:paraId="2F8F9009" w14:textId="77777777" w:rsidTr="00644A34">
        <w:tc>
          <w:tcPr>
            <w:tcW w:w="980" w:type="dxa"/>
            <w:shd w:val="clear" w:color="auto" w:fill="B3E5A1" w:themeFill="accent6" w:themeFillTint="66"/>
          </w:tcPr>
          <w:p w14:paraId="1963EBF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295FE009"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5E227E6D"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6C590E89" w14:textId="77777777" w:rsidR="003527A0" w:rsidRPr="008755C3" w:rsidRDefault="003527A0" w:rsidP="00644A34">
            <w:pPr>
              <w:jc w:val="both"/>
              <w:rPr>
                <w:rFonts w:ascii="Times New Roman" w:hAnsi="Times New Roman" w:cs="Times New Roman"/>
              </w:rPr>
            </w:pPr>
          </w:p>
        </w:tc>
      </w:tr>
      <w:tr w:rsidR="003527A0" w:rsidRPr="008755C3" w14:paraId="323B64D9" w14:textId="77777777" w:rsidTr="00644A34">
        <w:tc>
          <w:tcPr>
            <w:tcW w:w="980" w:type="dxa"/>
          </w:tcPr>
          <w:p w14:paraId="3195834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4FD95A96" w14:textId="77777777" w:rsidR="003527A0" w:rsidRPr="008755C3" w:rsidRDefault="003527A0" w:rsidP="00644A34">
            <w:pPr>
              <w:jc w:val="both"/>
              <w:rPr>
                <w:rFonts w:ascii="Times New Roman" w:hAnsi="Times New Roman" w:cs="Times New Roman"/>
                <w:b/>
              </w:rPr>
            </w:pPr>
          </w:p>
          <w:p w14:paraId="6074FDA3" w14:textId="77777777" w:rsidR="003527A0" w:rsidRPr="008755C3" w:rsidRDefault="003527A0" w:rsidP="00644A34">
            <w:pPr>
              <w:jc w:val="both"/>
              <w:rPr>
                <w:rFonts w:ascii="Times New Roman" w:hAnsi="Times New Roman" w:cs="Times New Roman"/>
                <w:b/>
              </w:rPr>
            </w:pPr>
          </w:p>
          <w:p w14:paraId="03334B8E" w14:textId="77777777" w:rsidR="003527A0" w:rsidRPr="008755C3" w:rsidRDefault="003527A0" w:rsidP="00644A34">
            <w:pPr>
              <w:jc w:val="both"/>
              <w:rPr>
                <w:rFonts w:ascii="Times New Roman" w:hAnsi="Times New Roman" w:cs="Times New Roman"/>
                <w:b/>
              </w:rPr>
            </w:pPr>
          </w:p>
        </w:tc>
        <w:tc>
          <w:tcPr>
            <w:tcW w:w="2902" w:type="dxa"/>
          </w:tcPr>
          <w:p w14:paraId="61E64B4B"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5AE36BBE" w14:textId="77777777" w:rsidR="003527A0" w:rsidRPr="008755C3" w:rsidRDefault="003527A0" w:rsidP="00644A34">
            <w:pPr>
              <w:tabs>
                <w:tab w:val="left" w:pos="496"/>
              </w:tabs>
              <w:rPr>
                <w:rFonts w:ascii="Times New Roman" w:hAnsi="Times New Roman" w:cs="Times New Roman"/>
              </w:rPr>
            </w:pPr>
          </w:p>
        </w:tc>
        <w:tc>
          <w:tcPr>
            <w:tcW w:w="2517" w:type="dxa"/>
          </w:tcPr>
          <w:p w14:paraId="61A92D4A" w14:textId="77777777" w:rsidR="003527A0" w:rsidRPr="008755C3" w:rsidRDefault="003527A0" w:rsidP="00644A34">
            <w:pPr>
              <w:jc w:val="both"/>
              <w:rPr>
                <w:rFonts w:ascii="Times New Roman" w:hAnsi="Times New Roman" w:cs="Times New Roman"/>
              </w:rPr>
            </w:pPr>
          </w:p>
        </w:tc>
      </w:tr>
      <w:tr w:rsidR="003527A0" w:rsidRPr="008755C3" w14:paraId="5DBBAD67" w14:textId="77777777" w:rsidTr="00644A34">
        <w:tc>
          <w:tcPr>
            <w:tcW w:w="980" w:type="dxa"/>
          </w:tcPr>
          <w:p w14:paraId="2B98A11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1967C08D" w14:textId="77777777" w:rsidR="003527A0" w:rsidRPr="008755C3" w:rsidRDefault="003527A0" w:rsidP="00644A34">
            <w:pPr>
              <w:jc w:val="both"/>
              <w:rPr>
                <w:rFonts w:ascii="Times New Roman" w:hAnsi="Times New Roman" w:cs="Times New Roman"/>
                <w:b/>
              </w:rPr>
            </w:pPr>
          </w:p>
        </w:tc>
        <w:tc>
          <w:tcPr>
            <w:tcW w:w="2802" w:type="dxa"/>
          </w:tcPr>
          <w:p w14:paraId="3C529D9E" w14:textId="77777777" w:rsidR="003527A0" w:rsidRPr="008755C3" w:rsidRDefault="003527A0" w:rsidP="00644A34">
            <w:pPr>
              <w:jc w:val="both"/>
              <w:rPr>
                <w:rFonts w:ascii="Times New Roman" w:hAnsi="Times New Roman" w:cs="Times New Roman"/>
              </w:rPr>
            </w:pPr>
          </w:p>
        </w:tc>
        <w:tc>
          <w:tcPr>
            <w:tcW w:w="2517" w:type="dxa"/>
          </w:tcPr>
          <w:p w14:paraId="4875794F" w14:textId="77777777" w:rsidR="003527A0" w:rsidRPr="008755C3" w:rsidRDefault="003527A0" w:rsidP="00644A34">
            <w:pPr>
              <w:jc w:val="both"/>
              <w:rPr>
                <w:rFonts w:ascii="Times New Roman" w:hAnsi="Times New Roman" w:cs="Times New Roman"/>
              </w:rPr>
            </w:pPr>
          </w:p>
        </w:tc>
      </w:tr>
    </w:tbl>
    <w:p w14:paraId="03F8433B" w14:textId="77777777" w:rsidR="003527A0" w:rsidRPr="008755C3" w:rsidRDefault="003527A0" w:rsidP="003527A0">
      <w:pPr>
        <w:jc w:val="both"/>
        <w:rPr>
          <w:rFonts w:eastAsia="MS Mincho"/>
          <w:b/>
          <w:iCs/>
          <w:color w:val="000000" w:themeColor="text1"/>
          <w:szCs w:val="24"/>
          <w:lang w:val="it-IT"/>
        </w:rPr>
      </w:pPr>
    </w:p>
    <w:p w14:paraId="620754A6" w14:textId="77777777" w:rsidR="004C05B3" w:rsidRPr="008755C3" w:rsidRDefault="004C05B3" w:rsidP="004C05B3">
      <w:pPr>
        <w:jc w:val="both"/>
        <w:rPr>
          <w:rFonts w:eastAsia="MS Mincho"/>
          <w:b/>
          <w:iCs/>
          <w:color w:val="000000" w:themeColor="text1"/>
          <w:szCs w:val="24"/>
          <w:lang w:val="it-IT"/>
        </w:rPr>
      </w:pPr>
    </w:p>
    <w:p w14:paraId="4E4758F8" w14:textId="77777777" w:rsidR="004C05B3" w:rsidRPr="008755C3" w:rsidRDefault="004C05B3" w:rsidP="004C05B3">
      <w:pPr>
        <w:spacing w:line="259" w:lineRule="auto"/>
        <w:jc w:val="both"/>
        <w:rPr>
          <w:szCs w:val="24"/>
        </w:rPr>
      </w:pPr>
      <w:r w:rsidRPr="008755C3">
        <w:rPr>
          <w:b/>
          <w:bCs/>
          <w:szCs w:val="24"/>
        </w:rPr>
        <w:t>Tema 4, dita 9</w:t>
      </w:r>
      <w:r w:rsidRPr="008755C3">
        <w:rPr>
          <w:szCs w:val="24"/>
          <w:vertAlign w:val="superscript"/>
        </w:rPr>
        <w:footnoteReference w:id="11"/>
      </w:r>
    </w:p>
    <w:p w14:paraId="3436A2EF" w14:textId="77777777" w:rsidR="004C05B3" w:rsidRPr="008755C3" w:rsidRDefault="004C05B3" w:rsidP="004C05B3">
      <w:pPr>
        <w:spacing w:line="259" w:lineRule="auto"/>
        <w:jc w:val="both"/>
        <w:rPr>
          <w:b/>
          <w:bCs/>
          <w:szCs w:val="24"/>
          <w:lang w:val="sq-AL"/>
        </w:rPr>
      </w:pPr>
    </w:p>
    <w:p w14:paraId="222CF4D1" w14:textId="6B41C388" w:rsidR="004C05B3" w:rsidRPr="008755C3" w:rsidRDefault="004C05B3" w:rsidP="004C05B3">
      <w:pPr>
        <w:spacing w:line="259" w:lineRule="auto"/>
        <w:jc w:val="both"/>
        <w:rPr>
          <w:szCs w:val="24"/>
          <w:lang w:val="sq-AL"/>
        </w:rPr>
      </w:pPr>
      <w:r w:rsidRPr="008755C3">
        <w:rPr>
          <w:b/>
          <w:bCs/>
          <w:szCs w:val="24"/>
          <w:lang w:val="sq-AL"/>
        </w:rPr>
        <w:t>Trafikimi (personave dhe l</w:t>
      </w:r>
      <w:r w:rsidR="00E73D2B">
        <w:rPr>
          <w:b/>
          <w:bCs/>
          <w:szCs w:val="24"/>
          <w:lang w:val="sq-AL"/>
        </w:rPr>
        <w:t>ë</w:t>
      </w:r>
      <w:r w:rsidRPr="008755C3">
        <w:rPr>
          <w:b/>
          <w:bCs/>
          <w:szCs w:val="24"/>
          <w:lang w:val="sq-AL"/>
        </w:rPr>
        <w:t>ndeve narkotike)</w:t>
      </w:r>
      <w:r w:rsidRPr="008755C3">
        <w:rPr>
          <w:b/>
          <w:szCs w:val="24"/>
          <w:vertAlign w:val="superscript"/>
        </w:rPr>
        <w:t xml:space="preserve"> </w:t>
      </w:r>
      <w:r w:rsidRPr="008755C3">
        <w:rPr>
          <w:b/>
          <w:szCs w:val="24"/>
          <w:vertAlign w:val="superscript"/>
        </w:rPr>
        <w:footnoteReference w:id="12"/>
      </w:r>
    </w:p>
    <w:p w14:paraId="56FF4E53" w14:textId="77777777" w:rsidR="004C05B3" w:rsidRPr="008755C3" w:rsidRDefault="004C05B3" w:rsidP="004C05B3">
      <w:pPr>
        <w:spacing w:line="259" w:lineRule="auto"/>
        <w:jc w:val="both"/>
        <w:rPr>
          <w:b/>
          <w:szCs w:val="24"/>
        </w:rPr>
      </w:pPr>
    </w:p>
    <w:p w14:paraId="31B8BDC9" w14:textId="5B86A1F0" w:rsidR="004C05B3" w:rsidRPr="008755C3" w:rsidRDefault="004C05B3" w:rsidP="004C05B3">
      <w:pPr>
        <w:spacing w:line="259" w:lineRule="auto"/>
        <w:jc w:val="both"/>
        <w:rPr>
          <w:b/>
          <w:szCs w:val="24"/>
        </w:rPr>
      </w:pPr>
      <w:r w:rsidRPr="008755C3">
        <w:rPr>
          <w:b/>
          <w:szCs w:val="24"/>
        </w:rPr>
        <w:t>Përshkrim i përgjithshëm</w:t>
      </w:r>
    </w:p>
    <w:p w14:paraId="175582EA" w14:textId="77777777" w:rsidR="004C05B3" w:rsidRPr="008755C3" w:rsidRDefault="004C05B3" w:rsidP="004C05B3">
      <w:pPr>
        <w:ind w:firstLine="284"/>
        <w:jc w:val="both"/>
        <w:rPr>
          <w:szCs w:val="24"/>
        </w:rPr>
      </w:pPr>
      <w:r w:rsidRPr="008755C3">
        <w:rPr>
          <w:szCs w:val="24"/>
        </w:rPr>
        <w:t xml:space="preserve">Trafikimi i lëndeve narkotike është një nga krimet që paraqet rrezikshmëri shumë të lartë shoqërore. Ai përfaqëson një nga format kryesore dhe klasike të veprimit të krimit të organizuar.   Mbrojtja e rendit, sigurisë publike, sigurimi i kontrollit dhe rendit në veprimtaritë e importimit, eksportimit, tranzitimit dhe tregtimit ndërkombëtar të narkotikëve dhe mbrotja e jetës, shëndetit, familjes dhe të drejtave të tjera e objektivave sociale në një shoqëri demokratike  përbën një nga aspektet kryesore të zhvillimit shoqëror, si dhe një nga të drejtat dhe liritë themelore të njeriut. </w:t>
      </w:r>
    </w:p>
    <w:p w14:paraId="468C1C01" w14:textId="50083A75" w:rsidR="004C05B3" w:rsidRPr="008755C3" w:rsidRDefault="004C05B3" w:rsidP="004C05B3">
      <w:pPr>
        <w:ind w:firstLine="284"/>
        <w:jc w:val="both"/>
        <w:rPr>
          <w:szCs w:val="24"/>
          <w:lang w:val="sq-AL"/>
        </w:rPr>
      </w:pPr>
      <w:r w:rsidRPr="008755C3">
        <w:rPr>
          <w:szCs w:val="24"/>
        </w:rPr>
        <w:t>Shqipëria ka ratifikuar  Konventën e Kombeve të Bashkuara kundër trafikut të paligjshëm të drogave narkotike dhe të lëndëve psikotrope</w:t>
      </w:r>
      <w:r w:rsidRPr="008755C3">
        <w:rPr>
          <w:rStyle w:val="FootnoteReference"/>
          <w:szCs w:val="24"/>
        </w:rPr>
        <w:footnoteReference w:id="13"/>
      </w:r>
      <w:r w:rsidRPr="008755C3">
        <w:rPr>
          <w:szCs w:val="24"/>
        </w:rPr>
        <w:t>, si dhe Konventen e vetme per drogat narkotike-1961</w:t>
      </w:r>
      <w:r w:rsidRPr="008755C3">
        <w:rPr>
          <w:rStyle w:val="FootnoteReference"/>
          <w:szCs w:val="24"/>
        </w:rPr>
        <w:footnoteReference w:id="14"/>
      </w:r>
      <w:r w:rsidRPr="008755C3">
        <w:rPr>
          <w:szCs w:val="24"/>
        </w:rPr>
        <w:t>, n</w:t>
      </w:r>
      <w:r w:rsidR="00E73D2B">
        <w:rPr>
          <w:szCs w:val="24"/>
        </w:rPr>
        <w:t>ë</w:t>
      </w:r>
      <w:r w:rsidRPr="008755C3">
        <w:rPr>
          <w:szCs w:val="24"/>
        </w:rPr>
        <w:t xml:space="preserve"> t</w:t>
      </w:r>
      <w:r w:rsidR="00E73D2B">
        <w:rPr>
          <w:szCs w:val="24"/>
        </w:rPr>
        <w:t>ë</w:t>
      </w:r>
      <w:r w:rsidRPr="008755C3">
        <w:rPr>
          <w:szCs w:val="24"/>
        </w:rPr>
        <w:t xml:space="preserve"> cilat është përkufizuar termi "trafik i paligjshëm", por nuk e kushtëzon kuptimin e tij vetëm me importimin, eksportimin, tranzitimin e narkotikëve, ndërsa Kodi ynë Penal, pavarësisht se këto teknika inkriminimi janë parashikuar pas ratifikimit të konventës, e bën një gjë të tillë. Termi juridik i “trafikimit” njihet dhe përdoret tashmë gjerësisht nga akte të së drejtës ndërkombëtare dhe legjislacione të vendeve të ndryshme, dhe sipas tyre ai p</w:t>
      </w:r>
      <w:r w:rsidR="00E73D2B">
        <w:rPr>
          <w:szCs w:val="24"/>
        </w:rPr>
        <w:t>ë</w:t>
      </w:r>
      <w:r w:rsidRPr="008755C3">
        <w:rPr>
          <w:szCs w:val="24"/>
        </w:rPr>
        <w:t xml:space="preserve">rfshin </w:t>
      </w:r>
      <w:r w:rsidRPr="008755C3">
        <w:rPr>
          <w:szCs w:val="24"/>
          <w:lang w:val="it-IT"/>
        </w:rPr>
        <w:t>veprimtaritë e kundërligjshme, siç jan</w:t>
      </w:r>
      <w:r w:rsidR="00E73D2B">
        <w:rPr>
          <w:szCs w:val="24"/>
          <w:lang w:val="it-IT"/>
        </w:rPr>
        <w:t>ë</w:t>
      </w:r>
      <w:r w:rsidRPr="008755C3">
        <w:rPr>
          <w:szCs w:val="24"/>
          <w:lang w:val="it-IT"/>
        </w:rPr>
        <w:t xml:space="preserve">: prodhimi, fabrikimi, ekstrakti, përgatitja, ofrimi, ofrimi për shitje, shpërndarja, shitja, përhapja në çfarëdo kushtesh qofshin, shpërblimi i ndërmjetësit, dërgimi </w:t>
      </w:r>
      <w:r w:rsidRPr="008755C3">
        <w:rPr>
          <w:bCs/>
          <w:szCs w:val="24"/>
          <w:lang w:val="it-IT"/>
        </w:rPr>
        <w:t>tranzit, transportin, importimin ose eksportimin</w:t>
      </w:r>
      <w:r w:rsidRPr="008755C3">
        <w:rPr>
          <w:szCs w:val="24"/>
          <w:lang w:val="it-IT"/>
        </w:rPr>
        <w:t xml:space="preserve"> e çfarëdolloj droge narkotike ose çfarëdolloj lënde psicotrope, në kundërshtim me dispozitat e Konventës 1961, Konventës 1961 të ndryshuar ose Konventës 1971; kultivimi i hashashit, të shkurres së kokainës ose bimës së kanabisit për prodhimin e drogave narkotike në kundërshtim me dispozitat e Konventës 1961 dhe Konventës 1961 të ndryshuar; mbajtja ose blerja e çfarëdolloj droge narkotike ose lënde psikotrope me qëllimin e ushtrimit të ndonjërës prej veprimtarive të renditura më sipër; prodhimin, transportin ose shpërndarjen e pajisjve, materialeve ose lëndëve narkotike dhe psikotrope, duke ditur se ato do të përdoren në ose për kultivimin, prodhimin ose fabrikimin e paligjshëm të drogave narkotike ose lëndëve psikotrope; </w:t>
      </w:r>
      <w:r w:rsidRPr="008755C3">
        <w:rPr>
          <w:szCs w:val="24"/>
        </w:rPr>
        <w:t>si dhe p</w:t>
      </w:r>
      <w:r w:rsidR="00E73D2B">
        <w:rPr>
          <w:szCs w:val="24"/>
        </w:rPr>
        <w:t>ë</w:t>
      </w:r>
      <w:r w:rsidRPr="008755C3">
        <w:rPr>
          <w:szCs w:val="24"/>
        </w:rPr>
        <w:t xml:space="preserve">r </w:t>
      </w:r>
      <w:r w:rsidRPr="008755C3">
        <w:rPr>
          <w:szCs w:val="24"/>
          <w:lang w:val="it-IT"/>
        </w:rPr>
        <w:t>organizimin, drejtimin ose financimin e ndonjërës prej veprimtarive të kundërligjshme, të parashikuara sa më sipër.</w:t>
      </w:r>
      <w:r w:rsidRPr="008755C3">
        <w:rPr>
          <w:szCs w:val="24"/>
          <w:lang w:val="sq-AL"/>
        </w:rPr>
        <w:t xml:space="preserve"> </w:t>
      </w:r>
    </w:p>
    <w:p w14:paraId="081B39C5" w14:textId="0B1E89D6" w:rsidR="004C05B3" w:rsidRPr="008755C3" w:rsidRDefault="004C05B3" w:rsidP="004C05B3">
      <w:pPr>
        <w:ind w:firstLine="284"/>
        <w:jc w:val="both"/>
        <w:rPr>
          <w:szCs w:val="24"/>
        </w:rPr>
      </w:pPr>
      <w:r w:rsidRPr="008755C3">
        <w:rPr>
          <w:szCs w:val="24"/>
          <w:lang w:val="sq-AL"/>
        </w:rPr>
        <w:t>Trafikimi i qenieve njerëzore, trajtohet si një nga problemet prioritare të shoqërisë. Në instrumentet e ndryshme ndërkombëtare, trafikimi i qenieve njerëzore konsiderohet si një shkelje e të drejtave themelore të njeriut, të dinjitetit dhe të integritetit të qenieve njerëzore</w:t>
      </w:r>
      <w:r w:rsidRPr="008755C3">
        <w:rPr>
          <w:szCs w:val="24"/>
        </w:rPr>
        <w:t>. Nj</w:t>
      </w:r>
      <w:r w:rsidR="00E73D2B">
        <w:rPr>
          <w:szCs w:val="24"/>
        </w:rPr>
        <w:t>ë</w:t>
      </w:r>
      <w:r w:rsidRPr="008755C3">
        <w:rPr>
          <w:szCs w:val="24"/>
        </w:rPr>
        <w:t xml:space="preserve"> nga instrumentet m</w:t>
      </w:r>
      <w:r w:rsidR="00E73D2B">
        <w:rPr>
          <w:szCs w:val="24"/>
        </w:rPr>
        <w:t>ë</w:t>
      </w:r>
      <w:r w:rsidRPr="008755C3">
        <w:rPr>
          <w:szCs w:val="24"/>
        </w:rPr>
        <w:t xml:space="preserve"> t</w:t>
      </w:r>
      <w:r w:rsidR="00E73D2B">
        <w:rPr>
          <w:szCs w:val="24"/>
        </w:rPr>
        <w:t>ë</w:t>
      </w:r>
      <w:r w:rsidRPr="008755C3">
        <w:rPr>
          <w:szCs w:val="24"/>
        </w:rPr>
        <w:t xml:space="preserve"> rëndësishëm është Konventa e Këshillit të Evropës “Për Masat kundër Trafikimit të qenieve Njerëzore” ratifikuar me ligjin nr.9642, datë 20.11.2006, ku në qendër të vëmendjes qëndron mbrojtja e viktimave të trafikimit. </w:t>
      </w:r>
    </w:p>
    <w:p w14:paraId="1783E128" w14:textId="5FB7444C" w:rsidR="004C05B3" w:rsidRPr="008755C3" w:rsidRDefault="004C05B3" w:rsidP="004C05B3">
      <w:pPr>
        <w:ind w:firstLine="284"/>
        <w:jc w:val="both"/>
        <w:rPr>
          <w:szCs w:val="24"/>
        </w:rPr>
      </w:pPr>
      <w:r w:rsidRPr="008755C3">
        <w:rPr>
          <w:szCs w:val="24"/>
        </w:rPr>
        <w:t>Elementët e trafikimit të personave sipas përkufizimit të Konvent</w:t>
      </w:r>
      <w:r w:rsidR="00E73D2B">
        <w:rPr>
          <w:szCs w:val="24"/>
        </w:rPr>
        <w:t>ë</w:t>
      </w:r>
      <w:r w:rsidRPr="008755C3">
        <w:rPr>
          <w:szCs w:val="24"/>
        </w:rPr>
        <w:t>s s</w:t>
      </w:r>
      <w:r w:rsidR="00E73D2B">
        <w:rPr>
          <w:szCs w:val="24"/>
        </w:rPr>
        <w:t>ë</w:t>
      </w:r>
      <w:r w:rsidRPr="008755C3">
        <w:rPr>
          <w:szCs w:val="24"/>
        </w:rPr>
        <w:t xml:space="preserve"> sip</w:t>
      </w:r>
      <w:r w:rsidR="00E73D2B">
        <w:rPr>
          <w:szCs w:val="24"/>
        </w:rPr>
        <w:t>ë</w:t>
      </w:r>
      <w:r w:rsidRPr="008755C3">
        <w:rPr>
          <w:szCs w:val="24"/>
        </w:rPr>
        <w:t>rcituar dhe Protokollit të Palermos ndahen në 3 grupe: veprimi (aktiviteti, procesi), i cili p</w:t>
      </w:r>
      <w:r w:rsidR="00E73D2B">
        <w:rPr>
          <w:szCs w:val="24"/>
        </w:rPr>
        <w:t>ë</w:t>
      </w:r>
      <w:r w:rsidRPr="008755C3">
        <w:rPr>
          <w:szCs w:val="24"/>
        </w:rPr>
        <w:t xml:space="preserve">rfshin rekrutimin, transportimin, transferimin, fshehjen ose pritjen e personave; mjetet si kërcënimi, përdorimi i forcës e formave të tjera të shtrëngimit, mashtrimit, marrjes me forcë, dredhisë ose abuzimit të pushtetit ose të pozitës vulnerabël ose dhënien apo marrjen e pagesave ose përfitimeve; format e shfrytëzimit si shfrytëzimi seksual, për punë ose shërbime të detyruara, skllavëria ose praktikat e ngjashme me skllavërinë, heqja e organeve ose servitutet. </w:t>
      </w:r>
      <w:r w:rsidRPr="008755C3">
        <w:rPr>
          <w:bCs/>
          <w:szCs w:val="24"/>
          <w:lang w:val="it-IT"/>
        </w:rPr>
        <w:t>Trafikimi i personave mund të këtë edhe karakter kombëtar.</w:t>
      </w:r>
    </w:p>
    <w:p w14:paraId="396183EA" w14:textId="77777777" w:rsidR="004C05B3" w:rsidRPr="008755C3" w:rsidRDefault="004C05B3" w:rsidP="004C05B3">
      <w:pPr>
        <w:jc w:val="both"/>
        <w:rPr>
          <w:szCs w:val="24"/>
        </w:rPr>
      </w:pPr>
    </w:p>
    <w:p w14:paraId="6D0E6D50" w14:textId="77777777" w:rsidR="004C05B3" w:rsidRPr="008755C3" w:rsidRDefault="004C05B3" w:rsidP="004C05B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5D8496F0" w14:textId="77777777" w:rsidR="004C05B3" w:rsidRPr="008755C3" w:rsidRDefault="004C05B3" w:rsidP="004C05B3">
      <w:pPr>
        <w:pStyle w:val="NoSpacing"/>
        <w:jc w:val="both"/>
        <w:rPr>
          <w:rFonts w:ascii="Times New Roman" w:hAnsi="Times New Roman" w:cs="Times New Roman"/>
          <w:sz w:val="24"/>
          <w:szCs w:val="24"/>
        </w:rPr>
      </w:pPr>
    </w:p>
    <w:p w14:paraId="429F5F36" w14:textId="635133A4" w:rsidR="004C05B3" w:rsidRPr="008755C3" w:rsidRDefault="004C05B3" w:rsidP="004C05B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77147547" w14:textId="77777777" w:rsidR="004C05B3" w:rsidRPr="008755C3" w:rsidRDefault="004C05B3" w:rsidP="004C05B3">
      <w:pPr>
        <w:pStyle w:val="NoSpacing"/>
        <w:jc w:val="both"/>
        <w:rPr>
          <w:rFonts w:ascii="Times New Roman" w:hAnsi="Times New Roman" w:cs="Times New Roman"/>
          <w:sz w:val="24"/>
          <w:szCs w:val="24"/>
        </w:rPr>
      </w:pPr>
    </w:p>
    <w:p w14:paraId="66E41CC0" w14:textId="77777777" w:rsidR="004C05B3" w:rsidRPr="008755C3" w:rsidRDefault="004C05B3" w:rsidP="004C05B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582FEA9C" w14:textId="77777777" w:rsidR="004C05B3" w:rsidRPr="008755C3" w:rsidRDefault="004C05B3" w:rsidP="004C05B3">
      <w:pPr>
        <w:pStyle w:val="NoSpacing"/>
        <w:jc w:val="both"/>
        <w:rPr>
          <w:rFonts w:ascii="Times New Roman" w:hAnsi="Times New Roman" w:cs="Times New Roman"/>
          <w:sz w:val="24"/>
          <w:szCs w:val="24"/>
        </w:rPr>
      </w:pPr>
    </w:p>
    <w:p w14:paraId="41483BFD" w14:textId="77777777" w:rsidR="004C05B3" w:rsidRPr="008755C3" w:rsidRDefault="004C05B3" w:rsidP="004C05B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B32202C" w14:textId="49933F8D" w:rsidR="004C05B3" w:rsidRPr="008755C3" w:rsidRDefault="004C05B3" w:rsidP="004C05B3">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trafikimin e l</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ve narkotike, veprimtarit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tjera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kund</w:t>
      </w:r>
      <w:r w:rsidR="00E73D2B">
        <w:rPr>
          <w:rFonts w:ascii="Times New Roman" w:hAnsi="Times New Roman" w:cs="Times New Roman"/>
          <w:sz w:val="24"/>
          <w:szCs w:val="24"/>
        </w:rPr>
        <w:t>ë</w:t>
      </w:r>
      <w:r w:rsidRPr="008755C3">
        <w:rPr>
          <w:rFonts w:ascii="Times New Roman" w:hAnsi="Times New Roman" w:cs="Times New Roman"/>
          <w:sz w:val="24"/>
          <w:szCs w:val="24"/>
        </w:rPr>
        <w:t>rligjshme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ve narkotike dhe psikotrope, trafikimin e personave, p</w:t>
      </w:r>
      <w:r w:rsidR="00E73D2B">
        <w:rPr>
          <w:rFonts w:ascii="Times New Roman" w:hAnsi="Times New Roman" w:cs="Times New Roman"/>
          <w:sz w:val="24"/>
          <w:szCs w:val="24"/>
        </w:rPr>
        <w:t>ë</w:t>
      </w:r>
      <w:r w:rsidRPr="008755C3">
        <w:rPr>
          <w:rFonts w:ascii="Times New Roman" w:hAnsi="Times New Roman" w:cs="Times New Roman"/>
          <w:sz w:val="24"/>
          <w:szCs w:val="24"/>
        </w:rPr>
        <w:t>rfshir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miturit, shfryt</w:t>
      </w:r>
      <w:r w:rsidR="00E73D2B">
        <w:rPr>
          <w:rFonts w:ascii="Times New Roman" w:hAnsi="Times New Roman" w:cs="Times New Roman"/>
          <w:sz w:val="24"/>
          <w:szCs w:val="24"/>
        </w:rPr>
        <w:t>ë</w:t>
      </w:r>
      <w:r w:rsidRPr="008755C3">
        <w:rPr>
          <w:rFonts w:ascii="Times New Roman" w:hAnsi="Times New Roman" w:cs="Times New Roman"/>
          <w:sz w:val="24"/>
          <w:szCs w:val="24"/>
        </w:rPr>
        <w:t>zimin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prostitucionit, keqtrajtimit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miturit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e trafikimit.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1D08E17F" w14:textId="77777777" w:rsidR="004C05B3" w:rsidRPr="008755C3" w:rsidRDefault="004C05B3" w:rsidP="004C05B3">
      <w:pPr>
        <w:pStyle w:val="NoSpacing"/>
        <w:jc w:val="both"/>
        <w:rPr>
          <w:rFonts w:ascii="Times New Roman" w:hAnsi="Times New Roman" w:cs="Times New Roman"/>
          <w:sz w:val="24"/>
          <w:szCs w:val="24"/>
        </w:rPr>
      </w:pPr>
    </w:p>
    <w:p w14:paraId="78BF90BC" w14:textId="77777777" w:rsidR="004C05B3" w:rsidRPr="008755C3" w:rsidRDefault="004C05B3" w:rsidP="004C05B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68208710" w14:textId="77777777" w:rsidR="004C05B3" w:rsidRPr="008755C3" w:rsidRDefault="004C05B3" w:rsidP="004C05B3">
      <w:pPr>
        <w:pStyle w:val="NoSpacing"/>
        <w:jc w:val="both"/>
        <w:rPr>
          <w:rFonts w:ascii="Times New Roman" w:hAnsi="Times New Roman" w:cs="Times New Roman"/>
          <w:sz w:val="24"/>
          <w:szCs w:val="24"/>
        </w:rPr>
      </w:pPr>
    </w:p>
    <w:p w14:paraId="42EA59F0" w14:textId="77777777" w:rsidR="004C05B3" w:rsidRPr="008755C3" w:rsidRDefault="004C05B3" w:rsidP="004C05B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33891FF5" w14:textId="31F51451" w:rsidR="004C05B3" w:rsidRPr="008755C3" w:rsidRDefault="004C05B3"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kategorizon veprimtaritë e paligjshme lidhur me narkotik</w:t>
      </w:r>
      <w:r w:rsidR="00E73D2B">
        <w:rPr>
          <w:rFonts w:ascii="Times New Roman" w:hAnsi="Times New Roman" w:cs="Times New Roman"/>
          <w:sz w:val="24"/>
          <w:szCs w:val="24"/>
        </w:rPr>
        <w:t>ë</w:t>
      </w:r>
      <w:r w:rsidRPr="008755C3">
        <w:rPr>
          <w:rFonts w:ascii="Times New Roman" w:hAnsi="Times New Roman" w:cs="Times New Roman"/>
          <w:sz w:val="24"/>
          <w:szCs w:val="24"/>
        </w:rPr>
        <w:t>t dhe inkriminimet e tyre, b</w:t>
      </w:r>
      <w:r w:rsidR="00E73D2B">
        <w:rPr>
          <w:rFonts w:ascii="Times New Roman" w:hAnsi="Times New Roman" w:cs="Times New Roman"/>
          <w:sz w:val="24"/>
          <w:szCs w:val="24"/>
        </w:rPr>
        <w:t>ë</w:t>
      </w:r>
      <w:r w:rsidRPr="008755C3">
        <w:rPr>
          <w:rFonts w:ascii="Times New Roman" w:hAnsi="Times New Roman" w:cs="Times New Roman"/>
          <w:sz w:val="24"/>
          <w:szCs w:val="24"/>
        </w:rPr>
        <w:t>n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kualifikim ligjor adekuat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p</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rdor </w:t>
      </w:r>
      <w:r w:rsidRPr="008755C3">
        <w:rPr>
          <w:rFonts w:ascii="Times New Roman" w:hAnsi="Times New Roman" w:cs="Times New Roman"/>
          <w:color w:val="000000"/>
          <w:sz w:val="24"/>
          <w:szCs w:val="24"/>
        </w:rPr>
        <w:t>mjetet më të specializuara të hetimit, të tilla si “blerja e stimuluar”, “dërgesat e kontrolluara” dhe agjentët “e infiltruar” ose “të fshehtë”, koordinon pun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n me organet e tjera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krijuara si pjes</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e strat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gjis</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luft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n kund</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 drog</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s. </w:t>
      </w:r>
    </w:p>
    <w:p w14:paraId="2E9BD6B1" w14:textId="480B95FF" w:rsidR="004C05B3" w:rsidRPr="008755C3" w:rsidRDefault="004C05B3" w:rsidP="00C1497F">
      <w:pPr>
        <w:pStyle w:val="NoSpacing"/>
        <w:numPr>
          <w:ilvl w:val="0"/>
          <w:numId w:val="20"/>
        </w:numPr>
        <w:jc w:val="both"/>
        <w:rPr>
          <w:rFonts w:ascii="Times New Roman" w:hAnsi="Times New Roman" w:cs="Times New Roman"/>
          <w:bCs/>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evidenton elementet e trafikimit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personave dhe b</w:t>
      </w:r>
      <w:r w:rsidR="00E73D2B">
        <w:rPr>
          <w:rFonts w:ascii="Times New Roman" w:hAnsi="Times New Roman" w:cs="Times New Roman"/>
          <w:sz w:val="24"/>
          <w:szCs w:val="24"/>
        </w:rPr>
        <w:t>ë</w:t>
      </w:r>
      <w:r w:rsidRPr="008755C3">
        <w:rPr>
          <w:rFonts w:ascii="Times New Roman" w:hAnsi="Times New Roman" w:cs="Times New Roman"/>
          <w:sz w:val="24"/>
          <w:szCs w:val="24"/>
        </w:rPr>
        <w:t>n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kualifikim ligjor adekuat, njeh dhe zbaton </w:t>
      </w:r>
      <w:r w:rsidRPr="008755C3">
        <w:rPr>
          <w:rFonts w:ascii="Times New Roman" w:hAnsi="Times New Roman" w:cs="Times New Roman"/>
          <w:bCs/>
          <w:sz w:val="24"/>
          <w:szCs w:val="24"/>
        </w:rPr>
        <w:t>aspektet procedurale penale, si dhe ato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karakterit procedural jo penale të trajtimit të personave dhe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miturve viktime të trafikimit, ose shfrytëzimit seksual, ose abuzimit seksual.</w:t>
      </w:r>
    </w:p>
    <w:p w14:paraId="2B88123A" w14:textId="63D2DE20" w:rsidR="004C05B3" w:rsidRPr="008755C3" w:rsidRDefault="004C05B3" w:rsidP="00C1497F">
      <w:pPr>
        <w:pStyle w:val="ListParagraph"/>
        <w:numPr>
          <w:ilvl w:val="0"/>
          <w:numId w:val="20"/>
        </w:numPr>
        <w:spacing w:after="160" w:line="278" w:lineRule="auto"/>
        <w:jc w:val="both"/>
        <w:rPr>
          <w:szCs w:val="24"/>
        </w:rPr>
      </w:pPr>
      <w:r w:rsidRPr="008755C3">
        <w:rPr>
          <w:szCs w:val="24"/>
        </w:rPr>
        <w:t>Kandidati (A/V) vler</w:t>
      </w:r>
      <w:r w:rsidR="00E73D2B">
        <w:rPr>
          <w:szCs w:val="24"/>
        </w:rPr>
        <w:t>ë</w:t>
      </w:r>
      <w:r w:rsidRPr="008755C3">
        <w:rPr>
          <w:szCs w:val="24"/>
        </w:rPr>
        <w:t>son në një rast të caktuar dhe t</w:t>
      </w:r>
      <w:r w:rsidR="00E73D2B">
        <w:rPr>
          <w:szCs w:val="24"/>
        </w:rPr>
        <w:t>ë</w:t>
      </w:r>
      <w:r w:rsidRPr="008755C3">
        <w:rPr>
          <w:szCs w:val="24"/>
        </w:rPr>
        <w:t xml:space="preserve"> vendos</w:t>
      </w:r>
      <w:r w:rsidR="00E73D2B">
        <w:rPr>
          <w:szCs w:val="24"/>
        </w:rPr>
        <w:t>ë</w:t>
      </w:r>
      <w:r w:rsidRPr="008755C3">
        <w:rPr>
          <w:szCs w:val="24"/>
        </w:rPr>
        <w:t xml:space="preserve">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krimet e narkotik</w:t>
      </w:r>
      <w:r w:rsidR="00E73D2B">
        <w:rPr>
          <w:szCs w:val="24"/>
        </w:rPr>
        <w:t>ë</w:t>
      </w:r>
      <w:r w:rsidRPr="008755C3">
        <w:rPr>
          <w:szCs w:val="24"/>
        </w:rPr>
        <w:t>ve, dhe trafikimit t</w:t>
      </w:r>
      <w:r w:rsidR="00E73D2B">
        <w:rPr>
          <w:szCs w:val="24"/>
        </w:rPr>
        <w:t>ë</w:t>
      </w:r>
      <w:r w:rsidRPr="008755C3">
        <w:rPr>
          <w:szCs w:val="24"/>
        </w:rPr>
        <w:t xml:space="preserve"> personave sipas kritereve dhe kushteve t</w:t>
      </w:r>
      <w:r w:rsidR="00E73D2B">
        <w:rPr>
          <w:szCs w:val="24"/>
        </w:rPr>
        <w:t>ë</w:t>
      </w:r>
      <w:r w:rsidRPr="008755C3">
        <w:rPr>
          <w:szCs w:val="24"/>
        </w:rPr>
        <w:t xml:space="preserve"> p</w:t>
      </w:r>
      <w:r w:rsidR="00E73D2B">
        <w:rPr>
          <w:szCs w:val="24"/>
        </w:rPr>
        <w:t>ë</w:t>
      </w:r>
      <w:r w:rsidRPr="008755C3">
        <w:rPr>
          <w:szCs w:val="24"/>
        </w:rPr>
        <w:t>rcaktuara figurat konkrete t</w:t>
      </w:r>
      <w:r w:rsidR="00E73D2B">
        <w:rPr>
          <w:szCs w:val="24"/>
        </w:rPr>
        <w:t>ë</w:t>
      </w:r>
      <w:r w:rsidRPr="008755C3">
        <w:rPr>
          <w:szCs w:val="24"/>
        </w:rPr>
        <w:t xml:space="preserve"> vepres penale t</w:t>
      </w:r>
      <w:r w:rsidR="00E73D2B">
        <w:rPr>
          <w:szCs w:val="24"/>
        </w:rPr>
        <w:t>ë</w:t>
      </w:r>
      <w:r w:rsidRPr="008755C3">
        <w:rPr>
          <w:szCs w:val="24"/>
        </w:rPr>
        <w:t xml:space="preserve"> parashikuar nga Kodi Penal, duke i interpretuar n</w:t>
      </w:r>
      <w:r w:rsidR="00E73D2B">
        <w:rPr>
          <w:szCs w:val="24"/>
        </w:rPr>
        <w:t>ë</w:t>
      </w:r>
      <w:r w:rsidRPr="008755C3">
        <w:rPr>
          <w:szCs w:val="24"/>
        </w:rPr>
        <w:t xml:space="preserve"> harmoni me konventat nd</w:t>
      </w:r>
      <w:r w:rsidR="00E73D2B">
        <w:rPr>
          <w:szCs w:val="24"/>
        </w:rPr>
        <w:t>ë</w:t>
      </w:r>
      <w:r w:rsidRPr="008755C3">
        <w:rPr>
          <w:szCs w:val="24"/>
        </w:rPr>
        <w:t>rkomb</w:t>
      </w:r>
      <w:r w:rsidR="00E73D2B">
        <w:rPr>
          <w:szCs w:val="24"/>
        </w:rPr>
        <w:t>ë</w:t>
      </w:r>
      <w:r w:rsidRPr="008755C3">
        <w:rPr>
          <w:szCs w:val="24"/>
        </w:rPr>
        <w:t>tare t</w:t>
      </w:r>
      <w:r w:rsidR="00E73D2B">
        <w:rPr>
          <w:szCs w:val="24"/>
        </w:rPr>
        <w:t>ë</w:t>
      </w:r>
      <w:r w:rsidRPr="008755C3">
        <w:rPr>
          <w:szCs w:val="24"/>
        </w:rPr>
        <w:t xml:space="preserve"> ratifikuara nga Republika e Shqip</w:t>
      </w:r>
      <w:r w:rsidR="00E73D2B">
        <w:rPr>
          <w:szCs w:val="24"/>
        </w:rPr>
        <w:t>ë</w:t>
      </w:r>
      <w:r w:rsidRPr="008755C3">
        <w:rPr>
          <w:szCs w:val="24"/>
        </w:rPr>
        <w:t>ris</w:t>
      </w:r>
      <w:r w:rsidR="00E73D2B">
        <w:rPr>
          <w:szCs w:val="24"/>
        </w:rPr>
        <w:t>ë</w:t>
      </w:r>
      <w:r w:rsidRPr="008755C3">
        <w:rPr>
          <w:szCs w:val="24"/>
        </w:rPr>
        <w:t>.</w:t>
      </w:r>
    </w:p>
    <w:p w14:paraId="1E301151" w14:textId="77777777" w:rsidR="004C05B3" w:rsidRPr="008755C3" w:rsidRDefault="004C05B3" w:rsidP="004C05B3">
      <w:pPr>
        <w:pStyle w:val="NoSpacing"/>
        <w:jc w:val="both"/>
        <w:rPr>
          <w:rFonts w:ascii="Times New Roman" w:hAnsi="Times New Roman" w:cs="Times New Roman"/>
          <w:sz w:val="24"/>
          <w:szCs w:val="24"/>
        </w:rPr>
      </w:pPr>
    </w:p>
    <w:p w14:paraId="35150686" w14:textId="77777777" w:rsidR="004C05B3" w:rsidRPr="008755C3" w:rsidRDefault="004C05B3" w:rsidP="004C05B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02A82211" w14:textId="77777777" w:rsidR="004C05B3" w:rsidRPr="008755C3" w:rsidRDefault="004C05B3" w:rsidP="004C05B3">
      <w:pPr>
        <w:pStyle w:val="NoSpacing"/>
        <w:jc w:val="both"/>
        <w:rPr>
          <w:rFonts w:ascii="Times New Roman" w:hAnsi="Times New Roman" w:cs="Times New Roman"/>
          <w:sz w:val="24"/>
          <w:szCs w:val="24"/>
        </w:rPr>
      </w:pPr>
    </w:p>
    <w:p w14:paraId="072FA26C" w14:textId="77777777" w:rsidR="004C05B3" w:rsidRPr="008755C3" w:rsidRDefault="004C05B3" w:rsidP="004C05B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976BE36" w14:textId="77777777" w:rsidR="004C05B3" w:rsidRPr="008755C3" w:rsidRDefault="004C05B3" w:rsidP="004C05B3">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në tërësi; guxon, kur është e nevojshme, të shkojë kundër pikëpamjeve të pranuara përgjithësisht dhe të bëjë gjërat ndryshe; tregon shkathtësi brenda kornizës së rënë dakord; guxon të ndryshojë drejtimin në trajtimin dhe shkëmbimin e pikëpamjeve. Është i qartë në lidhje me pritjet, vendos kufij.</w:t>
      </w:r>
    </w:p>
    <w:p w14:paraId="6B6BF832" w14:textId="77777777" w:rsidR="004C05B3" w:rsidRPr="008755C3" w:rsidRDefault="004C05B3" w:rsidP="004C05B3">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të zhvilluar vetëbesimin dhe autenticitetin, si dhe angazhohet me emocionet, komunikimin joverbal midis palëve dhe dëgjon në mënyrë aktive dhe u jepni palëve ndjesinë se janë kuptuar, kur është e nevojshme, përshtat përdorimin e gjuhës.</w:t>
      </w:r>
    </w:p>
    <w:p w14:paraId="281D77DF" w14:textId="77777777" w:rsidR="004C05B3" w:rsidRPr="008755C3" w:rsidRDefault="004C05B3" w:rsidP="004C05B3">
      <w:pPr>
        <w:pStyle w:val="NoSpacing"/>
        <w:ind w:left="720"/>
        <w:jc w:val="both"/>
        <w:rPr>
          <w:rFonts w:ascii="Times New Roman" w:hAnsi="Times New Roman" w:cs="Times New Roman"/>
          <w:sz w:val="24"/>
          <w:szCs w:val="24"/>
        </w:rPr>
      </w:pPr>
    </w:p>
    <w:p w14:paraId="0D8C7A76" w14:textId="77777777" w:rsidR="004C05B3" w:rsidRPr="008755C3" w:rsidRDefault="004C05B3" w:rsidP="004C05B3">
      <w:pPr>
        <w:spacing w:line="259" w:lineRule="auto"/>
        <w:jc w:val="both"/>
        <w:rPr>
          <w:b/>
          <w:szCs w:val="24"/>
        </w:rPr>
      </w:pPr>
      <w:r w:rsidRPr="008755C3">
        <w:rPr>
          <w:b/>
          <w:szCs w:val="24"/>
        </w:rPr>
        <w:t xml:space="preserve">Përmbatja </w:t>
      </w:r>
    </w:p>
    <w:p w14:paraId="6142A92D" w14:textId="442A8FF9" w:rsidR="004C05B3" w:rsidRPr="008755C3" w:rsidRDefault="004C05B3" w:rsidP="004C05B3">
      <w:pPr>
        <w:spacing w:line="259" w:lineRule="auto"/>
        <w:jc w:val="both"/>
        <w:rPr>
          <w:b/>
          <w:szCs w:val="24"/>
        </w:rPr>
      </w:pPr>
      <w:r w:rsidRPr="008755C3">
        <w:rPr>
          <w:b/>
          <w:bCs/>
          <w:szCs w:val="24"/>
        </w:rPr>
        <w:t>Trafikimi i narkotik</w:t>
      </w:r>
      <w:r w:rsidR="00E73D2B">
        <w:rPr>
          <w:b/>
          <w:bCs/>
          <w:szCs w:val="24"/>
        </w:rPr>
        <w:t>ë</w:t>
      </w:r>
      <w:r w:rsidRPr="008755C3">
        <w:rPr>
          <w:b/>
          <w:bCs/>
          <w:szCs w:val="24"/>
        </w:rPr>
        <w:t>ve</w:t>
      </w:r>
      <w:r w:rsidRPr="008755C3">
        <w:rPr>
          <w:b/>
          <w:szCs w:val="24"/>
        </w:rPr>
        <w:t>. (40 min)</w:t>
      </w:r>
    </w:p>
    <w:p w14:paraId="556118E9" w14:textId="77777777" w:rsidR="004C05B3" w:rsidRPr="008755C3" w:rsidRDefault="004C05B3" w:rsidP="00C1497F">
      <w:pPr>
        <w:pStyle w:val="NoSpacing"/>
        <w:numPr>
          <w:ilvl w:val="0"/>
          <w:numId w:val="23"/>
        </w:numPr>
        <w:jc w:val="both"/>
        <w:rPr>
          <w:rFonts w:ascii="Times New Roman" w:hAnsi="Times New Roman" w:cs="Times New Roman"/>
          <w:sz w:val="24"/>
          <w:szCs w:val="24"/>
        </w:rPr>
      </w:pPr>
      <w:r w:rsidRPr="008755C3">
        <w:rPr>
          <w:rFonts w:ascii="Times New Roman" w:hAnsi="Times New Roman" w:cs="Times New Roman"/>
          <w:sz w:val="24"/>
          <w:szCs w:val="24"/>
        </w:rPr>
        <w:t>Tipologjitë e shfaqjes së trafikimit të narkotikëve, karakteri transnacional i tij, teknikat e inkriminimit të kësaj figure të veprës penale.</w:t>
      </w:r>
    </w:p>
    <w:p w14:paraId="09057C43" w14:textId="77777777" w:rsidR="004C05B3" w:rsidRPr="008755C3" w:rsidRDefault="004C05B3" w:rsidP="00C1497F">
      <w:pPr>
        <w:pStyle w:val="NoSpacing"/>
        <w:numPr>
          <w:ilvl w:val="0"/>
          <w:numId w:val="23"/>
        </w:numPr>
        <w:jc w:val="both"/>
        <w:rPr>
          <w:rFonts w:ascii="Times New Roman" w:hAnsi="Times New Roman" w:cs="Times New Roman"/>
          <w:sz w:val="24"/>
          <w:szCs w:val="24"/>
        </w:rPr>
      </w:pPr>
      <w:r w:rsidRPr="008755C3">
        <w:rPr>
          <w:rFonts w:ascii="Times New Roman" w:hAnsi="Times New Roman" w:cs="Times New Roman"/>
          <w:sz w:val="24"/>
          <w:szCs w:val="24"/>
        </w:rPr>
        <w:t>Faza e tentativës dhe momenti i konsumimit, si dhe organizimi drejtimi dhe financimi si rrethanë me rëndësi kualifikimi ligjor.</w:t>
      </w:r>
    </w:p>
    <w:p w14:paraId="327CD31C" w14:textId="77777777" w:rsidR="004C05B3" w:rsidRPr="008755C3" w:rsidRDefault="004C05B3" w:rsidP="004C05B3">
      <w:pPr>
        <w:spacing w:line="259" w:lineRule="auto"/>
        <w:contextualSpacing/>
        <w:jc w:val="both"/>
        <w:rPr>
          <w:szCs w:val="24"/>
        </w:rPr>
      </w:pPr>
    </w:p>
    <w:p w14:paraId="79BB988F" w14:textId="3C181431" w:rsidR="004C05B3" w:rsidRPr="008755C3" w:rsidRDefault="004C05B3" w:rsidP="004C05B3">
      <w:pPr>
        <w:spacing w:line="259" w:lineRule="auto"/>
        <w:jc w:val="both"/>
        <w:rPr>
          <w:szCs w:val="24"/>
        </w:rPr>
      </w:pPr>
      <w:r w:rsidRPr="008755C3">
        <w:rPr>
          <w:szCs w:val="24"/>
        </w:rPr>
        <w:t>Objektivi mësimor 1: Kandidati kategorizon tipologjit</w:t>
      </w:r>
      <w:r w:rsidR="00E73D2B">
        <w:rPr>
          <w:szCs w:val="24"/>
        </w:rPr>
        <w:t>ë</w:t>
      </w:r>
      <w:r w:rsidRPr="008755C3">
        <w:rPr>
          <w:szCs w:val="24"/>
        </w:rPr>
        <w:t xml:space="preserve"> e shfaqjes s</w:t>
      </w:r>
      <w:r w:rsidR="00E73D2B">
        <w:rPr>
          <w:szCs w:val="24"/>
        </w:rPr>
        <w:t>ë</w:t>
      </w:r>
      <w:r w:rsidRPr="008755C3">
        <w:rPr>
          <w:szCs w:val="24"/>
        </w:rPr>
        <w:t xml:space="preserve"> trafikimit t</w:t>
      </w:r>
      <w:r w:rsidR="00E73D2B">
        <w:rPr>
          <w:szCs w:val="24"/>
        </w:rPr>
        <w:t>ë</w:t>
      </w:r>
      <w:r w:rsidRPr="008755C3">
        <w:rPr>
          <w:szCs w:val="24"/>
        </w:rPr>
        <w:t xml:space="preserve"> narkotik</w:t>
      </w:r>
      <w:r w:rsidR="00E73D2B">
        <w:rPr>
          <w:szCs w:val="24"/>
        </w:rPr>
        <w:t>ë</w:t>
      </w:r>
      <w:r w:rsidRPr="008755C3">
        <w:rPr>
          <w:szCs w:val="24"/>
        </w:rPr>
        <w:t>ve, zb</w:t>
      </w:r>
      <w:r w:rsidR="00E73D2B">
        <w:rPr>
          <w:szCs w:val="24"/>
        </w:rPr>
        <w:t>ë</w:t>
      </w:r>
      <w:r w:rsidRPr="008755C3">
        <w:rPr>
          <w:szCs w:val="24"/>
        </w:rPr>
        <w:t>rthen karakterin transnacional t</w:t>
      </w:r>
      <w:r w:rsidR="00E73D2B">
        <w:rPr>
          <w:szCs w:val="24"/>
        </w:rPr>
        <w:t>ë</w:t>
      </w:r>
      <w:r w:rsidRPr="008755C3">
        <w:rPr>
          <w:szCs w:val="24"/>
        </w:rPr>
        <w:t xml:space="preserve"> tij, evidenton teknikat e inkriminimit</w:t>
      </w:r>
      <w:r w:rsidRPr="008755C3">
        <w:rPr>
          <w:rFonts w:eastAsia="MS Mincho"/>
          <w:szCs w:val="24"/>
        </w:rPr>
        <w:t xml:space="preserve"> si baz</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p</w:t>
      </w:r>
      <w:r w:rsidR="00E73D2B">
        <w:rPr>
          <w:rFonts w:eastAsia="MS Mincho"/>
          <w:szCs w:val="24"/>
        </w:rPr>
        <w:t>ë</w:t>
      </w:r>
      <w:r w:rsidRPr="008755C3">
        <w:rPr>
          <w:rFonts w:eastAsia="MS Mincho"/>
          <w:szCs w:val="24"/>
        </w:rPr>
        <w:t>rgjegj</w:t>
      </w:r>
      <w:r w:rsidR="00E73D2B">
        <w:rPr>
          <w:rFonts w:eastAsia="MS Mincho"/>
          <w:szCs w:val="24"/>
        </w:rPr>
        <w:t>ë</w:t>
      </w:r>
      <w:r w:rsidRPr="008755C3">
        <w:rPr>
          <w:rFonts w:eastAsia="MS Mincho"/>
          <w:szCs w:val="24"/>
        </w:rPr>
        <w:t>sis</w:t>
      </w:r>
      <w:r w:rsidR="00E73D2B">
        <w:rPr>
          <w:rFonts w:eastAsia="MS Mincho"/>
          <w:szCs w:val="24"/>
        </w:rPr>
        <w:t>ë</w:t>
      </w:r>
      <w:r w:rsidRPr="008755C3">
        <w:rPr>
          <w:rFonts w:eastAsia="MS Mincho"/>
          <w:szCs w:val="24"/>
        </w:rPr>
        <w:t xml:space="preserve"> penale p</w:t>
      </w:r>
      <w:r w:rsidR="00E73D2B">
        <w:rPr>
          <w:rFonts w:eastAsia="MS Mincho"/>
          <w:szCs w:val="24"/>
        </w:rPr>
        <w:t>ë</w:t>
      </w:r>
      <w:r w:rsidRPr="008755C3">
        <w:rPr>
          <w:rFonts w:eastAsia="MS Mincho"/>
          <w:szCs w:val="24"/>
        </w:rPr>
        <w:t>r trafikimin e lend</w:t>
      </w:r>
      <w:r w:rsidR="00E73D2B">
        <w:rPr>
          <w:rFonts w:eastAsia="MS Mincho"/>
          <w:szCs w:val="24"/>
        </w:rPr>
        <w:t>ë</w:t>
      </w:r>
      <w:r w:rsidRPr="008755C3">
        <w:rPr>
          <w:rFonts w:eastAsia="MS Mincho"/>
          <w:szCs w:val="24"/>
        </w:rPr>
        <w:t>ve narkotike, n</w:t>
      </w:r>
      <w:r w:rsidR="00E73D2B">
        <w:rPr>
          <w:rFonts w:eastAsia="MS Mincho"/>
          <w:szCs w:val="24"/>
        </w:rPr>
        <w:t>ë</w:t>
      </w:r>
      <w:r w:rsidRPr="008755C3">
        <w:rPr>
          <w:rFonts w:eastAsia="MS Mincho"/>
          <w:szCs w:val="24"/>
        </w:rPr>
        <w:t xml:space="preserve"> harmoni me aktet juridike nd</w:t>
      </w:r>
      <w:r w:rsidR="00E73D2B">
        <w:rPr>
          <w:rFonts w:eastAsia="MS Mincho"/>
          <w:szCs w:val="24"/>
        </w:rPr>
        <w:t>ë</w:t>
      </w:r>
      <w:r w:rsidRPr="008755C3">
        <w:rPr>
          <w:rFonts w:eastAsia="MS Mincho"/>
          <w:szCs w:val="24"/>
        </w:rPr>
        <w:t>rkomb</w:t>
      </w:r>
      <w:r w:rsidR="00E73D2B">
        <w:rPr>
          <w:rFonts w:eastAsia="MS Mincho"/>
          <w:szCs w:val="24"/>
        </w:rPr>
        <w:t>ë</w:t>
      </w:r>
      <w:r w:rsidRPr="008755C3">
        <w:rPr>
          <w:rFonts w:eastAsia="MS Mincho"/>
          <w:szCs w:val="24"/>
        </w:rPr>
        <w:t>tare</w:t>
      </w:r>
      <w:r w:rsidRPr="008755C3">
        <w:rPr>
          <w:szCs w:val="24"/>
        </w:rPr>
        <w:t>.</w:t>
      </w:r>
    </w:p>
    <w:p w14:paraId="2CD8996A" w14:textId="77777777" w:rsidR="004C05B3" w:rsidRPr="008755C3" w:rsidRDefault="004C05B3" w:rsidP="004C05B3">
      <w:pPr>
        <w:spacing w:line="259" w:lineRule="auto"/>
        <w:jc w:val="both"/>
        <w:rPr>
          <w:szCs w:val="24"/>
        </w:rPr>
      </w:pPr>
      <w:r w:rsidRPr="008755C3">
        <w:rPr>
          <w:szCs w:val="24"/>
          <w:u w:val="single"/>
        </w:rPr>
        <w:t>Pyetjet studimore</w:t>
      </w:r>
      <w:r w:rsidRPr="008755C3">
        <w:rPr>
          <w:szCs w:val="24"/>
        </w:rPr>
        <w:t>:</w:t>
      </w:r>
    </w:p>
    <w:p w14:paraId="0C824DE7" w14:textId="52EE8E45" w:rsidR="004C05B3" w:rsidRPr="008755C3" w:rsidRDefault="004C05B3" w:rsidP="00C1497F">
      <w:pPr>
        <w:numPr>
          <w:ilvl w:val="0"/>
          <w:numId w:val="10"/>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p</w:t>
      </w:r>
      <w:r w:rsidR="00E73D2B">
        <w:rPr>
          <w:szCs w:val="24"/>
        </w:rPr>
        <w:t>ë</w:t>
      </w:r>
      <w:r w:rsidRPr="008755C3">
        <w:rPr>
          <w:szCs w:val="24"/>
        </w:rPr>
        <w:t>rcaktuar karakterin transnacional t</w:t>
      </w:r>
      <w:r w:rsidR="00E73D2B">
        <w:rPr>
          <w:szCs w:val="24"/>
        </w:rPr>
        <w:t>ë</w:t>
      </w:r>
      <w:r w:rsidRPr="008755C3">
        <w:rPr>
          <w:szCs w:val="24"/>
        </w:rPr>
        <w:t xml:space="preserve"> trafikimit t</w:t>
      </w:r>
      <w:r w:rsidR="00E73D2B">
        <w:rPr>
          <w:szCs w:val="24"/>
        </w:rPr>
        <w:t>ë</w:t>
      </w:r>
      <w:r w:rsidRPr="008755C3">
        <w:rPr>
          <w:szCs w:val="24"/>
        </w:rPr>
        <w:t xml:space="preserve"> narkotikeve?</w:t>
      </w:r>
    </w:p>
    <w:p w14:paraId="7DF35AF3" w14:textId="706B3F30" w:rsidR="004C05B3" w:rsidRPr="008755C3" w:rsidRDefault="004C05B3"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termave “importim”, “eksportim”, “tranzitim” dhe “tregtim”, si dhe dallimi nd</w:t>
      </w:r>
      <w:r w:rsidR="00E73D2B">
        <w:rPr>
          <w:szCs w:val="24"/>
        </w:rPr>
        <w:t>ë</w:t>
      </w:r>
      <w:r w:rsidRPr="008755C3">
        <w:rPr>
          <w:szCs w:val="24"/>
        </w:rPr>
        <w:t>rmjet tyre?</w:t>
      </w:r>
    </w:p>
    <w:p w14:paraId="7BF519C7" w14:textId="62537684" w:rsidR="004C05B3" w:rsidRPr="008755C3" w:rsidRDefault="004C05B3" w:rsidP="00C1497F">
      <w:pPr>
        <w:numPr>
          <w:ilvl w:val="0"/>
          <w:numId w:val="10"/>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shprehja “kundërshtim me ligjin, e substancave narkotike ose psikotrope, si edhe i farërave të bimëve narkotike?</w:t>
      </w:r>
    </w:p>
    <w:p w14:paraId="04EAF117" w14:textId="2A4C3803" w:rsidR="004C05B3" w:rsidRPr="008755C3" w:rsidRDefault="004C05B3" w:rsidP="00C1497F">
      <w:pPr>
        <w:numPr>
          <w:ilvl w:val="0"/>
          <w:numId w:val="10"/>
        </w:numPr>
        <w:spacing w:after="160" w:line="259" w:lineRule="auto"/>
        <w:contextualSpacing/>
        <w:jc w:val="both"/>
        <w:rPr>
          <w:szCs w:val="24"/>
        </w:rPr>
      </w:pPr>
      <w:r w:rsidRPr="008755C3">
        <w:rPr>
          <w:szCs w:val="24"/>
        </w:rPr>
        <w:t>A ekziston vepra penale nëse personi pa autorizim importon narkotik</w:t>
      </w:r>
      <w:r w:rsidR="00E73D2B">
        <w:rPr>
          <w:szCs w:val="24"/>
        </w:rPr>
        <w:t>ë</w:t>
      </w:r>
      <w:r w:rsidRPr="008755C3">
        <w:rPr>
          <w:szCs w:val="24"/>
        </w:rPr>
        <w:t xml:space="preserve"> dhe substanca psikotropike apo substanca analoge për nevoja të veta?</w:t>
      </w:r>
    </w:p>
    <w:p w14:paraId="442FB454" w14:textId="77777777" w:rsidR="004C05B3" w:rsidRPr="008755C3" w:rsidRDefault="004C05B3" w:rsidP="00C1497F">
      <w:pPr>
        <w:numPr>
          <w:ilvl w:val="0"/>
          <w:numId w:val="10"/>
        </w:numPr>
        <w:spacing w:after="160" w:line="259" w:lineRule="auto"/>
        <w:contextualSpacing/>
        <w:jc w:val="both"/>
        <w:rPr>
          <w:szCs w:val="24"/>
        </w:rPr>
      </w:pPr>
      <w:r w:rsidRPr="008755C3">
        <w:rPr>
          <w:iCs/>
          <w:szCs w:val="24"/>
          <w:lang w:val="sq-AL"/>
        </w:rPr>
        <w:t>Duke u bazuar në kriteret e përcaktimit të juridiksionit, cili shtet palë ka juridiksion, në rastet kur një shtetas, që ndodhet në territorin e një shteti pale, shtetësinë e të cilët mban ose jo, nëpërmjet bashkëpunimit me shtetas të tjerë, të cilët ndodhen në territorin e një shteti tjeter, shtetësinë e të cilit mbajnë ose jo, kryejnë veprën penale të trafikimit?</w:t>
      </w:r>
    </w:p>
    <w:p w14:paraId="7525E476" w14:textId="4F7727B3" w:rsidR="004C05B3" w:rsidRPr="008755C3" w:rsidRDefault="004C05B3" w:rsidP="004C05B3">
      <w:pPr>
        <w:spacing w:line="259" w:lineRule="auto"/>
        <w:jc w:val="both"/>
        <w:rPr>
          <w:szCs w:val="24"/>
        </w:rPr>
      </w:pPr>
      <w:r w:rsidRPr="008755C3">
        <w:rPr>
          <w:szCs w:val="24"/>
        </w:rPr>
        <w:t>Objektivi mësimor 2: Kandidati p</w:t>
      </w:r>
      <w:r w:rsidR="00E73D2B">
        <w:rPr>
          <w:szCs w:val="24"/>
        </w:rPr>
        <w:t>ë</w:t>
      </w:r>
      <w:r w:rsidRPr="008755C3">
        <w:rPr>
          <w:szCs w:val="24"/>
        </w:rPr>
        <w:t>rcakton momentin e konsumimit t</w:t>
      </w:r>
      <w:r w:rsidR="00E73D2B">
        <w:rPr>
          <w:szCs w:val="24"/>
        </w:rPr>
        <w:t>ë</w:t>
      </w:r>
      <w:r w:rsidRPr="008755C3">
        <w:rPr>
          <w:szCs w:val="24"/>
        </w:rPr>
        <w:t xml:space="preserve"> vepres penale, si dhe identifikon duke ilustruar rrethanat me r</w:t>
      </w:r>
      <w:r w:rsidR="00E73D2B">
        <w:rPr>
          <w:szCs w:val="24"/>
        </w:rPr>
        <w:t>ë</w:t>
      </w:r>
      <w:r w:rsidRPr="008755C3">
        <w:rPr>
          <w:szCs w:val="24"/>
        </w:rPr>
        <w:t>nd</w:t>
      </w:r>
      <w:r w:rsidR="00E73D2B">
        <w:rPr>
          <w:szCs w:val="24"/>
        </w:rPr>
        <w:t>ë</w:t>
      </w:r>
      <w:r w:rsidRPr="008755C3">
        <w:rPr>
          <w:szCs w:val="24"/>
        </w:rPr>
        <w:t>si cil</w:t>
      </w:r>
      <w:r w:rsidR="00E73D2B">
        <w:rPr>
          <w:szCs w:val="24"/>
        </w:rPr>
        <w:t>ë</w:t>
      </w:r>
      <w:r w:rsidRPr="008755C3">
        <w:rPr>
          <w:szCs w:val="24"/>
        </w:rPr>
        <w:t>simi ligjor, t</w:t>
      </w:r>
      <w:r w:rsidR="00E73D2B">
        <w:rPr>
          <w:szCs w:val="24"/>
        </w:rPr>
        <w:t>ë</w:t>
      </w:r>
      <w:r w:rsidRPr="008755C3">
        <w:rPr>
          <w:szCs w:val="24"/>
        </w:rPr>
        <w:t xml:space="preserve"> organizimit, drejtimit, dhe financimit. </w:t>
      </w:r>
    </w:p>
    <w:p w14:paraId="49BA7CED" w14:textId="77777777" w:rsidR="004C05B3" w:rsidRPr="008755C3" w:rsidRDefault="004C05B3" w:rsidP="004C05B3">
      <w:pPr>
        <w:spacing w:line="259" w:lineRule="auto"/>
        <w:jc w:val="both"/>
        <w:rPr>
          <w:szCs w:val="24"/>
        </w:rPr>
      </w:pPr>
      <w:r w:rsidRPr="008755C3">
        <w:rPr>
          <w:szCs w:val="24"/>
          <w:u w:val="single"/>
        </w:rPr>
        <w:t>Pyetje studimore</w:t>
      </w:r>
      <w:r w:rsidRPr="008755C3">
        <w:rPr>
          <w:szCs w:val="24"/>
        </w:rPr>
        <w:t>:</w:t>
      </w:r>
    </w:p>
    <w:p w14:paraId="125765E5" w14:textId="77777777" w:rsidR="004C05B3" w:rsidRPr="008755C3" w:rsidRDefault="004C05B3" w:rsidP="00C1497F">
      <w:pPr>
        <w:numPr>
          <w:ilvl w:val="0"/>
          <w:numId w:val="11"/>
        </w:numPr>
        <w:jc w:val="both"/>
        <w:rPr>
          <w:iCs/>
          <w:szCs w:val="24"/>
        </w:rPr>
      </w:pPr>
      <w:r w:rsidRPr="008755C3">
        <w:rPr>
          <w:iCs/>
          <w:szCs w:val="24"/>
        </w:rPr>
        <w:t>Nëse lënda narkotike e ardhur nga një shtet dhe e destinuar për një shtet tjetër i kapet autorit brenda territorit të shtetit shqiptar a do e bëjë veprën të kualifikuar si trafikim të kryer, apo të mbetur në fazën e tentativës?</w:t>
      </w:r>
    </w:p>
    <w:p w14:paraId="3DECB4D8" w14:textId="67551DAA" w:rsidR="004C05B3" w:rsidRPr="008755C3" w:rsidRDefault="004C05B3" w:rsidP="00C1497F">
      <w:pPr>
        <w:numPr>
          <w:ilvl w:val="0"/>
          <w:numId w:val="11"/>
        </w:numPr>
        <w:jc w:val="both"/>
        <w:rPr>
          <w:iCs/>
          <w:szCs w:val="24"/>
        </w:rPr>
      </w:pPr>
      <w:r w:rsidRPr="008755C3">
        <w:rPr>
          <w:iCs/>
          <w:szCs w:val="24"/>
        </w:rPr>
        <w:t xml:space="preserve">Nisur nga përmbajtja e dispozitës së nenit 283/a të Kodit Penal sipas të cilit forma të kryerjes së kësaj vepre janë: “importimi, eksportimi, tranzitimi dhe tregtimi në kundërshtim me ligjin të substancave narkotike e ...”, cila do të jetë faza e tentativës në kryerjen e kësaj vepre penale në rastin e tranzitimit, ndërkohë që vepra penale konsiderohet e kryer edhe vetëm duke e importuar, eksportuar apo tregtuar? </w:t>
      </w:r>
      <w:r w:rsidRPr="008755C3">
        <w:rPr>
          <w:szCs w:val="24"/>
        </w:rPr>
        <w:t>A var</w:t>
      </w:r>
      <w:r w:rsidR="00E73D2B">
        <w:rPr>
          <w:szCs w:val="24"/>
        </w:rPr>
        <w:t>ë</w:t>
      </w:r>
      <w:r w:rsidRPr="008755C3">
        <w:rPr>
          <w:szCs w:val="24"/>
        </w:rPr>
        <w:t>t tentative nga natyra e saj, si formale, apo materiale, e q</w:t>
      </w:r>
      <w:r w:rsidR="00E73D2B">
        <w:rPr>
          <w:szCs w:val="24"/>
        </w:rPr>
        <w:t>ë</w:t>
      </w:r>
      <w:r w:rsidRPr="008755C3">
        <w:rPr>
          <w:szCs w:val="24"/>
        </w:rPr>
        <w:t>ndruesh</w:t>
      </w:r>
      <w:r w:rsidR="00E73D2B">
        <w:rPr>
          <w:szCs w:val="24"/>
        </w:rPr>
        <w:t>ë</w:t>
      </w:r>
      <w:r w:rsidRPr="008755C3">
        <w:rPr>
          <w:szCs w:val="24"/>
        </w:rPr>
        <w:t>m, apo vazhduese?</w:t>
      </w:r>
    </w:p>
    <w:p w14:paraId="3CE29437" w14:textId="4C627158" w:rsidR="004C05B3" w:rsidRPr="008755C3" w:rsidRDefault="004C05B3" w:rsidP="00C1497F">
      <w:pPr>
        <w:numPr>
          <w:ilvl w:val="0"/>
          <w:numId w:val="11"/>
        </w:numPr>
        <w:spacing w:after="160" w:line="259" w:lineRule="auto"/>
        <w:contextualSpacing/>
        <w:jc w:val="both"/>
        <w:rPr>
          <w:szCs w:val="24"/>
        </w:rPr>
      </w:pPr>
      <w:r w:rsidRPr="008755C3">
        <w:rPr>
          <w:szCs w:val="24"/>
        </w:rPr>
        <w:t>Cili jan</w:t>
      </w:r>
      <w:r w:rsidR="00E73D2B">
        <w:rPr>
          <w:szCs w:val="24"/>
        </w:rPr>
        <w:t>ë</w:t>
      </w:r>
      <w:r w:rsidRPr="008755C3">
        <w:rPr>
          <w:szCs w:val="24"/>
        </w:rPr>
        <w:t xml:space="preserve"> kriteret p</w:t>
      </w:r>
      <w:r w:rsidR="00E73D2B">
        <w:rPr>
          <w:szCs w:val="24"/>
        </w:rPr>
        <w:t>ë</w:t>
      </w:r>
      <w:r w:rsidRPr="008755C3">
        <w:rPr>
          <w:szCs w:val="24"/>
        </w:rPr>
        <w:t>r dallimin nd</w:t>
      </w:r>
      <w:r w:rsidR="00E73D2B">
        <w:rPr>
          <w:szCs w:val="24"/>
        </w:rPr>
        <w:t>ë</w:t>
      </w:r>
      <w:r w:rsidRPr="008755C3">
        <w:rPr>
          <w:szCs w:val="24"/>
        </w:rPr>
        <w:t>rmjet akteve p</w:t>
      </w:r>
      <w:r w:rsidR="00E73D2B">
        <w:rPr>
          <w:szCs w:val="24"/>
        </w:rPr>
        <w:t>ë</w:t>
      </w:r>
      <w:r w:rsidRPr="008755C3">
        <w:rPr>
          <w:szCs w:val="24"/>
        </w:rPr>
        <w:t>rgatitore dhe akteve ekzekutive n</w:t>
      </w:r>
      <w:r w:rsidR="00E73D2B">
        <w:rPr>
          <w:szCs w:val="24"/>
        </w:rPr>
        <w:t>ë</w:t>
      </w:r>
      <w:r w:rsidRPr="008755C3">
        <w:rPr>
          <w:szCs w:val="24"/>
        </w:rPr>
        <w:t xml:space="preserve"> figur</w:t>
      </w:r>
      <w:r w:rsidR="00E73D2B">
        <w:rPr>
          <w:szCs w:val="24"/>
        </w:rPr>
        <w:t>ë</w:t>
      </w:r>
      <w:r w:rsidRPr="008755C3">
        <w:rPr>
          <w:szCs w:val="24"/>
        </w:rPr>
        <w:t>n e vepres penale t</w:t>
      </w:r>
      <w:r w:rsidR="00E73D2B">
        <w:rPr>
          <w:szCs w:val="24"/>
        </w:rPr>
        <w:t>ë</w:t>
      </w:r>
      <w:r w:rsidRPr="008755C3">
        <w:rPr>
          <w:szCs w:val="24"/>
        </w:rPr>
        <w:t xml:space="preserve"> trafikimit t</w:t>
      </w:r>
      <w:r w:rsidR="00E73D2B">
        <w:rPr>
          <w:szCs w:val="24"/>
        </w:rPr>
        <w:t>ë</w:t>
      </w:r>
      <w:r w:rsidRPr="008755C3">
        <w:rPr>
          <w:szCs w:val="24"/>
        </w:rPr>
        <w:t xml:space="preserve"> narkotikeve? Kur konsiderohet e p</w:t>
      </w:r>
      <w:r w:rsidR="00E73D2B">
        <w:rPr>
          <w:szCs w:val="24"/>
        </w:rPr>
        <w:t>ë</w:t>
      </w:r>
      <w:r w:rsidRPr="008755C3">
        <w:rPr>
          <w:szCs w:val="24"/>
        </w:rPr>
        <w:t>rsosur, apo e p</w:t>
      </w:r>
      <w:r w:rsidR="00E73D2B">
        <w:rPr>
          <w:szCs w:val="24"/>
        </w:rPr>
        <w:t>ë</w:t>
      </w:r>
      <w:r w:rsidRPr="008755C3">
        <w:rPr>
          <w:szCs w:val="24"/>
        </w:rPr>
        <w:t>rfunduar kjo figur</w:t>
      </w:r>
      <w:r w:rsidR="00E73D2B">
        <w:rPr>
          <w:szCs w:val="24"/>
        </w:rPr>
        <w:t>ë</w:t>
      </w:r>
      <w:r w:rsidRPr="008755C3">
        <w:rPr>
          <w:szCs w:val="24"/>
        </w:rPr>
        <w:t xml:space="preserve"> e vepres penale?</w:t>
      </w:r>
    </w:p>
    <w:p w14:paraId="5B5CE256" w14:textId="0E16B351" w:rsidR="004C05B3" w:rsidRPr="008755C3" w:rsidRDefault="004C05B3" w:rsidP="00C1497F">
      <w:pPr>
        <w:numPr>
          <w:ilvl w:val="0"/>
          <w:numId w:val="11"/>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kualifikimi ligjor n</w:t>
      </w:r>
      <w:r w:rsidR="00E73D2B">
        <w:rPr>
          <w:szCs w:val="24"/>
        </w:rPr>
        <w:t>ë</w:t>
      </w:r>
      <w:r w:rsidRPr="008755C3">
        <w:rPr>
          <w:szCs w:val="24"/>
        </w:rPr>
        <w:t xml:space="preserve">se </w:t>
      </w:r>
      <w:r w:rsidRPr="008755C3">
        <w:rPr>
          <w:szCs w:val="24"/>
          <w:lang w:val="sq-AL"/>
        </w:rPr>
        <w:t>vepra penale e trafikimit është kryer në bashkëpunim dhe më shumë se një herë?</w:t>
      </w:r>
    </w:p>
    <w:p w14:paraId="1563EDB6" w14:textId="166BAA07" w:rsidR="004C05B3" w:rsidRPr="008755C3" w:rsidRDefault="004C05B3" w:rsidP="00C1497F">
      <w:pPr>
        <w:numPr>
          <w:ilvl w:val="0"/>
          <w:numId w:val="11"/>
        </w:numPr>
        <w:spacing w:after="160" w:line="259"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rcaktuar termat “organizim”, “drejtim”  dhe  “financim” të trafikut të lëndëve narkotike?</w:t>
      </w:r>
    </w:p>
    <w:p w14:paraId="35A32B3F" w14:textId="77777777" w:rsidR="004C05B3" w:rsidRPr="008755C3" w:rsidRDefault="004C05B3" w:rsidP="00C1497F">
      <w:pPr>
        <w:numPr>
          <w:ilvl w:val="0"/>
          <w:numId w:val="11"/>
        </w:numPr>
        <w:spacing w:after="160" w:line="259" w:lineRule="auto"/>
        <w:contextualSpacing/>
        <w:jc w:val="both"/>
        <w:rPr>
          <w:iCs/>
          <w:szCs w:val="24"/>
        </w:rPr>
      </w:pPr>
      <w:r w:rsidRPr="008755C3">
        <w:rPr>
          <w:iCs/>
          <w:szCs w:val="24"/>
          <w:lang w:val="sq-AL"/>
        </w:rPr>
        <w:t xml:space="preserve">Çdo shpenzim që kryen subjekti me qëllim trafikimin e narkotikëve, a do të konsiderohet si financim i trafikut të narkotikëve, apo duhet të ketë disa kritere në lidhje me llojin dhe masën e shpenzimit? </w:t>
      </w:r>
    </w:p>
    <w:p w14:paraId="4FBED857" w14:textId="6D02F8E2" w:rsidR="004C05B3" w:rsidRPr="008755C3" w:rsidRDefault="004C05B3" w:rsidP="00C1497F">
      <w:pPr>
        <w:numPr>
          <w:ilvl w:val="0"/>
          <w:numId w:val="11"/>
        </w:numPr>
        <w:spacing w:after="160" w:line="259" w:lineRule="auto"/>
        <w:contextualSpacing/>
        <w:jc w:val="both"/>
        <w:rPr>
          <w:i/>
          <w:szCs w:val="24"/>
          <w:lang w:val="sq-AL"/>
        </w:rPr>
      </w:pPr>
      <w:r w:rsidRPr="008755C3">
        <w:rPr>
          <w:iCs/>
          <w:szCs w:val="24"/>
          <w:lang w:val="sq-AL"/>
        </w:rPr>
        <w:lastRenderedPageBreak/>
        <w:t xml:space="preserve">Cili </w:t>
      </w:r>
      <w:r w:rsidR="00E73D2B">
        <w:rPr>
          <w:iCs/>
          <w:szCs w:val="24"/>
          <w:lang w:val="sq-AL"/>
        </w:rPr>
        <w:t>ë</w:t>
      </w:r>
      <w:r w:rsidRPr="008755C3">
        <w:rPr>
          <w:iCs/>
          <w:szCs w:val="24"/>
          <w:lang w:val="sq-AL"/>
        </w:rPr>
        <w:t>sht</w:t>
      </w:r>
      <w:r w:rsidR="00E73D2B">
        <w:rPr>
          <w:iCs/>
          <w:szCs w:val="24"/>
          <w:lang w:val="sq-AL"/>
        </w:rPr>
        <w:t>ë</w:t>
      </w:r>
      <w:r w:rsidRPr="008755C3">
        <w:rPr>
          <w:iCs/>
          <w:szCs w:val="24"/>
          <w:lang w:val="sq-AL"/>
        </w:rPr>
        <w:t xml:space="preserve"> dallimi nd</w:t>
      </w:r>
      <w:r w:rsidR="00E73D2B">
        <w:rPr>
          <w:iCs/>
          <w:szCs w:val="24"/>
          <w:lang w:val="sq-AL"/>
        </w:rPr>
        <w:t>ë</w:t>
      </w:r>
      <w:r w:rsidRPr="008755C3">
        <w:rPr>
          <w:iCs/>
          <w:szCs w:val="24"/>
          <w:lang w:val="sq-AL"/>
        </w:rPr>
        <w:t>rmjet parashikimit t</w:t>
      </w:r>
      <w:r w:rsidR="00E73D2B">
        <w:rPr>
          <w:iCs/>
          <w:szCs w:val="24"/>
          <w:lang w:val="sq-AL"/>
        </w:rPr>
        <w:t>ë</w:t>
      </w:r>
      <w:r w:rsidRPr="008755C3">
        <w:rPr>
          <w:iCs/>
          <w:szCs w:val="24"/>
          <w:lang w:val="sq-AL"/>
        </w:rPr>
        <w:t xml:space="preserve"> këtyre termave si rrethanë cilësuese, ashtu edhe si figurë e veçantë “Organizimi dhe drejtimi i organizatave kriminale”, të parashikuar nga paragrafi i parë i nenit 284/a i Kodit Penal?</w:t>
      </w:r>
    </w:p>
    <w:p w14:paraId="677E743E" w14:textId="77777777" w:rsidR="004C05B3" w:rsidRPr="008755C3" w:rsidRDefault="004C05B3" w:rsidP="00C1497F">
      <w:pPr>
        <w:numPr>
          <w:ilvl w:val="0"/>
          <w:numId w:val="11"/>
        </w:numPr>
        <w:spacing w:after="160"/>
        <w:contextualSpacing/>
        <w:jc w:val="both"/>
        <w:rPr>
          <w:iCs/>
          <w:szCs w:val="24"/>
          <w:lang w:val="sq-AL"/>
        </w:rPr>
      </w:pPr>
      <w:r w:rsidRPr="008755C3">
        <w:rPr>
          <w:iCs/>
          <w:szCs w:val="24"/>
          <w:lang w:val="sq-AL"/>
        </w:rPr>
        <w:t>A konkurojnë ndërmjet tyre figurat të veprave penale të pjesëmarrjes në organizatë kriminale dhe veprës të trafikimit të narkotikeve të kryer në kuadër të organizatës kriminale? A konkurojnë me njëra tjetren organizimi dhe drejtimit të organizatave kriminale, me organizimin, drejtimin dhe financimin e trafikimit të narkotikëve?</w:t>
      </w:r>
    </w:p>
    <w:p w14:paraId="793E6B47" w14:textId="77777777" w:rsidR="004C05B3" w:rsidRPr="008755C3" w:rsidRDefault="004C05B3" w:rsidP="004C05B3">
      <w:pPr>
        <w:spacing w:line="259" w:lineRule="auto"/>
        <w:ind w:left="720"/>
        <w:contextualSpacing/>
        <w:jc w:val="both"/>
        <w:rPr>
          <w:szCs w:val="24"/>
        </w:rPr>
      </w:pPr>
    </w:p>
    <w:p w14:paraId="6AA66D30" w14:textId="77777777" w:rsidR="004C05B3" w:rsidRPr="008755C3" w:rsidRDefault="004C05B3" w:rsidP="004C05B3">
      <w:pPr>
        <w:spacing w:line="259" w:lineRule="auto"/>
        <w:contextualSpacing/>
        <w:jc w:val="both"/>
        <w:rPr>
          <w:b/>
          <w:bCs/>
          <w:szCs w:val="24"/>
        </w:rPr>
      </w:pPr>
      <w:r w:rsidRPr="008755C3">
        <w:rPr>
          <w:b/>
          <w:bCs/>
          <w:szCs w:val="24"/>
        </w:rPr>
        <w:t>Format e tjera të inkriminimit të fenomenit kultivimit, prodhimit, shitjes, blerjes narkotikëve</w:t>
      </w:r>
      <w:r w:rsidRPr="008755C3">
        <w:rPr>
          <w:b/>
          <w:szCs w:val="24"/>
        </w:rPr>
        <w:t>. (40 min)</w:t>
      </w:r>
    </w:p>
    <w:p w14:paraId="0DB7C7F2" w14:textId="77777777" w:rsidR="004C05B3" w:rsidRPr="008755C3" w:rsidRDefault="004C05B3" w:rsidP="00C1497F">
      <w:pPr>
        <w:pStyle w:val="ListParagraph"/>
        <w:numPr>
          <w:ilvl w:val="0"/>
          <w:numId w:val="25"/>
        </w:numPr>
        <w:spacing w:after="160" w:line="259" w:lineRule="auto"/>
        <w:jc w:val="both"/>
        <w:rPr>
          <w:szCs w:val="24"/>
        </w:rPr>
      </w:pPr>
      <w:r w:rsidRPr="008755C3">
        <w:rPr>
          <w:szCs w:val="24"/>
        </w:rPr>
        <w:t xml:space="preserve">Prodhimi dhe shitja e narkotikëve, konsumi vetjak i narkotikëve dhe kushtet për aplikimin e përgjegjesisë penale. </w:t>
      </w:r>
    </w:p>
    <w:p w14:paraId="5E7E4BE7" w14:textId="77777777" w:rsidR="004C05B3" w:rsidRPr="008755C3" w:rsidRDefault="004C05B3" w:rsidP="00C1497F">
      <w:pPr>
        <w:pStyle w:val="ListParagraph"/>
        <w:numPr>
          <w:ilvl w:val="0"/>
          <w:numId w:val="25"/>
        </w:numPr>
        <w:spacing w:after="160" w:line="259" w:lineRule="auto"/>
        <w:jc w:val="both"/>
        <w:rPr>
          <w:szCs w:val="24"/>
        </w:rPr>
      </w:pPr>
      <w:r w:rsidRPr="008755C3">
        <w:rPr>
          <w:szCs w:val="24"/>
        </w:rPr>
        <w:t xml:space="preserve">Veprimtaritë e paligjshme lidhur me prodhimin e narkotikeve dhe inkriminimi i tyre. </w:t>
      </w:r>
    </w:p>
    <w:p w14:paraId="2E32D794" w14:textId="6C96D4C1" w:rsidR="004C05B3" w:rsidRPr="008755C3" w:rsidRDefault="004C05B3" w:rsidP="004C05B3">
      <w:pPr>
        <w:spacing w:line="259" w:lineRule="auto"/>
        <w:jc w:val="both"/>
        <w:rPr>
          <w:szCs w:val="24"/>
        </w:rPr>
      </w:pPr>
      <w:r w:rsidRPr="008755C3">
        <w:rPr>
          <w:szCs w:val="24"/>
        </w:rPr>
        <w:t>Objektiv mësimor 1: Kandidati analizon dhe zbërthen teknikat e inkriminimit n</w:t>
      </w:r>
      <w:r w:rsidR="00E73D2B">
        <w:rPr>
          <w:szCs w:val="24"/>
        </w:rPr>
        <w:t>ë</w:t>
      </w:r>
      <w:r w:rsidRPr="008755C3">
        <w:rPr>
          <w:szCs w:val="24"/>
        </w:rPr>
        <w:t xml:space="preserve"> prodhimin dhe shitjen e narkotik</w:t>
      </w:r>
      <w:r w:rsidR="00E73D2B">
        <w:rPr>
          <w:szCs w:val="24"/>
        </w:rPr>
        <w:t>ë</w:t>
      </w:r>
      <w:r w:rsidRPr="008755C3">
        <w:rPr>
          <w:szCs w:val="24"/>
        </w:rPr>
        <w:t>ve, dhe demostron aplikimin e përgjegjësisë penale në raste konkrete.</w:t>
      </w:r>
    </w:p>
    <w:p w14:paraId="6F850980" w14:textId="77777777" w:rsidR="004C05B3" w:rsidRPr="008755C3" w:rsidRDefault="004C05B3" w:rsidP="004C05B3">
      <w:pPr>
        <w:spacing w:line="259" w:lineRule="auto"/>
        <w:jc w:val="both"/>
        <w:rPr>
          <w:szCs w:val="24"/>
        </w:rPr>
      </w:pPr>
      <w:r w:rsidRPr="008755C3">
        <w:rPr>
          <w:szCs w:val="24"/>
          <w:u w:val="single"/>
        </w:rPr>
        <w:t>Pyetje studimore</w:t>
      </w:r>
      <w:r w:rsidRPr="008755C3">
        <w:rPr>
          <w:szCs w:val="24"/>
        </w:rPr>
        <w:t>:</w:t>
      </w:r>
    </w:p>
    <w:p w14:paraId="5DCA714E" w14:textId="75B91D78" w:rsidR="004C05B3" w:rsidRPr="008755C3" w:rsidRDefault="004C05B3"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“përdorimi vetjak”?</w:t>
      </w:r>
    </w:p>
    <w:p w14:paraId="3A699647" w14:textId="77777777" w:rsidR="004C05B3" w:rsidRPr="008755C3" w:rsidRDefault="004C05B3" w:rsidP="00C1497F">
      <w:pPr>
        <w:numPr>
          <w:ilvl w:val="0"/>
          <w:numId w:val="12"/>
        </w:numPr>
        <w:spacing w:after="160" w:line="259" w:lineRule="auto"/>
        <w:contextualSpacing/>
        <w:jc w:val="both"/>
        <w:rPr>
          <w:szCs w:val="24"/>
        </w:rPr>
      </w:pPr>
      <w:r w:rsidRPr="008755C3">
        <w:rPr>
          <w:szCs w:val="24"/>
          <w:lang w:val="it-IT"/>
        </w:rPr>
        <w:t>Mbi cilat kritere duhet të bazohet gjykata për të përcaktuar nëse bëhet fjalë për “dozë të vogël” dhe a mund të përcaktohet konkretisht sasia maksimale e lëndës narkotike që do të konsiderohet “dozë e vogël”?</w:t>
      </w:r>
    </w:p>
    <w:p w14:paraId="7FB6EC91" w14:textId="77777777" w:rsidR="004C05B3" w:rsidRPr="008755C3" w:rsidRDefault="004C05B3" w:rsidP="00C1497F">
      <w:pPr>
        <w:numPr>
          <w:ilvl w:val="0"/>
          <w:numId w:val="12"/>
        </w:numPr>
        <w:spacing w:after="160" w:line="259" w:lineRule="auto"/>
        <w:contextualSpacing/>
        <w:jc w:val="both"/>
        <w:rPr>
          <w:szCs w:val="24"/>
        </w:rPr>
      </w:pPr>
      <w:r w:rsidRPr="008755C3">
        <w:rPr>
          <w:bCs/>
          <w:szCs w:val="24"/>
          <w:lang w:val="it-IT"/>
        </w:rPr>
        <w:t>Kur doza çmohet jo e vogël, por mjekët e konsiderojnë për përdorim vetjak ditor, a do konsiderohet mbajtja e saj si “për përdorim vetjak”?</w:t>
      </w:r>
    </w:p>
    <w:p w14:paraId="279E8185" w14:textId="77777777" w:rsidR="004C05B3" w:rsidRPr="008755C3" w:rsidRDefault="004C05B3" w:rsidP="00C1497F">
      <w:pPr>
        <w:numPr>
          <w:ilvl w:val="0"/>
          <w:numId w:val="12"/>
        </w:numPr>
        <w:spacing w:after="160" w:line="259" w:lineRule="auto"/>
        <w:contextualSpacing/>
        <w:jc w:val="both"/>
        <w:rPr>
          <w:szCs w:val="24"/>
        </w:rPr>
      </w:pPr>
      <w:r w:rsidRPr="008755C3">
        <w:rPr>
          <w:bCs/>
          <w:szCs w:val="24"/>
          <w:lang w:val="it-IT"/>
        </w:rPr>
        <w:t xml:space="preserve"> Sasia e lëndës narkotike që përjashton nga dënimi personin për shkak të faktit që e ka për përdorim vetjak a duhet të ndryshojë në lidhje me llojin e lëndës narkotike?</w:t>
      </w:r>
    </w:p>
    <w:p w14:paraId="06DB9520" w14:textId="77777777" w:rsidR="004C05B3" w:rsidRPr="008755C3" w:rsidRDefault="004C05B3" w:rsidP="00C1497F">
      <w:pPr>
        <w:numPr>
          <w:ilvl w:val="0"/>
          <w:numId w:val="12"/>
        </w:numPr>
        <w:spacing w:after="160" w:line="259" w:lineRule="auto"/>
        <w:contextualSpacing/>
        <w:jc w:val="both"/>
        <w:rPr>
          <w:iCs/>
          <w:szCs w:val="24"/>
        </w:rPr>
      </w:pPr>
      <w:r w:rsidRPr="008755C3">
        <w:rPr>
          <w:iCs/>
          <w:szCs w:val="24"/>
          <w:lang w:val="it-IT"/>
        </w:rPr>
        <w:t>Cilët janë kriteret sasiore për të përcaktuar “dozën e vogël”?  Nëse nga akti i ekspertimit kimik rezulton se vetëm psh. 10% e masës së peshuar është lëndë narkotike dhe pjesa tjetër është përzierës, cilat janë kriteret për të përcaktuar “dozën e vogël”?</w:t>
      </w:r>
    </w:p>
    <w:p w14:paraId="30F49CE1" w14:textId="77777777" w:rsidR="004C05B3" w:rsidRPr="008755C3" w:rsidRDefault="004C05B3" w:rsidP="00C1497F">
      <w:pPr>
        <w:numPr>
          <w:ilvl w:val="0"/>
          <w:numId w:val="12"/>
        </w:numPr>
        <w:spacing w:after="160" w:line="259" w:lineRule="auto"/>
        <w:contextualSpacing/>
        <w:jc w:val="both"/>
        <w:rPr>
          <w:szCs w:val="24"/>
        </w:rPr>
      </w:pPr>
      <w:r w:rsidRPr="008755C3">
        <w:rPr>
          <w:szCs w:val="24"/>
        </w:rPr>
        <w:t>Cili do të jetë kualifikimi ligjor në rastin e bashkë-mbajtjes, i ashtuquajturi “përdorim i grupit”?</w:t>
      </w:r>
    </w:p>
    <w:p w14:paraId="33333CAE" w14:textId="77777777" w:rsidR="004C05B3" w:rsidRPr="008755C3" w:rsidRDefault="004C05B3" w:rsidP="00C1497F">
      <w:pPr>
        <w:numPr>
          <w:ilvl w:val="0"/>
          <w:numId w:val="12"/>
        </w:numPr>
        <w:spacing w:after="160" w:line="259" w:lineRule="auto"/>
        <w:contextualSpacing/>
        <w:jc w:val="both"/>
        <w:rPr>
          <w:szCs w:val="24"/>
        </w:rPr>
      </w:pPr>
      <w:r w:rsidRPr="008755C3">
        <w:rPr>
          <w:szCs w:val="24"/>
        </w:rPr>
        <w:t>A ka përgjegjësi penale  nëse mungon dijenia e subjektit aktiv për faktin se lënda është narkotike duke patur një përfytyrim të gabuar për to, apo nëse mungon dijenia se posedimi i lëndës narkotike është i denueshëm?</w:t>
      </w:r>
    </w:p>
    <w:p w14:paraId="4FABA9FD" w14:textId="77777777" w:rsidR="004C05B3" w:rsidRPr="008755C3" w:rsidRDefault="004C05B3" w:rsidP="004C05B3">
      <w:pPr>
        <w:spacing w:line="259" w:lineRule="auto"/>
        <w:ind w:left="720"/>
        <w:contextualSpacing/>
        <w:jc w:val="both"/>
        <w:rPr>
          <w:szCs w:val="24"/>
        </w:rPr>
      </w:pPr>
    </w:p>
    <w:p w14:paraId="07A53365" w14:textId="0403EE13" w:rsidR="004C05B3" w:rsidRPr="008755C3" w:rsidRDefault="004C05B3" w:rsidP="004C05B3">
      <w:pPr>
        <w:spacing w:line="259" w:lineRule="auto"/>
        <w:jc w:val="both"/>
        <w:rPr>
          <w:szCs w:val="24"/>
        </w:rPr>
      </w:pPr>
      <w:r w:rsidRPr="008755C3">
        <w:rPr>
          <w:szCs w:val="24"/>
        </w:rPr>
        <w:t xml:space="preserve">Objektiv mësimor 2: Kandidati analizon dhe zbërthen veprimtaritë e paligjshme lidhur me prodhimin e narkotikeve, si dhe </w:t>
      </w:r>
      <w:r w:rsidRPr="008755C3">
        <w:rPr>
          <w:szCs w:val="24"/>
          <w:lang w:val="sq-AL"/>
        </w:rPr>
        <w:t xml:space="preserve">evidenton kriteret </w:t>
      </w:r>
      <w:r w:rsidRPr="008755C3">
        <w:rPr>
          <w:szCs w:val="24"/>
        </w:rPr>
        <w:t>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sohen p</w:t>
      </w:r>
      <w:r w:rsidR="00E73D2B">
        <w:rPr>
          <w:szCs w:val="24"/>
        </w:rPr>
        <w:t>ë</w:t>
      </w:r>
      <w:r w:rsidRPr="008755C3">
        <w:rPr>
          <w:szCs w:val="24"/>
        </w:rPr>
        <w:t>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 sipas inkriminimit t</w:t>
      </w:r>
      <w:r w:rsidR="00E73D2B">
        <w:rPr>
          <w:szCs w:val="24"/>
        </w:rPr>
        <w:t>ë</w:t>
      </w:r>
      <w:r w:rsidRPr="008755C3">
        <w:rPr>
          <w:szCs w:val="24"/>
        </w:rPr>
        <w:t xml:space="preserve"> tyre </w:t>
      </w:r>
      <w:r w:rsidRPr="008755C3">
        <w:rPr>
          <w:szCs w:val="24"/>
          <w:lang w:val="sq-AL"/>
        </w:rPr>
        <w:t>?</w:t>
      </w:r>
    </w:p>
    <w:p w14:paraId="67B14D0E" w14:textId="77777777" w:rsidR="004C05B3" w:rsidRPr="008755C3" w:rsidRDefault="004C05B3" w:rsidP="004C05B3">
      <w:pPr>
        <w:spacing w:line="259" w:lineRule="auto"/>
        <w:jc w:val="both"/>
        <w:rPr>
          <w:szCs w:val="24"/>
        </w:rPr>
      </w:pPr>
      <w:r w:rsidRPr="008755C3">
        <w:rPr>
          <w:szCs w:val="24"/>
          <w:u w:val="single"/>
        </w:rPr>
        <w:t>Pyetje studimore</w:t>
      </w:r>
      <w:r w:rsidRPr="008755C3">
        <w:rPr>
          <w:szCs w:val="24"/>
        </w:rPr>
        <w:t>:</w:t>
      </w:r>
    </w:p>
    <w:p w14:paraId="17E6081A" w14:textId="642A7BF3" w:rsidR="004C05B3" w:rsidRPr="008755C3" w:rsidRDefault="004C05B3"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“kultivim”</w:t>
      </w:r>
      <w:r w:rsidRPr="008755C3">
        <w:rPr>
          <w:szCs w:val="24"/>
          <w:lang w:val="sq-AL"/>
        </w:rPr>
        <w:t>?</w:t>
      </w:r>
    </w:p>
    <w:p w14:paraId="6ED18424" w14:textId="11A0A7B2" w:rsidR="004C05B3" w:rsidRPr="008755C3" w:rsidRDefault="004C05B3"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“p</w:t>
      </w:r>
      <w:r w:rsidR="00E73D2B">
        <w:rPr>
          <w:szCs w:val="24"/>
        </w:rPr>
        <w:t>ë</w:t>
      </w:r>
      <w:r w:rsidRPr="008755C3">
        <w:rPr>
          <w:szCs w:val="24"/>
        </w:rPr>
        <w:t>rshtatshmerin</w:t>
      </w:r>
      <w:r w:rsidR="00E73D2B">
        <w:rPr>
          <w:szCs w:val="24"/>
        </w:rPr>
        <w:t>ë</w:t>
      </w:r>
      <w:r w:rsidRPr="008755C3">
        <w:rPr>
          <w:szCs w:val="24"/>
        </w:rPr>
        <w:t xml:space="preserve"> e bimes” p</w:t>
      </w:r>
      <w:r w:rsidR="00E73D2B">
        <w:rPr>
          <w:szCs w:val="24"/>
        </w:rPr>
        <w:t>ë</w:t>
      </w:r>
      <w:r w:rsidRPr="008755C3">
        <w:rPr>
          <w:szCs w:val="24"/>
        </w:rPr>
        <w:t>r efekt t</w:t>
      </w:r>
      <w:r w:rsidR="00E73D2B">
        <w:rPr>
          <w:szCs w:val="24"/>
        </w:rPr>
        <w:t>ë</w:t>
      </w:r>
      <w:r w:rsidRPr="008755C3">
        <w:rPr>
          <w:szCs w:val="24"/>
        </w:rPr>
        <w:t xml:space="preserve"> aplikimit t</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w:t>
      </w:r>
    </w:p>
    <w:p w14:paraId="76C749D8" w14:textId="4ACD12F0" w:rsidR="004C05B3" w:rsidRPr="008755C3" w:rsidRDefault="004C05B3" w:rsidP="00C1497F">
      <w:pPr>
        <w:numPr>
          <w:ilvl w:val="0"/>
          <w:numId w:val="14"/>
        </w:numPr>
        <w:spacing w:line="276"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kufiri ndar</w:t>
      </w:r>
      <w:r w:rsidR="00E73D2B">
        <w:rPr>
          <w:szCs w:val="24"/>
        </w:rPr>
        <w:t>ë</w:t>
      </w:r>
      <w:r w:rsidRPr="008755C3">
        <w:rPr>
          <w:szCs w:val="24"/>
        </w:rPr>
        <w:t>s nd</w:t>
      </w:r>
      <w:r w:rsidR="00E73D2B">
        <w:rPr>
          <w:szCs w:val="24"/>
        </w:rPr>
        <w:t>ë</w:t>
      </w:r>
      <w:r w:rsidRPr="008755C3">
        <w:rPr>
          <w:szCs w:val="24"/>
        </w:rPr>
        <w:t>rmjet kund</w:t>
      </w:r>
      <w:r w:rsidR="00E73D2B">
        <w:rPr>
          <w:szCs w:val="24"/>
        </w:rPr>
        <w:t>ë</w:t>
      </w:r>
      <w:r w:rsidRPr="008755C3">
        <w:rPr>
          <w:szCs w:val="24"/>
        </w:rPr>
        <w:t>rvatjes administrative dhe aplikimit t</w:t>
      </w:r>
      <w:r w:rsidR="00E73D2B">
        <w:rPr>
          <w:szCs w:val="24"/>
        </w:rPr>
        <w:t>ë</w:t>
      </w:r>
      <w:r w:rsidRPr="008755C3">
        <w:rPr>
          <w:szCs w:val="24"/>
        </w:rPr>
        <w:t xml:space="preserve"> p</w:t>
      </w:r>
      <w:r w:rsidR="00E73D2B">
        <w:rPr>
          <w:szCs w:val="24"/>
        </w:rPr>
        <w:t>ë</w:t>
      </w:r>
      <w:r w:rsidRPr="008755C3">
        <w:rPr>
          <w:szCs w:val="24"/>
        </w:rPr>
        <w:t>rgjegjesis</w:t>
      </w:r>
      <w:r w:rsidR="00E73D2B">
        <w:rPr>
          <w:szCs w:val="24"/>
        </w:rPr>
        <w:t>ë</w:t>
      </w:r>
      <w:r w:rsidRPr="008755C3">
        <w:rPr>
          <w:szCs w:val="24"/>
        </w:rPr>
        <w:t xml:space="preserve"> penale lidhur me kultivimin?</w:t>
      </w:r>
    </w:p>
    <w:p w14:paraId="5668CB8B" w14:textId="47977614" w:rsidR="004C05B3" w:rsidRPr="008755C3" w:rsidRDefault="004C05B3" w:rsidP="00C1497F">
      <w:pPr>
        <w:numPr>
          <w:ilvl w:val="0"/>
          <w:numId w:val="14"/>
        </w:numPr>
        <w:spacing w:line="276" w:lineRule="auto"/>
        <w:contextualSpacing/>
        <w:jc w:val="both"/>
        <w:rPr>
          <w:szCs w:val="24"/>
        </w:rPr>
      </w:pPr>
      <w:r w:rsidRPr="008755C3">
        <w:rPr>
          <w:szCs w:val="24"/>
        </w:rPr>
        <w:t>A konkuron kultivimi me prodhimin dhe shitjen e narkotikeve, n</w:t>
      </w:r>
      <w:r w:rsidR="00E73D2B">
        <w:rPr>
          <w:szCs w:val="24"/>
        </w:rPr>
        <w:t>ë</w:t>
      </w:r>
      <w:r w:rsidRPr="008755C3">
        <w:rPr>
          <w:szCs w:val="24"/>
        </w:rPr>
        <w:t xml:space="preserve">se bima </w:t>
      </w:r>
      <w:r w:rsidR="00E73D2B">
        <w:rPr>
          <w:szCs w:val="24"/>
        </w:rPr>
        <w:t>ë</w:t>
      </w:r>
      <w:r w:rsidRPr="008755C3">
        <w:rPr>
          <w:szCs w:val="24"/>
        </w:rPr>
        <w:t>sht</w:t>
      </w:r>
      <w:r w:rsidR="00E73D2B">
        <w:rPr>
          <w:szCs w:val="24"/>
        </w:rPr>
        <w:t>ë</w:t>
      </w:r>
      <w:r w:rsidRPr="008755C3">
        <w:rPr>
          <w:szCs w:val="24"/>
        </w:rPr>
        <w:t xml:space="preserve"> shkeputur nga toka</w:t>
      </w:r>
      <w:r w:rsidRPr="008755C3">
        <w:rPr>
          <w:szCs w:val="24"/>
          <w:lang w:val="sq-AL"/>
        </w:rPr>
        <w:t>?</w:t>
      </w:r>
    </w:p>
    <w:p w14:paraId="0D5578E1" w14:textId="6AA24C8A" w:rsidR="004C05B3" w:rsidRPr="008755C3" w:rsidRDefault="004C05B3" w:rsidP="00C1497F">
      <w:pPr>
        <w:numPr>
          <w:ilvl w:val="0"/>
          <w:numId w:val="14"/>
        </w:numPr>
        <w:spacing w:line="276"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rcaktuar termat “prodhimi, fabrikimi, nxjerrja, rafinimi i lëndëve narkotike dhe psikotrope?</w:t>
      </w:r>
    </w:p>
    <w:p w14:paraId="230AFA00" w14:textId="37254780" w:rsidR="004C05B3" w:rsidRPr="008755C3" w:rsidRDefault="004C05B3" w:rsidP="00C1497F">
      <w:pPr>
        <w:numPr>
          <w:ilvl w:val="0"/>
          <w:numId w:val="14"/>
        </w:numPr>
        <w:spacing w:line="276" w:lineRule="auto"/>
        <w:contextualSpacing/>
        <w:jc w:val="both"/>
        <w:rPr>
          <w:szCs w:val="24"/>
        </w:rPr>
      </w:pPr>
      <w:r w:rsidRPr="008755C3">
        <w:rPr>
          <w:szCs w:val="24"/>
          <w:lang w:val="sq-AL"/>
        </w:rPr>
        <w:lastRenderedPageBreak/>
        <w:t>A konkuron prodhimi dhe frabrikimi i narkotik</w:t>
      </w:r>
      <w:r w:rsidR="00E73D2B">
        <w:rPr>
          <w:szCs w:val="24"/>
          <w:lang w:val="sq-AL"/>
        </w:rPr>
        <w:t>ë</w:t>
      </w:r>
      <w:r w:rsidRPr="008755C3">
        <w:rPr>
          <w:szCs w:val="24"/>
          <w:lang w:val="sq-AL"/>
        </w:rPr>
        <w:t>ve me kultivimin e bim</w:t>
      </w:r>
      <w:r w:rsidR="00E73D2B">
        <w:rPr>
          <w:szCs w:val="24"/>
          <w:lang w:val="sq-AL"/>
        </w:rPr>
        <w:t>ë</w:t>
      </w:r>
      <w:r w:rsidRPr="008755C3">
        <w:rPr>
          <w:szCs w:val="24"/>
          <w:lang w:val="sq-AL"/>
        </w:rPr>
        <w:t>ve, si figura t</w:t>
      </w:r>
      <w:r w:rsidR="00E73D2B">
        <w:rPr>
          <w:szCs w:val="24"/>
          <w:lang w:val="sq-AL"/>
        </w:rPr>
        <w:t>ë</w:t>
      </w:r>
      <w:r w:rsidRPr="008755C3">
        <w:rPr>
          <w:szCs w:val="24"/>
          <w:lang w:val="sq-AL"/>
        </w:rPr>
        <w:t xml:space="preserve"> m</w:t>
      </w:r>
      <w:r w:rsidR="00E73D2B">
        <w:rPr>
          <w:szCs w:val="24"/>
          <w:lang w:val="sq-AL"/>
        </w:rPr>
        <w:t>ë</w:t>
      </w:r>
      <w:r w:rsidRPr="008755C3">
        <w:rPr>
          <w:szCs w:val="24"/>
          <w:lang w:val="sq-AL"/>
        </w:rPr>
        <w:t>vetshme veprash penale?</w:t>
      </w:r>
    </w:p>
    <w:p w14:paraId="7725968E" w14:textId="0CA4C0DC" w:rsidR="004C05B3" w:rsidRPr="008755C3" w:rsidRDefault="00E73D2B" w:rsidP="00C1497F">
      <w:pPr>
        <w:numPr>
          <w:ilvl w:val="0"/>
          <w:numId w:val="14"/>
        </w:numPr>
        <w:spacing w:line="276" w:lineRule="auto"/>
        <w:contextualSpacing/>
        <w:jc w:val="both"/>
        <w:rPr>
          <w:szCs w:val="24"/>
        </w:rPr>
      </w:pPr>
      <w:r>
        <w:rPr>
          <w:szCs w:val="24"/>
        </w:rPr>
        <w:t>ç</w:t>
      </w:r>
      <w:r w:rsidR="004C05B3" w:rsidRPr="008755C3">
        <w:rPr>
          <w:szCs w:val="24"/>
        </w:rPr>
        <w:t>far</w:t>
      </w:r>
      <w:r>
        <w:rPr>
          <w:szCs w:val="24"/>
        </w:rPr>
        <w:t>ë</w:t>
      </w:r>
      <w:r w:rsidR="004C05B3" w:rsidRPr="008755C3">
        <w:rPr>
          <w:szCs w:val="24"/>
        </w:rPr>
        <w:t xml:space="preserve"> jan</w:t>
      </w:r>
      <w:r>
        <w:rPr>
          <w:szCs w:val="24"/>
        </w:rPr>
        <w:t>ë</w:t>
      </w:r>
      <w:r w:rsidR="004C05B3" w:rsidRPr="008755C3">
        <w:rPr>
          <w:szCs w:val="24"/>
        </w:rPr>
        <w:t xml:space="preserve"> prekursorët? Ku dallojn</w:t>
      </w:r>
      <w:r>
        <w:rPr>
          <w:szCs w:val="24"/>
        </w:rPr>
        <w:t>ë</w:t>
      </w:r>
      <w:r w:rsidR="004C05B3" w:rsidRPr="008755C3">
        <w:rPr>
          <w:szCs w:val="24"/>
        </w:rPr>
        <w:t xml:space="preserve"> nga substancat kimike? N</w:t>
      </w:r>
      <w:r>
        <w:rPr>
          <w:szCs w:val="24"/>
        </w:rPr>
        <w:t>ë</w:t>
      </w:r>
      <w:r w:rsidR="004C05B3" w:rsidRPr="008755C3">
        <w:rPr>
          <w:szCs w:val="24"/>
        </w:rPr>
        <w:t>se ato jan</w:t>
      </w:r>
      <w:r>
        <w:rPr>
          <w:szCs w:val="24"/>
        </w:rPr>
        <w:t>ë</w:t>
      </w:r>
      <w:r w:rsidR="004C05B3" w:rsidRPr="008755C3">
        <w:rPr>
          <w:szCs w:val="24"/>
        </w:rPr>
        <w:t xml:space="preserve"> integruar n</w:t>
      </w:r>
      <w:r>
        <w:rPr>
          <w:szCs w:val="24"/>
        </w:rPr>
        <w:t>ë</w:t>
      </w:r>
      <w:r w:rsidR="004C05B3" w:rsidRPr="008755C3">
        <w:rPr>
          <w:szCs w:val="24"/>
        </w:rPr>
        <w:t xml:space="preserve"> lende narkotik</w:t>
      </w:r>
      <w:r>
        <w:rPr>
          <w:szCs w:val="24"/>
        </w:rPr>
        <w:t>ë</w:t>
      </w:r>
      <w:r w:rsidR="004C05B3" w:rsidRPr="008755C3">
        <w:rPr>
          <w:szCs w:val="24"/>
        </w:rPr>
        <w:t xml:space="preserve">, cili </w:t>
      </w:r>
      <w:r>
        <w:rPr>
          <w:szCs w:val="24"/>
        </w:rPr>
        <w:t>ë</w:t>
      </w:r>
      <w:r w:rsidR="004C05B3" w:rsidRPr="008755C3">
        <w:rPr>
          <w:szCs w:val="24"/>
        </w:rPr>
        <w:t>sht</w:t>
      </w:r>
      <w:r>
        <w:rPr>
          <w:szCs w:val="24"/>
        </w:rPr>
        <w:t>ë</w:t>
      </w:r>
      <w:r w:rsidR="004C05B3" w:rsidRPr="008755C3">
        <w:rPr>
          <w:szCs w:val="24"/>
        </w:rPr>
        <w:t xml:space="preserve"> kualifikimi ligjor?</w:t>
      </w:r>
    </w:p>
    <w:p w14:paraId="780DCD81" w14:textId="187557CD" w:rsidR="004C05B3" w:rsidRPr="008755C3" w:rsidRDefault="004C05B3" w:rsidP="00C1497F">
      <w:pPr>
        <w:numPr>
          <w:ilvl w:val="0"/>
          <w:numId w:val="14"/>
        </w:numPr>
        <w:spacing w:line="276" w:lineRule="auto"/>
        <w:contextualSpacing/>
        <w:jc w:val="both"/>
        <w:rPr>
          <w:i/>
          <w:iCs/>
          <w:szCs w:val="24"/>
        </w:rPr>
      </w:pPr>
      <w:r w:rsidRPr="008755C3">
        <w:rPr>
          <w:szCs w:val="24"/>
        </w:rPr>
        <w:t>Cilat jan</w:t>
      </w:r>
      <w:r w:rsidR="00E73D2B">
        <w:rPr>
          <w:szCs w:val="24"/>
        </w:rPr>
        <w:t>ë</w:t>
      </w:r>
      <w:r w:rsidRPr="008755C3">
        <w:rPr>
          <w:szCs w:val="24"/>
        </w:rPr>
        <w:t xml:space="preserve"> kushtet dhe kriter</w:t>
      </w:r>
      <w:r w:rsidR="00E73D2B">
        <w:rPr>
          <w:szCs w:val="24"/>
        </w:rPr>
        <w:t>ë</w:t>
      </w:r>
      <w:r w:rsidRPr="008755C3">
        <w:rPr>
          <w:szCs w:val="24"/>
        </w:rPr>
        <w:t>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shprehjen “përshtatja ose lejimi për përshtatjen e lokalit”?</w:t>
      </w:r>
    </w:p>
    <w:p w14:paraId="4491BAE2" w14:textId="63C33407" w:rsidR="004C05B3" w:rsidRPr="008755C3" w:rsidRDefault="004C05B3" w:rsidP="00C1497F">
      <w:pPr>
        <w:numPr>
          <w:ilvl w:val="0"/>
          <w:numId w:val="14"/>
        </w:numPr>
        <w:spacing w:line="276" w:lineRule="auto"/>
        <w:contextualSpacing/>
        <w:jc w:val="both"/>
        <w:rPr>
          <w:i/>
          <w:iCs/>
          <w:szCs w:val="24"/>
        </w:rPr>
      </w:pPr>
      <w:r w:rsidRPr="008755C3">
        <w:rPr>
          <w:szCs w:val="24"/>
        </w:rPr>
        <w:t>A konkurojn</w:t>
      </w:r>
      <w:r w:rsidR="00E73D2B">
        <w:rPr>
          <w:szCs w:val="24"/>
        </w:rPr>
        <w:t>ë</w:t>
      </w:r>
      <w:r w:rsidRPr="008755C3">
        <w:rPr>
          <w:szCs w:val="24"/>
        </w:rPr>
        <w:t xml:space="preserve"> figurat e veprave penale q</w:t>
      </w:r>
      <w:r w:rsidR="00E73D2B">
        <w:rPr>
          <w:szCs w:val="24"/>
        </w:rPr>
        <w:t>ë</w:t>
      </w:r>
      <w:r w:rsidRPr="008755C3">
        <w:rPr>
          <w:szCs w:val="24"/>
        </w:rPr>
        <w:t xml:space="preserve"> parashikojn</w:t>
      </w:r>
      <w:r w:rsidR="00E73D2B">
        <w:rPr>
          <w:szCs w:val="24"/>
        </w:rPr>
        <w:t>ë</w:t>
      </w:r>
      <w:r w:rsidRPr="008755C3">
        <w:rPr>
          <w:szCs w:val="24"/>
        </w:rPr>
        <w:t xml:space="preserve"> faz</w:t>
      </w:r>
      <w:r w:rsidR="00E73D2B">
        <w:rPr>
          <w:szCs w:val="24"/>
        </w:rPr>
        <w:t>ë</w:t>
      </w:r>
      <w:r w:rsidRPr="008755C3">
        <w:rPr>
          <w:szCs w:val="24"/>
        </w:rPr>
        <w:t xml:space="preserve"> t</w:t>
      </w:r>
      <w:r w:rsidR="00E73D2B">
        <w:rPr>
          <w:szCs w:val="24"/>
        </w:rPr>
        <w:t>ë</w:t>
      </w:r>
      <w:r w:rsidRPr="008755C3">
        <w:rPr>
          <w:szCs w:val="24"/>
        </w:rPr>
        <w:t xml:space="preserve"> ndryshme t</w:t>
      </w:r>
      <w:r w:rsidR="00E73D2B">
        <w:rPr>
          <w:szCs w:val="24"/>
        </w:rPr>
        <w:t>ë</w:t>
      </w:r>
      <w:r w:rsidRPr="008755C3">
        <w:rPr>
          <w:szCs w:val="24"/>
        </w:rPr>
        <w:t xml:space="preserve"> veprimtarive paligjshme t</w:t>
      </w:r>
      <w:r w:rsidR="00E73D2B">
        <w:rPr>
          <w:szCs w:val="24"/>
        </w:rPr>
        <w:t>ë</w:t>
      </w:r>
      <w:r w:rsidRPr="008755C3">
        <w:rPr>
          <w:szCs w:val="24"/>
        </w:rPr>
        <w:t xml:space="preserve"> narkotik</w:t>
      </w:r>
      <w:r w:rsidR="00E73D2B">
        <w:rPr>
          <w:szCs w:val="24"/>
        </w:rPr>
        <w:t>ë</w:t>
      </w:r>
      <w:r w:rsidRPr="008755C3">
        <w:rPr>
          <w:szCs w:val="24"/>
        </w:rPr>
        <w:t>ve me nj</w:t>
      </w:r>
      <w:r w:rsidR="00E73D2B">
        <w:rPr>
          <w:szCs w:val="24"/>
        </w:rPr>
        <w:t>ë</w:t>
      </w:r>
      <w:r w:rsidRPr="008755C3">
        <w:rPr>
          <w:szCs w:val="24"/>
        </w:rPr>
        <w:t>ri tjetrin?</w:t>
      </w:r>
    </w:p>
    <w:p w14:paraId="25BB5508" w14:textId="77777777" w:rsidR="004C05B3" w:rsidRPr="008755C3" w:rsidRDefault="004C05B3" w:rsidP="004C05B3">
      <w:pPr>
        <w:spacing w:line="276" w:lineRule="auto"/>
        <w:ind w:left="720"/>
        <w:contextualSpacing/>
        <w:jc w:val="both"/>
        <w:rPr>
          <w:i/>
          <w:iCs/>
          <w:szCs w:val="24"/>
        </w:rPr>
      </w:pPr>
    </w:p>
    <w:p w14:paraId="1EB9E116" w14:textId="77777777" w:rsidR="004C05B3" w:rsidRPr="008755C3" w:rsidRDefault="004C05B3" w:rsidP="004C05B3">
      <w:pPr>
        <w:spacing w:line="259" w:lineRule="auto"/>
        <w:jc w:val="both"/>
        <w:rPr>
          <w:b/>
          <w:bCs/>
          <w:szCs w:val="24"/>
        </w:rPr>
      </w:pPr>
      <w:r w:rsidRPr="008755C3">
        <w:rPr>
          <w:b/>
          <w:bCs/>
          <w:szCs w:val="24"/>
        </w:rPr>
        <w:t>Trafikimi i personave. (40 min)</w:t>
      </w:r>
    </w:p>
    <w:p w14:paraId="5BFCBFEA" w14:textId="4343D4B1" w:rsidR="004C05B3" w:rsidRPr="008755C3" w:rsidRDefault="004C05B3" w:rsidP="00C1497F">
      <w:pPr>
        <w:numPr>
          <w:ilvl w:val="0"/>
          <w:numId w:val="9"/>
        </w:numPr>
        <w:spacing w:after="160" w:line="259" w:lineRule="auto"/>
        <w:contextualSpacing/>
        <w:jc w:val="both"/>
        <w:rPr>
          <w:szCs w:val="24"/>
        </w:rPr>
      </w:pPr>
      <w:r w:rsidRPr="008755C3">
        <w:rPr>
          <w:szCs w:val="24"/>
        </w:rPr>
        <w:t>Kushtet dhe kriteret p</w:t>
      </w:r>
      <w:r w:rsidR="00E73D2B">
        <w:rPr>
          <w:szCs w:val="24"/>
        </w:rPr>
        <w:t>ë</w:t>
      </w:r>
      <w:r w:rsidRPr="008755C3">
        <w:rPr>
          <w:szCs w:val="24"/>
        </w:rPr>
        <w:t>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trafikimin e personave.</w:t>
      </w:r>
    </w:p>
    <w:p w14:paraId="0A5B5352" w14:textId="145662A0" w:rsidR="004C05B3" w:rsidRPr="008755C3" w:rsidRDefault="004C05B3" w:rsidP="00C1497F">
      <w:pPr>
        <w:numPr>
          <w:ilvl w:val="0"/>
          <w:numId w:val="9"/>
        </w:numPr>
        <w:spacing w:after="160" w:line="259" w:lineRule="auto"/>
        <w:contextualSpacing/>
        <w:jc w:val="both"/>
        <w:rPr>
          <w:szCs w:val="24"/>
        </w:rPr>
      </w:pPr>
      <w:r w:rsidRPr="008755C3">
        <w:rPr>
          <w:szCs w:val="24"/>
        </w:rPr>
        <w:t>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nd</w:t>
      </w:r>
      <w:r w:rsidR="00E73D2B">
        <w:rPr>
          <w:szCs w:val="24"/>
        </w:rPr>
        <w:t>ë</w:t>
      </w:r>
      <w:r w:rsidRPr="008755C3">
        <w:rPr>
          <w:szCs w:val="24"/>
        </w:rPr>
        <w:t>rmjet trafikimit t</w:t>
      </w:r>
      <w:r w:rsidR="00E73D2B">
        <w:rPr>
          <w:szCs w:val="24"/>
        </w:rPr>
        <w:t>ë</w:t>
      </w:r>
      <w:r w:rsidRPr="008755C3">
        <w:rPr>
          <w:szCs w:val="24"/>
        </w:rPr>
        <w:t xml:space="preserve"> personave si dhe ushtrimit t</w:t>
      </w:r>
      <w:r w:rsidR="00E73D2B">
        <w:rPr>
          <w:szCs w:val="24"/>
        </w:rPr>
        <w:t>ë</w:t>
      </w:r>
      <w:r w:rsidRPr="008755C3">
        <w:rPr>
          <w:szCs w:val="24"/>
        </w:rPr>
        <w:t xml:space="preserve"> prostitucionit, shfryt</w:t>
      </w:r>
      <w:r w:rsidR="00E73D2B">
        <w:rPr>
          <w:szCs w:val="24"/>
        </w:rPr>
        <w:t>ë</w:t>
      </w:r>
      <w:r w:rsidRPr="008755C3">
        <w:rPr>
          <w:szCs w:val="24"/>
        </w:rPr>
        <w:t>zimit t</w:t>
      </w:r>
      <w:r w:rsidR="00E73D2B">
        <w:rPr>
          <w:szCs w:val="24"/>
        </w:rPr>
        <w:t>ë</w:t>
      </w:r>
      <w:r w:rsidRPr="008755C3">
        <w:rPr>
          <w:szCs w:val="24"/>
        </w:rPr>
        <w:t xml:space="preserve"> prostitucionit, keqtrajtimit t</w:t>
      </w:r>
      <w:r w:rsidR="00E73D2B">
        <w:rPr>
          <w:szCs w:val="24"/>
        </w:rPr>
        <w:t>ë</w:t>
      </w:r>
      <w:r w:rsidRPr="008755C3">
        <w:rPr>
          <w:szCs w:val="24"/>
        </w:rPr>
        <w:t xml:space="preserve"> miturit, dh</w:t>
      </w:r>
      <w:r w:rsidR="00E73D2B">
        <w:rPr>
          <w:szCs w:val="24"/>
        </w:rPr>
        <w:t>ë</w:t>
      </w:r>
      <w:r w:rsidRPr="008755C3">
        <w:rPr>
          <w:szCs w:val="24"/>
        </w:rPr>
        <w:t>nies ndihm</w:t>
      </w:r>
      <w:r w:rsidR="00E73D2B">
        <w:rPr>
          <w:szCs w:val="24"/>
        </w:rPr>
        <w:t>ë</w:t>
      </w:r>
      <w:r w:rsidRPr="008755C3">
        <w:rPr>
          <w:szCs w:val="24"/>
        </w:rPr>
        <w:t xml:space="preserve"> p</w:t>
      </w:r>
      <w:r w:rsidR="00E73D2B">
        <w:rPr>
          <w:szCs w:val="24"/>
        </w:rPr>
        <w:t>ë</w:t>
      </w:r>
      <w:r w:rsidRPr="008755C3">
        <w:rPr>
          <w:szCs w:val="24"/>
        </w:rPr>
        <w:t>r kalim t</w:t>
      </w:r>
      <w:r w:rsidR="00E73D2B">
        <w:rPr>
          <w:szCs w:val="24"/>
        </w:rPr>
        <w:t>ë</w:t>
      </w:r>
      <w:r w:rsidRPr="008755C3">
        <w:rPr>
          <w:szCs w:val="24"/>
        </w:rPr>
        <w:t xml:space="preserve"> paligjsh</w:t>
      </w:r>
      <w:r w:rsidR="00E73D2B">
        <w:rPr>
          <w:szCs w:val="24"/>
        </w:rPr>
        <w:t>ë</w:t>
      </w:r>
      <w:r w:rsidRPr="008755C3">
        <w:rPr>
          <w:szCs w:val="24"/>
        </w:rPr>
        <w:t>m t</w:t>
      </w:r>
      <w:r w:rsidR="00E73D2B">
        <w:rPr>
          <w:szCs w:val="24"/>
        </w:rPr>
        <w:t>ë</w:t>
      </w:r>
      <w:r w:rsidRPr="008755C3">
        <w:rPr>
          <w:szCs w:val="24"/>
        </w:rPr>
        <w:t xml:space="preserve"> kufirit, heqjes s</w:t>
      </w:r>
      <w:r w:rsidR="00E73D2B">
        <w:rPr>
          <w:szCs w:val="24"/>
        </w:rPr>
        <w:t>ë</w:t>
      </w:r>
      <w:r w:rsidRPr="008755C3">
        <w:rPr>
          <w:szCs w:val="24"/>
        </w:rPr>
        <w:t xml:space="preserve"> paligjshme t</w:t>
      </w:r>
      <w:r w:rsidR="00E73D2B">
        <w:rPr>
          <w:szCs w:val="24"/>
        </w:rPr>
        <w:t>ë</w:t>
      </w:r>
      <w:r w:rsidRPr="008755C3">
        <w:rPr>
          <w:szCs w:val="24"/>
        </w:rPr>
        <w:t xml:space="preserve"> liris</w:t>
      </w:r>
      <w:r w:rsidR="00E73D2B">
        <w:rPr>
          <w:szCs w:val="24"/>
        </w:rPr>
        <w:t>ë</w:t>
      </w:r>
      <w:r w:rsidRPr="008755C3">
        <w:rPr>
          <w:szCs w:val="24"/>
        </w:rPr>
        <w:t>, rr</w:t>
      </w:r>
      <w:r w:rsidR="00E73D2B">
        <w:rPr>
          <w:szCs w:val="24"/>
        </w:rPr>
        <w:t>ë</w:t>
      </w:r>
      <w:r w:rsidRPr="008755C3">
        <w:rPr>
          <w:szCs w:val="24"/>
        </w:rPr>
        <w:t>mbimi ose mbajtja penag e personit, shtrengimi me an</w:t>
      </w:r>
      <w:r w:rsidR="00E73D2B">
        <w:rPr>
          <w:szCs w:val="24"/>
        </w:rPr>
        <w:t>ë</w:t>
      </w:r>
      <w:r w:rsidRPr="008755C3">
        <w:rPr>
          <w:szCs w:val="24"/>
        </w:rPr>
        <w:t xml:space="preserve"> t</w:t>
      </w:r>
      <w:r w:rsidR="00E73D2B">
        <w:rPr>
          <w:szCs w:val="24"/>
        </w:rPr>
        <w:t>ë</w:t>
      </w:r>
      <w:r w:rsidRPr="008755C3">
        <w:rPr>
          <w:szCs w:val="24"/>
        </w:rPr>
        <w:t xml:space="preserve"> kanosjes p</w:t>
      </w:r>
      <w:r w:rsidR="00E73D2B">
        <w:rPr>
          <w:szCs w:val="24"/>
        </w:rPr>
        <w:t>ë</w:t>
      </w:r>
      <w:r w:rsidRPr="008755C3">
        <w:rPr>
          <w:szCs w:val="24"/>
        </w:rPr>
        <w:t>r dh</w:t>
      </w:r>
      <w:r w:rsidR="00E73D2B">
        <w:rPr>
          <w:szCs w:val="24"/>
        </w:rPr>
        <w:t>ë</w:t>
      </w:r>
      <w:r w:rsidRPr="008755C3">
        <w:rPr>
          <w:szCs w:val="24"/>
        </w:rPr>
        <w:t>nie pasurie.</w:t>
      </w:r>
    </w:p>
    <w:p w14:paraId="6C982610" w14:textId="77777777" w:rsidR="004C05B3" w:rsidRPr="008755C3" w:rsidRDefault="004C05B3" w:rsidP="004C05B3">
      <w:pPr>
        <w:spacing w:line="259" w:lineRule="auto"/>
        <w:ind w:left="720"/>
        <w:contextualSpacing/>
        <w:jc w:val="both"/>
        <w:rPr>
          <w:szCs w:val="24"/>
        </w:rPr>
      </w:pPr>
    </w:p>
    <w:p w14:paraId="23F91346" w14:textId="48540DF5" w:rsidR="004C05B3" w:rsidRPr="008755C3" w:rsidRDefault="004C05B3" w:rsidP="004C05B3">
      <w:pPr>
        <w:spacing w:line="259" w:lineRule="auto"/>
        <w:jc w:val="both"/>
        <w:rPr>
          <w:szCs w:val="24"/>
        </w:rPr>
      </w:pPr>
      <w:r w:rsidRPr="008755C3">
        <w:rPr>
          <w:szCs w:val="24"/>
        </w:rPr>
        <w:t>Objektiv mësimor 1: Kandidati analizon dhe zbërthen teknikat e inkriminimit t</w:t>
      </w:r>
      <w:r w:rsidR="00E73D2B">
        <w:rPr>
          <w:szCs w:val="24"/>
        </w:rPr>
        <w:t>ë</w:t>
      </w:r>
      <w:r w:rsidRPr="008755C3">
        <w:rPr>
          <w:szCs w:val="24"/>
        </w:rPr>
        <w:t xml:space="preserve"> trafikimit, dhe demostron aplikimin e përgjegjësisë penale në raste konkrete.</w:t>
      </w:r>
    </w:p>
    <w:p w14:paraId="660B30E3" w14:textId="77777777" w:rsidR="004C05B3" w:rsidRPr="008755C3" w:rsidRDefault="004C05B3" w:rsidP="004C05B3">
      <w:pPr>
        <w:spacing w:line="259" w:lineRule="auto"/>
        <w:jc w:val="both"/>
        <w:rPr>
          <w:szCs w:val="24"/>
          <w:u w:val="single"/>
        </w:rPr>
      </w:pPr>
    </w:p>
    <w:p w14:paraId="256527CB" w14:textId="2F157A8D" w:rsidR="004C05B3" w:rsidRPr="008755C3" w:rsidRDefault="004C05B3" w:rsidP="004C05B3">
      <w:pPr>
        <w:spacing w:line="259" w:lineRule="auto"/>
        <w:jc w:val="both"/>
        <w:rPr>
          <w:szCs w:val="24"/>
        </w:rPr>
      </w:pPr>
      <w:r w:rsidRPr="008755C3">
        <w:rPr>
          <w:szCs w:val="24"/>
          <w:u w:val="single"/>
        </w:rPr>
        <w:t>Pyetje studimore</w:t>
      </w:r>
      <w:r w:rsidRPr="008755C3">
        <w:rPr>
          <w:szCs w:val="24"/>
        </w:rPr>
        <w:t>:</w:t>
      </w:r>
    </w:p>
    <w:p w14:paraId="34B45589" w14:textId="67976180" w:rsidR="004C05B3" w:rsidRPr="008755C3" w:rsidRDefault="004C05B3" w:rsidP="00C1497F">
      <w:pPr>
        <w:pStyle w:val="ListParagraph"/>
        <w:numPr>
          <w:ilvl w:val="0"/>
          <w:numId w:val="16"/>
        </w:numPr>
        <w:spacing w:line="278" w:lineRule="auto"/>
        <w:jc w:val="both"/>
        <w:rPr>
          <w:szCs w:val="24"/>
          <w:lang w:bidi="en-US"/>
        </w:rPr>
      </w:pPr>
      <w:r w:rsidRPr="008755C3">
        <w:rPr>
          <w:szCs w:val="24"/>
        </w:rPr>
        <w:t>Cilat jan</w:t>
      </w:r>
      <w:r w:rsidR="00E73D2B">
        <w:rPr>
          <w:szCs w:val="24"/>
        </w:rPr>
        <w:t>ë</w:t>
      </w:r>
      <w:r w:rsidRPr="008755C3">
        <w:rPr>
          <w:szCs w:val="24"/>
        </w:rPr>
        <w:t xml:space="preserve"> format e trafikimit referuar karakteristikave t</w:t>
      </w:r>
      <w:r w:rsidR="00E73D2B">
        <w:rPr>
          <w:szCs w:val="24"/>
        </w:rPr>
        <w:t>ë</w:t>
      </w:r>
      <w:r w:rsidRPr="008755C3">
        <w:rPr>
          <w:szCs w:val="24"/>
        </w:rPr>
        <w:t xml:space="preserve"> subjektit pasiv?</w:t>
      </w:r>
    </w:p>
    <w:p w14:paraId="05424ADB" w14:textId="085911C4" w:rsidR="004C05B3" w:rsidRPr="008755C3" w:rsidRDefault="004C05B3" w:rsidP="00C1497F">
      <w:pPr>
        <w:pStyle w:val="ListParagraph"/>
        <w:numPr>
          <w:ilvl w:val="0"/>
          <w:numId w:val="16"/>
        </w:numPr>
        <w:spacing w:line="278" w:lineRule="auto"/>
        <w:jc w:val="both"/>
        <w:rPr>
          <w:szCs w:val="24"/>
          <w:lang w:bidi="en-US"/>
        </w:rPr>
      </w:pPr>
      <w:r w:rsidRPr="008755C3">
        <w:rPr>
          <w:szCs w:val="24"/>
        </w:rPr>
        <w:t>Cilat jan</w:t>
      </w:r>
      <w:r w:rsidR="00E73D2B">
        <w:rPr>
          <w:szCs w:val="24"/>
        </w:rPr>
        <w:t>ë</w:t>
      </w:r>
      <w:r w:rsidRPr="008755C3">
        <w:rPr>
          <w:szCs w:val="24"/>
        </w:rPr>
        <w:t xml:space="preserve"> dallimet nd</w:t>
      </w:r>
      <w:r w:rsidR="00E73D2B">
        <w:rPr>
          <w:szCs w:val="24"/>
        </w:rPr>
        <w:t>ë</w:t>
      </w:r>
      <w:r w:rsidRPr="008755C3">
        <w:rPr>
          <w:szCs w:val="24"/>
        </w:rPr>
        <w:t>rmjet trafikimit t</w:t>
      </w:r>
      <w:r w:rsidR="00E73D2B">
        <w:rPr>
          <w:szCs w:val="24"/>
        </w:rPr>
        <w:t>ë</w:t>
      </w:r>
      <w:r w:rsidRPr="008755C3">
        <w:rPr>
          <w:szCs w:val="24"/>
        </w:rPr>
        <w:t xml:space="preserve"> personave dhe trafikimit t</w:t>
      </w:r>
      <w:r w:rsidR="00E73D2B">
        <w:rPr>
          <w:szCs w:val="24"/>
        </w:rPr>
        <w:t>ë</w:t>
      </w:r>
      <w:r w:rsidRPr="008755C3">
        <w:rPr>
          <w:szCs w:val="24"/>
        </w:rPr>
        <w:t xml:space="preserve"> femij</w:t>
      </w:r>
      <w:r w:rsidR="00E73D2B">
        <w:rPr>
          <w:szCs w:val="24"/>
        </w:rPr>
        <w:t>ë</w:t>
      </w:r>
      <w:r w:rsidRPr="008755C3">
        <w:rPr>
          <w:szCs w:val="24"/>
        </w:rPr>
        <w:t xml:space="preserve">ve? </w:t>
      </w:r>
    </w:p>
    <w:p w14:paraId="5B3E5E1E" w14:textId="131049A2" w:rsidR="004C05B3" w:rsidRPr="008755C3" w:rsidRDefault="004C05B3" w:rsidP="00C1497F">
      <w:pPr>
        <w:pStyle w:val="ListParagraph"/>
        <w:numPr>
          <w:ilvl w:val="0"/>
          <w:numId w:val="16"/>
        </w:numPr>
        <w:spacing w:line="278" w:lineRule="auto"/>
        <w:jc w:val="both"/>
        <w:rPr>
          <w:szCs w:val="24"/>
          <w:lang w:bidi="en-US"/>
        </w:rPr>
      </w:pPr>
      <w:r w:rsidRPr="008755C3">
        <w:rPr>
          <w:szCs w:val="24"/>
        </w:rPr>
        <w:t>Cilat jan</w:t>
      </w:r>
      <w:r w:rsidR="00E73D2B">
        <w:rPr>
          <w:szCs w:val="24"/>
        </w:rPr>
        <w:t>ë</w:t>
      </w:r>
      <w:r w:rsidRPr="008755C3">
        <w:rPr>
          <w:szCs w:val="24"/>
        </w:rPr>
        <w:t xml:space="preserve"> tiparet e vullnetit apo pëlqimit t</w:t>
      </w:r>
      <w:r w:rsidR="00E73D2B">
        <w:rPr>
          <w:szCs w:val="24"/>
        </w:rPr>
        <w:t>ë</w:t>
      </w:r>
      <w:r w:rsidRPr="008755C3">
        <w:rPr>
          <w:szCs w:val="24"/>
        </w:rPr>
        <w:t xml:space="preserve"> të miturit viktimë e trafikimit, në lidhje me shfrytëzimin e synuar?</w:t>
      </w:r>
    </w:p>
    <w:p w14:paraId="02AD8556" w14:textId="52163880" w:rsidR="004C05B3" w:rsidRPr="008755C3" w:rsidRDefault="004C05B3" w:rsidP="00C1497F">
      <w:pPr>
        <w:pStyle w:val="ListParagraph"/>
        <w:numPr>
          <w:ilvl w:val="0"/>
          <w:numId w:val="16"/>
        </w:numPr>
        <w:spacing w:line="278" w:lineRule="auto"/>
        <w:jc w:val="both"/>
        <w:rPr>
          <w:szCs w:val="24"/>
          <w:lang w:bidi="en-US"/>
        </w:rPr>
      </w:pPr>
      <w:r w:rsidRPr="008755C3">
        <w:rPr>
          <w:szCs w:val="24"/>
        </w:rPr>
        <w:t>Cilat jan</w:t>
      </w:r>
      <w:r w:rsidR="00E73D2B">
        <w:rPr>
          <w:szCs w:val="24"/>
        </w:rPr>
        <w:t>ë</w:t>
      </w:r>
      <w:r w:rsidRPr="008755C3">
        <w:rPr>
          <w:szCs w:val="24"/>
        </w:rPr>
        <w:t xml:space="preserve"> elementet e trafikimit? Cilat jan</w:t>
      </w:r>
      <w:r w:rsidR="00E73D2B">
        <w:rPr>
          <w:szCs w:val="24"/>
        </w:rPr>
        <w:t>ë</w:t>
      </w:r>
      <w:r w:rsidRPr="008755C3">
        <w:rPr>
          <w:szCs w:val="24"/>
        </w:rPr>
        <w:t xml:space="preserve"> karakteristikat e veprimit, dhe si duhet kuptuar ato? </w:t>
      </w:r>
    </w:p>
    <w:p w14:paraId="55E0DEF3" w14:textId="59356119" w:rsidR="004C05B3" w:rsidRPr="008755C3" w:rsidRDefault="004C05B3" w:rsidP="00C1497F">
      <w:pPr>
        <w:pStyle w:val="ListParagraph"/>
        <w:numPr>
          <w:ilvl w:val="0"/>
          <w:numId w:val="16"/>
        </w:numPr>
        <w:spacing w:line="278" w:lineRule="auto"/>
        <w:jc w:val="both"/>
        <w:rPr>
          <w:szCs w:val="24"/>
          <w:lang w:bidi="en-US"/>
        </w:rPr>
      </w:pPr>
      <w:r w:rsidRPr="008755C3">
        <w:rPr>
          <w:szCs w:val="24"/>
        </w:rPr>
        <w:t>Si duhet t</w:t>
      </w:r>
      <w:r w:rsidR="00E73D2B">
        <w:rPr>
          <w:szCs w:val="24"/>
        </w:rPr>
        <w:t>ë</w:t>
      </w:r>
      <w:r w:rsidRPr="008755C3">
        <w:rPr>
          <w:szCs w:val="24"/>
        </w:rPr>
        <w:t xml:space="preserve"> interpretohen termat lidhur me mjetet e trafikimit si: kërcënimi, përdorimi i forcës e formave të tjera të shtrëngimit, mashtrimit, marrjes me forcë, dredhisë ose abuzimit të pushtetit ose të pozitës vulnerabël ose dhënien apo marrjen e pagesave ose përfitimeve?</w:t>
      </w:r>
    </w:p>
    <w:p w14:paraId="2ED5FEA7" w14:textId="6ABB58AB" w:rsidR="004C05B3" w:rsidRPr="008755C3" w:rsidRDefault="004C05B3" w:rsidP="00C1497F">
      <w:pPr>
        <w:pStyle w:val="ListParagraph"/>
        <w:numPr>
          <w:ilvl w:val="0"/>
          <w:numId w:val="16"/>
        </w:numPr>
        <w:spacing w:line="278" w:lineRule="auto"/>
        <w:jc w:val="both"/>
        <w:rPr>
          <w:szCs w:val="24"/>
        </w:rPr>
      </w:pPr>
      <w:r w:rsidRPr="008755C3">
        <w:rPr>
          <w:szCs w:val="24"/>
        </w:rPr>
        <w:t>Cilat jan</w:t>
      </w:r>
      <w:r w:rsidR="00E73D2B">
        <w:rPr>
          <w:szCs w:val="24"/>
        </w:rPr>
        <w:t>ë</w:t>
      </w:r>
      <w:r w:rsidRPr="008755C3">
        <w:rPr>
          <w:szCs w:val="24"/>
        </w:rPr>
        <w:t xml:space="preserve"> format e shfrytëzimit, dhe cilat jan</w:t>
      </w:r>
      <w:r w:rsidR="00E73D2B">
        <w:rPr>
          <w:szCs w:val="24"/>
        </w:rPr>
        <w:t>ë</w:t>
      </w:r>
      <w:r w:rsidRPr="008755C3">
        <w:rPr>
          <w:szCs w:val="24"/>
        </w:rPr>
        <w:t xml:space="preserve"> dallimet nd</w:t>
      </w:r>
      <w:r w:rsidR="00E73D2B">
        <w:rPr>
          <w:szCs w:val="24"/>
        </w:rPr>
        <w:t>ë</w:t>
      </w:r>
      <w:r w:rsidRPr="008755C3">
        <w:rPr>
          <w:szCs w:val="24"/>
        </w:rPr>
        <w:t>rmjet tyre, q</w:t>
      </w:r>
      <w:r w:rsidR="00E73D2B">
        <w:rPr>
          <w:szCs w:val="24"/>
        </w:rPr>
        <w:t>ë</w:t>
      </w:r>
      <w:r w:rsidRPr="008755C3">
        <w:rPr>
          <w:szCs w:val="24"/>
        </w:rPr>
        <w:t xml:space="preserve">llim i trafikimit? </w:t>
      </w:r>
    </w:p>
    <w:p w14:paraId="62970623" w14:textId="77777777" w:rsidR="004C05B3" w:rsidRPr="008755C3" w:rsidRDefault="004C05B3" w:rsidP="00C1497F">
      <w:pPr>
        <w:pStyle w:val="ListParagraph"/>
        <w:numPr>
          <w:ilvl w:val="0"/>
          <w:numId w:val="16"/>
        </w:numPr>
        <w:jc w:val="both"/>
        <w:rPr>
          <w:szCs w:val="24"/>
        </w:rPr>
      </w:pPr>
      <w:r w:rsidRPr="008755C3">
        <w:rPr>
          <w:szCs w:val="24"/>
        </w:rPr>
        <w:t xml:space="preserve">Si duhet cilësuar fakti i </w:t>
      </w:r>
      <w:r w:rsidRPr="008755C3">
        <w:rPr>
          <w:szCs w:val="24"/>
          <w:shd w:val="clear" w:color="auto" w:fill="FFFFFF"/>
        </w:rPr>
        <w:t xml:space="preserve">shtytjes së detyrueshme ose jo, për punë apo për lypje e një personi me aftësi të kufizuara mendore apo fizike, kur ky person nuk është në moshë të mitur? </w:t>
      </w:r>
    </w:p>
    <w:p w14:paraId="56D352C4" w14:textId="77777777" w:rsidR="004C05B3" w:rsidRPr="008755C3" w:rsidRDefault="004C05B3" w:rsidP="00C1497F">
      <w:pPr>
        <w:pStyle w:val="ListParagraph"/>
        <w:numPr>
          <w:ilvl w:val="0"/>
          <w:numId w:val="16"/>
        </w:numPr>
        <w:jc w:val="both"/>
        <w:rPr>
          <w:szCs w:val="24"/>
        </w:rPr>
      </w:pPr>
      <w:r w:rsidRPr="008755C3">
        <w:rPr>
          <w:szCs w:val="24"/>
          <w:shd w:val="clear" w:color="auto" w:fill="FFFFFF"/>
        </w:rPr>
        <w:t>A mund të trajtohet në këtë rast personi me aftësi të kufizuara mendore si një person që për nga zhvillimi mendor barazohet me një të mitur?</w:t>
      </w:r>
    </w:p>
    <w:p w14:paraId="041B122F" w14:textId="3BB2C142" w:rsidR="004C05B3" w:rsidRPr="008755C3" w:rsidRDefault="004C05B3" w:rsidP="00C1497F">
      <w:pPr>
        <w:pStyle w:val="ListParagraph"/>
        <w:numPr>
          <w:ilvl w:val="0"/>
          <w:numId w:val="16"/>
        </w:numPr>
        <w:spacing w:line="278" w:lineRule="auto"/>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trafikimit t</w:t>
      </w:r>
      <w:r w:rsidR="00E73D2B">
        <w:rPr>
          <w:szCs w:val="24"/>
        </w:rPr>
        <w:t>ë</w:t>
      </w:r>
      <w:r w:rsidRPr="008755C3">
        <w:rPr>
          <w:szCs w:val="24"/>
        </w:rPr>
        <w:t xml:space="preserve"> brendsh</w:t>
      </w:r>
      <w:r w:rsidR="00E73D2B">
        <w:rPr>
          <w:szCs w:val="24"/>
        </w:rPr>
        <w:t>ë</w:t>
      </w:r>
      <w:r w:rsidRPr="008755C3">
        <w:rPr>
          <w:szCs w:val="24"/>
        </w:rPr>
        <w:t>m dhe atij nd</w:t>
      </w:r>
      <w:r w:rsidR="00E73D2B">
        <w:rPr>
          <w:szCs w:val="24"/>
        </w:rPr>
        <w:t>ë</w:t>
      </w:r>
      <w:r w:rsidRPr="008755C3">
        <w:rPr>
          <w:szCs w:val="24"/>
        </w:rPr>
        <w:t>rkomb</w:t>
      </w:r>
      <w:r w:rsidR="00E73D2B">
        <w:rPr>
          <w:szCs w:val="24"/>
        </w:rPr>
        <w:t>ë</w:t>
      </w:r>
      <w:r w:rsidRPr="008755C3">
        <w:rPr>
          <w:szCs w:val="24"/>
        </w:rPr>
        <w:t>tar?</w:t>
      </w:r>
    </w:p>
    <w:p w14:paraId="1D95348C" w14:textId="77777777" w:rsidR="004C05B3" w:rsidRPr="008755C3" w:rsidRDefault="004C05B3" w:rsidP="00C1497F">
      <w:pPr>
        <w:pStyle w:val="ListParagraph"/>
        <w:numPr>
          <w:ilvl w:val="0"/>
          <w:numId w:val="16"/>
        </w:numPr>
        <w:jc w:val="both"/>
        <w:rPr>
          <w:szCs w:val="24"/>
        </w:rPr>
      </w:pPr>
      <w:r w:rsidRPr="008755C3">
        <w:rPr>
          <w:szCs w:val="24"/>
        </w:rPr>
        <w:t xml:space="preserve">Veprat penale të parashikuara nga nenet 110/a dhe 128/b të KP, janë vepra penale formale apo materiale? </w:t>
      </w:r>
    </w:p>
    <w:p w14:paraId="000D9D6E" w14:textId="37DEC534" w:rsidR="004C05B3" w:rsidRPr="008755C3" w:rsidRDefault="004C05B3" w:rsidP="00C1497F">
      <w:pPr>
        <w:pStyle w:val="ListParagraph"/>
        <w:numPr>
          <w:ilvl w:val="0"/>
          <w:numId w:val="16"/>
        </w:numPr>
        <w:spacing w:line="278" w:lineRule="auto"/>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termave “ p</w:t>
      </w:r>
      <w:r w:rsidR="00E73D2B">
        <w:rPr>
          <w:szCs w:val="24"/>
        </w:rPr>
        <w:t>ë</w:t>
      </w:r>
      <w:r w:rsidRPr="008755C3">
        <w:rPr>
          <w:szCs w:val="24"/>
        </w:rPr>
        <w:t>rfitimi, apo p</w:t>
      </w:r>
      <w:r w:rsidR="00E73D2B">
        <w:rPr>
          <w:szCs w:val="24"/>
        </w:rPr>
        <w:t>ë</w:t>
      </w:r>
      <w:r w:rsidRPr="008755C3">
        <w:rPr>
          <w:szCs w:val="24"/>
        </w:rPr>
        <w:t>rdorimi i sh</w:t>
      </w:r>
      <w:r w:rsidR="00E73D2B">
        <w:rPr>
          <w:szCs w:val="24"/>
        </w:rPr>
        <w:t>ë</w:t>
      </w:r>
      <w:r w:rsidRPr="008755C3">
        <w:rPr>
          <w:szCs w:val="24"/>
        </w:rPr>
        <w:t>rbimeve t</w:t>
      </w:r>
      <w:r w:rsidR="00E73D2B">
        <w:rPr>
          <w:szCs w:val="24"/>
        </w:rPr>
        <w:t>ë</w:t>
      </w:r>
      <w:r w:rsidRPr="008755C3">
        <w:rPr>
          <w:szCs w:val="24"/>
        </w:rPr>
        <w:t xml:space="preserve"> ofruar nga personat e trafikuar”?</w:t>
      </w:r>
    </w:p>
    <w:p w14:paraId="255D2BC7" w14:textId="2522A778" w:rsidR="004C05B3" w:rsidRPr="008755C3" w:rsidRDefault="004C05B3" w:rsidP="00C1497F">
      <w:pPr>
        <w:pStyle w:val="ListParagraph"/>
        <w:numPr>
          <w:ilvl w:val="0"/>
          <w:numId w:val="16"/>
        </w:numPr>
        <w:spacing w:line="278" w:lineRule="auto"/>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veprimet q</w:t>
      </w:r>
      <w:r w:rsidR="00E73D2B">
        <w:rPr>
          <w:szCs w:val="24"/>
        </w:rPr>
        <w:t>ë</w:t>
      </w:r>
      <w:r w:rsidRPr="008755C3">
        <w:rPr>
          <w:szCs w:val="24"/>
        </w:rPr>
        <w:t xml:space="preserve"> leht</w:t>
      </w:r>
      <w:r w:rsidR="00E73D2B">
        <w:rPr>
          <w:szCs w:val="24"/>
        </w:rPr>
        <w:t>ë</w:t>
      </w:r>
      <w:r w:rsidRPr="008755C3">
        <w:rPr>
          <w:szCs w:val="24"/>
        </w:rPr>
        <w:t>sojn</w:t>
      </w:r>
      <w:r w:rsidR="00E73D2B">
        <w:rPr>
          <w:szCs w:val="24"/>
        </w:rPr>
        <w:t>ë</w:t>
      </w:r>
      <w:r w:rsidRPr="008755C3">
        <w:rPr>
          <w:szCs w:val="24"/>
        </w:rPr>
        <w:t xml:space="preserve"> trafikimin? A konkuron kjo figur</w:t>
      </w:r>
      <w:r w:rsidR="00E73D2B">
        <w:rPr>
          <w:szCs w:val="24"/>
        </w:rPr>
        <w:t>ë</w:t>
      </w:r>
      <w:r w:rsidRPr="008755C3">
        <w:rPr>
          <w:szCs w:val="24"/>
        </w:rPr>
        <w:t xml:space="preserve"> e vepres penale me veprat e tjera t</w:t>
      </w:r>
      <w:r w:rsidR="00E73D2B">
        <w:rPr>
          <w:szCs w:val="24"/>
        </w:rPr>
        <w:t>ë</w:t>
      </w:r>
      <w:r w:rsidRPr="008755C3">
        <w:rPr>
          <w:szCs w:val="24"/>
        </w:rPr>
        <w:t xml:space="preserve"> p</w:t>
      </w:r>
      <w:r w:rsidR="00E73D2B">
        <w:rPr>
          <w:szCs w:val="24"/>
        </w:rPr>
        <w:t>ë</w:t>
      </w:r>
      <w:r w:rsidRPr="008755C3">
        <w:rPr>
          <w:szCs w:val="24"/>
        </w:rPr>
        <w:t>rgjthshme, t</w:t>
      </w:r>
      <w:r w:rsidR="00E73D2B">
        <w:rPr>
          <w:szCs w:val="24"/>
        </w:rPr>
        <w:t>ë</w:t>
      </w:r>
      <w:r w:rsidRPr="008755C3">
        <w:rPr>
          <w:szCs w:val="24"/>
        </w:rPr>
        <w:t xml:space="preserve"> cilat p</w:t>
      </w:r>
      <w:r w:rsidR="00E73D2B">
        <w:rPr>
          <w:szCs w:val="24"/>
        </w:rPr>
        <w:t>ë</w:t>
      </w:r>
      <w:r w:rsidRPr="008755C3">
        <w:rPr>
          <w:szCs w:val="24"/>
        </w:rPr>
        <w:t>rfshijn</w:t>
      </w:r>
      <w:r w:rsidR="00E73D2B">
        <w:rPr>
          <w:szCs w:val="24"/>
        </w:rPr>
        <w:t>ë</w:t>
      </w:r>
      <w:r w:rsidRPr="008755C3">
        <w:rPr>
          <w:szCs w:val="24"/>
        </w:rPr>
        <w:t xml:space="preserve"> n</w:t>
      </w:r>
      <w:r w:rsidR="00E73D2B">
        <w:rPr>
          <w:szCs w:val="24"/>
        </w:rPr>
        <w:t>ë</w:t>
      </w:r>
      <w:r w:rsidRPr="008755C3">
        <w:rPr>
          <w:szCs w:val="24"/>
        </w:rPr>
        <w:t xml:space="preserve"> hipotez</w:t>
      </w:r>
      <w:r w:rsidR="00E73D2B">
        <w:rPr>
          <w:szCs w:val="24"/>
        </w:rPr>
        <w:t>ë</w:t>
      </w:r>
      <w:r w:rsidRPr="008755C3">
        <w:rPr>
          <w:szCs w:val="24"/>
        </w:rPr>
        <w:t xml:space="preserve"> t</w:t>
      </w:r>
      <w:r w:rsidR="00E73D2B">
        <w:rPr>
          <w:szCs w:val="24"/>
        </w:rPr>
        <w:t>ë</w:t>
      </w:r>
      <w:r w:rsidRPr="008755C3">
        <w:rPr>
          <w:szCs w:val="24"/>
        </w:rPr>
        <w:t xml:space="preserve"> norm</w:t>
      </w:r>
      <w:r w:rsidR="00E73D2B">
        <w:rPr>
          <w:szCs w:val="24"/>
        </w:rPr>
        <w:t>ë</w:t>
      </w:r>
      <w:r w:rsidRPr="008755C3">
        <w:rPr>
          <w:szCs w:val="24"/>
        </w:rPr>
        <w:t>s s</w:t>
      </w:r>
      <w:r w:rsidR="00E73D2B">
        <w:rPr>
          <w:szCs w:val="24"/>
        </w:rPr>
        <w:t>ë</w:t>
      </w:r>
      <w:r w:rsidRPr="008755C3">
        <w:rPr>
          <w:szCs w:val="24"/>
        </w:rPr>
        <w:t xml:space="preserve"> tyre k</w:t>
      </w:r>
      <w:r w:rsidR="00E73D2B">
        <w:rPr>
          <w:szCs w:val="24"/>
        </w:rPr>
        <w:t>ë</w:t>
      </w:r>
      <w:r w:rsidRPr="008755C3">
        <w:rPr>
          <w:szCs w:val="24"/>
        </w:rPr>
        <w:t>to veprime?</w:t>
      </w:r>
    </w:p>
    <w:p w14:paraId="02652839" w14:textId="77777777" w:rsidR="004C05B3" w:rsidRPr="008755C3" w:rsidRDefault="004C05B3" w:rsidP="004C05B3">
      <w:pPr>
        <w:spacing w:line="276" w:lineRule="auto"/>
        <w:contextualSpacing/>
        <w:jc w:val="both"/>
        <w:rPr>
          <w:szCs w:val="24"/>
        </w:rPr>
      </w:pPr>
    </w:p>
    <w:p w14:paraId="7DC4B2EC" w14:textId="53EB0423" w:rsidR="004C05B3" w:rsidRPr="008755C3" w:rsidRDefault="004C05B3" w:rsidP="004C05B3">
      <w:pPr>
        <w:spacing w:line="259" w:lineRule="auto"/>
        <w:jc w:val="both"/>
        <w:rPr>
          <w:rFonts w:eastAsia="MS Mincho"/>
          <w:szCs w:val="24"/>
        </w:rPr>
      </w:pPr>
      <w:r w:rsidRPr="008755C3">
        <w:rPr>
          <w:szCs w:val="24"/>
        </w:rPr>
        <w:t xml:space="preserve">Objektivi mësimor 2: Kandidati evidenton </w:t>
      </w:r>
      <w:r w:rsidRPr="008755C3">
        <w:rPr>
          <w:rFonts w:eastAsia="MS Mincho"/>
          <w:szCs w:val="24"/>
        </w:rPr>
        <w:t>problematikat e shfaqura ne praktik</w:t>
      </w:r>
      <w:r w:rsidR="00E73D2B">
        <w:rPr>
          <w:rFonts w:eastAsia="MS Mincho"/>
          <w:szCs w:val="24"/>
        </w:rPr>
        <w:t>ë</w:t>
      </w:r>
      <w:r w:rsidRPr="008755C3">
        <w:rPr>
          <w:rFonts w:eastAsia="MS Mincho"/>
          <w:szCs w:val="24"/>
        </w:rPr>
        <w:t xml:space="preserve"> lidhur me k</w:t>
      </w:r>
      <w:r w:rsidR="00E73D2B">
        <w:rPr>
          <w:rFonts w:eastAsia="MS Mincho"/>
          <w:szCs w:val="24"/>
        </w:rPr>
        <w:t>ë</w:t>
      </w:r>
      <w:r w:rsidRPr="008755C3">
        <w:rPr>
          <w:rFonts w:eastAsia="MS Mincho"/>
          <w:szCs w:val="24"/>
        </w:rPr>
        <w:t>t</w:t>
      </w:r>
      <w:r w:rsidR="00E73D2B">
        <w:rPr>
          <w:rFonts w:eastAsia="MS Mincho"/>
          <w:szCs w:val="24"/>
        </w:rPr>
        <w:t>ë</w:t>
      </w:r>
      <w:r w:rsidRPr="008755C3">
        <w:rPr>
          <w:rFonts w:eastAsia="MS Mincho"/>
          <w:szCs w:val="24"/>
        </w:rPr>
        <w:t xml:space="preserve"> figure te vepres penale, si dhe demostron dallimet e k</w:t>
      </w:r>
      <w:r w:rsidR="00E73D2B">
        <w:rPr>
          <w:rFonts w:eastAsia="MS Mincho"/>
          <w:szCs w:val="24"/>
        </w:rPr>
        <w:t>ë</w:t>
      </w:r>
      <w:r w:rsidRPr="008755C3">
        <w:rPr>
          <w:rFonts w:eastAsia="MS Mincho"/>
          <w:szCs w:val="24"/>
        </w:rPr>
        <w:t>saj figure t</w:t>
      </w:r>
      <w:r w:rsidR="00E73D2B">
        <w:rPr>
          <w:rFonts w:eastAsia="MS Mincho"/>
          <w:szCs w:val="24"/>
        </w:rPr>
        <w:t>ë</w:t>
      </w:r>
      <w:r w:rsidRPr="008755C3">
        <w:rPr>
          <w:rFonts w:eastAsia="MS Mincho"/>
          <w:szCs w:val="24"/>
        </w:rPr>
        <w:t xml:space="preserve"> vepres penale </w:t>
      </w:r>
      <w:r w:rsidRPr="008755C3">
        <w:rPr>
          <w:bCs/>
          <w:szCs w:val="24"/>
        </w:rPr>
        <w:t xml:space="preserve">me </w:t>
      </w:r>
      <w:r w:rsidRPr="008755C3">
        <w:rPr>
          <w:szCs w:val="24"/>
        </w:rPr>
        <w:t>ushtrimin t</w:t>
      </w:r>
      <w:r w:rsidR="00E73D2B">
        <w:rPr>
          <w:szCs w:val="24"/>
        </w:rPr>
        <w:t>ë</w:t>
      </w:r>
      <w:r w:rsidRPr="008755C3">
        <w:rPr>
          <w:szCs w:val="24"/>
        </w:rPr>
        <w:t xml:space="preserve"> prostitucionit, shfryt</w:t>
      </w:r>
      <w:r w:rsidR="00E73D2B">
        <w:rPr>
          <w:szCs w:val="24"/>
        </w:rPr>
        <w:t>ë</w:t>
      </w:r>
      <w:r w:rsidRPr="008755C3">
        <w:rPr>
          <w:szCs w:val="24"/>
        </w:rPr>
        <w:t>zimin t</w:t>
      </w:r>
      <w:r w:rsidR="00E73D2B">
        <w:rPr>
          <w:szCs w:val="24"/>
        </w:rPr>
        <w:t>ë</w:t>
      </w:r>
      <w:r w:rsidRPr="008755C3">
        <w:rPr>
          <w:szCs w:val="24"/>
        </w:rPr>
        <w:t xml:space="preserve"> prostitucionit, keqtrajtimin t</w:t>
      </w:r>
      <w:r w:rsidR="00E73D2B">
        <w:rPr>
          <w:szCs w:val="24"/>
        </w:rPr>
        <w:t>ë</w:t>
      </w:r>
      <w:r w:rsidRPr="008755C3">
        <w:rPr>
          <w:szCs w:val="24"/>
        </w:rPr>
        <w:t xml:space="preserve"> miturit, dh</w:t>
      </w:r>
      <w:r w:rsidR="00E73D2B">
        <w:rPr>
          <w:szCs w:val="24"/>
        </w:rPr>
        <w:t>ë</w:t>
      </w:r>
      <w:r w:rsidRPr="008755C3">
        <w:rPr>
          <w:szCs w:val="24"/>
        </w:rPr>
        <w:t>nies ndihm</w:t>
      </w:r>
      <w:r w:rsidR="00E73D2B">
        <w:rPr>
          <w:szCs w:val="24"/>
        </w:rPr>
        <w:t>ë</w:t>
      </w:r>
      <w:r w:rsidRPr="008755C3">
        <w:rPr>
          <w:szCs w:val="24"/>
        </w:rPr>
        <w:t xml:space="preserve"> p</w:t>
      </w:r>
      <w:r w:rsidR="00E73D2B">
        <w:rPr>
          <w:szCs w:val="24"/>
        </w:rPr>
        <w:t>ë</w:t>
      </w:r>
      <w:r w:rsidRPr="008755C3">
        <w:rPr>
          <w:szCs w:val="24"/>
        </w:rPr>
        <w:t>r kalim t</w:t>
      </w:r>
      <w:r w:rsidR="00E73D2B">
        <w:rPr>
          <w:szCs w:val="24"/>
        </w:rPr>
        <w:t>ë</w:t>
      </w:r>
      <w:r w:rsidRPr="008755C3">
        <w:rPr>
          <w:szCs w:val="24"/>
        </w:rPr>
        <w:t xml:space="preserve"> paligjsh</w:t>
      </w:r>
      <w:r w:rsidR="00E73D2B">
        <w:rPr>
          <w:szCs w:val="24"/>
        </w:rPr>
        <w:t>ë</w:t>
      </w:r>
      <w:r w:rsidRPr="008755C3">
        <w:rPr>
          <w:szCs w:val="24"/>
        </w:rPr>
        <w:t>m t</w:t>
      </w:r>
      <w:r w:rsidR="00E73D2B">
        <w:rPr>
          <w:szCs w:val="24"/>
        </w:rPr>
        <w:t>ë</w:t>
      </w:r>
      <w:r w:rsidRPr="008755C3">
        <w:rPr>
          <w:szCs w:val="24"/>
        </w:rPr>
        <w:t xml:space="preserve"> kufirit, heqjes s</w:t>
      </w:r>
      <w:r w:rsidR="00E73D2B">
        <w:rPr>
          <w:szCs w:val="24"/>
        </w:rPr>
        <w:t>ë</w:t>
      </w:r>
      <w:r w:rsidRPr="008755C3">
        <w:rPr>
          <w:szCs w:val="24"/>
        </w:rPr>
        <w:t xml:space="preserve"> paligjshme t</w:t>
      </w:r>
      <w:r w:rsidR="00E73D2B">
        <w:rPr>
          <w:szCs w:val="24"/>
        </w:rPr>
        <w:t>ë</w:t>
      </w:r>
      <w:r w:rsidRPr="008755C3">
        <w:rPr>
          <w:szCs w:val="24"/>
        </w:rPr>
        <w:t xml:space="preserve"> liris</w:t>
      </w:r>
      <w:r w:rsidR="00E73D2B">
        <w:rPr>
          <w:szCs w:val="24"/>
        </w:rPr>
        <w:t>ë</w:t>
      </w:r>
      <w:r w:rsidRPr="008755C3">
        <w:rPr>
          <w:szCs w:val="24"/>
        </w:rPr>
        <w:t>, rr</w:t>
      </w:r>
      <w:r w:rsidR="00E73D2B">
        <w:rPr>
          <w:szCs w:val="24"/>
        </w:rPr>
        <w:t>ë</w:t>
      </w:r>
      <w:r w:rsidRPr="008755C3">
        <w:rPr>
          <w:szCs w:val="24"/>
        </w:rPr>
        <w:t>mbimi ose mbajtja penag e personit, shtrengimi me an</w:t>
      </w:r>
      <w:r w:rsidR="00E73D2B">
        <w:rPr>
          <w:szCs w:val="24"/>
        </w:rPr>
        <w:t>ë</w:t>
      </w:r>
      <w:r w:rsidRPr="008755C3">
        <w:rPr>
          <w:szCs w:val="24"/>
        </w:rPr>
        <w:t xml:space="preserve"> t</w:t>
      </w:r>
      <w:r w:rsidR="00E73D2B">
        <w:rPr>
          <w:szCs w:val="24"/>
        </w:rPr>
        <w:t>ë</w:t>
      </w:r>
      <w:r w:rsidRPr="008755C3">
        <w:rPr>
          <w:szCs w:val="24"/>
        </w:rPr>
        <w:t xml:space="preserve"> kanosjes p</w:t>
      </w:r>
      <w:r w:rsidR="00E73D2B">
        <w:rPr>
          <w:szCs w:val="24"/>
        </w:rPr>
        <w:t>ë</w:t>
      </w:r>
      <w:r w:rsidRPr="008755C3">
        <w:rPr>
          <w:szCs w:val="24"/>
        </w:rPr>
        <w:t>r dh</w:t>
      </w:r>
      <w:r w:rsidR="00E73D2B">
        <w:rPr>
          <w:szCs w:val="24"/>
        </w:rPr>
        <w:t>ë</w:t>
      </w:r>
      <w:r w:rsidRPr="008755C3">
        <w:rPr>
          <w:szCs w:val="24"/>
        </w:rPr>
        <w:t>nie pasurie</w:t>
      </w:r>
    </w:p>
    <w:p w14:paraId="7E110BFB" w14:textId="77777777" w:rsidR="004C05B3" w:rsidRPr="008755C3" w:rsidRDefault="004C05B3" w:rsidP="004C05B3">
      <w:pPr>
        <w:spacing w:line="259" w:lineRule="auto"/>
        <w:jc w:val="both"/>
        <w:rPr>
          <w:szCs w:val="24"/>
        </w:rPr>
      </w:pPr>
      <w:r w:rsidRPr="008755C3">
        <w:rPr>
          <w:szCs w:val="24"/>
          <w:u w:val="single"/>
        </w:rPr>
        <w:t>Pyetje studimore</w:t>
      </w:r>
      <w:r w:rsidRPr="008755C3">
        <w:rPr>
          <w:szCs w:val="24"/>
        </w:rPr>
        <w:t>:</w:t>
      </w:r>
    </w:p>
    <w:p w14:paraId="6F05A3E0" w14:textId="0CE04DC6" w:rsidR="004C05B3" w:rsidRPr="008755C3" w:rsidRDefault="004C05B3"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trafikimit t</w:t>
      </w:r>
      <w:r w:rsidR="00E73D2B">
        <w:rPr>
          <w:szCs w:val="24"/>
        </w:rPr>
        <w:t>ë</w:t>
      </w:r>
      <w:r w:rsidRPr="008755C3">
        <w:rPr>
          <w:szCs w:val="24"/>
        </w:rPr>
        <w:t xml:space="preserve"> personave, trafikimit t</w:t>
      </w:r>
      <w:r w:rsidR="00E73D2B">
        <w:rPr>
          <w:szCs w:val="24"/>
        </w:rPr>
        <w:t>ë</w:t>
      </w:r>
      <w:r w:rsidRPr="008755C3">
        <w:rPr>
          <w:szCs w:val="24"/>
        </w:rPr>
        <w:t xml:space="preserve"> miturve dhe shfryt</w:t>
      </w:r>
      <w:r w:rsidR="00E73D2B">
        <w:rPr>
          <w:szCs w:val="24"/>
        </w:rPr>
        <w:t>ë</w:t>
      </w:r>
      <w:r w:rsidRPr="008755C3">
        <w:rPr>
          <w:szCs w:val="24"/>
        </w:rPr>
        <w:t>zimit t</w:t>
      </w:r>
      <w:r w:rsidR="00E73D2B">
        <w:rPr>
          <w:szCs w:val="24"/>
        </w:rPr>
        <w:t>ë</w:t>
      </w:r>
      <w:r w:rsidRPr="008755C3">
        <w:rPr>
          <w:szCs w:val="24"/>
        </w:rPr>
        <w:t xml:space="preserve"> prostitucionit,  keqtrajtimi i të miturit?</w:t>
      </w:r>
    </w:p>
    <w:p w14:paraId="466CC6C7" w14:textId="19161F26" w:rsidR="004C05B3" w:rsidRPr="008755C3" w:rsidRDefault="004C05B3"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dallimet nd</w:t>
      </w:r>
      <w:r w:rsidR="00E73D2B">
        <w:rPr>
          <w:szCs w:val="24"/>
        </w:rPr>
        <w:t>ë</w:t>
      </w:r>
      <w:r w:rsidRPr="008755C3">
        <w:rPr>
          <w:szCs w:val="24"/>
        </w:rPr>
        <w:t>rmjet trafikimit t</w:t>
      </w:r>
      <w:r w:rsidR="00E73D2B">
        <w:rPr>
          <w:szCs w:val="24"/>
        </w:rPr>
        <w:t>ë</w:t>
      </w:r>
      <w:r w:rsidRPr="008755C3">
        <w:rPr>
          <w:szCs w:val="24"/>
        </w:rPr>
        <w:t xml:space="preserve"> personave dhe kondrabandimit t</w:t>
      </w:r>
      <w:r w:rsidR="00E73D2B">
        <w:rPr>
          <w:szCs w:val="24"/>
        </w:rPr>
        <w:t>ë</w:t>
      </w:r>
      <w:r w:rsidRPr="008755C3">
        <w:rPr>
          <w:szCs w:val="24"/>
        </w:rPr>
        <w:t xml:space="preserve"> personave?</w:t>
      </w:r>
    </w:p>
    <w:p w14:paraId="5612AA9D" w14:textId="459902DF" w:rsidR="004C05B3" w:rsidRPr="008755C3" w:rsidRDefault="004C05B3" w:rsidP="00C1497F">
      <w:pPr>
        <w:numPr>
          <w:ilvl w:val="0"/>
          <w:numId w:val="17"/>
        </w:numPr>
        <w:spacing w:after="160" w:line="259" w:lineRule="auto"/>
        <w:contextualSpacing/>
        <w:jc w:val="both"/>
        <w:rPr>
          <w:szCs w:val="24"/>
        </w:rPr>
      </w:pPr>
      <w:r w:rsidRPr="008755C3">
        <w:rPr>
          <w:szCs w:val="24"/>
        </w:rPr>
        <w:t>A konkuron trafikimi i personave me heqjen e paligjshme t</w:t>
      </w:r>
      <w:r w:rsidR="00E73D2B">
        <w:rPr>
          <w:szCs w:val="24"/>
        </w:rPr>
        <w:t>ë</w:t>
      </w:r>
      <w:r w:rsidRPr="008755C3">
        <w:rPr>
          <w:szCs w:val="24"/>
        </w:rPr>
        <w:t xml:space="preserve"> liris</w:t>
      </w:r>
      <w:r w:rsidR="00E73D2B">
        <w:rPr>
          <w:szCs w:val="24"/>
        </w:rPr>
        <w:t>ë</w:t>
      </w:r>
      <w:r w:rsidRPr="008755C3">
        <w:rPr>
          <w:szCs w:val="24"/>
        </w:rPr>
        <w:t>, rr</w:t>
      </w:r>
      <w:r w:rsidR="00E73D2B">
        <w:rPr>
          <w:szCs w:val="24"/>
        </w:rPr>
        <w:t>ë</w:t>
      </w:r>
      <w:r w:rsidRPr="008755C3">
        <w:rPr>
          <w:szCs w:val="24"/>
        </w:rPr>
        <w:t>mbimin ose mbajtjen peng t</w:t>
      </w:r>
      <w:r w:rsidR="00E73D2B">
        <w:rPr>
          <w:szCs w:val="24"/>
        </w:rPr>
        <w:t>ë</w:t>
      </w:r>
      <w:r w:rsidRPr="008755C3">
        <w:rPr>
          <w:szCs w:val="24"/>
        </w:rPr>
        <w:t xml:space="preserve"> personit, shtrengimin me an</w:t>
      </w:r>
      <w:r w:rsidR="00E73D2B">
        <w:rPr>
          <w:szCs w:val="24"/>
        </w:rPr>
        <w:t>ë</w:t>
      </w:r>
      <w:r w:rsidRPr="008755C3">
        <w:rPr>
          <w:szCs w:val="24"/>
        </w:rPr>
        <w:t xml:space="preserve"> t</w:t>
      </w:r>
      <w:r w:rsidR="00E73D2B">
        <w:rPr>
          <w:szCs w:val="24"/>
        </w:rPr>
        <w:t>ë</w:t>
      </w:r>
      <w:r w:rsidRPr="008755C3">
        <w:rPr>
          <w:szCs w:val="24"/>
        </w:rPr>
        <w:t xml:space="preserve"> kanosjes p</w:t>
      </w:r>
      <w:r w:rsidR="00E73D2B">
        <w:rPr>
          <w:szCs w:val="24"/>
        </w:rPr>
        <w:t>ë</w:t>
      </w:r>
      <w:r w:rsidRPr="008755C3">
        <w:rPr>
          <w:szCs w:val="24"/>
        </w:rPr>
        <w:t>r dh</w:t>
      </w:r>
      <w:r w:rsidR="00E73D2B">
        <w:rPr>
          <w:szCs w:val="24"/>
        </w:rPr>
        <w:t>ë</w:t>
      </w:r>
      <w:r w:rsidRPr="008755C3">
        <w:rPr>
          <w:szCs w:val="24"/>
        </w:rPr>
        <w:t>nie pasurie?</w:t>
      </w:r>
    </w:p>
    <w:p w14:paraId="25283F93" w14:textId="162381AE" w:rsidR="004C05B3" w:rsidRPr="008755C3" w:rsidRDefault="004C05B3"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dalluese nd</w:t>
      </w:r>
      <w:r w:rsidR="00E73D2B">
        <w:rPr>
          <w:szCs w:val="24"/>
        </w:rPr>
        <w:t>ë</w:t>
      </w:r>
      <w:r w:rsidRPr="008755C3">
        <w:rPr>
          <w:szCs w:val="24"/>
        </w:rPr>
        <w:t>rmjet k</w:t>
      </w:r>
      <w:r w:rsidR="00E73D2B">
        <w:rPr>
          <w:szCs w:val="24"/>
        </w:rPr>
        <w:t>ë</w:t>
      </w:r>
      <w:r w:rsidRPr="008755C3">
        <w:rPr>
          <w:szCs w:val="24"/>
        </w:rPr>
        <w:t>tyre figurave t</w:t>
      </w:r>
      <w:r w:rsidR="00E73D2B">
        <w:rPr>
          <w:szCs w:val="24"/>
        </w:rPr>
        <w:t>ë</w:t>
      </w:r>
      <w:r w:rsidRPr="008755C3">
        <w:rPr>
          <w:szCs w:val="24"/>
        </w:rPr>
        <w:t xml:space="preserve"> vepres penale?</w:t>
      </w:r>
    </w:p>
    <w:p w14:paraId="141BAB85" w14:textId="77777777" w:rsidR="004C05B3" w:rsidRPr="008755C3" w:rsidRDefault="004C05B3" w:rsidP="004C05B3">
      <w:pPr>
        <w:spacing w:line="259" w:lineRule="auto"/>
        <w:ind w:left="720"/>
        <w:contextualSpacing/>
        <w:jc w:val="both"/>
        <w:rPr>
          <w:szCs w:val="24"/>
        </w:rPr>
      </w:pPr>
    </w:p>
    <w:p w14:paraId="048FBAE0" w14:textId="5B159075" w:rsidR="004C05B3" w:rsidRPr="008755C3" w:rsidRDefault="004C05B3" w:rsidP="004C05B3">
      <w:pPr>
        <w:pStyle w:val="NoSpacing"/>
        <w:jc w:val="both"/>
        <w:rPr>
          <w:rFonts w:ascii="Times New Roman" w:hAnsi="Times New Roman" w:cs="Times New Roman"/>
          <w:bCs/>
          <w:sz w:val="24"/>
          <w:szCs w:val="24"/>
        </w:rPr>
      </w:pPr>
      <w:r w:rsidRPr="008755C3">
        <w:rPr>
          <w:rFonts w:ascii="Times New Roman" w:hAnsi="Times New Roman" w:cs="Times New Roman"/>
          <w:b/>
          <w:bCs/>
          <w:sz w:val="24"/>
          <w:szCs w:val="24"/>
        </w:rPr>
        <w:t>Krijimi i bindjes p</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r p</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rdorimin e mjeteve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specializuara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hetimit n</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trafikimin e l</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ndeve narkorkotike dhe veprimtarit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e paligjshme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tjera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narkotikeve, si dhe zbatimi i aspekteve procedurale penale, si dhe ato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karakterit procedural jo penale të trajtimit të personave dhe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miturve viktime të trafikimit, ose shfrytëzimit seksual, ose abuzimit seksual. (30 min)</w:t>
      </w:r>
    </w:p>
    <w:p w14:paraId="1900E7A3" w14:textId="08F0E6BA" w:rsidR="004C05B3" w:rsidRPr="008755C3" w:rsidRDefault="004C05B3" w:rsidP="00C1497F">
      <w:pPr>
        <w:numPr>
          <w:ilvl w:val="0"/>
          <w:numId w:val="9"/>
        </w:numPr>
        <w:spacing w:after="160" w:line="259" w:lineRule="auto"/>
        <w:contextualSpacing/>
        <w:jc w:val="both"/>
        <w:rPr>
          <w:szCs w:val="24"/>
        </w:rPr>
      </w:pPr>
      <w:r w:rsidRPr="008755C3">
        <w:rPr>
          <w:szCs w:val="24"/>
        </w:rPr>
        <w:t>Faktet kryesore dhe dytësore determinante, q</w:t>
      </w:r>
      <w:r w:rsidR="00E73D2B">
        <w:rPr>
          <w:szCs w:val="24"/>
        </w:rPr>
        <w:t>ë</w:t>
      </w:r>
      <w:r w:rsidRPr="008755C3">
        <w:rPr>
          <w:szCs w:val="24"/>
        </w:rPr>
        <w:t xml:space="preserve"> duhet t</w:t>
      </w:r>
      <w:r w:rsidR="00E73D2B">
        <w:rPr>
          <w:szCs w:val="24"/>
        </w:rPr>
        <w:t>ë</w:t>
      </w:r>
      <w:r w:rsidRPr="008755C3">
        <w:rPr>
          <w:szCs w:val="24"/>
        </w:rPr>
        <w:t xml:space="preserve"> provohen,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krimet e trafikimit dhe krimet e narkotikeve.</w:t>
      </w:r>
    </w:p>
    <w:p w14:paraId="52C31DE6" w14:textId="2C78CDC9" w:rsidR="004C05B3" w:rsidRPr="008755C3" w:rsidRDefault="004C05B3" w:rsidP="00C1497F">
      <w:pPr>
        <w:numPr>
          <w:ilvl w:val="0"/>
          <w:numId w:val="9"/>
        </w:numPr>
        <w:spacing w:after="160" w:line="259" w:lineRule="auto"/>
        <w:contextualSpacing/>
        <w:jc w:val="both"/>
        <w:rPr>
          <w:szCs w:val="24"/>
        </w:rPr>
      </w:pPr>
      <w:r w:rsidRPr="008755C3">
        <w:rPr>
          <w:szCs w:val="24"/>
        </w:rPr>
        <w:t>Procedurat hetimore standarte dhe t</w:t>
      </w:r>
      <w:r w:rsidR="00E73D2B">
        <w:rPr>
          <w:szCs w:val="24"/>
        </w:rPr>
        <w:t>ë</w:t>
      </w:r>
      <w:r w:rsidRPr="008755C3">
        <w:rPr>
          <w:szCs w:val="24"/>
        </w:rPr>
        <w:t xml:space="preserve"> specializuara n</w:t>
      </w:r>
      <w:r w:rsidR="00E73D2B">
        <w:rPr>
          <w:szCs w:val="24"/>
        </w:rPr>
        <w:t>ë</w:t>
      </w:r>
      <w:r w:rsidRPr="008755C3">
        <w:rPr>
          <w:szCs w:val="24"/>
        </w:rPr>
        <w:t xml:space="preserve"> hetimin e krimeve t</w:t>
      </w:r>
      <w:r w:rsidR="00E73D2B">
        <w:rPr>
          <w:szCs w:val="24"/>
        </w:rPr>
        <w:t>ë</w:t>
      </w:r>
      <w:r w:rsidRPr="008755C3">
        <w:rPr>
          <w:szCs w:val="24"/>
        </w:rPr>
        <w:t xml:space="preserve"> trafikimit dhe l</w:t>
      </w:r>
      <w:r w:rsidR="00E73D2B">
        <w:rPr>
          <w:szCs w:val="24"/>
        </w:rPr>
        <w:t>ë</w:t>
      </w:r>
      <w:r w:rsidRPr="008755C3">
        <w:rPr>
          <w:szCs w:val="24"/>
        </w:rPr>
        <w:t>nd</w:t>
      </w:r>
      <w:r w:rsidR="00E73D2B">
        <w:rPr>
          <w:szCs w:val="24"/>
        </w:rPr>
        <w:t>ë</w:t>
      </w:r>
      <w:r w:rsidRPr="008755C3">
        <w:rPr>
          <w:szCs w:val="24"/>
        </w:rPr>
        <w:t>ve narkotike, sipas protokolleve t</w:t>
      </w:r>
      <w:r w:rsidR="00E73D2B">
        <w:rPr>
          <w:szCs w:val="24"/>
        </w:rPr>
        <w:t>ë</w:t>
      </w:r>
      <w:r w:rsidRPr="008755C3">
        <w:rPr>
          <w:szCs w:val="24"/>
        </w:rPr>
        <w:t xml:space="preserve"> hetimit, </w:t>
      </w:r>
      <w:r w:rsidRPr="008755C3">
        <w:rPr>
          <w:bCs/>
          <w:szCs w:val="24"/>
        </w:rPr>
        <w:t>aspektet procedurale penale, si dhe ato t</w:t>
      </w:r>
      <w:r w:rsidR="00E73D2B">
        <w:rPr>
          <w:bCs/>
          <w:szCs w:val="24"/>
        </w:rPr>
        <w:t>ë</w:t>
      </w:r>
      <w:r w:rsidRPr="008755C3">
        <w:rPr>
          <w:bCs/>
          <w:szCs w:val="24"/>
        </w:rPr>
        <w:t xml:space="preserve"> karakterit procedural jo penale të trajtimit të personave dhe t</w:t>
      </w:r>
      <w:r w:rsidR="00E73D2B">
        <w:rPr>
          <w:bCs/>
          <w:szCs w:val="24"/>
        </w:rPr>
        <w:t>ë</w:t>
      </w:r>
      <w:r w:rsidRPr="008755C3">
        <w:rPr>
          <w:bCs/>
          <w:szCs w:val="24"/>
        </w:rPr>
        <w:t xml:space="preserve"> miturve viktime të trafikimit, ose shfrytëzimit seksual, ose abuzimit seksual.</w:t>
      </w:r>
    </w:p>
    <w:p w14:paraId="225ED78C" w14:textId="77777777" w:rsidR="004C05B3" w:rsidRPr="008755C3" w:rsidRDefault="004C05B3" w:rsidP="004C05B3">
      <w:pPr>
        <w:spacing w:line="259" w:lineRule="auto"/>
        <w:ind w:left="360"/>
        <w:contextualSpacing/>
        <w:jc w:val="both"/>
        <w:rPr>
          <w:szCs w:val="24"/>
        </w:rPr>
      </w:pPr>
    </w:p>
    <w:p w14:paraId="2B7FEB47" w14:textId="77777777" w:rsidR="004C05B3" w:rsidRPr="008755C3" w:rsidRDefault="004C05B3" w:rsidP="004C05B3">
      <w:pPr>
        <w:spacing w:line="259" w:lineRule="auto"/>
        <w:ind w:left="360"/>
        <w:contextualSpacing/>
        <w:jc w:val="both"/>
        <w:rPr>
          <w:szCs w:val="24"/>
        </w:rPr>
      </w:pPr>
    </w:p>
    <w:p w14:paraId="6571DF54" w14:textId="142319D6" w:rsidR="004C05B3" w:rsidRPr="008755C3" w:rsidRDefault="004C05B3" w:rsidP="004C05B3">
      <w:pPr>
        <w:spacing w:line="259" w:lineRule="auto"/>
        <w:jc w:val="both"/>
        <w:rPr>
          <w:szCs w:val="24"/>
          <w:lang w:val="sq-AL"/>
        </w:rPr>
      </w:pPr>
      <w:r w:rsidRPr="008755C3">
        <w:rPr>
          <w:szCs w:val="24"/>
        </w:rPr>
        <w:t>Objektiv mësimor 1: Kandidati identifikon faktet kryesore dhe dytësore, të rëndësishme, q</w:t>
      </w:r>
      <w:r w:rsidR="00E73D2B">
        <w:rPr>
          <w:szCs w:val="24"/>
        </w:rPr>
        <w:t>ë</w:t>
      </w:r>
      <w:r w:rsidRPr="008755C3">
        <w:rPr>
          <w:szCs w:val="24"/>
        </w:rPr>
        <w:t xml:space="preserve"> duhet t</w:t>
      </w:r>
      <w:r w:rsidR="00E73D2B">
        <w:rPr>
          <w:szCs w:val="24"/>
        </w:rPr>
        <w:t>ë</w:t>
      </w:r>
      <w:r w:rsidRPr="008755C3">
        <w:rPr>
          <w:szCs w:val="24"/>
        </w:rPr>
        <w:t xml:space="preserve"> provohen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nd</w:t>
      </w:r>
      <w:r w:rsidR="00E73D2B">
        <w:rPr>
          <w:szCs w:val="24"/>
          <w:lang w:val="sq-AL"/>
        </w:rPr>
        <w:t>ë</w:t>
      </w:r>
      <w:r w:rsidRPr="008755C3">
        <w:rPr>
          <w:szCs w:val="24"/>
          <w:lang w:val="sq-AL"/>
        </w:rPr>
        <w:t>rtimit e çeshtjes penale.</w:t>
      </w:r>
    </w:p>
    <w:p w14:paraId="241D578D" w14:textId="77777777" w:rsidR="004C05B3" w:rsidRPr="008755C3" w:rsidRDefault="004C05B3" w:rsidP="004C05B3">
      <w:pPr>
        <w:jc w:val="both"/>
        <w:rPr>
          <w:szCs w:val="24"/>
          <w:lang w:val="sq-AL"/>
        </w:rPr>
      </w:pPr>
    </w:p>
    <w:p w14:paraId="5C917FDE" w14:textId="6964B193" w:rsidR="004C05B3" w:rsidRPr="008755C3" w:rsidRDefault="004C05B3" w:rsidP="004C05B3">
      <w:pPr>
        <w:jc w:val="both"/>
        <w:rPr>
          <w:szCs w:val="24"/>
          <w:lang w:val="sq-AL"/>
        </w:rPr>
      </w:pPr>
      <w:r w:rsidRPr="008755C3">
        <w:rPr>
          <w:szCs w:val="24"/>
          <w:lang w:val="sq-AL"/>
        </w:rPr>
        <w:t>Objektiv mësimor 2: Kandidati njeh dhe zbaton procedura hetimore standarte dhe t</w:t>
      </w:r>
      <w:r w:rsidR="00E73D2B">
        <w:rPr>
          <w:szCs w:val="24"/>
          <w:lang w:val="sq-AL"/>
        </w:rPr>
        <w:t>ë</w:t>
      </w:r>
      <w:r w:rsidRPr="008755C3">
        <w:rPr>
          <w:szCs w:val="24"/>
          <w:lang w:val="sq-AL"/>
        </w:rPr>
        <w:t xml:space="preserve"> specializuara n</w:t>
      </w:r>
      <w:r w:rsidR="00E73D2B">
        <w:rPr>
          <w:szCs w:val="24"/>
          <w:lang w:val="sq-AL"/>
        </w:rPr>
        <w:t>ë</w:t>
      </w:r>
      <w:r w:rsidRPr="008755C3">
        <w:rPr>
          <w:szCs w:val="24"/>
          <w:lang w:val="sq-AL"/>
        </w:rPr>
        <w:t xml:space="preserve"> hetimin e krimeve t</w:t>
      </w:r>
      <w:r w:rsidR="00E73D2B">
        <w:rPr>
          <w:szCs w:val="24"/>
          <w:lang w:val="sq-AL"/>
        </w:rPr>
        <w:t>ë</w:t>
      </w:r>
      <w:r w:rsidRPr="008755C3">
        <w:rPr>
          <w:szCs w:val="24"/>
          <w:lang w:val="sq-AL"/>
        </w:rPr>
        <w:t xml:space="preserve"> trafikimit dhe krimeve t</w:t>
      </w:r>
      <w:r w:rsidR="00E73D2B">
        <w:rPr>
          <w:szCs w:val="24"/>
          <w:lang w:val="sq-AL"/>
        </w:rPr>
        <w:t>ë</w:t>
      </w:r>
      <w:r w:rsidRPr="008755C3">
        <w:rPr>
          <w:szCs w:val="24"/>
          <w:lang w:val="sq-AL"/>
        </w:rPr>
        <w:t xml:space="preserve"> narkotikeve, sipas protokolleve t</w:t>
      </w:r>
      <w:r w:rsidR="00E73D2B">
        <w:rPr>
          <w:szCs w:val="24"/>
          <w:lang w:val="sq-AL"/>
        </w:rPr>
        <w:t>ë</w:t>
      </w:r>
      <w:r w:rsidRPr="008755C3">
        <w:rPr>
          <w:szCs w:val="24"/>
          <w:lang w:val="sq-AL"/>
        </w:rPr>
        <w:t xml:space="preserve"> hetimit, si dhe </w:t>
      </w:r>
      <w:r w:rsidRPr="008755C3">
        <w:rPr>
          <w:szCs w:val="24"/>
        </w:rPr>
        <w:t xml:space="preserve">zbaton </w:t>
      </w:r>
      <w:r w:rsidRPr="008755C3">
        <w:rPr>
          <w:bCs/>
          <w:szCs w:val="24"/>
        </w:rPr>
        <w:t>aspektet procedurale penale, si dhe ato t</w:t>
      </w:r>
      <w:r w:rsidR="00E73D2B">
        <w:rPr>
          <w:bCs/>
          <w:szCs w:val="24"/>
        </w:rPr>
        <w:t>ë</w:t>
      </w:r>
      <w:r w:rsidRPr="008755C3">
        <w:rPr>
          <w:bCs/>
          <w:szCs w:val="24"/>
        </w:rPr>
        <w:t xml:space="preserve"> karakterit procedural jo penale të trajtimit të personave dhe t</w:t>
      </w:r>
      <w:r w:rsidR="00E73D2B">
        <w:rPr>
          <w:bCs/>
          <w:szCs w:val="24"/>
        </w:rPr>
        <w:t>ë</w:t>
      </w:r>
      <w:r w:rsidRPr="008755C3">
        <w:rPr>
          <w:bCs/>
          <w:szCs w:val="24"/>
        </w:rPr>
        <w:t xml:space="preserve"> miturve viktime të trafikimit, ose shfrytëzimit seksual, ose abuzimit seksual.</w:t>
      </w:r>
      <w:r w:rsidRPr="008755C3">
        <w:rPr>
          <w:szCs w:val="24"/>
          <w:lang w:val="sq-AL"/>
        </w:rPr>
        <w:t>Kandidatët hartojnë autorizimet p</w:t>
      </w:r>
      <w:r w:rsidR="00E73D2B">
        <w:rPr>
          <w:szCs w:val="24"/>
          <w:lang w:val="sq-AL"/>
        </w:rPr>
        <w:t>ë</w:t>
      </w:r>
      <w:r w:rsidRPr="008755C3">
        <w:rPr>
          <w:szCs w:val="24"/>
          <w:lang w:val="sq-AL"/>
        </w:rPr>
        <w:t>r p</w:t>
      </w:r>
      <w:r w:rsidR="00E73D2B">
        <w:rPr>
          <w:szCs w:val="24"/>
          <w:lang w:val="sq-AL"/>
        </w:rPr>
        <w:t>ë</w:t>
      </w:r>
      <w:r w:rsidRPr="008755C3">
        <w:rPr>
          <w:szCs w:val="24"/>
          <w:lang w:val="sq-AL"/>
        </w:rPr>
        <w:t>rdorimin e metodave speciale t</w:t>
      </w:r>
      <w:r w:rsidR="00E73D2B">
        <w:rPr>
          <w:szCs w:val="24"/>
          <w:lang w:val="sq-AL"/>
        </w:rPr>
        <w:t>ë</w:t>
      </w:r>
      <w:r w:rsidRPr="008755C3">
        <w:rPr>
          <w:szCs w:val="24"/>
          <w:lang w:val="sq-AL"/>
        </w:rPr>
        <w:t xml:space="preserve"> hetimit. </w:t>
      </w:r>
    </w:p>
    <w:p w14:paraId="54E34622" w14:textId="77777777" w:rsidR="004C05B3" w:rsidRPr="008755C3" w:rsidRDefault="004C05B3" w:rsidP="004C05B3">
      <w:pPr>
        <w:spacing w:line="259" w:lineRule="auto"/>
        <w:jc w:val="both"/>
        <w:rPr>
          <w:b/>
          <w:bCs/>
          <w:szCs w:val="24"/>
        </w:rPr>
      </w:pPr>
    </w:p>
    <w:p w14:paraId="2E066211" w14:textId="77777777" w:rsidR="004C05B3" w:rsidRPr="008755C3" w:rsidRDefault="004C05B3" w:rsidP="004C05B3">
      <w:pPr>
        <w:spacing w:line="259" w:lineRule="auto"/>
        <w:jc w:val="both"/>
        <w:rPr>
          <w:b/>
          <w:bCs/>
          <w:szCs w:val="24"/>
        </w:rPr>
      </w:pPr>
      <w:r w:rsidRPr="008755C3">
        <w:rPr>
          <w:b/>
          <w:bCs/>
          <w:szCs w:val="24"/>
        </w:rPr>
        <w:t>Axhenda e ditës së 9</w:t>
      </w:r>
    </w:p>
    <w:tbl>
      <w:tblPr>
        <w:tblStyle w:val="TableGrid"/>
        <w:tblW w:w="0" w:type="auto"/>
        <w:tblInd w:w="-185" w:type="dxa"/>
        <w:tblLook w:val="04A0" w:firstRow="1" w:lastRow="0" w:firstColumn="1" w:lastColumn="0" w:noHBand="0" w:noVBand="1"/>
      </w:tblPr>
      <w:tblGrid>
        <w:gridCol w:w="978"/>
        <w:gridCol w:w="2913"/>
        <w:gridCol w:w="2818"/>
        <w:gridCol w:w="2493"/>
      </w:tblGrid>
      <w:tr w:rsidR="004C05B3" w:rsidRPr="008755C3" w14:paraId="0C318708" w14:textId="77777777" w:rsidTr="00AF4C69">
        <w:tc>
          <w:tcPr>
            <w:tcW w:w="990" w:type="dxa"/>
          </w:tcPr>
          <w:p w14:paraId="45ECE63D"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2C49979D"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1E4A39A1"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209195EE"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333C955E" w14:textId="77777777" w:rsidTr="00AF4C69">
        <w:tc>
          <w:tcPr>
            <w:tcW w:w="990" w:type="dxa"/>
            <w:shd w:val="clear" w:color="auto" w:fill="B3E5A1" w:themeFill="accent6" w:themeFillTint="66"/>
          </w:tcPr>
          <w:p w14:paraId="631600E4" w14:textId="77777777" w:rsidR="004C05B3" w:rsidRPr="008755C3" w:rsidRDefault="004C05B3" w:rsidP="00AF4C69">
            <w:pPr>
              <w:spacing w:line="259" w:lineRule="auto"/>
              <w:jc w:val="both"/>
              <w:rPr>
                <w:rFonts w:ascii="Times New Roman" w:hAnsi="Times New Roman" w:cs="Times New Roman"/>
                <w:b/>
                <w:bCs/>
              </w:rPr>
            </w:pPr>
            <w:r w:rsidRPr="008755C3">
              <w:rPr>
                <w:rFonts w:ascii="Times New Roman" w:hAnsi="Times New Roman" w:cs="Times New Roman"/>
                <w:b/>
                <w:bCs/>
              </w:rPr>
              <w:t>9-12:00</w:t>
            </w:r>
          </w:p>
        </w:tc>
        <w:tc>
          <w:tcPr>
            <w:tcW w:w="2970" w:type="dxa"/>
            <w:shd w:val="clear" w:color="auto" w:fill="B3E5A1" w:themeFill="accent6" w:themeFillTint="66"/>
          </w:tcPr>
          <w:p w14:paraId="5E2D1380" w14:textId="4A932A4E" w:rsidR="004C05B3" w:rsidRPr="008755C3" w:rsidRDefault="004C05B3" w:rsidP="00AF4C69">
            <w:pPr>
              <w:spacing w:line="259" w:lineRule="auto"/>
              <w:jc w:val="both"/>
              <w:rPr>
                <w:rFonts w:ascii="Times New Roman" w:hAnsi="Times New Roman" w:cs="Times New Roman"/>
                <w:b/>
              </w:rPr>
            </w:pPr>
            <w:r w:rsidRPr="008755C3">
              <w:rPr>
                <w:rFonts w:ascii="Times New Roman" w:hAnsi="Times New Roman" w:cs="Times New Roman"/>
                <w:b/>
                <w:bCs/>
                <w:lang w:val="sq-AL"/>
              </w:rPr>
              <w:t>Trafikimi (personave dhe l</w:t>
            </w:r>
            <w:r w:rsidR="00E73D2B">
              <w:rPr>
                <w:rFonts w:ascii="Times New Roman" w:hAnsi="Times New Roman" w:cs="Times New Roman"/>
                <w:b/>
                <w:bCs/>
                <w:lang w:val="sq-AL"/>
              </w:rPr>
              <w:t>ë</w:t>
            </w:r>
            <w:r w:rsidRPr="008755C3">
              <w:rPr>
                <w:rFonts w:ascii="Times New Roman" w:hAnsi="Times New Roman" w:cs="Times New Roman"/>
                <w:b/>
                <w:bCs/>
                <w:lang w:val="sq-AL"/>
              </w:rPr>
              <w:t>ndeve narkotike</w:t>
            </w:r>
            <w:r w:rsidRPr="008755C3">
              <w:rPr>
                <w:rFonts w:ascii="Times New Roman" w:hAnsi="Times New Roman" w:cs="Times New Roman"/>
                <w:b/>
                <w:bCs/>
              </w:rPr>
              <w:t>):</w:t>
            </w:r>
          </w:p>
          <w:p w14:paraId="02520C31" w14:textId="77777777" w:rsidR="004C05B3" w:rsidRPr="008755C3" w:rsidRDefault="004C05B3" w:rsidP="00AF4C69">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20AA5C7D" w14:textId="77777777" w:rsidR="004C05B3" w:rsidRPr="008755C3" w:rsidRDefault="004C05B3" w:rsidP="00AF4C69">
            <w:pPr>
              <w:spacing w:line="259" w:lineRule="auto"/>
              <w:jc w:val="both"/>
              <w:rPr>
                <w:rFonts w:ascii="Times New Roman" w:hAnsi="Times New Roman" w:cs="Times New Roman"/>
              </w:rPr>
            </w:pPr>
          </w:p>
        </w:tc>
        <w:tc>
          <w:tcPr>
            <w:tcW w:w="2695" w:type="dxa"/>
            <w:shd w:val="clear" w:color="auto" w:fill="B3E5A1" w:themeFill="accent6" w:themeFillTint="66"/>
          </w:tcPr>
          <w:p w14:paraId="42AAF317"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410A2ACD" w14:textId="77777777" w:rsidTr="00AF4C69">
        <w:tc>
          <w:tcPr>
            <w:tcW w:w="990" w:type="dxa"/>
          </w:tcPr>
          <w:p w14:paraId="363B1316"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9- 9.40</w:t>
            </w:r>
          </w:p>
        </w:tc>
        <w:tc>
          <w:tcPr>
            <w:tcW w:w="2970" w:type="dxa"/>
          </w:tcPr>
          <w:p w14:paraId="135807F7" w14:textId="2388AF2F" w:rsidR="004C05B3" w:rsidRPr="008755C3" w:rsidRDefault="004C05B3" w:rsidP="00AF4C69">
            <w:pPr>
              <w:spacing w:line="259" w:lineRule="auto"/>
              <w:jc w:val="both"/>
              <w:rPr>
                <w:rFonts w:ascii="Times New Roman" w:hAnsi="Times New Roman" w:cs="Times New Roman"/>
                <w:b/>
              </w:rPr>
            </w:pPr>
            <w:r w:rsidRPr="008755C3">
              <w:rPr>
                <w:rFonts w:ascii="Times New Roman" w:hAnsi="Times New Roman" w:cs="Times New Roman"/>
                <w:b/>
                <w:bCs/>
              </w:rPr>
              <w:t>Trafikimi i narkotik</w:t>
            </w:r>
            <w:r w:rsidR="00E73D2B">
              <w:rPr>
                <w:rFonts w:ascii="Times New Roman" w:hAnsi="Times New Roman" w:cs="Times New Roman"/>
                <w:b/>
                <w:bCs/>
              </w:rPr>
              <w:t>ë</w:t>
            </w:r>
            <w:r w:rsidRPr="008755C3">
              <w:rPr>
                <w:rFonts w:ascii="Times New Roman" w:hAnsi="Times New Roman" w:cs="Times New Roman"/>
                <w:b/>
                <w:bCs/>
              </w:rPr>
              <w:t>ve</w:t>
            </w:r>
            <w:r w:rsidRPr="008755C3">
              <w:rPr>
                <w:rFonts w:ascii="Times New Roman" w:hAnsi="Times New Roman" w:cs="Times New Roman"/>
                <w:b/>
              </w:rPr>
              <w:t>. (40 min)</w:t>
            </w:r>
          </w:p>
          <w:p w14:paraId="33364175" w14:textId="77777777" w:rsidR="004C05B3" w:rsidRPr="008755C3" w:rsidRDefault="004C05B3" w:rsidP="00C1497F">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 xml:space="preserve">Tipologjitë e shfaqjes së </w:t>
            </w:r>
            <w:r w:rsidRPr="008755C3">
              <w:rPr>
                <w:rFonts w:ascii="Times New Roman" w:hAnsi="Times New Roman" w:cs="Times New Roman"/>
                <w:sz w:val="24"/>
                <w:szCs w:val="24"/>
              </w:rPr>
              <w:lastRenderedPageBreak/>
              <w:t>trafikimit të narkotikëve, karakteri transnacional i tij, teknikat e inkriminimit të kësaj figure të veprës penale.</w:t>
            </w:r>
          </w:p>
          <w:p w14:paraId="4379FE38" w14:textId="77777777" w:rsidR="004C05B3" w:rsidRPr="008755C3" w:rsidRDefault="004C05B3" w:rsidP="00C1497F">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Faza e tentativës dhe momenti i konsumimit, si dhe organizimi drejtimi dhe financimi si rrethanë me rëndësi kualifikimi ligjor.</w:t>
            </w:r>
          </w:p>
        </w:tc>
        <w:tc>
          <w:tcPr>
            <w:tcW w:w="2880" w:type="dxa"/>
          </w:tcPr>
          <w:p w14:paraId="3A1A8695"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lastRenderedPageBreak/>
              <w:t>Kandidatët kanë lexuar paraprakisht 3 raste:</w:t>
            </w:r>
          </w:p>
          <w:p w14:paraId="26A9CC9C" w14:textId="77777777" w:rsidR="004C05B3" w:rsidRPr="008755C3" w:rsidRDefault="004C05B3"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5B1B4547" w14:textId="0DB64ECE" w:rsidR="004C05B3" w:rsidRPr="008755C3" w:rsidRDefault="004C05B3"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lastRenderedPageBreak/>
              <w:t>rast i trafikimit t</w:t>
            </w:r>
            <w:r w:rsidR="00E73D2B">
              <w:rPr>
                <w:rFonts w:ascii="Times New Roman" w:hAnsi="Times New Roman" w:cs="Times New Roman"/>
              </w:rPr>
              <w:t>ë</w:t>
            </w:r>
            <w:r w:rsidRPr="008755C3">
              <w:rPr>
                <w:rFonts w:ascii="Times New Roman" w:hAnsi="Times New Roman" w:cs="Times New Roman"/>
              </w:rPr>
              <w:t xml:space="preserve"> mbetur n</w:t>
            </w:r>
            <w:r w:rsidR="00E73D2B">
              <w:rPr>
                <w:rFonts w:ascii="Times New Roman" w:hAnsi="Times New Roman" w:cs="Times New Roman"/>
              </w:rPr>
              <w:t>ë</w:t>
            </w:r>
            <w:r w:rsidRPr="008755C3">
              <w:rPr>
                <w:rFonts w:ascii="Times New Roman" w:hAnsi="Times New Roman" w:cs="Times New Roman"/>
              </w:rPr>
              <w:t xml:space="preserve"> tentative;</w:t>
            </w:r>
          </w:p>
          <w:p w14:paraId="403D8F02" w14:textId="7FBC71F2" w:rsidR="004C05B3" w:rsidRPr="008755C3" w:rsidRDefault="004C05B3"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“probleme n</w:t>
            </w:r>
            <w:r w:rsidR="00E73D2B">
              <w:rPr>
                <w:rFonts w:ascii="Times New Roman" w:hAnsi="Times New Roman" w:cs="Times New Roman"/>
              </w:rPr>
              <w:t>ë</w:t>
            </w:r>
            <w:r w:rsidRPr="008755C3">
              <w:rPr>
                <w:rFonts w:ascii="Times New Roman" w:hAnsi="Times New Roman" w:cs="Times New Roman"/>
              </w:rPr>
              <w:t xml:space="preserve"> kualifikimin ligjor lidhur me rrathanen cilesuese”.</w:t>
            </w:r>
          </w:p>
          <w:p w14:paraId="14A40DE1" w14:textId="77F2E910"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Kandidatët ndahen në tre grupe. Secili grup identifikon n</w:t>
            </w:r>
            <w:r w:rsidR="00E73D2B">
              <w:rPr>
                <w:rFonts w:ascii="Times New Roman" w:hAnsi="Times New Roman" w:cs="Times New Roman"/>
              </w:rPr>
              <w:t>ë</w:t>
            </w:r>
            <w:r w:rsidRPr="008755C3">
              <w:rPr>
                <w:rFonts w:ascii="Times New Roman" w:hAnsi="Times New Roman" w:cs="Times New Roman"/>
              </w:rPr>
              <w:t xml:space="preserve">se trafikimi </w:t>
            </w:r>
            <w:r w:rsidR="00E73D2B">
              <w:rPr>
                <w:rFonts w:ascii="Times New Roman" w:hAnsi="Times New Roman" w:cs="Times New Roman"/>
              </w:rPr>
              <w:t>ë</w:t>
            </w:r>
            <w:r w:rsidRPr="008755C3">
              <w:rPr>
                <w:rFonts w:ascii="Times New Roman" w:hAnsi="Times New Roman" w:cs="Times New Roman"/>
              </w:rPr>
              <w:t>sht</w:t>
            </w:r>
            <w:r w:rsidR="00E73D2B">
              <w:rPr>
                <w:rFonts w:ascii="Times New Roman" w:hAnsi="Times New Roman" w:cs="Times New Roman"/>
              </w:rPr>
              <w:t>ë</w:t>
            </w:r>
            <w:r w:rsidRPr="008755C3">
              <w:rPr>
                <w:rFonts w:ascii="Times New Roman" w:hAnsi="Times New Roman" w:cs="Times New Roman"/>
              </w:rPr>
              <w:t xml:space="preserve"> konsumuar në secilin rast (10 min);</w:t>
            </w:r>
          </w:p>
          <w:p w14:paraId="74B53585"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(20 min);</w:t>
            </w:r>
          </w:p>
          <w:p w14:paraId="66D325C7" w14:textId="28083A10"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Diskutim mbi momentin e konsumimit t</w:t>
            </w:r>
            <w:r w:rsidR="00E73D2B">
              <w:rPr>
                <w:rFonts w:ascii="Times New Roman" w:hAnsi="Times New Roman" w:cs="Times New Roman"/>
              </w:rPr>
              <w:t>ë</w:t>
            </w:r>
            <w:r w:rsidRPr="008755C3">
              <w:rPr>
                <w:rFonts w:ascii="Times New Roman" w:hAnsi="Times New Roman" w:cs="Times New Roman"/>
              </w:rPr>
              <w:t xml:space="preserve"> vepres penale, dhe rrethanave cil</w:t>
            </w:r>
            <w:r w:rsidR="00E73D2B">
              <w:rPr>
                <w:rFonts w:ascii="Times New Roman" w:hAnsi="Times New Roman" w:cs="Times New Roman"/>
              </w:rPr>
              <w:t>ë</w:t>
            </w:r>
            <w:r w:rsidRPr="008755C3">
              <w:rPr>
                <w:rFonts w:ascii="Times New Roman" w:hAnsi="Times New Roman" w:cs="Times New Roman"/>
              </w:rPr>
              <w:t>suese.</w:t>
            </w:r>
          </w:p>
          <w:p w14:paraId="4D5D23E0" w14:textId="6B7B7E9E"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Diskutim mbi problematikat e shfaqura n</w:t>
            </w:r>
            <w:r w:rsidR="00E73D2B">
              <w:rPr>
                <w:rFonts w:ascii="Times New Roman" w:hAnsi="Times New Roman" w:cs="Times New Roman"/>
              </w:rPr>
              <w:t>ë</w:t>
            </w:r>
            <w:r w:rsidRPr="008755C3">
              <w:rPr>
                <w:rFonts w:ascii="Times New Roman" w:hAnsi="Times New Roman" w:cs="Times New Roman"/>
              </w:rPr>
              <w:t xml:space="preserve"> praktik</w:t>
            </w:r>
            <w:r w:rsidR="00E73D2B">
              <w:rPr>
                <w:rFonts w:ascii="Times New Roman" w:hAnsi="Times New Roman" w:cs="Times New Roman"/>
              </w:rPr>
              <w:t>ë</w:t>
            </w:r>
            <w:r w:rsidRPr="008755C3">
              <w:rPr>
                <w:rFonts w:ascii="Times New Roman" w:hAnsi="Times New Roman" w:cs="Times New Roman"/>
              </w:rPr>
              <w:t>.</w:t>
            </w:r>
          </w:p>
          <w:p w14:paraId="09362763"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(10 min)</w:t>
            </w:r>
          </w:p>
          <w:p w14:paraId="7D91C0BA" w14:textId="77777777" w:rsidR="004C05B3" w:rsidRPr="008755C3" w:rsidRDefault="004C05B3" w:rsidP="00AF4C69">
            <w:pPr>
              <w:spacing w:line="259" w:lineRule="auto"/>
              <w:jc w:val="both"/>
              <w:rPr>
                <w:rFonts w:ascii="Times New Roman" w:hAnsi="Times New Roman" w:cs="Times New Roman"/>
              </w:rPr>
            </w:pPr>
          </w:p>
          <w:p w14:paraId="5B9B8F83" w14:textId="77777777" w:rsidR="004C05B3" w:rsidRPr="008755C3" w:rsidRDefault="004C05B3" w:rsidP="00AF4C69">
            <w:pPr>
              <w:spacing w:line="259" w:lineRule="auto"/>
              <w:jc w:val="both"/>
              <w:rPr>
                <w:rFonts w:ascii="Times New Roman" w:hAnsi="Times New Roman" w:cs="Times New Roman"/>
              </w:rPr>
            </w:pPr>
          </w:p>
        </w:tc>
        <w:tc>
          <w:tcPr>
            <w:tcW w:w="2695" w:type="dxa"/>
          </w:tcPr>
          <w:p w14:paraId="79DD7CD0"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2C3DA1E2" w14:textId="77777777" w:rsidTr="00AF4C69">
        <w:tc>
          <w:tcPr>
            <w:tcW w:w="990" w:type="dxa"/>
          </w:tcPr>
          <w:p w14:paraId="3E18E266"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09:40-10:30</w:t>
            </w:r>
          </w:p>
        </w:tc>
        <w:tc>
          <w:tcPr>
            <w:tcW w:w="2970" w:type="dxa"/>
          </w:tcPr>
          <w:p w14:paraId="5BB23A6B" w14:textId="77777777" w:rsidR="004C05B3" w:rsidRPr="008755C3" w:rsidRDefault="004C05B3" w:rsidP="00AF4C69">
            <w:pPr>
              <w:spacing w:line="259" w:lineRule="auto"/>
              <w:contextualSpacing/>
              <w:jc w:val="both"/>
              <w:rPr>
                <w:rFonts w:ascii="Times New Roman" w:hAnsi="Times New Roman" w:cs="Times New Roman"/>
                <w:b/>
                <w:bCs/>
              </w:rPr>
            </w:pPr>
            <w:r w:rsidRPr="008755C3">
              <w:rPr>
                <w:rFonts w:ascii="Times New Roman" w:hAnsi="Times New Roman" w:cs="Times New Roman"/>
                <w:b/>
                <w:bCs/>
              </w:rPr>
              <w:t>Format e tjera të inkriminimit të fenomenit kultivimit, prodhimit, shitjes, blerjes narkotikëve</w:t>
            </w:r>
            <w:r w:rsidRPr="008755C3">
              <w:rPr>
                <w:rFonts w:ascii="Times New Roman" w:hAnsi="Times New Roman" w:cs="Times New Roman"/>
                <w:b/>
              </w:rPr>
              <w:t>. (40 min)</w:t>
            </w:r>
          </w:p>
          <w:p w14:paraId="5F781321" w14:textId="77777777" w:rsidR="004C05B3" w:rsidRPr="008755C3" w:rsidRDefault="004C05B3" w:rsidP="00C1497F">
            <w:pPr>
              <w:pStyle w:val="ListParagraph"/>
              <w:numPr>
                <w:ilvl w:val="0"/>
                <w:numId w:val="9"/>
              </w:numPr>
              <w:spacing w:line="259" w:lineRule="auto"/>
              <w:jc w:val="both"/>
              <w:rPr>
                <w:rFonts w:ascii="Times New Roman" w:hAnsi="Times New Roman" w:cs="Times New Roman"/>
              </w:rPr>
            </w:pPr>
            <w:r w:rsidRPr="008755C3">
              <w:rPr>
                <w:rFonts w:ascii="Times New Roman" w:hAnsi="Times New Roman" w:cs="Times New Roman"/>
              </w:rPr>
              <w:t xml:space="preserve">Prodhimi dhe shitja e narkotikëve, konsumi vetjak i narkotikëve dhe kushtet për aplikimin e përgjegjesisë penale. </w:t>
            </w:r>
          </w:p>
          <w:p w14:paraId="1C82C749" w14:textId="77777777" w:rsidR="004C05B3" w:rsidRPr="008755C3" w:rsidRDefault="004C05B3"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Veprimtaritë e paligjshme lidhur me prodhimin e narkotikeve dhe inkriminimi i tyre</w:t>
            </w:r>
          </w:p>
        </w:tc>
        <w:tc>
          <w:tcPr>
            <w:tcW w:w="2880" w:type="dxa"/>
          </w:tcPr>
          <w:p w14:paraId="6023FD61"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Paraqitja e tre rasteve nga pedagogu në formën e një fabule:</w:t>
            </w:r>
          </w:p>
          <w:p w14:paraId="5FBC657A" w14:textId="7815AFA9" w:rsidR="004C05B3" w:rsidRPr="008755C3" w:rsidRDefault="004C05B3"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dozave t</w:t>
            </w:r>
            <w:r w:rsidR="00E73D2B">
              <w:rPr>
                <w:rFonts w:ascii="Times New Roman" w:hAnsi="Times New Roman" w:cs="Times New Roman"/>
              </w:rPr>
              <w:t>ë</w:t>
            </w:r>
            <w:r w:rsidRPr="008755C3">
              <w:rPr>
                <w:rFonts w:ascii="Times New Roman" w:hAnsi="Times New Roman" w:cs="Times New Roman"/>
              </w:rPr>
              <w:t xml:space="preserve"> vogla</w:t>
            </w:r>
          </w:p>
          <w:p w14:paraId="598DE118" w14:textId="77777777" w:rsidR="004C05B3" w:rsidRPr="008755C3" w:rsidRDefault="004C05B3"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2 -kultivimi;</w:t>
            </w:r>
          </w:p>
          <w:p w14:paraId="33014583" w14:textId="77777777" w:rsidR="004C05B3" w:rsidRPr="008755C3" w:rsidRDefault="004C05B3"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3- prodhimi dhe fabrikimi</w:t>
            </w:r>
          </w:p>
          <w:p w14:paraId="52D48CBA" w14:textId="77777777" w:rsidR="004C05B3" w:rsidRPr="008755C3" w:rsidRDefault="004C05B3" w:rsidP="00AF4C69">
            <w:pPr>
              <w:ind w:left="720"/>
              <w:contextualSpacing/>
              <w:jc w:val="both"/>
              <w:rPr>
                <w:rFonts w:ascii="Times New Roman" w:hAnsi="Times New Roman" w:cs="Times New Roman"/>
              </w:rPr>
            </w:pPr>
          </w:p>
          <w:p w14:paraId="3F27A91E" w14:textId="523A8B5B"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ekzistëncen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(10 për secilin rast=20 min);</w:t>
            </w:r>
          </w:p>
          <w:p w14:paraId="6F8FACCD" w14:textId="78F7A778" w:rsidR="004C05B3" w:rsidRPr="008755C3" w:rsidRDefault="004C05B3" w:rsidP="00AF4C69">
            <w:pPr>
              <w:spacing w:line="259" w:lineRule="auto"/>
              <w:contextualSpacing/>
              <w:jc w:val="both"/>
              <w:rPr>
                <w:rFonts w:ascii="Times New Roman" w:hAnsi="Times New Roman" w:cs="Times New Roman"/>
              </w:rPr>
            </w:pPr>
            <w:r w:rsidRPr="008755C3">
              <w:rPr>
                <w:rFonts w:ascii="Times New Roman" w:hAnsi="Times New Roman" w:cs="Times New Roman"/>
              </w:rPr>
              <w:t>Kandidatët do të  k</w:t>
            </w:r>
            <w:r w:rsidRPr="008755C3">
              <w:rPr>
                <w:rFonts w:ascii="Times New Roman" w:hAnsi="Times New Roman" w:cs="Times New Roman"/>
                <w:lang w:val="sq-AL"/>
              </w:rPr>
              <w:t>at</w:t>
            </w:r>
            <w:r w:rsidR="00E73D2B">
              <w:rPr>
                <w:rFonts w:ascii="Times New Roman" w:hAnsi="Times New Roman" w:cs="Times New Roman"/>
                <w:lang w:val="sq-AL"/>
              </w:rPr>
              <w:t>ë</w:t>
            </w:r>
            <w:r w:rsidRPr="008755C3">
              <w:rPr>
                <w:rFonts w:ascii="Times New Roman" w:hAnsi="Times New Roman" w:cs="Times New Roman"/>
                <w:lang w:val="sq-AL"/>
              </w:rPr>
              <w:t>gorizojn</w:t>
            </w:r>
            <w:r w:rsidR="00E73D2B">
              <w:rPr>
                <w:rFonts w:ascii="Times New Roman" w:hAnsi="Times New Roman" w:cs="Times New Roman"/>
                <w:lang w:val="sq-AL"/>
              </w:rPr>
              <w:t>ë</w:t>
            </w:r>
            <w:r w:rsidRPr="008755C3">
              <w:rPr>
                <w:rFonts w:ascii="Times New Roman" w:hAnsi="Times New Roman" w:cs="Times New Roman"/>
                <w:lang w:val="sq-AL"/>
              </w:rPr>
              <w:t xml:space="preserve"> i veprimtarive t</w:t>
            </w:r>
            <w:r w:rsidR="00E73D2B">
              <w:rPr>
                <w:rFonts w:ascii="Times New Roman" w:hAnsi="Times New Roman" w:cs="Times New Roman"/>
                <w:lang w:val="sq-AL"/>
              </w:rPr>
              <w:t>ë</w:t>
            </w:r>
            <w:r w:rsidRPr="008755C3">
              <w:rPr>
                <w:rFonts w:ascii="Times New Roman" w:hAnsi="Times New Roman" w:cs="Times New Roman"/>
                <w:lang w:val="sq-AL"/>
              </w:rPr>
              <w:t xml:space="preserve"> paligjshme t</w:t>
            </w:r>
            <w:r w:rsidR="00E73D2B">
              <w:rPr>
                <w:rFonts w:ascii="Times New Roman" w:hAnsi="Times New Roman" w:cs="Times New Roman"/>
                <w:lang w:val="sq-AL"/>
              </w:rPr>
              <w:t>ë</w:t>
            </w:r>
            <w:r w:rsidRPr="008755C3">
              <w:rPr>
                <w:rFonts w:ascii="Times New Roman" w:hAnsi="Times New Roman" w:cs="Times New Roman"/>
                <w:lang w:val="sq-AL"/>
              </w:rPr>
              <w:t xml:space="preserve"> narkotikeve</w:t>
            </w:r>
          </w:p>
          <w:p w14:paraId="75E52A8F" w14:textId="6197B199"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lang w:val="sq-AL"/>
              </w:rPr>
              <w:lastRenderedPageBreak/>
              <w:t>Kandidatet do t</w:t>
            </w:r>
            <w:r w:rsidR="00E73D2B">
              <w:rPr>
                <w:rFonts w:ascii="Times New Roman" w:hAnsi="Times New Roman" w:cs="Times New Roman"/>
                <w:lang w:val="sq-AL"/>
              </w:rPr>
              <w:t>ë</w:t>
            </w:r>
            <w:r w:rsidRPr="008755C3">
              <w:rPr>
                <w:rFonts w:ascii="Times New Roman" w:hAnsi="Times New Roman" w:cs="Times New Roman"/>
                <w:lang w:val="sq-AL"/>
              </w:rPr>
              <w:t xml:space="preserve"> analizojn</w:t>
            </w:r>
            <w:r w:rsidR="00E73D2B">
              <w:rPr>
                <w:rFonts w:ascii="Times New Roman" w:hAnsi="Times New Roman" w:cs="Times New Roman"/>
                <w:lang w:val="sq-AL"/>
              </w:rPr>
              <w:t>ë</w:t>
            </w:r>
            <w:r w:rsidRPr="008755C3">
              <w:rPr>
                <w:rFonts w:ascii="Times New Roman" w:hAnsi="Times New Roman" w:cs="Times New Roman"/>
                <w:lang w:val="sq-AL"/>
              </w:rPr>
              <w:t xml:space="preserve"> teknikat e inkriminimit si baz</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 aplikimin e 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 </w:t>
            </w:r>
            <w:r w:rsidRPr="008755C3">
              <w:rPr>
                <w:rFonts w:ascii="Times New Roman" w:hAnsi="Times New Roman" w:cs="Times New Roman"/>
              </w:rPr>
              <w:t xml:space="preserve"> (10 min).</w:t>
            </w:r>
          </w:p>
          <w:p w14:paraId="739E93FA" w14:textId="3B2BC5B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shtron p</w:t>
            </w:r>
            <w:r w:rsidR="00E73D2B">
              <w:rPr>
                <w:rFonts w:ascii="Times New Roman" w:hAnsi="Times New Roman" w:cs="Times New Roman"/>
              </w:rPr>
              <w:t>ë</w:t>
            </w:r>
            <w:r w:rsidRPr="008755C3">
              <w:rPr>
                <w:rFonts w:ascii="Times New Roman" w:hAnsi="Times New Roman" w:cs="Times New Roman"/>
              </w:rPr>
              <w:t>rgjigjet e marra dhe drejton pyetje lidhur me kriteret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(bazuar në pyetjet studimore të parapërgatitura nga pedagogu) (10 min)</w:t>
            </w:r>
          </w:p>
          <w:p w14:paraId="259FCA8B"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7E29FF8C"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0AFC0CCA" w14:textId="77777777" w:rsidTr="00AF4C69">
        <w:tc>
          <w:tcPr>
            <w:tcW w:w="990" w:type="dxa"/>
            <w:shd w:val="clear" w:color="auto" w:fill="B3E5A1" w:themeFill="accent6" w:themeFillTint="66"/>
          </w:tcPr>
          <w:p w14:paraId="5378370A"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10:30-11.20</w:t>
            </w:r>
          </w:p>
        </w:tc>
        <w:tc>
          <w:tcPr>
            <w:tcW w:w="2970" w:type="dxa"/>
            <w:shd w:val="clear" w:color="auto" w:fill="B3E5A1" w:themeFill="accent6" w:themeFillTint="66"/>
          </w:tcPr>
          <w:p w14:paraId="45E44F9A" w14:textId="77777777" w:rsidR="004C05B3" w:rsidRPr="008755C3" w:rsidRDefault="004C05B3" w:rsidP="00AF4C69">
            <w:pPr>
              <w:spacing w:line="259" w:lineRule="auto"/>
              <w:jc w:val="both"/>
              <w:rPr>
                <w:rFonts w:ascii="Times New Roman" w:hAnsi="Times New Roman" w:cs="Times New Roman"/>
                <w:b/>
                <w:bCs/>
              </w:rPr>
            </w:pPr>
            <w:r w:rsidRPr="008755C3">
              <w:rPr>
                <w:rFonts w:ascii="Times New Roman" w:hAnsi="Times New Roman" w:cs="Times New Roman"/>
                <w:b/>
                <w:bCs/>
              </w:rPr>
              <w:t>Trafikimi i personave. (40 min)</w:t>
            </w:r>
          </w:p>
        </w:tc>
        <w:tc>
          <w:tcPr>
            <w:tcW w:w="2880" w:type="dxa"/>
            <w:shd w:val="clear" w:color="auto" w:fill="B3E5A1" w:themeFill="accent6" w:themeFillTint="66"/>
          </w:tcPr>
          <w:p w14:paraId="62CEA009" w14:textId="77777777" w:rsidR="004C05B3" w:rsidRPr="008755C3" w:rsidRDefault="004C05B3" w:rsidP="00AF4C69">
            <w:pPr>
              <w:spacing w:line="259" w:lineRule="auto"/>
              <w:jc w:val="both"/>
              <w:rPr>
                <w:rFonts w:ascii="Times New Roman" w:hAnsi="Times New Roman" w:cs="Times New Roman"/>
              </w:rPr>
            </w:pPr>
          </w:p>
        </w:tc>
        <w:tc>
          <w:tcPr>
            <w:tcW w:w="2695" w:type="dxa"/>
            <w:shd w:val="clear" w:color="auto" w:fill="B3E5A1" w:themeFill="accent6" w:themeFillTint="66"/>
          </w:tcPr>
          <w:p w14:paraId="2BDE51FC"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0A562070" w14:textId="77777777" w:rsidTr="00AF4C69">
        <w:tc>
          <w:tcPr>
            <w:tcW w:w="990" w:type="dxa"/>
          </w:tcPr>
          <w:p w14:paraId="02834581"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10:30-11.20</w:t>
            </w:r>
          </w:p>
          <w:p w14:paraId="010E081C" w14:textId="77777777" w:rsidR="004C05B3" w:rsidRPr="008755C3" w:rsidRDefault="004C05B3" w:rsidP="00AF4C69">
            <w:pPr>
              <w:spacing w:line="259" w:lineRule="auto"/>
              <w:jc w:val="both"/>
              <w:rPr>
                <w:rFonts w:ascii="Times New Roman" w:hAnsi="Times New Roman" w:cs="Times New Roman"/>
              </w:rPr>
            </w:pPr>
          </w:p>
          <w:p w14:paraId="1259CE07" w14:textId="77777777" w:rsidR="004C05B3" w:rsidRPr="008755C3" w:rsidRDefault="004C05B3" w:rsidP="00AF4C69">
            <w:pPr>
              <w:spacing w:line="259" w:lineRule="auto"/>
              <w:jc w:val="both"/>
              <w:rPr>
                <w:rFonts w:ascii="Times New Roman" w:hAnsi="Times New Roman" w:cs="Times New Roman"/>
              </w:rPr>
            </w:pPr>
          </w:p>
          <w:p w14:paraId="1A41A154" w14:textId="77777777" w:rsidR="004C05B3" w:rsidRPr="008755C3" w:rsidRDefault="004C05B3" w:rsidP="00AF4C69">
            <w:pPr>
              <w:spacing w:line="259" w:lineRule="auto"/>
              <w:jc w:val="both"/>
              <w:rPr>
                <w:rFonts w:ascii="Times New Roman" w:hAnsi="Times New Roman" w:cs="Times New Roman"/>
              </w:rPr>
            </w:pPr>
          </w:p>
        </w:tc>
        <w:tc>
          <w:tcPr>
            <w:tcW w:w="2970" w:type="dxa"/>
          </w:tcPr>
          <w:p w14:paraId="62D6E278" w14:textId="77777777" w:rsidR="004C05B3" w:rsidRPr="008755C3" w:rsidRDefault="004C05B3" w:rsidP="00AF4C69">
            <w:pPr>
              <w:spacing w:line="259" w:lineRule="auto"/>
              <w:jc w:val="both"/>
              <w:rPr>
                <w:rFonts w:ascii="Times New Roman" w:hAnsi="Times New Roman" w:cs="Times New Roman"/>
                <w:b/>
                <w:bCs/>
              </w:rPr>
            </w:pPr>
            <w:r w:rsidRPr="008755C3">
              <w:rPr>
                <w:rFonts w:ascii="Times New Roman" w:hAnsi="Times New Roman" w:cs="Times New Roman"/>
                <w:b/>
                <w:bCs/>
              </w:rPr>
              <w:t>Trafikimi i personave. (40 min)</w:t>
            </w:r>
          </w:p>
          <w:p w14:paraId="68BB0883" w14:textId="034CFC98" w:rsidR="004C05B3" w:rsidRPr="008755C3" w:rsidRDefault="004C05B3"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Kushtet dhe kriteret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p</w:t>
            </w:r>
            <w:r w:rsidR="00E73D2B">
              <w:rPr>
                <w:rFonts w:ascii="Times New Roman" w:hAnsi="Times New Roman" w:cs="Times New Roman"/>
              </w:rPr>
              <w:t>ë</w:t>
            </w:r>
            <w:r w:rsidRPr="008755C3">
              <w:rPr>
                <w:rFonts w:ascii="Times New Roman" w:hAnsi="Times New Roman" w:cs="Times New Roman"/>
              </w:rPr>
              <w:t>r trafikimin e personave.</w:t>
            </w:r>
          </w:p>
          <w:p w14:paraId="6A4283B8" w14:textId="60FFD4D0" w:rsidR="004C05B3" w:rsidRPr="008755C3" w:rsidRDefault="004C05B3"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Dallimet dhe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nd</w:t>
            </w:r>
            <w:r w:rsidR="00E73D2B">
              <w:rPr>
                <w:rFonts w:ascii="Times New Roman" w:hAnsi="Times New Roman" w:cs="Times New Roman"/>
              </w:rPr>
              <w:t>ë</w:t>
            </w:r>
            <w:r w:rsidRPr="008755C3">
              <w:rPr>
                <w:rFonts w:ascii="Times New Roman" w:hAnsi="Times New Roman" w:cs="Times New Roman"/>
              </w:rPr>
              <w:t>rmjet trafikimit t</w:t>
            </w:r>
            <w:r w:rsidR="00E73D2B">
              <w:rPr>
                <w:rFonts w:ascii="Times New Roman" w:hAnsi="Times New Roman" w:cs="Times New Roman"/>
              </w:rPr>
              <w:t>ë</w:t>
            </w:r>
            <w:r w:rsidRPr="008755C3">
              <w:rPr>
                <w:rFonts w:ascii="Times New Roman" w:hAnsi="Times New Roman" w:cs="Times New Roman"/>
              </w:rPr>
              <w:t xml:space="preserve"> personave si dhe ushtrimit t</w:t>
            </w:r>
            <w:r w:rsidR="00E73D2B">
              <w:rPr>
                <w:rFonts w:ascii="Times New Roman" w:hAnsi="Times New Roman" w:cs="Times New Roman"/>
              </w:rPr>
              <w:t>ë</w:t>
            </w:r>
            <w:r w:rsidRPr="008755C3">
              <w:rPr>
                <w:rFonts w:ascii="Times New Roman" w:hAnsi="Times New Roman" w:cs="Times New Roman"/>
              </w:rPr>
              <w:t xml:space="preserve"> prostitucionit, shfryt</w:t>
            </w:r>
            <w:r w:rsidR="00E73D2B">
              <w:rPr>
                <w:rFonts w:ascii="Times New Roman" w:hAnsi="Times New Roman" w:cs="Times New Roman"/>
              </w:rPr>
              <w:t>ë</w:t>
            </w:r>
            <w:r w:rsidRPr="008755C3">
              <w:rPr>
                <w:rFonts w:ascii="Times New Roman" w:hAnsi="Times New Roman" w:cs="Times New Roman"/>
              </w:rPr>
              <w:t>zimit t</w:t>
            </w:r>
            <w:r w:rsidR="00E73D2B">
              <w:rPr>
                <w:rFonts w:ascii="Times New Roman" w:hAnsi="Times New Roman" w:cs="Times New Roman"/>
              </w:rPr>
              <w:t>ë</w:t>
            </w:r>
            <w:r w:rsidRPr="008755C3">
              <w:rPr>
                <w:rFonts w:ascii="Times New Roman" w:hAnsi="Times New Roman" w:cs="Times New Roman"/>
              </w:rPr>
              <w:t xml:space="preserve"> prostitucionit, keqtrajtimit t</w:t>
            </w:r>
            <w:r w:rsidR="00E73D2B">
              <w:rPr>
                <w:rFonts w:ascii="Times New Roman" w:hAnsi="Times New Roman" w:cs="Times New Roman"/>
              </w:rPr>
              <w:t>ë</w:t>
            </w:r>
            <w:r w:rsidRPr="008755C3">
              <w:rPr>
                <w:rFonts w:ascii="Times New Roman" w:hAnsi="Times New Roman" w:cs="Times New Roman"/>
              </w:rPr>
              <w:t xml:space="preserve"> miturit, dh</w:t>
            </w:r>
            <w:r w:rsidR="00E73D2B">
              <w:rPr>
                <w:rFonts w:ascii="Times New Roman" w:hAnsi="Times New Roman" w:cs="Times New Roman"/>
              </w:rPr>
              <w:t>ë</w:t>
            </w:r>
            <w:r w:rsidRPr="008755C3">
              <w:rPr>
                <w:rFonts w:ascii="Times New Roman" w:hAnsi="Times New Roman" w:cs="Times New Roman"/>
              </w:rPr>
              <w:t>nies ndihm</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kalim t</w:t>
            </w:r>
            <w:r w:rsidR="00E73D2B">
              <w:rPr>
                <w:rFonts w:ascii="Times New Roman" w:hAnsi="Times New Roman" w:cs="Times New Roman"/>
              </w:rPr>
              <w:t>ë</w:t>
            </w:r>
            <w:r w:rsidRPr="008755C3">
              <w:rPr>
                <w:rFonts w:ascii="Times New Roman" w:hAnsi="Times New Roman" w:cs="Times New Roman"/>
              </w:rPr>
              <w:t xml:space="preserve"> paligjsh</w:t>
            </w:r>
            <w:r w:rsidR="00E73D2B">
              <w:rPr>
                <w:rFonts w:ascii="Times New Roman" w:hAnsi="Times New Roman" w:cs="Times New Roman"/>
              </w:rPr>
              <w:t>ë</w:t>
            </w:r>
            <w:r w:rsidRPr="008755C3">
              <w:rPr>
                <w:rFonts w:ascii="Times New Roman" w:hAnsi="Times New Roman" w:cs="Times New Roman"/>
              </w:rPr>
              <w:t>m t</w:t>
            </w:r>
            <w:r w:rsidR="00E73D2B">
              <w:rPr>
                <w:rFonts w:ascii="Times New Roman" w:hAnsi="Times New Roman" w:cs="Times New Roman"/>
              </w:rPr>
              <w:t>ë</w:t>
            </w:r>
            <w:r w:rsidRPr="008755C3">
              <w:rPr>
                <w:rFonts w:ascii="Times New Roman" w:hAnsi="Times New Roman" w:cs="Times New Roman"/>
              </w:rPr>
              <w:t xml:space="preserve"> kufirit, heqjes s</w:t>
            </w:r>
            <w:r w:rsidR="00E73D2B">
              <w:rPr>
                <w:rFonts w:ascii="Times New Roman" w:hAnsi="Times New Roman" w:cs="Times New Roman"/>
              </w:rPr>
              <w:t>ë</w:t>
            </w:r>
            <w:r w:rsidRPr="008755C3">
              <w:rPr>
                <w:rFonts w:ascii="Times New Roman" w:hAnsi="Times New Roman" w:cs="Times New Roman"/>
              </w:rPr>
              <w:t xml:space="preserve"> paligjshme t</w:t>
            </w:r>
            <w:r w:rsidR="00E73D2B">
              <w:rPr>
                <w:rFonts w:ascii="Times New Roman" w:hAnsi="Times New Roman" w:cs="Times New Roman"/>
              </w:rPr>
              <w:t>ë</w:t>
            </w:r>
            <w:r w:rsidRPr="008755C3">
              <w:rPr>
                <w:rFonts w:ascii="Times New Roman" w:hAnsi="Times New Roman" w:cs="Times New Roman"/>
              </w:rPr>
              <w:t xml:space="preserve"> liris</w:t>
            </w:r>
            <w:r w:rsidR="00E73D2B">
              <w:rPr>
                <w:rFonts w:ascii="Times New Roman" w:hAnsi="Times New Roman" w:cs="Times New Roman"/>
              </w:rPr>
              <w:t>ë</w:t>
            </w:r>
            <w:r w:rsidRPr="008755C3">
              <w:rPr>
                <w:rFonts w:ascii="Times New Roman" w:hAnsi="Times New Roman" w:cs="Times New Roman"/>
              </w:rPr>
              <w:t>, rr</w:t>
            </w:r>
            <w:r w:rsidR="00E73D2B">
              <w:rPr>
                <w:rFonts w:ascii="Times New Roman" w:hAnsi="Times New Roman" w:cs="Times New Roman"/>
              </w:rPr>
              <w:t>ë</w:t>
            </w:r>
            <w:r w:rsidRPr="008755C3">
              <w:rPr>
                <w:rFonts w:ascii="Times New Roman" w:hAnsi="Times New Roman" w:cs="Times New Roman"/>
              </w:rPr>
              <w:t>mbimi ose mbajtja penag e personit, shtrengimi me an</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kanosjes p</w:t>
            </w:r>
            <w:r w:rsidR="00E73D2B">
              <w:rPr>
                <w:rFonts w:ascii="Times New Roman" w:hAnsi="Times New Roman" w:cs="Times New Roman"/>
              </w:rPr>
              <w:t>ë</w:t>
            </w:r>
            <w:r w:rsidRPr="008755C3">
              <w:rPr>
                <w:rFonts w:ascii="Times New Roman" w:hAnsi="Times New Roman" w:cs="Times New Roman"/>
              </w:rPr>
              <w:t>r dh</w:t>
            </w:r>
            <w:r w:rsidR="00E73D2B">
              <w:rPr>
                <w:rFonts w:ascii="Times New Roman" w:hAnsi="Times New Roman" w:cs="Times New Roman"/>
              </w:rPr>
              <w:t>ë</w:t>
            </w:r>
            <w:r w:rsidRPr="008755C3">
              <w:rPr>
                <w:rFonts w:ascii="Times New Roman" w:hAnsi="Times New Roman" w:cs="Times New Roman"/>
              </w:rPr>
              <w:t>nie pasurie.</w:t>
            </w:r>
          </w:p>
          <w:p w14:paraId="14C42CE5" w14:textId="77777777" w:rsidR="004C05B3" w:rsidRPr="008755C3" w:rsidRDefault="004C05B3" w:rsidP="00AF4C69">
            <w:pPr>
              <w:pStyle w:val="FootnoteText"/>
              <w:jc w:val="both"/>
              <w:rPr>
                <w:rFonts w:ascii="Times New Roman" w:hAnsi="Times New Roman" w:cs="Times New Roman"/>
                <w:b/>
                <w:bCs/>
                <w:sz w:val="24"/>
              </w:rPr>
            </w:pPr>
          </w:p>
          <w:p w14:paraId="44FB1B1E" w14:textId="77777777" w:rsidR="004C05B3" w:rsidRPr="008755C3" w:rsidRDefault="004C05B3" w:rsidP="00AF4C69">
            <w:pPr>
              <w:pStyle w:val="FootnoteText"/>
              <w:jc w:val="both"/>
              <w:rPr>
                <w:rFonts w:ascii="Times New Roman" w:hAnsi="Times New Roman" w:cs="Times New Roman"/>
                <w:b/>
                <w:bCs/>
                <w:sz w:val="24"/>
              </w:rPr>
            </w:pPr>
          </w:p>
          <w:p w14:paraId="704C2423" w14:textId="77777777" w:rsidR="004C05B3" w:rsidRPr="008755C3" w:rsidRDefault="004C05B3" w:rsidP="00AF4C69">
            <w:pPr>
              <w:pStyle w:val="FootnoteText"/>
              <w:jc w:val="both"/>
              <w:rPr>
                <w:rFonts w:ascii="Times New Roman" w:hAnsi="Times New Roman" w:cs="Times New Roman"/>
                <w:b/>
                <w:bCs/>
                <w:sz w:val="24"/>
              </w:rPr>
            </w:pPr>
          </w:p>
          <w:p w14:paraId="3413558A" w14:textId="77777777" w:rsidR="004C05B3" w:rsidRPr="008755C3" w:rsidRDefault="004C05B3" w:rsidP="00AF4C69">
            <w:pPr>
              <w:pStyle w:val="FootnoteText"/>
              <w:jc w:val="both"/>
              <w:rPr>
                <w:rFonts w:ascii="Times New Roman" w:hAnsi="Times New Roman" w:cs="Times New Roman"/>
                <w:b/>
                <w:bCs/>
                <w:sz w:val="24"/>
              </w:rPr>
            </w:pPr>
          </w:p>
          <w:p w14:paraId="64C56EAA" w14:textId="77777777" w:rsidR="004C05B3" w:rsidRPr="008755C3" w:rsidRDefault="004C05B3" w:rsidP="00AF4C69">
            <w:pPr>
              <w:pStyle w:val="FootnoteText"/>
              <w:jc w:val="both"/>
              <w:rPr>
                <w:rFonts w:ascii="Times New Roman" w:hAnsi="Times New Roman" w:cs="Times New Roman"/>
                <w:b/>
                <w:bCs/>
                <w:sz w:val="24"/>
              </w:rPr>
            </w:pPr>
          </w:p>
          <w:p w14:paraId="0533604E" w14:textId="77777777" w:rsidR="004C05B3" w:rsidRPr="008755C3" w:rsidRDefault="004C05B3" w:rsidP="00AF4C69">
            <w:pPr>
              <w:spacing w:line="259" w:lineRule="auto"/>
              <w:jc w:val="both"/>
              <w:rPr>
                <w:rFonts w:ascii="Times New Roman" w:hAnsi="Times New Roman" w:cs="Times New Roman"/>
                <w:b/>
              </w:rPr>
            </w:pPr>
          </w:p>
        </w:tc>
        <w:tc>
          <w:tcPr>
            <w:tcW w:w="2880" w:type="dxa"/>
          </w:tcPr>
          <w:p w14:paraId="1F023D12" w14:textId="73518FA0"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lastRenderedPageBreak/>
              <w:t>Kandidatët ndahen në 3 grupe, ku cdo grup ka një rast të ndryshëm, trafikim me q</w:t>
            </w:r>
            <w:r w:rsidR="00E73D2B">
              <w:rPr>
                <w:rFonts w:ascii="Times New Roman" w:hAnsi="Times New Roman" w:cs="Times New Roman"/>
              </w:rPr>
              <w:t>ë</w:t>
            </w:r>
            <w:r w:rsidRPr="008755C3">
              <w:rPr>
                <w:rFonts w:ascii="Times New Roman" w:hAnsi="Times New Roman" w:cs="Times New Roman"/>
              </w:rPr>
              <w:t>llim shfryt</w:t>
            </w:r>
            <w:r w:rsidR="00E73D2B">
              <w:rPr>
                <w:rFonts w:ascii="Times New Roman" w:hAnsi="Times New Roman" w:cs="Times New Roman"/>
              </w:rPr>
              <w:t>ë</w:t>
            </w:r>
            <w:r w:rsidRPr="008755C3">
              <w:rPr>
                <w:rFonts w:ascii="Times New Roman" w:hAnsi="Times New Roman" w:cs="Times New Roman"/>
              </w:rPr>
              <w:t>zim prostitucioni, trafikim n</w:t>
            </w:r>
            <w:r w:rsidR="00E73D2B">
              <w:rPr>
                <w:rFonts w:ascii="Times New Roman" w:hAnsi="Times New Roman" w:cs="Times New Roman"/>
              </w:rPr>
              <w:t>ë</w:t>
            </w:r>
            <w:r w:rsidRPr="008755C3">
              <w:rPr>
                <w:rFonts w:ascii="Times New Roman" w:hAnsi="Times New Roman" w:cs="Times New Roman"/>
              </w:rPr>
              <w:t xml:space="preserve"> pun</w:t>
            </w:r>
            <w:r w:rsidR="00E73D2B">
              <w:rPr>
                <w:rFonts w:ascii="Times New Roman" w:hAnsi="Times New Roman" w:cs="Times New Roman"/>
              </w:rPr>
              <w:t>ë</w:t>
            </w:r>
            <w:r w:rsidRPr="008755C3">
              <w:rPr>
                <w:rFonts w:ascii="Times New Roman" w:hAnsi="Times New Roman" w:cs="Times New Roman"/>
              </w:rPr>
              <w:t>, si dhe trafikim p</w:t>
            </w:r>
            <w:r w:rsidR="00E73D2B">
              <w:rPr>
                <w:rFonts w:ascii="Times New Roman" w:hAnsi="Times New Roman" w:cs="Times New Roman"/>
              </w:rPr>
              <w:t>ë</w:t>
            </w:r>
            <w:r w:rsidRPr="008755C3">
              <w:rPr>
                <w:rFonts w:ascii="Times New Roman" w:hAnsi="Times New Roman" w:cs="Times New Roman"/>
              </w:rPr>
              <w:t>r organe.</w:t>
            </w:r>
          </w:p>
          <w:p w14:paraId="33ED9FE0" w14:textId="26119982"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Kandidatët udhëzohen që të evidentojnë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trafikimin dhe format e ndryshme t</w:t>
            </w:r>
            <w:r w:rsidR="00E73D2B">
              <w:rPr>
                <w:rFonts w:ascii="Times New Roman" w:hAnsi="Times New Roman" w:cs="Times New Roman"/>
              </w:rPr>
              <w:t>ë</w:t>
            </w:r>
            <w:r w:rsidRPr="008755C3">
              <w:rPr>
                <w:rFonts w:ascii="Times New Roman" w:hAnsi="Times New Roman" w:cs="Times New Roman"/>
              </w:rPr>
              <w:t xml:space="preserve"> tij (10 min);</w:t>
            </w:r>
          </w:p>
          <w:p w14:paraId="3E1B2107" w14:textId="47B46811"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problematikat e konstatuara n</w:t>
            </w:r>
            <w:r w:rsidR="00E73D2B">
              <w:rPr>
                <w:rFonts w:ascii="Times New Roman" w:hAnsi="Times New Roman" w:cs="Times New Roman"/>
              </w:rPr>
              <w:t>ë</w:t>
            </w:r>
            <w:r w:rsidRPr="008755C3">
              <w:rPr>
                <w:rFonts w:ascii="Times New Roman" w:hAnsi="Times New Roman" w:cs="Times New Roman"/>
              </w:rPr>
              <w:t xml:space="preserve"> kualifikimet ligjore (10 minuta).</w:t>
            </w:r>
          </w:p>
          <w:p w14:paraId="31CEDC6A" w14:textId="6820BAB5"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p</w:t>
            </w:r>
            <w:r w:rsidR="00E73D2B">
              <w:rPr>
                <w:rFonts w:ascii="Times New Roman" w:hAnsi="Times New Roman" w:cs="Times New Roman"/>
              </w:rPr>
              <w:t>ë</w:t>
            </w:r>
            <w:r w:rsidRPr="008755C3">
              <w:rPr>
                <w:rFonts w:ascii="Times New Roman" w:hAnsi="Times New Roman" w:cs="Times New Roman"/>
              </w:rPr>
              <w:t>rgjegjesin</w:t>
            </w:r>
            <w:r w:rsidR="00E73D2B">
              <w:rPr>
                <w:rFonts w:ascii="Times New Roman" w:hAnsi="Times New Roman" w:cs="Times New Roman"/>
              </w:rPr>
              <w:t>ë</w:t>
            </w:r>
            <w:r w:rsidRPr="008755C3">
              <w:rPr>
                <w:rFonts w:ascii="Times New Roman" w:hAnsi="Times New Roman" w:cs="Times New Roman"/>
              </w:rPr>
              <w:t xml:space="preserve"> penale (bazuar në pyetjet studimore të parapërgatitura nga pedagogu) (20 min)</w:t>
            </w:r>
          </w:p>
          <w:p w14:paraId="67EAA44C"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p w14:paraId="2FADF6FD" w14:textId="77777777" w:rsidR="004C05B3" w:rsidRPr="008755C3" w:rsidRDefault="004C05B3" w:rsidP="00AF4C69">
            <w:pPr>
              <w:spacing w:line="259" w:lineRule="auto"/>
              <w:rPr>
                <w:rFonts w:ascii="Times New Roman" w:hAnsi="Times New Roman" w:cs="Times New Roman"/>
              </w:rPr>
            </w:pPr>
          </w:p>
          <w:p w14:paraId="3FE919A8" w14:textId="77777777" w:rsidR="004C05B3" w:rsidRPr="008755C3" w:rsidRDefault="004C05B3" w:rsidP="00AF4C69">
            <w:pPr>
              <w:tabs>
                <w:tab w:val="left" w:pos="496"/>
              </w:tabs>
              <w:spacing w:line="259" w:lineRule="auto"/>
              <w:rPr>
                <w:rFonts w:ascii="Times New Roman" w:hAnsi="Times New Roman" w:cs="Times New Roman"/>
              </w:rPr>
            </w:pPr>
            <w:r w:rsidRPr="008755C3">
              <w:rPr>
                <w:rFonts w:ascii="Times New Roman" w:hAnsi="Times New Roman" w:cs="Times New Roman"/>
              </w:rPr>
              <w:lastRenderedPageBreak/>
              <w:tab/>
            </w:r>
          </w:p>
        </w:tc>
        <w:tc>
          <w:tcPr>
            <w:tcW w:w="2695" w:type="dxa"/>
          </w:tcPr>
          <w:p w14:paraId="6C8A2263"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5D41DBD6" w14:textId="77777777" w:rsidTr="00AF4C69">
        <w:tc>
          <w:tcPr>
            <w:tcW w:w="990" w:type="dxa"/>
          </w:tcPr>
          <w:p w14:paraId="25270E87"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11:00-11:30</w:t>
            </w:r>
          </w:p>
        </w:tc>
        <w:tc>
          <w:tcPr>
            <w:tcW w:w="2970" w:type="dxa"/>
          </w:tcPr>
          <w:p w14:paraId="66652077" w14:textId="77777777" w:rsidR="004C05B3" w:rsidRPr="008755C3" w:rsidRDefault="004C05B3" w:rsidP="00AF4C69">
            <w:pPr>
              <w:pStyle w:val="FootnoteText"/>
              <w:jc w:val="both"/>
              <w:rPr>
                <w:rFonts w:ascii="Times New Roman" w:hAnsi="Times New Roman" w:cs="Times New Roman"/>
                <w:b/>
                <w:bCs/>
                <w:sz w:val="24"/>
              </w:rPr>
            </w:pPr>
            <w:r w:rsidRPr="008755C3">
              <w:rPr>
                <w:rFonts w:ascii="Times New Roman" w:hAnsi="Times New Roman" w:cs="Times New Roman"/>
                <w:b/>
                <w:bCs/>
                <w:sz w:val="24"/>
              </w:rPr>
              <w:t>Veprat e turpshme dhe ngacmimi seksual. (30 min)</w:t>
            </w:r>
          </w:p>
          <w:p w14:paraId="509B63C0" w14:textId="77777777" w:rsidR="004C05B3" w:rsidRPr="008755C3" w:rsidRDefault="004C05B3" w:rsidP="00C1497F">
            <w:pPr>
              <w:pStyle w:val="FootnoteText"/>
              <w:numPr>
                <w:ilvl w:val="0"/>
                <w:numId w:val="9"/>
              </w:numPr>
              <w:jc w:val="both"/>
              <w:rPr>
                <w:rFonts w:ascii="Times New Roman" w:hAnsi="Times New Roman" w:cs="Times New Roman"/>
                <w:sz w:val="24"/>
              </w:rPr>
            </w:pPr>
            <w:r w:rsidRPr="008755C3">
              <w:rPr>
                <w:rFonts w:ascii="Times New Roman" w:hAnsi="Times New Roman" w:cs="Times New Roman"/>
                <w:sz w:val="24"/>
              </w:rPr>
              <w:t>Veprat e turpshme.</w:t>
            </w:r>
          </w:p>
          <w:p w14:paraId="744E9384" w14:textId="77777777" w:rsidR="004C05B3" w:rsidRPr="008755C3" w:rsidRDefault="004C05B3" w:rsidP="00C1497F">
            <w:pPr>
              <w:pStyle w:val="FootnoteText"/>
              <w:numPr>
                <w:ilvl w:val="0"/>
                <w:numId w:val="9"/>
              </w:numPr>
              <w:jc w:val="both"/>
              <w:rPr>
                <w:rFonts w:ascii="Times New Roman" w:hAnsi="Times New Roman" w:cs="Times New Roman"/>
                <w:sz w:val="24"/>
              </w:rPr>
            </w:pPr>
            <w:r w:rsidRPr="008755C3">
              <w:rPr>
                <w:rFonts w:ascii="Times New Roman" w:hAnsi="Times New Roman" w:cs="Times New Roman"/>
                <w:sz w:val="24"/>
              </w:rPr>
              <w:t>Ngacmimi seksual.</w:t>
            </w:r>
          </w:p>
        </w:tc>
        <w:tc>
          <w:tcPr>
            <w:tcW w:w="2880" w:type="dxa"/>
          </w:tcPr>
          <w:p w14:paraId="057E15D5" w14:textId="74254071"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dy grupe. Secili grup ka nj</w:t>
            </w:r>
            <w:r w:rsidR="00E73D2B">
              <w:rPr>
                <w:rFonts w:ascii="Times New Roman" w:hAnsi="Times New Roman" w:cs="Times New Roman"/>
              </w:rPr>
              <w:t>ë</w:t>
            </w:r>
            <w:r w:rsidRPr="008755C3">
              <w:rPr>
                <w:rFonts w:ascii="Times New Roman" w:hAnsi="Times New Roman" w:cs="Times New Roman"/>
              </w:rPr>
              <w:t xml:space="preserve"> rast t</w:t>
            </w:r>
            <w:r w:rsidR="00E73D2B">
              <w:rPr>
                <w:rFonts w:ascii="Times New Roman" w:hAnsi="Times New Roman" w:cs="Times New Roman"/>
              </w:rPr>
              <w:t>ë</w:t>
            </w:r>
            <w:r w:rsidRPr="008755C3">
              <w:rPr>
                <w:rFonts w:ascii="Times New Roman" w:hAnsi="Times New Roman" w:cs="Times New Roman"/>
              </w:rPr>
              <w:t xml:space="preserve"> ngacmimit seksual dhe vepres s</w:t>
            </w:r>
            <w:r w:rsidR="00E73D2B">
              <w:rPr>
                <w:rFonts w:ascii="Times New Roman" w:hAnsi="Times New Roman" w:cs="Times New Roman"/>
              </w:rPr>
              <w:t>ë</w:t>
            </w:r>
            <w:r w:rsidRPr="008755C3">
              <w:rPr>
                <w:rFonts w:ascii="Times New Roman" w:hAnsi="Times New Roman" w:cs="Times New Roman"/>
              </w:rPr>
              <w:t xml:space="preserve"> turpshme.</w:t>
            </w:r>
          </w:p>
          <w:p w14:paraId="51184EFD" w14:textId="23C59DB6"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Kandidatët identifikojn</w:t>
            </w:r>
            <w:r w:rsidR="00E73D2B">
              <w:rPr>
                <w:rFonts w:ascii="Times New Roman" w:hAnsi="Times New Roman" w:cs="Times New Roman"/>
              </w:rPr>
              <w:t>ë</w:t>
            </w:r>
            <w:r w:rsidRPr="008755C3">
              <w:rPr>
                <w:rFonts w:ascii="Times New Roman" w:hAnsi="Times New Roman" w:cs="Times New Roman"/>
              </w:rPr>
              <w:t xml:space="preserve"> duke p</w:t>
            </w:r>
            <w:r w:rsidR="00E73D2B">
              <w:rPr>
                <w:rFonts w:ascii="Times New Roman" w:hAnsi="Times New Roman" w:cs="Times New Roman"/>
              </w:rPr>
              <w:t>ë</w:t>
            </w:r>
            <w:r w:rsidRPr="008755C3">
              <w:rPr>
                <w:rFonts w:ascii="Times New Roman" w:hAnsi="Times New Roman" w:cs="Times New Roman"/>
              </w:rPr>
              <w:t>rshkruar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dhe dallimet nd</w:t>
            </w:r>
            <w:r w:rsidR="00E73D2B">
              <w:rPr>
                <w:rFonts w:ascii="Times New Roman" w:hAnsi="Times New Roman" w:cs="Times New Roman"/>
              </w:rPr>
              <w:t>ë</w:t>
            </w:r>
            <w:r w:rsidRPr="008755C3">
              <w:rPr>
                <w:rFonts w:ascii="Times New Roman" w:hAnsi="Times New Roman" w:cs="Times New Roman"/>
              </w:rPr>
              <w:t>rmjet tyre</w:t>
            </w:r>
            <w:r w:rsidRPr="008755C3">
              <w:rPr>
                <w:rFonts w:ascii="Times New Roman" w:hAnsi="Times New Roman" w:cs="Times New Roman"/>
                <w:lang w:val="sq-AL"/>
              </w:rPr>
              <w:t xml:space="preserve">. </w:t>
            </w:r>
            <w:r w:rsidRPr="008755C3">
              <w:rPr>
                <w:rFonts w:ascii="Times New Roman" w:hAnsi="Times New Roman" w:cs="Times New Roman"/>
              </w:rPr>
              <w:t xml:space="preserve"> (30 min).</w:t>
            </w:r>
          </w:p>
          <w:p w14:paraId="2C9B2C1C" w14:textId="77777777" w:rsidR="004C05B3" w:rsidRPr="008755C3" w:rsidRDefault="004C05B3" w:rsidP="00AF4C69">
            <w:pPr>
              <w:spacing w:line="259" w:lineRule="auto"/>
              <w:jc w:val="both"/>
              <w:rPr>
                <w:rFonts w:ascii="Times New Roman" w:hAnsi="Times New Roman" w:cs="Times New Roman"/>
              </w:rPr>
            </w:pPr>
          </w:p>
        </w:tc>
        <w:tc>
          <w:tcPr>
            <w:tcW w:w="2695" w:type="dxa"/>
          </w:tcPr>
          <w:p w14:paraId="57F7ECBC" w14:textId="77777777" w:rsidR="004C05B3" w:rsidRPr="008755C3" w:rsidRDefault="004C05B3" w:rsidP="00AF4C69">
            <w:pPr>
              <w:spacing w:line="259" w:lineRule="auto"/>
              <w:jc w:val="both"/>
              <w:rPr>
                <w:rFonts w:ascii="Times New Roman" w:hAnsi="Times New Roman" w:cs="Times New Roman"/>
              </w:rPr>
            </w:pPr>
          </w:p>
        </w:tc>
      </w:tr>
      <w:tr w:rsidR="004C05B3" w:rsidRPr="008755C3" w14:paraId="552DA3E1" w14:textId="77777777" w:rsidTr="00AF4C69">
        <w:tc>
          <w:tcPr>
            <w:tcW w:w="990" w:type="dxa"/>
          </w:tcPr>
          <w:p w14:paraId="429B7E07"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11:30-11:50</w:t>
            </w:r>
          </w:p>
        </w:tc>
        <w:tc>
          <w:tcPr>
            <w:tcW w:w="2970" w:type="dxa"/>
          </w:tcPr>
          <w:p w14:paraId="623EB1DA" w14:textId="6F96FA22" w:rsidR="004C05B3" w:rsidRPr="008755C3" w:rsidRDefault="004C05B3" w:rsidP="00AF4C69">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Krijimi i bindjes p</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r p</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rdorimin e mjeteve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specializuara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hetimit n</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trafikimin e l</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ndeve narkorkotike dhe veprimtarit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e paligjshme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tjera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narkotikeve, si dhe zbatimi i aspekteve procedurale penale, si dhe ato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karakterit procedural jo penale të trajtimit të personave dhe t</w:t>
            </w:r>
            <w:r w:rsidR="00E73D2B">
              <w:rPr>
                <w:rFonts w:ascii="Times New Roman" w:hAnsi="Times New Roman" w:cs="Times New Roman"/>
                <w:b/>
                <w:bCs/>
                <w:sz w:val="24"/>
                <w:szCs w:val="24"/>
              </w:rPr>
              <w:t>ë</w:t>
            </w:r>
            <w:r w:rsidRPr="008755C3">
              <w:rPr>
                <w:rFonts w:ascii="Times New Roman" w:hAnsi="Times New Roman" w:cs="Times New Roman"/>
                <w:b/>
                <w:bCs/>
                <w:sz w:val="24"/>
                <w:szCs w:val="24"/>
              </w:rPr>
              <w:t xml:space="preserve"> miturve viktime të trafikimit, ose shfrytëzimit seksual, ose abuzimit seksual. (30 min)</w:t>
            </w:r>
          </w:p>
          <w:p w14:paraId="1A39D3D6" w14:textId="361A34B3" w:rsidR="004C05B3" w:rsidRPr="008755C3" w:rsidRDefault="004C05B3"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Faktet kryesore dhe dytësore determinante,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provohen,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e trafikimit dhe krimet e narkotikeve.</w:t>
            </w:r>
          </w:p>
          <w:p w14:paraId="378071D7" w14:textId="3AD63258" w:rsidR="004C05B3" w:rsidRPr="008755C3" w:rsidRDefault="004C05B3"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Procedurat hetimore standarte dhe t</w:t>
            </w:r>
            <w:r w:rsidR="00E73D2B">
              <w:rPr>
                <w:rFonts w:ascii="Times New Roman" w:hAnsi="Times New Roman" w:cs="Times New Roman"/>
              </w:rPr>
              <w:t>ë</w:t>
            </w:r>
            <w:r w:rsidRPr="008755C3">
              <w:rPr>
                <w:rFonts w:ascii="Times New Roman" w:hAnsi="Times New Roman" w:cs="Times New Roman"/>
              </w:rPr>
              <w:t xml:space="preserve"> specializuara n</w:t>
            </w:r>
            <w:r w:rsidR="00E73D2B">
              <w:rPr>
                <w:rFonts w:ascii="Times New Roman" w:hAnsi="Times New Roman" w:cs="Times New Roman"/>
              </w:rPr>
              <w:t>ë</w:t>
            </w:r>
            <w:r w:rsidRPr="008755C3">
              <w:rPr>
                <w:rFonts w:ascii="Times New Roman" w:hAnsi="Times New Roman" w:cs="Times New Roman"/>
              </w:rPr>
              <w:t xml:space="preserve"> hetimin e krimeve t</w:t>
            </w:r>
            <w:r w:rsidR="00E73D2B">
              <w:rPr>
                <w:rFonts w:ascii="Times New Roman" w:hAnsi="Times New Roman" w:cs="Times New Roman"/>
              </w:rPr>
              <w:t>ë</w:t>
            </w:r>
            <w:r w:rsidRPr="008755C3">
              <w:rPr>
                <w:rFonts w:ascii="Times New Roman" w:hAnsi="Times New Roman" w:cs="Times New Roman"/>
              </w:rPr>
              <w:t xml:space="preserve"> trafikimit dhe l</w:t>
            </w:r>
            <w:r w:rsidR="00E73D2B">
              <w:rPr>
                <w:rFonts w:ascii="Times New Roman" w:hAnsi="Times New Roman" w:cs="Times New Roman"/>
              </w:rPr>
              <w:t>ë</w:t>
            </w:r>
            <w:r w:rsidRPr="008755C3">
              <w:rPr>
                <w:rFonts w:ascii="Times New Roman" w:hAnsi="Times New Roman" w:cs="Times New Roman"/>
              </w:rPr>
              <w:t>nd</w:t>
            </w:r>
            <w:r w:rsidR="00E73D2B">
              <w:rPr>
                <w:rFonts w:ascii="Times New Roman" w:hAnsi="Times New Roman" w:cs="Times New Roman"/>
              </w:rPr>
              <w:t>ë</w:t>
            </w:r>
            <w:r w:rsidRPr="008755C3">
              <w:rPr>
                <w:rFonts w:ascii="Times New Roman" w:hAnsi="Times New Roman" w:cs="Times New Roman"/>
              </w:rPr>
              <w:t>ve narkotike, sipas protokolleve t</w:t>
            </w:r>
            <w:r w:rsidR="00E73D2B">
              <w:rPr>
                <w:rFonts w:ascii="Times New Roman" w:hAnsi="Times New Roman" w:cs="Times New Roman"/>
              </w:rPr>
              <w:t>ë</w:t>
            </w:r>
            <w:r w:rsidRPr="008755C3">
              <w:rPr>
                <w:rFonts w:ascii="Times New Roman" w:hAnsi="Times New Roman" w:cs="Times New Roman"/>
              </w:rPr>
              <w:t xml:space="preserve"> hetimit, </w:t>
            </w:r>
            <w:r w:rsidRPr="008755C3">
              <w:rPr>
                <w:rFonts w:ascii="Times New Roman" w:hAnsi="Times New Roman" w:cs="Times New Roman"/>
                <w:bCs/>
              </w:rPr>
              <w:t>aspektet procedurale penale, si dhe ato t</w:t>
            </w:r>
            <w:r w:rsidR="00E73D2B">
              <w:rPr>
                <w:rFonts w:ascii="Times New Roman" w:hAnsi="Times New Roman" w:cs="Times New Roman"/>
                <w:bCs/>
              </w:rPr>
              <w:t>ë</w:t>
            </w:r>
            <w:r w:rsidRPr="008755C3">
              <w:rPr>
                <w:rFonts w:ascii="Times New Roman" w:hAnsi="Times New Roman" w:cs="Times New Roman"/>
                <w:bCs/>
              </w:rPr>
              <w:t xml:space="preserve"> karakterit </w:t>
            </w:r>
            <w:r w:rsidRPr="008755C3">
              <w:rPr>
                <w:rFonts w:ascii="Times New Roman" w:hAnsi="Times New Roman" w:cs="Times New Roman"/>
                <w:bCs/>
              </w:rPr>
              <w:lastRenderedPageBreak/>
              <w:t>procedural jo penale të trajtimit të personave dhe t</w:t>
            </w:r>
            <w:r w:rsidR="00E73D2B">
              <w:rPr>
                <w:rFonts w:ascii="Times New Roman" w:hAnsi="Times New Roman" w:cs="Times New Roman"/>
                <w:bCs/>
              </w:rPr>
              <w:t>ë</w:t>
            </w:r>
            <w:r w:rsidRPr="008755C3">
              <w:rPr>
                <w:rFonts w:ascii="Times New Roman" w:hAnsi="Times New Roman" w:cs="Times New Roman"/>
                <w:bCs/>
              </w:rPr>
              <w:t xml:space="preserve"> miturve viktime të trafikimit, ose shfrytëzimit seksual, ose abuzimit seksual.</w:t>
            </w:r>
          </w:p>
          <w:p w14:paraId="559C0851" w14:textId="77777777" w:rsidR="004C05B3" w:rsidRPr="008755C3" w:rsidRDefault="004C05B3" w:rsidP="00AF4C69">
            <w:pPr>
              <w:spacing w:line="259" w:lineRule="auto"/>
              <w:jc w:val="both"/>
              <w:rPr>
                <w:rFonts w:ascii="Times New Roman" w:hAnsi="Times New Roman" w:cs="Times New Roman"/>
                <w:b/>
              </w:rPr>
            </w:pPr>
          </w:p>
        </w:tc>
        <w:tc>
          <w:tcPr>
            <w:tcW w:w="2880" w:type="dxa"/>
          </w:tcPr>
          <w:p w14:paraId="5DF7E2A4" w14:textId="66FF5A39"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lastRenderedPageBreak/>
              <w:t>Kandidatët ndahen në tre grupe. Secili grup evidenton faktet kryesore dhe dytesore determinante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në dosjet e vëna në dispozicion (5 min minuta);</w:t>
            </w:r>
          </w:p>
          <w:p w14:paraId="09BE97E8" w14:textId="77777777"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(5 minuta).</w:t>
            </w:r>
          </w:p>
          <w:p w14:paraId="6FD64917" w14:textId="2A3B1AEA" w:rsidR="004C05B3" w:rsidRPr="008755C3" w:rsidRDefault="004C05B3" w:rsidP="00AF4C69">
            <w:pPr>
              <w:spacing w:line="259" w:lineRule="auto"/>
              <w:contextualSpacing/>
              <w:jc w:val="both"/>
              <w:rPr>
                <w:rFonts w:ascii="Times New Roman" w:hAnsi="Times New Roman" w:cs="Times New Roman"/>
              </w:rPr>
            </w:pPr>
            <w:r w:rsidRPr="008755C3">
              <w:rPr>
                <w:rFonts w:ascii="Times New Roman" w:hAnsi="Times New Roman" w:cs="Times New Roman"/>
              </w:rPr>
              <w:t>Pedagogu prezanton procedurat hetimore standarte dhe ato t</w:t>
            </w:r>
            <w:r w:rsidR="00E73D2B">
              <w:rPr>
                <w:rFonts w:ascii="Times New Roman" w:hAnsi="Times New Roman" w:cs="Times New Roman"/>
              </w:rPr>
              <w:t>ë</w:t>
            </w:r>
            <w:r w:rsidRPr="008755C3">
              <w:rPr>
                <w:rFonts w:ascii="Times New Roman" w:hAnsi="Times New Roman" w:cs="Times New Roman"/>
              </w:rPr>
              <w:t xml:space="preserve"> specializuara n</w:t>
            </w:r>
            <w:r w:rsidR="00E73D2B">
              <w:rPr>
                <w:rFonts w:ascii="Times New Roman" w:hAnsi="Times New Roman" w:cs="Times New Roman"/>
              </w:rPr>
              <w:t>ë</w:t>
            </w:r>
            <w:r w:rsidRPr="008755C3">
              <w:rPr>
                <w:rFonts w:ascii="Times New Roman" w:hAnsi="Times New Roman" w:cs="Times New Roman"/>
              </w:rPr>
              <w:t xml:space="preserve"> hetimin e krimeve t</w:t>
            </w:r>
            <w:r w:rsidR="00E73D2B">
              <w:rPr>
                <w:rFonts w:ascii="Times New Roman" w:hAnsi="Times New Roman" w:cs="Times New Roman"/>
              </w:rPr>
              <w:t>ë</w:t>
            </w:r>
            <w:r w:rsidRPr="008755C3">
              <w:rPr>
                <w:rFonts w:ascii="Times New Roman" w:hAnsi="Times New Roman" w:cs="Times New Roman"/>
              </w:rPr>
              <w:t xml:space="preserve"> trafikimit dhe l</w:t>
            </w:r>
            <w:r w:rsidR="00E73D2B">
              <w:rPr>
                <w:rFonts w:ascii="Times New Roman" w:hAnsi="Times New Roman" w:cs="Times New Roman"/>
              </w:rPr>
              <w:t>ë</w:t>
            </w:r>
            <w:r w:rsidRPr="008755C3">
              <w:rPr>
                <w:rFonts w:ascii="Times New Roman" w:hAnsi="Times New Roman" w:cs="Times New Roman"/>
              </w:rPr>
              <w:t>nd</w:t>
            </w:r>
            <w:r w:rsidR="00E73D2B">
              <w:rPr>
                <w:rFonts w:ascii="Times New Roman" w:hAnsi="Times New Roman" w:cs="Times New Roman"/>
              </w:rPr>
              <w:t>ë</w:t>
            </w:r>
            <w:r w:rsidRPr="008755C3">
              <w:rPr>
                <w:rFonts w:ascii="Times New Roman" w:hAnsi="Times New Roman" w:cs="Times New Roman"/>
              </w:rPr>
              <w:t>ve narkotike, sipas protokolleve t</w:t>
            </w:r>
            <w:r w:rsidR="00E73D2B">
              <w:rPr>
                <w:rFonts w:ascii="Times New Roman" w:hAnsi="Times New Roman" w:cs="Times New Roman"/>
              </w:rPr>
              <w:t>ë</w:t>
            </w:r>
            <w:r w:rsidRPr="008755C3">
              <w:rPr>
                <w:rFonts w:ascii="Times New Roman" w:hAnsi="Times New Roman" w:cs="Times New Roman"/>
              </w:rPr>
              <w:t xml:space="preserve"> hetimit</w:t>
            </w:r>
          </w:p>
          <w:p w14:paraId="0ABEDED6" w14:textId="0C7CC6C3"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dhe konkretizimit t</w:t>
            </w:r>
            <w:r w:rsidR="00E73D2B">
              <w:rPr>
                <w:rFonts w:ascii="Times New Roman" w:hAnsi="Times New Roman" w:cs="Times New Roman"/>
              </w:rPr>
              <w:t>ë</w:t>
            </w:r>
            <w:r w:rsidRPr="008755C3">
              <w:rPr>
                <w:rFonts w:ascii="Times New Roman" w:hAnsi="Times New Roman" w:cs="Times New Roman"/>
              </w:rPr>
              <w:t xml:space="preserve"> tij me krijimin e bindjes p</w:t>
            </w:r>
            <w:r w:rsidR="00E73D2B">
              <w:rPr>
                <w:rFonts w:ascii="Times New Roman" w:hAnsi="Times New Roman" w:cs="Times New Roman"/>
              </w:rPr>
              <w:t>ë</w:t>
            </w:r>
            <w:r w:rsidRPr="008755C3">
              <w:rPr>
                <w:rFonts w:ascii="Times New Roman" w:hAnsi="Times New Roman" w:cs="Times New Roman"/>
              </w:rPr>
              <w:t>r l</w:t>
            </w:r>
            <w:r w:rsidR="00E73D2B">
              <w:rPr>
                <w:rFonts w:ascii="Times New Roman" w:hAnsi="Times New Roman" w:cs="Times New Roman"/>
              </w:rPr>
              <w:t>ë</w:t>
            </w:r>
            <w:r w:rsidRPr="008755C3">
              <w:rPr>
                <w:rFonts w:ascii="Times New Roman" w:hAnsi="Times New Roman" w:cs="Times New Roman"/>
              </w:rPr>
              <w:t>shimin e autorizimit p</w:t>
            </w:r>
            <w:r w:rsidR="00E73D2B">
              <w:rPr>
                <w:rFonts w:ascii="Times New Roman" w:hAnsi="Times New Roman" w:cs="Times New Roman"/>
              </w:rPr>
              <w:t>ë</w:t>
            </w:r>
            <w:r w:rsidRPr="008755C3">
              <w:rPr>
                <w:rFonts w:ascii="Times New Roman" w:hAnsi="Times New Roman" w:cs="Times New Roman"/>
              </w:rPr>
              <w:t>r p</w:t>
            </w:r>
            <w:r w:rsidR="00E73D2B">
              <w:rPr>
                <w:rFonts w:ascii="Times New Roman" w:hAnsi="Times New Roman" w:cs="Times New Roman"/>
              </w:rPr>
              <w:t>ë</w:t>
            </w:r>
            <w:r w:rsidRPr="008755C3">
              <w:rPr>
                <w:rFonts w:ascii="Times New Roman" w:hAnsi="Times New Roman" w:cs="Times New Roman"/>
              </w:rPr>
              <w:t>rdorimin e metodave speciale t</w:t>
            </w:r>
            <w:r w:rsidR="00E73D2B">
              <w:rPr>
                <w:rFonts w:ascii="Times New Roman" w:hAnsi="Times New Roman" w:cs="Times New Roman"/>
              </w:rPr>
              <w:t>ë</w:t>
            </w:r>
            <w:r w:rsidRPr="008755C3">
              <w:rPr>
                <w:rFonts w:ascii="Times New Roman" w:hAnsi="Times New Roman" w:cs="Times New Roman"/>
              </w:rPr>
              <w:t xml:space="preserve"> hetimit</w:t>
            </w:r>
            <w:r w:rsidRPr="008755C3">
              <w:rPr>
                <w:rFonts w:ascii="Times New Roman" w:hAnsi="Times New Roman" w:cs="Times New Roman"/>
                <w:lang w:val="sq-AL"/>
              </w:rPr>
              <w:t>,</w:t>
            </w:r>
            <w:r w:rsidRPr="008755C3">
              <w:rPr>
                <w:rFonts w:ascii="Times New Roman" w:hAnsi="Times New Roman" w:cs="Times New Roman"/>
              </w:rPr>
              <w:t xml:space="preserve"> (10 min).</w:t>
            </w:r>
          </w:p>
          <w:p w14:paraId="5777655F" w14:textId="0F9A528A" w:rsidR="004C05B3" w:rsidRPr="008755C3" w:rsidRDefault="004C05B3" w:rsidP="00AF4C69">
            <w:pPr>
              <w:spacing w:line="259" w:lineRule="auto"/>
              <w:jc w:val="both"/>
              <w:rPr>
                <w:rFonts w:ascii="Times New Roman" w:hAnsi="Times New Roman" w:cs="Times New Roman"/>
              </w:rPr>
            </w:pPr>
            <w:r w:rsidRPr="008755C3">
              <w:rPr>
                <w:rFonts w:ascii="Times New Roman" w:hAnsi="Times New Roman" w:cs="Times New Roman"/>
              </w:rPr>
              <w:t>Pedagogu prezanton aspektet procedurale penale, si dhe ato t</w:t>
            </w:r>
            <w:r w:rsidR="00E73D2B">
              <w:rPr>
                <w:rFonts w:ascii="Times New Roman" w:hAnsi="Times New Roman" w:cs="Times New Roman"/>
              </w:rPr>
              <w:t>ë</w:t>
            </w:r>
            <w:r w:rsidRPr="008755C3">
              <w:rPr>
                <w:rFonts w:ascii="Times New Roman" w:hAnsi="Times New Roman" w:cs="Times New Roman"/>
              </w:rPr>
              <w:t xml:space="preserve"> karakterit procedural jo penale të trajtimit të personave dhe t</w:t>
            </w:r>
            <w:r w:rsidR="00E73D2B">
              <w:rPr>
                <w:rFonts w:ascii="Times New Roman" w:hAnsi="Times New Roman" w:cs="Times New Roman"/>
              </w:rPr>
              <w:t>ë</w:t>
            </w:r>
            <w:r w:rsidRPr="008755C3">
              <w:rPr>
                <w:rFonts w:ascii="Times New Roman" w:hAnsi="Times New Roman" w:cs="Times New Roman"/>
              </w:rPr>
              <w:t xml:space="preserve"> miturve viktime të trafikimit, ose shfrytëzimit seksual, ose abuzimit seksual. (10 min)</w:t>
            </w:r>
          </w:p>
          <w:p w14:paraId="1A78DF1B" w14:textId="77777777" w:rsidR="004C05B3" w:rsidRPr="008755C3" w:rsidRDefault="004C05B3" w:rsidP="00AF4C69">
            <w:pPr>
              <w:spacing w:line="259" w:lineRule="auto"/>
              <w:jc w:val="both"/>
              <w:rPr>
                <w:rFonts w:ascii="Times New Roman" w:hAnsi="Times New Roman" w:cs="Times New Roman"/>
              </w:rPr>
            </w:pPr>
          </w:p>
        </w:tc>
        <w:tc>
          <w:tcPr>
            <w:tcW w:w="2695" w:type="dxa"/>
          </w:tcPr>
          <w:p w14:paraId="2A13D05F" w14:textId="77777777" w:rsidR="004C05B3" w:rsidRPr="008755C3" w:rsidRDefault="004C05B3" w:rsidP="00AF4C69">
            <w:pPr>
              <w:spacing w:line="259" w:lineRule="auto"/>
              <w:jc w:val="both"/>
              <w:rPr>
                <w:rFonts w:ascii="Times New Roman" w:hAnsi="Times New Roman" w:cs="Times New Roman"/>
              </w:rPr>
            </w:pPr>
          </w:p>
        </w:tc>
      </w:tr>
    </w:tbl>
    <w:p w14:paraId="2191630F" w14:textId="77777777" w:rsidR="004C05B3" w:rsidRPr="008755C3" w:rsidRDefault="004C05B3" w:rsidP="003527A0">
      <w:pPr>
        <w:jc w:val="both"/>
        <w:rPr>
          <w:rFonts w:eastAsia="MS Mincho"/>
          <w:b/>
          <w:iCs/>
          <w:color w:val="000000" w:themeColor="text1"/>
          <w:szCs w:val="24"/>
          <w:lang w:val="it-IT"/>
        </w:rPr>
      </w:pPr>
    </w:p>
    <w:p w14:paraId="3AC1617B" w14:textId="77777777" w:rsidR="004C05B3" w:rsidRPr="008755C3" w:rsidRDefault="004C05B3" w:rsidP="003527A0">
      <w:pPr>
        <w:jc w:val="both"/>
        <w:rPr>
          <w:rFonts w:eastAsia="MS Mincho"/>
          <w:b/>
          <w:iCs/>
          <w:color w:val="000000" w:themeColor="text1"/>
          <w:szCs w:val="24"/>
          <w:lang w:val="it-IT"/>
        </w:rPr>
      </w:pPr>
    </w:p>
    <w:p w14:paraId="5C2DBF0E" w14:textId="77777777" w:rsidR="004C05B3" w:rsidRPr="008755C3" w:rsidRDefault="004C05B3" w:rsidP="003527A0">
      <w:pPr>
        <w:jc w:val="both"/>
        <w:rPr>
          <w:rFonts w:eastAsia="MS Mincho"/>
          <w:b/>
          <w:iCs/>
          <w:color w:val="000000" w:themeColor="text1"/>
          <w:szCs w:val="24"/>
          <w:lang w:val="it-IT"/>
        </w:rPr>
      </w:pPr>
    </w:p>
    <w:p w14:paraId="6637D6BE" w14:textId="4A3330C1" w:rsidR="003527A0" w:rsidRPr="008755C3" w:rsidRDefault="003527A0" w:rsidP="003527A0">
      <w:pPr>
        <w:jc w:val="both"/>
        <w:rPr>
          <w:rFonts w:eastAsia="MS Mincho"/>
          <w:b/>
          <w:iCs/>
          <w:color w:val="000000" w:themeColor="text1"/>
          <w:szCs w:val="24"/>
          <w:lang w:val="it-IT"/>
        </w:rPr>
      </w:pPr>
      <w:r w:rsidRPr="008755C3">
        <w:rPr>
          <w:rFonts w:eastAsia="MS Mincho"/>
          <w:b/>
          <w:iCs/>
          <w:color w:val="000000" w:themeColor="text1"/>
          <w:szCs w:val="24"/>
          <w:lang w:val="it-IT"/>
        </w:rPr>
        <w:t xml:space="preserve">DITA 10 </w:t>
      </w:r>
      <w:r w:rsidRPr="008755C3">
        <w:rPr>
          <w:b/>
          <w:szCs w:val="24"/>
          <w:lang w:val="sq-AL"/>
        </w:rPr>
        <w:t>Përfundimi i hetimeve dhe formulimi i akuzës. Alternativat e pushimit të çështjes dhe akuzës (4 or</w:t>
      </w:r>
      <w:r w:rsidR="00E73D2B">
        <w:rPr>
          <w:b/>
          <w:szCs w:val="24"/>
          <w:lang w:val="sq-AL"/>
        </w:rPr>
        <w:t>ë</w:t>
      </w:r>
      <w:r w:rsidRPr="008755C3">
        <w:rPr>
          <w:b/>
          <w:szCs w:val="24"/>
          <w:lang w:val="sq-AL"/>
        </w:rPr>
        <w:t>)</w:t>
      </w:r>
    </w:p>
    <w:p w14:paraId="69535604" w14:textId="77777777" w:rsidR="004C05B3" w:rsidRPr="008755C3" w:rsidRDefault="004C05B3" w:rsidP="003527A0">
      <w:pPr>
        <w:jc w:val="both"/>
        <w:rPr>
          <w:rFonts w:eastAsia="MS Mincho"/>
          <w:iCs/>
          <w:color w:val="000000" w:themeColor="text1"/>
          <w:szCs w:val="24"/>
          <w:u w:val="single"/>
          <w:lang w:val="it-IT"/>
        </w:rPr>
      </w:pPr>
    </w:p>
    <w:p w14:paraId="07362C97" w14:textId="08C3E8BF" w:rsidR="003527A0" w:rsidRPr="008755C3" w:rsidRDefault="003527A0" w:rsidP="003527A0">
      <w:pPr>
        <w:jc w:val="both"/>
        <w:rPr>
          <w:rFonts w:eastAsia="MS Mincho"/>
          <w:szCs w:val="24"/>
          <w:lang w:val="it-IT"/>
        </w:rPr>
      </w:pPr>
      <w:r w:rsidRPr="008755C3">
        <w:rPr>
          <w:rFonts w:eastAsia="MS Mincho"/>
          <w:iCs/>
          <w:color w:val="000000" w:themeColor="text1"/>
          <w:szCs w:val="24"/>
          <w:u w:val="single"/>
          <w:lang w:val="it-IT"/>
        </w:rPr>
        <w:t>Ç</w:t>
      </w:r>
      <w:r w:rsidR="00E73D2B">
        <w:rPr>
          <w:rFonts w:eastAsia="MS Mincho"/>
          <w:iCs/>
          <w:color w:val="000000" w:themeColor="text1"/>
          <w:szCs w:val="24"/>
          <w:u w:val="single"/>
          <w:lang w:val="it-IT"/>
        </w:rPr>
        <w:t>ë</w:t>
      </w:r>
      <w:r w:rsidRPr="008755C3">
        <w:rPr>
          <w:rFonts w:eastAsia="MS Mincho"/>
          <w:iCs/>
          <w:color w:val="000000" w:themeColor="text1"/>
          <w:szCs w:val="24"/>
          <w:u w:val="single"/>
          <w:lang w:val="it-IT"/>
        </w:rPr>
        <w:t>shtje studimore</w:t>
      </w:r>
      <w:r w:rsidRPr="008755C3">
        <w:rPr>
          <w:rFonts w:eastAsia="MS Mincho"/>
          <w:iCs/>
          <w:color w:val="000000" w:themeColor="text1"/>
          <w:szCs w:val="24"/>
          <w:lang w:val="it-IT"/>
        </w:rPr>
        <w:t xml:space="preserve">: </w:t>
      </w:r>
      <w:r w:rsidRPr="008755C3">
        <w:rPr>
          <w:rFonts w:eastAsia="MS Mincho"/>
          <w:szCs w:val="24"/>
          <w:lang w:val="it-IT"/>
        </w:rPr>
        <w:t xml:space="preserve">1. Afatet e hetimeve paraprake dhe rëndësia e tyre. – 2. Pasojat e mosrespektimit të afatit të hetimeve paraprake. – 3. Mënyrat e përfundimit të hetimeve paraprake. - 4. Aktet e prokurorit dhe garancitë e mbrojtjes së personit. – 5. Pushimi i çështjes për kundërvajtje penale dhe kërkesa e pushimit për krimet. </w:t>
      </w:r>
    </w:p>
    <w:p w14:paraId="4459501B" w14:textId="77777777" w:rsidR="003527A0" w:rsidRPr="008755C3" w:rsidRDefault="003527A0" w:rsidP="003527A0">
      <w:pPr>
        <w:jc w:val="both"/>
        <w:rPr>
          <w:rFonts w:eastAsia="MS Mincho"/>
          <w:szCs w:val="24"/>
          <w:lang w:val="it-IT"/>
        </w:rPr>
      </w:pPr>
    </w:p>
    <w:p w14:paraId="3162FEF1" w14:textId="3A55C0DA"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70BBB028" w14:textId="77777777" w:rsidTr="00644A34">
        <w:tc>
          <w:tcPr>
            <w:tcW w:w="980" w:type="dxa"/>
          </w:tcPr>
          <w:p w14:paraId="3DDB22F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1AD844A8"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75CE90F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109CF6FB" w14:textId="77777777" w:rsidR="003527A0" w:rsidRPr="008755C3" w:rsidRDefault="003527A0" w:rsidP="00644A34">
            <w:pPr>
              <w:jc w:val="both"/>
              <w:rPr>
                <w:rFonts w:ascii="Times New Roman" w:hAnsi="Times New Roman" w:cs="Times New Roman"/>
              </w:rPr>
            </w:pPr>
          </w:p>
        </w:tc>
      </w:tr>
      <w:tr w:rsidR="003527A0" w:rsidRPr="008755C3" w14:paraId="5E6287E9" w14:textId="77777777" w:rsidTr="00644A34">
        <w:tc>
          <w:tcPr>
            <w:tcW w:w="980" w:type="dxa"/>
            <w:shd w:val="clear" w:color="auto" w:fill="B3E5A1" w:themeFill="accent6" w:themeFillTint="66"/>
          </w:tcPr>
          <w:p w14:paraId="6B61D87A"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23BABA8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Përfundimi i hetimeve dhe formulimi i akuzës. Alternativat e pushimit të çështjes/akuzës.</w:t>
            </w:r>
          </w:p>
        </w:tc>
        <w:tc>
          <w:tcPr>
            <w:tcW w:w="2802" w:type="dxa"/>
            <w:shd w:val="clear" w:color="auto" w:fill="B3E5A1" w:themeFill="accent6" w:themeFillTint="66"/>
          </w:tcPr>
          <w:p w14:paraId="4D92B0C6" w14:textId="409287A7" w:rsidR="003527A0" w:rsidRPr="008755C3" w:rsidRDefault="003527A0" w:rsidP="00644A34">
            <w:pPr>
              <w:jc w:val="both"/>
              <w:rPr>
                <w:rFonts w:ascii="Times New Roman" w:hAnsi="Times New Roman" w:cs="Times New Roman"/>
              </w:rPr>
            </w:pPr>
            <w:r w:rsidRPr="008755C3">
              <w:rPr>
                <w:rFonts w:ascii="Times New Roman" w:hAnsi="Times New Roman" w:cs="Times New Roman"/>
              </w:rPr>
              <w:t>P</w:t>
            </w:r>
            <w:r w:rsidR="00E73D2B">
              <w:rPr>
                <w:rFonts w:ascii="Times New Roman" w:hAnsi="Times New Roman" w:cs="Times New Roman"/>
              </w:rPr>
              <w:t>ëë</w:t>
            </w:r>
            <w:r w:rsidRPr="008755C3">
              <w:rPr>
                <w:rFonts w:ascii="Times New Roman" w:hAnsi="Times New Roman" w:cs="Times New Roman"/>
              </w:rPr>
              <w:t xml:space="preserve">rmbledhje e konceptit (10 min). </w:t>
            </w:r>
          </w:p>
          <w:p w14:paraId="0F946CB5"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rastit praktik nr. 1 (15 min)</w:t>
            </w:r>
          </w:p>
          <w:p w14:paraId="4C1B07E3" w14:textId="360A9DC6"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njoftim p</w:t>
            </w:r>
            <w:r w:rsidR="00E73D2B">
              <w:rPr>
                <w:rFonts w:ascii="Times New Roman" w:hAnsi="Times New Roman" w:cs="Times New Roman"/>
              </w:rPr>
              <w:t>ë</w:t>
            </w:r>
            <w:r w:rsidRPr="008755C3">
              <w:rPr>
                <w:rFonts w:ascii="Times New Roman" w:hAnsi="Times New Roman" w:cs="Times New Roman"/>
              </w:rPr>
              <w:t>r p</w:t>
            </w:r>
            <w:r w:rsidR="00E73D2B">
              <w:rPr>
                <w:rFonts w:ascii="Times New Roman" w:hAnsi="Times New Roman" w:cs="Times New Roman"/>
              </w:rPr>
              <w:t>ë</w:t>
            </w:r>
            <w:r w:rsidRPr="008755C3">
              <w:rPr>
                <w:rFonts w:ascii="Times New Roman" w:hAnsi="Times New Roman" w:cs="Times New Roman"/>
              </w:rPr>
              <w:t>rfundimin e hetimeve  (25 min)</w:t>
            </w:r>
          </w:p>
        </w:tc>
        <w:tc>
          <w:tcPr>
            <w:tcW w:w="2517" w:type="dxa"/>
            <w:shd w:val="clear" w:color="auto" w:fill="B3E5A1" w:themeFill="accent6" w:themeFillTint="66"/>
          </w:tcPr>
          <w:p w14:paraId="440A68C8" w14:textId="77777777" w:rsidR="003527A0" w:rsidRPr="008755C3" w:rsidRDefault="003527A0" w:rsidP="00644A34">
            <w:pPr>
              <w:jc w:val="both"/>
              <w:rPr>
                <w:rFonts w:ascii="Times New Roman" w:hAnsi="Times New Roman" w:cs="Times New Roman"/>
              </w:rPr>
            </w:pPr>
          </w:p>
        </w:tc>
      </w:tr>
      <w:tr w:rsidR="003527A0" w:rsidRPr="008755C3" w14:paraId="465B6FC8" w14:textId="77777777" w:rsidTr="00644A34">
        <w:tc>
          <w:tcPr>
            <w:tcW w:w="980" w:type="dxa"/>
          </w:tcPr>
          <w:p w14:paraId="0504EBE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28DA08B5" w14:textId="77777777" w:rsidR="003527A0" w:rsidRPr="008755C3" w:rsidRDefault="003527A0" w:rsidP="00644A34">
            <w:pPr>
              <w:jc w:val="both"/>
              <w:rPr>
                <w:rFonts w:ascii="Times New Roman" w:hAnsi="Times New Roman" w:cs="Times New Roman"/>
                <w:b/>
              </w:rPr>
            </w:pPr>
          </w:p>
        </w:tc>
        <w:tc>
          <w:tcPr>
            <w:tcW w:w="2802" w:type="dxa"/>
          </w:tcPr>
          <w:p w14:paraId="4F8CC5CB" w14:textId="2D4E1C2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Paraqitet akti n</w:t>
            </w:r>
            <w:r w:rsidR="00E73D2B">
              <w:rPr>
                <w:rFonts w:ascii="Times New Roman" w:hAnsi="Times New Roman" w:cs="Times New Roman"/>
              </w:rPr>
              <w:t>ë</w:t>
            </w:r>
            <w:r w:rsidRPr="008755C3">
              <w:rPr>
                <w:rFonts w:ascii="Times New Roman" w:hAnsi="Times New Roman" w:cs="Times New Roman"/>
              </w:rPr>
              <w:t xml:space="preserve"> monitor dhe çelet nj</w:t>
            </w:r>
            <w:r w:rsidR="00E73D2B">
              <w:rPr>
                <w:rFonts w:ascii="Times New Roman" w:hAnsi="Times New Roman" w:cs="Times New Roman"/>
              </w:rPr>
              <w:t>ë</w:t>
            </w:r>
            <w:r w:rsidRPr="008755C3">
              <w:rPr>
                <w:rFonts w:ascii="Times New Roman" w:hAnsi="Times New Roman" w:cs="Times New Roman"/>
              </w:rPr>
              <w:t xml:space="preserve"> debat mbi p</w:t>
            </w:r>
            <w:r w:rsidR="00E73D2B">
              <w:rPr>
                <w:rFonts w:ascii="Times New Roman" w:hAnsi="Times New Roman" w:cs="Times New Roman"/>
              </w:rPr>
              <w:t>ë</w:t>
            </w:r>
            <w:r w:rsidRPr="008755C3">
              <w:rPr>
                <w:rFonts w:ascii="Times New Roman" w:hAnsi="Times New Roman" w:cs="Times New Roman"/>
              </w:rPr>
              <w:t xml:space="preserve">rmbajtjen e tij. </w:t>
            </w:r>
          </w:p>
        </w:tc>
        <w:tc>
          <w:tcPr>
            <w:tcW w:w="2517" w:type="dxa"/>
          </w:tcPr>
          <w:p w14:paraId="668CE5DE" w14:textId="77777777" w:rsidR="003527A0" w:rsidRPr="008755C3" w:rsidRDefault="003527A0" w:rsidP="00644A34">
            <w:pPr>
              <w:jc w:val="both"/>
              <w:rPr>
                <w:rFonts w:ascii="Times New Roman" w:hAnsi="Times New Roman" w:cs="Times New Roman"/>
              </w:rPr>
            </w:pPr>
          </w:p>
        </w:tc>
      </w:tr>
      <w:tr w:rsidR="003527A0" w:rsidRPr="008755C3" w14:paraId="4C663B4C" w14:textId="77777777" w:rsidTr="00644A34">
        <w:tc>
          <w:tcPr>
            <w:tcW w:w="980" w:type="dxa"/>
          </w:tcPr>
          <w:p w14:paraId="3CDC285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50485E4" w14:textId="77777777" w:rsidR="003527A0" w:rsidRPr="008755C3" w:rsidRDefault="003527A0" w:rsidP="00644A34">
            <w:pPr>
              <w:jc w:val="both"/>
              <w:rPr>
                <w:rFonts w:ascii="Times New Roman" w:hAnsi="Times New Roman" w:cs="Times New Roman"/>
                <w:b/>
              </w:rPr>
            </w:pPr>
          </w:p>
        </w:tc>
        <w:tc>
          <w:tcPr>
            <w:tcW w:w="2802" w:type="dxa"/>
          </w:tcPr>
          <w:p w14:paraId="7991786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Paraqitje e rastit praktik nr. 2 (10 min)</w:t>
            </w:r>
          </w:p>
          <w:p w14:paraId="5CC616C9" w14:textId="2C29B270"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w:t>
            </w:r>
            <w:r w:rsidR="00E73D2B">
              <w:rPr>
                <w:rFonts w:ascii="Times New Roman" w:hAnsi="Times New Roman" w:cs="Times New Roman"/>
              </w:rPr>
              <w:t>ë</w:t>
            </w:r>
            <w:r w:rsidRPr="008755C3">
              <w:rPr>
                <w:rFonts w:ascii="Times New Roman" w:hAnsi="Times New Roman" w:cs="Times New Roman"/>
              </w:rPr>
              <w:t xml:space="preserve"> 3 grupe dhe u jepet si detyr</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pushimin e ç</w:t>
            </w:r>
            <w:r w:rsidR="00E73D2B">
              <w:rPr>
                <w:rFonts w:ascii="Times New Roman" w:hAnsi="Times New Roman" w:cs="Times New Roman"/>
              </w:rPr>
              <w:t>ë</w:t>
            </w:r>
            <w:r w:rsidRPr="008755C3">
              <w:rPr>
                <w:rFonts w:ascii="Times New Roman" w:hAnsi="Times New Roman" w:cs="Times New Roman"/>
              </w:rPr>
              <w:t>shtjes. (30 min)</w:t>
            </w:r>
          </w:p>
          <w:p w14:paraId="3664FC8E" w14:textId="213A2741" w:rsidR="003527A0" w:rsidRPr="008755C3" w:rsidRDefault="003527A0" w:rsidP="00644A34">
            <w:pPr>
              <w:jc w:val="both"/>
              <w:rPr>
                <w:rFonts w:ascii="Times New Roman" w:hAnsi="Times New Roman" w:cs="Times New Roman"/>
              </w:rPr>
            </w:pPr>
            <w:r w:rsidRPr="008755C3">
              <w:rPr>
                <w:rFonts w:ascii="Times New Roman" w:hAnsi="Times New Roman" w:cs="Times New Roman"/>
              </w:rPr>
              <w:t>Rasti paraqitet n</w:t>
            </w:r>
            <w:r w:rsidR="00E73D2B">
              <w:rPr>
                <w:rFonts w:ascii="Times New Roman" w:hAnsi="Times New Roman" w:cs="Times New Roman"/>
              </w:rPr>
              <w:t>ë</w:t>
            </w:r>
            <w:r w:rsidRPr="008755C3">
              <w:rPr>
                <w:rFonts w:ascii="Times New Roman" w:hAnsi="Times New Roman" w:cs="Times New Roman"/>
              </w:rPr>
              <w:t xml:space="preserve"> monitor dhe hapet nj</w:t>
            </w:r>
            <w:r w:rsidR="00E73D2B">
              <w:rPr>
                <w:rFonts w:ascii="Times New Roman" w:hAnsi="Times New Roman" w:cs="Times New Roman"/>
              </w:rPr>
              <w:t>ë</w:t>
            </w:r>
            <w:r w:rsidRPr="008755C3">
              <w:rPr>
                <w:rFonts w:ascii="Times New Roman" w:hAnsi="Times New Roman" w:cs="Times New Roman"/>
              </w:rPr>
              <w:t xml:space="preserve"> debat mbi element</w:t>
            </w:r>
            <w:r w:rsidR="00E73D2B">
              <w:rPr>
                <w:rFonts w:ascii="Times New Roman" w:hAnsi="Times New Roman" w:cs="Times New Roman"/>
              </w:rPr>
              <w:t>ë</w:t>
            </w:r>
            <w:r w:rsidRPr="008755C3">
              <w:rPr>
                <w:rFonts w:ascii="Times New Roman" w:hAnsi="Times New Roman" w:cs="Times New Roman"/>
              </w:rPr>
              <w:t>t e tij (10 min).</w:t>
            </w:r>
          </w:p>
        </w:tc>
        <w:tc>
          <w:tcPr>
            <w:tcW w:w="2517" w:type="dxa"/>
          </w:tcPr>
          <w:p w14:paraId="5B399DC3" w14:textId="77777777" w:rsidR="003527A0" w:rsidRPr="008755C3" w:rsidRDefault="003527A0" w:rsidP="00644A34">
            <w:pPr>
              <w:jc w:val="both"/>
              <w:rPr>
                <w:rFonts w:ascii="Times New Roman" w:hAnsi="Times New Roman" w:cs="Times New Roman"/>
              </w:rPr>
            </w:pPr>
          </w:p>
        </w:tc>
      </w:tr>
      <w:tr w:rsidR="003527A0" w:rsidRPr="008755C3" w14:paraId="6B0DA79C" w14:textId="77777777" w:rsidTr="00644A34">
        <w:tc>
          <w:tcPr>
            <w:tcW w:w="980" w:type="dxa"/>
            <w:shd w:val="clear" w:color="auto" w:fill="B3E5A1" w:themeFill="accent6" w:themeFillTint="66"/>
          </w:tcPr>
          <w:p w14:paraId="08FDBD50"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09544C5B"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0201EB92" w14:textId="4EA558BF"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Vazhdon diskutimi mbi element</w:t>
            </w:r>
            <w:r w:rsidR="00E73D2B">
              <w:rPr>
                <w:rFonts w:ascii="Times New Roman" w:hAnsi="Times New Roman" w:cs="Times New Roman"/>
              </w:rPr>
              <w:t>ë</w:t>
            </w:r>
            <w:r w:rsidRPr="008755C3">
              <w:rPr>
                <w:rFonts w:ascii="Times New Roman" w:hAnsi="Times New Roman" w:cs="Times New Roman"/>
              </w:rPr>
              <w:t>t 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p</w:t>
            </w:r>
            <w:r w:rsidR="00E73D2B">
              <w:rPr>
                <w:rFonts w:ascii="Times New Roman" w:hAnsi="Times New Roman" w:cs="Times New Roman"/>
              </w:rPr>
              <w:t>ë</w:t>
            </w:r>
            <w:r w:rsidRPr="008755C3">
              <w:rPr>
                <w:rFonts w:ascii="Times New Roman" w:hAnsi="Times New Roman" w:cs="Times New Roman"/>
              </w:rPr>
              <w:t>r pushim dhe vendimin e mundsh</w:t>
            </w:r>
            <w:r w:rsidR="00E73D2B">
              <w:rPr>
                <w:rFonts w:ascii="Times New Roman" w:hAnsi="Times New Roman" w:cs="Times New Roman"/>
              </w:rPr>
              <w:t>ë</w:t>
            </w:r>
            <w:r w:rsidRPr="008755C3">
              <w:rPr>
                <w:rFonts w:ascii="Times New Roman" w:hAnsi="Times New Roman" w:cs="Times New Roman"/>
              </w:rPr>
              <w:t>m t</w:t>
            </w:r>
            <w:r w:rsidR="00E73D2B">
              <w:rPr>
                <w:rFonts w:ascii="Times New Roman" w:hAnsi="Times New Roman" w:cs="Times New Roman"/>
              </w:rPr>
              <w:t>ë</w:t>
            </w:r>
            <w:r w:rsidRPr="008755C3">
              <w:rPr>
                <w:rFonts w:ascii="Times New Roman" w:hAnsi="Times New Roman" w:cs="Times New Roman"/>
              </w:rPr>
              <w:t xml:space="preserve"> gjykat</w:t>
            </w:r>
            <w:r w:rsidR="00E73D2B">
              <w:rPr>
                <w:rFonts w:ascii="Times New Roman" w:hAnsi="Times New Roman" w:cs="Times New Roman"/>
              </w:rPr>
              <w:t>ë</w:t>
            </w:r>
            <w:r w:rsidRPr="008755C3">
              <w:rPr>
                <w:rFonts w:ascii="Times New Roman" w:hAnsi="Times New Roman" w:cs="Times New Roman"/>
              </w:rPr>
              <w:t>s.</w:t>
            </w:r>
          </w:p>
        </w:tc>
        <w:tc>
          <w:tcPr>
            <w:tcW w:w="2517" w:type="dxa"/>
            <w:shd w:val="clear" w:color="auto" w:fill="B3E5A1" w:themeFill="accent6" w:themeFillTint="66"/>
          </w:tcPr>
          <w:p w14:paraId="1EB6EF79" w14:textId="77777777" w:rsidR="003527A0" w:rsidRPr="008755C3" w:rsidRDefault="003527A0" w:rsidP="00644A34">
            <w:pPr>
              <w:jc w:val="both"/>
              <w:rPr>
                <w:rFonts w:ascii="Times New Roman" w:hAnsi="Times New Roman" w:cs="Times New Roman"/>
              </w:rPr>
            </w:pPr>
          </w:p>
        </w:tc>
      </w:tr>
      <w:tr w:rsidR="003527A0" w:rsidRPr="008755C3" w14:paraId="354E5A29" w14:textId="77777777" w:rsidTr="00644A34">
        <w:tc>
          <w:tcPr>
            <w:tcW w:w="980" w:type="dxa"/>
          </w:tcPr>
          <w:p w14:paraId="05E3F46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lastRenderedPageBreak/>
              <w:t>13:30-14:20</w:t>
            </w:r>
          </w:p>
          <w:p w14:paraId="1524AAAE" w14:textId="77777777" w:rsidR="003527A0" w:rsidRPr="008755C3" w:rsidRDefault="003527A0" w:rsidP="00644A34">
            <w:pPr>
              <w:jc w:val="both"/>
              <w:rPr>
                <w:rFonts w:ascii="Times New Roman" w:hAnsi="Times New Roman" w:cs="Times New Roman"/>
                <w:b/>
              </w:rPr>
            </w:pPr>
          </w:p>
          <w:p w14:paraId="3AB487B7" w14:textId="77777777" w:rsidR="003527A0" w:rsidRPr="008755C3" w:rsidRDefault="003527A0" w:rsidP="00644A34">
            <w:pPr>
              <w:jc w:val="both"/>
              <w:rPr>
                <w:rFonts w:ascii="Times New Roman" w:hAnsi="Times New Roman" w:cs="Times New Roman"/>
                <w:b/>
              </w:rPr>
            </w:pPr>
          </w:p>
          <w:p w14:paraId="3AC73B4B" w14:textId="77777777" w:rsidR="003527A0" w:rsidRPr="008755C3" w:rsidRDefault="003527A0" w:rsidP="00644A34">
            <w:pPr>
              <w:jc w:val="both"/>
              <w:rPr>
                <w:rFonts w:ascii="Times New Roman" w:hAnsi="Times New Roman" w:cs="Times New Roman"/>
                <w:b/>
              </w:rPr>
            </w:pPr>
          </w:p>
        </w:tc>
        <w:tc>
          <w:tcPr>
            <w:tcW w:w="2902" w:type="dxa"/>
          </w:tcPr>
          <w:p w14:paraId="083A6E7D"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44AD5467" w14:textId="77777777" w:rsidR="003527A0" w:rsidRPr="008755C3" w:rsidRDefault="003527A0" w:rsidP="00644A34">
            <w:pPr>
              <w:tabs>
                <w:tab w:val="left" w:pos="496"/>
              </w:tabs>
              <w:rPr>
                <w:rFonts w:ascii="Times New Roman" w:hAnsi="Times New Roman" w:cs="Times New Roman"/>
              </w:rPr>
            </w:pPr>
          </w:p>
        </w:tc>
        <w:tc>
          <w:tcPr>
            <w:tcW w:w="2517" w:type="dxa"/>
          </w:tcPr>
          <w:p w14:paraId="488BC697" w14:textId="77777777" w:rsidR="003527A0" w:rsidRPr="008755C3" w:rsidRDefault="003527A0" w:rsidP="00644A34">
            <w:pPr>
              <w:jc w:val="both"/>
              <w:rPr>
                <w:rFonts w:ascii="Times New Roman" w:hAnsi="Times New Roman" w:cs="Times New Roman"/>
              </w:rPr>
            </w:pPr>
          </w:p>
        </w:tc>
      </w:tr>
      <w:tr w:rsidR="003527A0" w:rsidRPr="008755C3" w14:paraId="4952E5F2" w14:textId="77777777" w:rsidTr="00644A34">
        <w:tc>
          <w:tcPr>
            <w:tcW w:w="980" w:type="dxa"/>
          </w:tcPr>
          <w:p w14:paraId="19E59F6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1921EBD8" w14:textId="77777777" w:rsidR="003527A0" w:rsidRPr="008755C3" w:rsidRDefault="003527A0" w:rsidP="00644A34">
            <w:pPr>
              <w:jc w:val="both"/>
              <w:rPr>
                <w:rFonts w:ascii="Times New Roman" w:hAnsi="Times New Roman" w:cs="Times New Roman"/>
                <w:b/>
              </w:rPr>
            </w:pPr>
          </w:p>
        </w:tc>
        <w:tc>
          <w:tcPr>
            <w:tcW w:w="2802" w:type="dxa"/>
          </w:tcPr>
          <w:p w14:paraId="45618FBD" w14:textId="77777777" w:rsidR="003527A0" w:rsidRPr="008755C3" w:rsidRDefault="003527A0" w:rsidP="00644A34">
            <w:pPr>
              <w:jc w:val="both"/>
              <w:rPr>
                <w:rFonts w:ascii="Times New Roman" w:hAnsi="Times New Roman" w:cs="Times New Roman"/>
              </w:rPr>
            </w:pPr>
          </w:p>
        </w:tc>
        <w:tc>
          <w:tcPr>
            <w:tcW w:w="2517" w:type="dxa"/>
          </w:tcPr>
          <w:p w14:paraId="4AD4306F" w14:textId="77777777" w:rsidR="003527A0" w:rsidRPr="008755C3" w:rsidRDefault="003527A0" w:rsidP="00644A34">
            <w:pPr>
              <w:jc w:val="both"/>
              <w:rPr>
                <w:rFonts w:ascii="Times New Roman" w:hAnsi="Times New Roman" w:cs="Times New Roman"/>
              </w:rPr>
            </w:pPr>
          </w:p>
        </w:tc>
      </w:tr>
    </w:tbl>
    <w:p w14:paraId="6E5BBDD4" w14:textId="77777777" w:rsidR="003527A0" w:rsidRPr="008755C3" w:rsidRDefault="003527A0" w:rsidP="003527A0">
      <w:pPr>
        <w:spacing w:line="259" w:lineRule="auto"/>
        <w:jc w:val="both"/>
        <w:rPr>
          <w:b/>
          <w:szCs w:val="24"/>
          <w:lang w:val="sq-AL"/>
        </w:rPr>
      </w:pPr>
    </w:p>
    <w:p w14:paraId="508E6FA4" w14:textId="77777777" w:rsidR="003527A0" w:rsidRPr="008755C3" w:rsidRDefault="003527A0" w:rsidP="003527A0">
      <w:pPr>
        <w:spacing w:line="259" w:lineRule="auto"/>
        <w:jc w:val="both"/>
        <w:rPr>
          <w:szCs w:val="24"/>
        </w:rPr>
      </w:pPr>
      <w:r w:rsidRPr="008755C3">
        <w:rPr>
          <w:b/>
          <w:bCs/>
          <w:szCs w:val="24"/>
        </w:rPr>
        <w:t>Tema 5, dita 10</w:t>
      </w:r>
      <w:r w:rsidRPr="008755C3">
        <w:rPr>
          <w:szCs w:val="24"/>
          <w:vertAlign w:val="superscript"/>
        </w:rPr>
        <w:footnoteReference w:id="15"/>
      </w:r>
    </w:p>
    <w:p w14:paraId="0F815C18" w14:textId="77777777" w:rsidR="004C05B3" w:rsidRPr="008755C3" w:rsidRDefault="004C05B3" w:rsidP="003527A0">
      <w:pPr>
        <w:spacing w:line="259" w:lineRule="auto"/>
        <w:jc w:val="both"/>
        <w:rPr>
          <w:b/>
          <w:bCs/>
          <w:szCs w:val="24"/>
          <w:lang w:val="sq-AL"/>
        </w:rPr>
      </w:pPr>
    </w:p>
    <w:p w14:paraId="035DC9B6" w14:textId="384022BC" w:rsidR="003527A0" w:rsidRPr="008755C3" w:rsidRDefault="003527A0" w:rsidP="003527A0">
      <w:pPr>
        <w:spacing w:line="259" w:lineRule="auto"/>
        <w:jc w:val="both"/>
        <w:rPr>
          <w:bCs/>
          <w:szCs w:val="24"/>
          <w:lang w:val="sq-AL"/>
        </w:rPr>
      </w:pPr>
      <w:r w:rsidRPr="008755C3">
        <w:rPr>
          <w:b/>
          <w:bCs/>
          <w:szCs w:val="24"/>
          <w:lang w:val="sq-AL"/>
        </w:rPr>
        <w:t xml:space="preserve">Korrupsioni në sektorin privat, publik, </w:t>
      </w:r>
      <w:r w:rsidRPr="008755C3">
        <w:rPr>
          <w:rFonts w:eastAsia="Calibri"/>
          <w:b/>
          <w:bCs/>
          <w:szCs w:val="24"/>
          <w:lang w:val="sq-AL"/>
        </w:rPr>
        <w:t>(</w:t>
      </w:r>
      <w:r w:rsidRPr="008755C3">
        <w:rPr>
          <w:b/>
          <w:bCs/>
          <w:szCs w:val="24"/>
          <w:lang w:val="sq-AL"/>
        </w:rPr>
        <w:t>Kompetenca lëndore dhe territoriale e SPAK-ut)</w:t>
      </w:r>
      <w:r w:rsidRPr="008755C3">
        <w:rPr>
          <w:b/>
          <w:szCs w:val="24"/>
          <w:vertAlign w:val="superscript"/>
        </w:rPr>
        <w:footnoteReference w:id="16"/>
      </w:r>
    </w:p>
    <w:p w14:paraId="546054BB" w14:textId="77777777" w:rsidR="004C05B3" w:rsidRPr="008755C3" w:rsidRDefault="004C05B3" w:rsidP="003527A0">
      <w:pPr>
        <w:spacing w:line="259" w:lineRule="auto"/>
        <w:jc w:val="both"/>
        <w:rPr>
          <w:b/>
          <w:szCs w:val="24"/>
        </w:rPr>
      </w:pPr>
    </w:p>
    <w:p w14:paraId="40100A82" w14:textId="3D17C7FF" w:rsidR="003527A0" w:rsidRPr="008755C3" w:rsidRDefault="003527A0" w:rsidP="003527A0">
      <w:pPr>
        <w:spacing w:line="259" w:lineRule="auto"/>
        <w:jc w:val="both"/>
        <w:rPr>
          <w:b/>
          <w:szCs w:val="24"/>
        </w:rPr>
      </w:pPr>
      <w:r w:rsidRPr="008755C3">
        <w:rPr>
          <w:b/>
          <w:szCs w:val="24"/>
        </w:rPr>
        <w:t>Përshkrim i përgjithshëm</w:t>
      </w:r>
    </w:p>
    <w:p w14:paraId="164A3782" w14:textId="77777777" w:rsidR="004C05B3" w:rsidRPr="008755C3" w:rsidRDefault="004C05B3" w:rsidP="003527A0">
      <w:pPr>
        <w:pStyle w:val="NoSpacing"/>
        <w:ind w:firstLine="360"/>
        <w:jc w:val="both"/>
        <w:rPr>
          <w:rFonts w:ascii="Times New Roman" w:hAnsi="Times New Roman" w:cs="Times New Roman"/>
          <w:sz w:val="24"/>
          <w:szCs w:val="24"/>
        </w:rPr>
      </w:pPr>
    </w:p>
    <w:p w14:paraId="426FEA54" w14:textId="5991D18B" w:rsidR="003527A0" w:rsidRPr="008755C3" w:rsidRDefault="003527A0" w:rsidP="003527A0">
      <w:pPr>
        <w:pStyle w:val="NoSpacing"/>
        <w:ind w:firstLine="360"/>
        <w:jc w:val="both"/>
        <w:rPr>
          <w:rFonts w:ascii="Times New Roman" w:hAnsi="Times New Roman" w:cs="Times New Roman"/>
          <w:sz w:val="24"/>
          <w:szCs w:val="24"/>
        </w:rPr>
      </w:pPr>
      <w:r w:rsidRPr="008755C3">
        <w:rPr>
          <w:rFonts w:ascii="Times New Roman" w:hAnsi="Times New Roman" w:cs="Times New Roman"/>
          <w:sz w:val="24"/>
          <w:szCs w:val="24"/>
        </w:rPr>
        <w:t>Korrupsioni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sektorin publik përfaqëson një rrezik të madh për shtetin ligjor, demokracinë dhe të drejtat e njeriut, pastërtinë dhe drejtësinë sociale, pengon zhvillimin ekonomik dhe rrezikon funksionimin e drejtë dhe të duhur të ekonomisë së tregut, sjell pasoja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dëmshme financiare ndaj individëve, kompanive dhe shteteve, si dhe ndaj instituconeve ndërkombëtare. Ai ul nivelin e qeverisjes se mir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dhe transparencës dhe drejtësisë shoqërore, pengon konkurrencën, zhvillimin ekonomik dhe rrezikon qëndrueshmërinë e institucioneve demokratike dhe themeleve morale te shoqërisë. Problematikat dhe rreziqet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sjell korrupsioni jan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rmasave madhore duke cenuar </w:t>
      </w:r>
      <w:r w:rsidRPr="008755C3">
        <w:rPr>
          <w:rFonts w:ascii="Times New Roman" w:hAnsi="Times New Roman" w:cs="Times New Roman"/>
          <w:color w:val="000000"/>
          <w:sz w:val="24"/>
          <w:szCs w:val="24"/>
        </w:rPr>
        <w:t>vete stabilitetin dhe sigurinë e shoqërive.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amplifikuara nga lidhjet ndërmjet tij dhe formave të tjera të krimit, sidomos krimit të organizuar dhe krimit ekonomik, duke përfshirë pastrimin e parave.</w:t>
      </w:r>
    </w:p>
    <w:p w14:paraId="5A7D6ED5" w14:textId="4AB04FA2" w:rsidR="003527A0" w:rsidRPr="008755C3" w:rsidRDefault="003527A0" w:rsidP="003527A0">
      <w:pPr>
        <w:pStyle w:val="NoSpacing"/>
        <w:ind w:firstLine="360"/>
        <w:jc w:val="both"/>
        <w:rPr>
          <w:rFonts w:ascii="Times New Roman" w:hAnsi="Times New Roman" w:cs="Times New Roman"/>
          <w:color w:val="000000"/>
          <w:sz w:val="24"/>
          <w:szCs w:val="24"/>
        </w:rPr>
      </w:pPr>
      <w:r w:rsidRPr="008755C3">
        <w:rPr>
          <w:rFonts w:ascii="Times New Roman" w:hAnsi="Times New Roman" w:cs="Times New Roman"/>
          <w:color w:val="000000"/>
          <w:sz w:val="24"/>
          <w:szCs w:val="24"/>
        </w:rPr>
        <w:t>Strukturimi i ndjekur nga legjislatori 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grupimin e figurave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veprave penale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korrupsionit, tregon se q</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llimi ka q</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garantimi i mbrotjes edhe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 vlera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ndryshme në krahasim me ato të "performancës së mirë" dhe të "paanshmërisë", duke frymëzuar disa rikonstruksione të bazuara në karakterin multi-ofensiv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tyre. Në këtë këndvështrim, krahas dy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mirave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sip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rmendura, që i atribuohen sferës publike, ose private, do të cenohen nga veprimtaria kriminale edhe besimi i qytetarëve në administrat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n publike dhe në korrektësinë e zyrtarëve të saj, ekonomia kombëtare, konkurrenca e lirë dhe funksionimin e institucioneve demokratike.</w:t>
      </w:r>
    </w:p>
    <w:p w14:paraId="1911C4D0" w14:textId="05387B24" w:rsidR="003527A0" w:rsidRPr="008755C3" w:rsidRDefault="003527A0" w:rsidP="003527A0">
      <w:pPr>
        <w:pStyle w:val="NoSpacing"/>
        <w:ind w:firstLine="360"/>
        <w:jc w:val="both"/>
        <w:rPr>
          <w:rFonts w:ascii="Times New Roman" w:hAnsi="Times New Roman" w:cs="Times New Roman"/>
          <w:bCs/>
          <w:color w:val="000000"/>
          <w:sz w:val="24"/>
          <w:szCs w:val="24"/>
        </w:rPr>
      </w:pPr>
      <w:r w:rsidRPr="008755C3">
        <w:rPr>
          <w:rFonts w:ascii="Times New Roman" w:hAnsi="Times New Roman" w:cs="Times New Roman"/>
          <w:color w:val="000000"/>
          <w:sz w:val="24"/>
          <w:szCs w:val="24"/>
        </w:rPr>
        <w:t>Korrupsioni 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sektorin publik </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sht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i lidhur me dy nocione themelore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"zyrtarit publik" ose "shërbimit publik". Duke marr</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parasysh k</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to nocione, dhe kategorit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e subjekteve,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rfshir</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to, legjislacioni penal ka parashikuar figurat e veprave penale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w:t>
      </w:r>
      <w:r w:rsidRPr="008755C3">
        <w:rPr>
          <w:rFonts w:ascii="Times New Roman" w:hAnsi="Times New Roman" w:cs="Times New Roman"/>
          <w:bCs/>
          <w:color w:val="000000"/>
          <w:sz w:val="24"/>
          <w:szCs w:val="24"/>
        </w:rPr>
        <w:t xml:space="preserve">korrupsionit aktiv dhe pasiv i personave që ushtrojnë funksione publike, nëpunësve të huaj publikë, funksionarëve të lartë shtetërorë ose të zgjedhurve vendor, i gjyqtarit, prokurorit dhe i funksionarëve të tjerë </w:t>
      </w:r>
      <w:r w:rsidRPr="008755C3">
        <w:rPr>
          <w:rFonts w:ascii="Times New Roman" w:hAnsi="Times New Roman" w:cs="Times New Roman"/>
          <w:bCs/>
          <w:color w:val="000000"/>
          <w:sz w:val="24"/>
          <w:szCs w:val="24"/>
        </w:rPr>
        <w:lastRenderedPageBreak/>
        <w:t>të drejtësisë, i gjyqtarit ose i zyrtarit të gjykatave ndërkombëtare, i arbitrit vendas dhe të huaj, i anëtarëve të jurive gjyqësore të huaja.</w:t>
      </w:r>
    </w:p>
    <w:p w14:paraId="59B81476" w14:textId="77777777" w:rsidR="003527A0" w:rsidRPr="008755C3" w:rsidRDefault="003527A0" w:rsidP="003527A0">
      <w:pPr>
        <w:pStyle w:val="NoSpacing"/>
        <w:ind w:firstLine="360"/>
        <w:jc w:val="both"/>
        <w:rPr>
          <w:rFonts w:ascii="Times New Roman" w:hAnsi="Times New Roman" w:cs="Times New Roman"/>
          <w:bCs/>
          <w:color w:val="000000"/>
          <w:sz w:val="24"/>
          <w:szCs w:val="24"/>
        </w:rPr>
      </w:pPr>
      <w:r w:rsidRPr="008755C3">
        <w:rPr>
          <w:rFonts w:ascii="Times New Roman" w:hAnsi="Times New Roman" w:cs="Times New Roman"/>
          <w:bCs/>
          <w:color w:val="000000"/>
          <w:sz w:val="24"/>
          <w:szCs w:val="24"/>
        </w:rPr>
        <w:t>Kriminalizimi i korrupsionit privat u paraqit si nevojë për të krijuar një strategji gjithëpërfshirëse për të luftuar korrupsionin. Shkaqet, të cilat determinuan përpjekjet për të kriminalizuar korrupsionin në sektorin privat ishin të shumëfishta. Para së gjithash, sepse korrupsioni në sferën private cenonte thelbësisht vlera si besimi, siguria, si dhe besnikëria, të cilat janë të nevojshme për mirëmbajtjen dhe zhvillimin e marrëdhënieve sociale dhe ekonomike. Madje edhe në mungesë të një dëmi specifik financiar shkaktuar privatit, korrupsioni dëmton integritein dhe moralin e shoqërisë në tërësi.</w:t>
      </w:r>
    </w:p>
    <w:p w14:paraId="05F5D5DA" w14:textId="77777777" w:rsidR="003527A0" w:rsidRPr="008755C3" w:rsidRDefault="003527A0" w:rsidP="003527A0">
      <w:pPr>
        <w:pStyle w:val="NoSpacing"/>
        <w:ind w:firstLine="360"/>
        <w:jc w:val="both"/>
        <w:rPr>
          <w:rFonts w:ascii="Times New Roman" w:hAnsi="Times New Roman" w:cs="Times New Roman"/>
          <w:bCs/>
          <w:color w:val="000000"/>
          <w:sz w:val="24"/>
          <w:szCs w:val="24"/>
        </w:rPr>
      </w:pPr>
      <w:r w:rsidRPr="008755C3">
        <w:rPr>
          <w:rFonts w:ascii="Times New Roman" w:hAnsi="Times New Roman" w:cs="Times New Roman"/>
          <w:sz w:val="24"/>
          <w:szCs w:val="24"/>
        </w:rPr>
        <w:t xml:space="preserve">Duke reflektuar ndaj qasjes ndërkombëtare, si dhe në përmbushje të angazhimeve të marrë përsipër me ratifikimet përkatëse ligjvënësi ynë ndërmori reformën penale të vitit 2004 me ligjin nr. 9275, datë 16.9.2004 “Për disa shtesa dhe ndryshime në Kodin Penal”. </w:t>
      </w:r>
      <w:r w:rsidRPr="008755C3">
        <w:rPr>
          <w:rFonts w:ascii="Times New Roman" w:hAnsi="Times New Roman" w:cs="Times New Roman"/>
          <w:bCs/>
          <w:color w:val="000000"/>
          <w:sz w:val="24"/>
          <w:szCs w:val="24"/>
        </w:rPr>
        <w:t>Në kuadër të kësaj reforme ligjore pas nenit 164 të Kodit Penal u shtuan nenet 164/a dhe 164/b, të cilat parashikonin dy figura të vepres penale me titull përkatësisht “Korrupsioni aktiv ne sektorin privat” dhe “Korrupsioni pasiv ne sektorin privat”. Në pikëpamjen e teknikës legjislative, përpilimi i hipotezave të normave penale u bë sipas modelit, veprimeve të përcaktuara korruptive nga aktet ndërkombëtare.</w:t>
      </w:r>
    </w:p>
    <w:p w14:paraId="4319BDA6" w14:textId="77777777" w:rsidR="003527A0" w:rsidRPr="008755C3" w:rsidRDefault="003527A0" w:rsidP="003527A0">
      <w:pPr>
        <w:pStyle w:val="NoSpacing"/>
        <w:ind w:firstLine="360"/>
        <w:jc w:val="both"/>
        <w:rPr>
          <w:rFonts w:ascii="Times New Roman" w:hAnsi="Times New Roman" w:cs="Times New Roman"/>
          <w:bCs/>
          <w:color w:val="000000"/>
          <w:sz w:val="24"/>
          <w:szCs w:val="24"/>
        </w:rPr>
      </w:pPr>
      <w:r w:rsidRPr="008755C3">
        <w:rPr>
          <w:rFonts w:ascii="Times New Roman" w:hAnsi="Times New Roman" w:cs="Times New Roman"/>
          <w:bCs/>
          <w:color w:val="000000"/>
          <w:sz w:val="24"/>
          <w:szCs w:val="24"/>
        </w:rPr>
        <w:t>Kriminalizimi i ushtrimit të ndikimit ka si target bashkësinë e zyrtarëve, apo anëtarëve të partive politike dhe synon të trajtojë sjelljen korruptive të këtyre, që janë në sferën e pushtetit, të cilët përpiqen të krijojnë avantazhe nga mundësitë e tyre, duke kontribuar formimin e atmosferës së korrupsionit. Kjo figurë e vepres penale u jep mundësi juridike shteteve, që të luftojnë të ashtuquajturin “korrupsion në prapavijë”, i cili cenon besimin e qytetarëve në ndershmërinë e administratës publike, si dhe synon të përmirësojë kuadrin e masave penale kundër korrupsionit. Prandaj është thelbësore kriminalizimi i saj, ushtrimit të ndikimit, apo i konsideruar tregtia e ndikimit, e cila paraqitet relativisht e re për shumë shtete. Në legjislacionin penal ky kriminalizim është definuar në nenin 245/1 të Kodit Penal, me titull ushtrimi i ndikimit të paligjshëm ndaj personave që ushtrojnë funksione publike.</w:t>
      </w:r>
    </w:p>
    <w:p w14:paraId="4D8D5EA6" w14:textId="77777777" w:rsidR="003527A0" w:rsidRPr="008755C3" w:rsidRDefault="003527A0" w:rsidP="003527A0">
      <w:pPr>
        <w:pStyle w:val="NoSpacing"/>
        <w:jc w:val="both"/>
        <w:rPr>
          <w:rFonts w:ascii="Times New Roman" w:hAnsi="Times New Roman" w:cs="Times New Roman"/>
          <w:b/>
          <w:bCs/>
          <w:sz w:val="24"/>
          <w:szCs w:val="24"/>
        </w:rPr>
      </w:pPr>
    </w:p>
    <w:p w14:paraId="4374DBDF"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7523E47B" w14:textId="77777777" w:rsidR="003527A0" w:rsidRPr="008755C3" w:rsidRDefault="003527A0" w:rsidP="003527A0">
      <w:pPr>
        <w:pStyle w:val="NoSpacing"/>
        <w:jc w:val="both"/>
        <w:rPr>
          <w:rFonts w:ascii="Times New Roman" w:hAnsi="Times New Roman" w:cs="Times New Roman"/>
          <w:sz w:val="24"/>
          <w:szCs w:val="24"/>
        </w:rPr>
      </w:pPr>
    </w:p>
    <w:p w14:paraId="7D014727" w14:textId="282A3B3D"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3513A8C4" w14:textId="77777777" w:rsidR="003527A0" w:rsidRPr="008755C3" w:rsidRDefault="003527A0" w:rsidP="003527A0">
      <w:pPr>
        <w:pStyle w:val="NoSpacing"/>
        <w:jc w:val="both"/>
        <w:rPr>
          <w:rFonts w:ascii="Times New Roman" w:hAnsi="Times New Roman" w:cs="Times New Roman"/>
          <w:sz w:val="24"/>
          <w:szCs w:val="24"/>
        </w:rPr>
      </w:pPr>
    </w:p>
    <w:p w14:paraId="4E3E3BF2"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448E9D76" w14:textId="77777777" w:rsidR="003527A0" w:rsidRPr="008755C3" w:rsidRDefault="003527A0" w:rsidP="003527A0">
      <w:pPr>
        <w:pStyle w:val="NoSpacing"/>
        <w:jc w:val="both"/>
        <w:rPr>
          <w:rFonts w:ascii="Times New Roman" w:hAnsi="Times New Roman" w:cs="Times New Roman"/>
          <w:sz w:val="24"/>
          <w:szCs w:val="24"/>
        </w:rPr>
      </w:pPr>
    </w:p>
    <w:p w14:paraId="2E3B9CF2"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000CB07" w14:textId="5F69CA4F"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korrupsionit, llojeve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tij,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sektorin privat dhe publik, zyrtarit publik, apo kategorive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tjera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zyrtar</w:t>
      </w:r>
      <w:r w:rsidR="00E73D2B">
        <w:rPr>
          <w:rFonts w:ascii="Times New Roman" w:hAnsi="Times New Roman" w:cs="Times New Roman"/>
          <w:sz w:val="24"/>
          <w:szCs w:val="24"/>
        </w:rPr>
        <w:t>ë</w:t>
      </w:r>
      <w:r w:rsidRPr="008755C3">
        <w:rPr>
          <w:rFonts w:ascii="Times New Roman" w:hAnsi="Times New Roman" w:cs="Times New Roman"/>
          <w:sz w:val="24"/>
          <w:szCs w:val="24"/>
        </w:rPr>
        <w:t>ve, ushtrimit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paligjsh</w:t>
      </w:r>
      <w:r w:rsidR="00E73D2B">
        <w:rPr>
          <w:rFonts w:ascii="Times New Roman" w:hAnsi="Times New Roman" w:cs="Times New Roman"/>
          <w:sz w:val="24"/>
          <w:szCs w:val="24"/>
        </w:rPr>
        <w:t>ë</w:t>
      </w:r>
      <w:r w:rsidRPr="008755C3">
        <w:rPr>
          <w:rFonts w:ascii="Times New Roman" w:hAnsi="Times New Roman" w:cs="Times New Roman"/>
          <w:sz w:val="24"/>
          <w:szCs w:val="24"/>
        </w:rPr>
        <w:t>m,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e korrupsionit dhe ushtrimit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paligjsh</w:t>
      </w:r>
      <w:r w:rsidR="00E73D2B">
        <w:rPr>
          <w:rFonts w:ascii="Times New Roman" w:hAnsi="Times New Roman" w:cs="Times New Roman"/>
          <w:sz w:val="24"/>
          <w:szCs w:val="24"/>
        </w:rPr>
        <w:t>ë</w:t>
      </w:r>
      <w:r w:rsidRPr="008755C3">
        <w:rPr>
          <w:rFonts w:ascii="Times New Roman" w:hAnsi="Times New Roman" w:cs="Times New Roman"/>
          <w:sz w:val="24"/>
          <w:szCs w:val="24"/>
        </w:rPr>
        <w:t>m.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7979A095" w14:textId="77777777" w:rsidR="003527A0" w:rsidRPr="008755C3" w:rsidRDefault="003527A0" w:rsidP="003527A0">
      <w:pPr>
        <w:pStyle w:val="NoSpacing"/>
        <w:jc w:val="both"/>
        <w:rPr>
          <w:rFonts w:ascii="Times New Roman" w:hAnsi="Times New Roman" w:cs="Times New Roman"/>
          <w:sz w:val="24"/>
          <w:szCs w:val="24"/>
        </w:rPr>
      </w:pPr>
    </w:p>
    <w:p w14:paraId="4A127A8D"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41F447F7" w14:textId="77777777" w:rsidR="003527A0" w:rsidRPr="008755C3" w:rsidRDefault="003527A0" w:rsidP="003527A0">
      <w:pPr>
        <w:pStyle w:val="NoSpacing"/>
        <w:jc w:val="both"/>
        <w:rPr>
          <w:rFonts w:ascii="Times New Roman" w:hAnsi="Times New Roman" w:cs="Times New Roman"/>
          <w:sz w:val="24"/>
          <w:szCs w:val="24"/>
        </w:rPr>
      </w:pPr>
    </w:p>
    <w:p w14:paraId="5379B947"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FC5BDDE" w14:textId="26BF389E"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është në gjendje të nxjerr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tipologjit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krimeve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korrupsionit dhe ushtrimit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paligjsh</w:t>
      </w:r>
      <w:r w:rsidR="00E73D2B">
        <w:rPr>
          <w:rFonts w:ascii="Times New Roman" w:hAnsi="Times New Roman" w:cs="Times New Roman"/>
          <w:sz w:val="24"/>
          <w:szCs w:val="24"/>
        </w:rPr>
        <w:t>ë</w:t>
      </w:r>
      <w:r w:rsidRPr="008755C3">
        <w:rPr>
          <w:rFonts w:ascii="Times New Roman" w:hAnsi="Times New Roman" w:cs="Times New Roman"/>
          <w:sz w:val="24"/>
          <w:szCs w:val="24"/>
        </w:rPr>
        <w:t>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w:t>
      </w:r>
      <w:r w:rsidR="00E73D2B">
        <w:rPr>
          <w:rFonts w:ascii="Times New Roman" w:hAnsi="Times New Roman" w:cs="Times New Roman"/>
          <w:sz w:val="24"/>
          <w:szCs w:val="24"/>
        </w:rPr>
        <w:t>ë</w:t>
      </w:r>
      <w:r w:rsidRPr="008755C3">
        <w:rPr>
          <w:rFonts w:ascii="Times New Roman" w:hAnsi="Times New Roman" w:cs="Times New Roman"/>
          <w:sz w:val="24"/>
          <w:szCs w:val="24"/>
        </w:rPr>
        <w:t>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kualifikim ligjor adekuat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lidhjen indirekt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w:t>
      </w:r>
      <w:r w:rsidR="00E73D2B">
        <w:rPr>
          <w:rFonts w:ascii="Times New Roman" w:hAnsi="Times New Roman" w:cs="Times New Roman"/>
          <w:sz w:val="24"/>
          <w:szCs w:val="24"/>
        </w:rPr>
        <w:t>ë</w:t>
      </w:r>
      <w:r w:rsidRPr="008755C3">
        <w:rPr>
          <w:rFonts w:ascii="Times New Roman" w:hAnsi="Times New Roman" w:cs="Times New Roman"/>
          <w:sz w:val="24"/>
          <w:szCs w:val="24"/>
        </w:rPr>
        <w:t>rmjet p</w:t>
      </w:r>
      <w:r w:rsidR="00E73D2B">
        <w:rPr>
          <w:rFonts w:ascii="Times New Roman" w:hAnsi="Times New Roman" w:cs="Times New Roman"/>
          <w:sz w:val="24"/>
          <w:szCs w:val="24"/>
        </w:rPr>
        <w:t>ë</w:t>
      </w:r>
      <w:r w:rsidRPr="008755C3">
        <w:rPr>
          <w:rFonts w:ascii="Times New Roman" w:hAnsi="Times New Roman" w:cs="Times New Roman"/>
          <w:sz w:val="24"/>
          <w:szCs w:val="24"/>
        </w:rPr>
        <w:t>rfitimit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paligjsh</w:t>
      </w:r>
      <w:r w:rsidR="00E73D2B">
        <w:rPr>
          <w:rFonts w:ascii="Times New Roman" w:hAnsi="Times New Roman" w:cs="Times New Roman"/>
          <w:sz w:val="24"/>
          <w:szCs w:val="24"/>
        </w:rPr>
        <w:t>ë</w:t>
      </w:r>
      <w:r w:rsidRPr="008755C3">
        <w:rPr>
          <w:rFonts w:ascii="Times New Roman" w:hAnsi="Times New Roman" w:cs="Times New Roman"/>
          <w:sz w:val="24"/>
          <w:szCs w:val="24"/>
        </w:rPr>
        <w:t>m dhe veprimit, ose mosveprimit,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lidhet me detyr</w:t>
      </w:r>
      <w:r w:rsidR="00E73D2B">
        <w:rPr>
          <w:rFonts w:ascii="Times New Roman" w:hAnsi="Times New Roman" w:cs="Times New Roman"/>
          <w:sz w:val="24"/>
          <w:szCs w:val="24"/>
        </w:rPr>
        <w:t>ë</w:t>
      </w:r>
      <w:r w:rsidRPr="008755C3">
        <w:rPr>
          <w:rFonts w:ascii="Times New Roman" w:hAnsi="Times New Roman" w:cs="Times New Roman"/>
          <w:sz w:val="24"/>
          <w:szCs w:val="24"/>
        </w:rPr>
        <w:t>n, 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q</w:t>
      </w:r>
      <w:r w:rsidR="00E73D2B">
        <w:rPr>
          <w:rFonts w:ascii="Times New Roman" w:hAnsi="Times New Roman" w:cs="Times New Roman"/>
          <w:sz w:val="24"/>
          <w:szCs w:val="24"/>
        </w:rPr>
        <w:t>ë</w:t>
      </w:r>
      <w:r w:rsidRPr="008755C3">
        <w:rPr>
          <w:rFonts w:ascii="Times New Roman" w:hAnsi="Times New Roman" w:cs="Times New Roman"/>
          <w:sz w:val="24"/>
          <w:szCs w:val="24"/>
        </w:rPr>
        <w:t>ndrimet e autoreve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w:t>
      </w:r>
      <w:r w:rsidRPr="008755C3">
        <w:rPr>
          <w:rFonts w:ascii="Times New Roman" w:hAnsi="Times New Roman" w:cs="Times New Roman"/>
          <w:sz w:val="24"/>
          <w:szCs w:val="24"/>
        </w:rPr>
        <w:lastRenderedPageBreak/>
        <w:t>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shtes</w:t>
      </w:r>
      <w:r w:rsidR="00E73D2B">
        <w:rPr>
          <w:rFonts w:ascii="Times New Roman" w:hAnsi="Times New Roman" w:cs="Times New Roman"/>
          <w:sz w:val="24"/>
          <w:szCs w:val="24"/>
        </w:rPr>
        <w:t>ë</w:t>
      </w:r>
      <w:r w:rsidRPr="008755C3">
        <w:rPr>
          <w:rFonts w:ascii="Times New Roman" w:hAnsi="Times New Roman" w:cs="Times New Roman"/>
          <w:sz w:val="24"/>
          <w:szCs w:val="24"/>
        </w:rPr>
        <w:t>,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njoh</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aspektet provuese indirekte, referuar protokollove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korrupsionit, dhe vet</w:t>
      </w:r>
      <w:r w:rsidR="00E73D2B">
        <w:rPr>
          <w:rFonts w:ascii="Times New Roman" w:hAnsi="Times New Roman" w:cs="Times New Roman"/>
          <w:sz w:val="24"/>
          <w:szCs w:val="24"/>
        </w:rPr>
        <w:t>ë</w:t>
      </w:r>
      <w:r w:rsidRPr="008755C3">
        <w:rPr>
          <w:rFonts w:ascii="Times New Roman" w:hAnsi="Times New Roman" w:cs="Times New Roman"/>
          <w:sz w:val="24"/>
          <w:szCs w:val="24"/>
        </w:rPr>
        <w:t>m pas krimit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bindjes p</w:t>
      </w:r>
      <w:r w:rsidR="00E73D2B">
        <w:rPr>
          <w:rFonts w:ascii="Times New Roman" w:hAnsi="Times New Roman" w:cs="Times New Roman"/>
          <w:sz w:val="24"/>
          <w:szCs w:val="24"/>
        </w:rPr>
        <w:t>ë</w:t>
      </w:r>
      <w:r w:rsidRPr="008755C3">
        <w:rPr>
          <w:rFonts w:ascii="Times New Roman" w:hAnsi="Times New Roman" w:cs="Times New Roman"/>
          <w:sz w:val="24"/>
          <w:szCs w:val="24"/>
        </w:rPr>
        <w:t>r ekzist</w:t>
      </w:r>
      <w:r w:rsidR="00E73D2B">
        <w:rPr>
          <w:rFonts w:ascii="Times New Roman" w:hAnsi="Times New Roman" w:cs="Times New Roman"/>
          <w:sz w:val="24"/>
          <w:szCs w:val="24"/>
        </w:rPr>
        <w:t>ë</w:t>
      </w:r>
      <w:r w:rsidRPr="008755C3">
        <w:rPr>
          <w:rFonts w:ascii="Times New Roman" w:hAnsi="Times New Roman" w:cs="Times New Roman"/>
          <w:sz w:val="24"/>
          <w:szCs w:val="24"/>
        </w:rPr>
        <w:t>nc</w:t>
      </w:r>
      <w:r w:rsidR="00E73D2B">
        <w:rPr>
          <w:rFonts w:ascii="Times New Roman" w:hAnsi="Times New Roman" w:cs="Times New Roman"/>
          <w:sz w:val="24"/>
          <w:szCs w:val="24"/>
        </w:rPr>
        <w:t>ë</w:t>
      </w:r>
      <w:r w:rsidRPr="008755C3">
        <w:rPr>
          <w:rFonts w:ascii="Times New Roman" w:hAnsi="Times New Roman" w:cs="Times New Roman"/>
          <w:sz w:val="24"/>
          <w:szCs w:val="24"/>
        </w:rPr>
        <w:t>n e elementeve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tyre krimeve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rpiloj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njoftimin e p</w:t>
      </w:r>
      <w:r w:rsidR="00E73D2B">
        <w:rPr>
          <w:rFonts w:ascii="Times New Roman" w:hAnsi="Times New Roman" w:cs="Times New Roman"/>
          <w:sz w:val="24"/>
          <w:szCs w:val="24"/>
        </w:rPr>
        <w:t>ë</w:t>
      </w:r>
      <w:r w:rsidRPr="008755C3">
        <w:rPr>
          <w:rFonts w:ascii="Times New Roman" w:hAnsi="Times New Roman" w:cs="Times New Roman"/>
          <w:sz w:val="24"/>
          <w:szCs w:val="24"/>
        </w:rPr>
        <w:t>rfundimit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hetimeve.</w:t>
      </w:r>
    </w:p>
    <w:p w14:paraId="6011EF1F" w14:textId="2454B4E3"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është në gjendje të vlerësojë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e korrupsionit dhe ushtrimit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paligjsh</w:t>
      </w:r>
      <w:r w:rsidR="00E73D2B">
        <w:rPr>
          <w:rFonts w:ascii="Times New Roman" w:hAnsi="Times New Roman" w:cs="Times New Roman"/>
          <w:sz w:val="24"/>
          <w:szCs w:val="24"/>
        </w:rPr>
        <w:t>ë</w:t>
      </w:r>
      <w:r w:rsidRPr="008755C3">
        <w:rPr>
          <w:rFonts w:ascii="Times New Roman" w:hAnsi="Times New Roman" w:cs="Times New Roman"/>
          <w:sz w:val="24"/>
          <w:szCs w:val="24"/>
        </w:rPr>
        <w:t>m sipas kritereve dhe kushteve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rcaktuara figurat konkrete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parashikuar nga Kodi Penal, duke i interpretuar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harmoni me konventat nd</w:t>
      </w:r>
      <w:r w:rsidR="00E73D2B">
        <w:rPr>
          <w:rFonts w:ascii="Times New Roman" w:hAnsi="Times New Roman" w:cs="Times New Roman"/>
          <w:sz w:val="24"/>
          <w:szCs w:val="24"/>
        </w:rPr>
        <w:t>ë</w:t>
      </w:r>
      <w:r w:rsidRPr="008755C3">
        <w:rPr>
          <w:rFonts w:ascii="Times New Roman" w:hAnsi="Times New Roman" w:cs="Times New Roman"/>
          <w:sz w:val="24"/>
          <w:szCs w:val="24"/>
        </w:rPr>
        <w:t>rkomb</w:t>
      </w:r>
      <w:r w:rsidR="00E73D2B">
        <w:rPr>
          <w:rFonts w:ascii="Times New Roman" w:hAnsi="Times New Roman" w:cs="Times New Roman"/>
          <w:sz w:val="24"/>
          <w:szCs w:val="24"/>
        </w:rPr>
        <w:t>ë</w:t>
      </w:r>
      <w:r w:rsidRPr="008755C3">
        <w:rPr>
          <w:rFonts w:ascii="Times New Roman" w:hAnsi="Times New Roman" w:cs="Times New Roman"/>
          <w:sz w:val="24"/>
          <w:szCs w:val="24"/>
        </w:rPr>
        <w:t>tare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ratifikuara nga Republika e Shqip</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2B0F73AC" w14:textId="20FA0777"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w:t>
      </w:r>
      <w:r w:rsidR="00E73D2B">
        <w:rPr>
          <w:rFonts w:ascii="Times New Roman" w:hAnsi="Times New Roman" w:cs="Times New Roman"/>
          <w:sz w:val="24"/>
          <w:szCs w:val="24"/>
        </w:rPr>
        <w:t>ë</w:t>
      </w:r>
      <w:r w:rsidRPr="008755C3">
        <w:rPr>
          <w:rFonts w:ascii="Times New Roman" w:hAnsi="Times New Roman" w:cs="Times New Roman"/>
          <w:sz w:val="24"/>
          <w:szCs w:val="24"/>
        </w:rPr>
        <w:t>sht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 vet</w:t>
      </w:r>
      <w:r w:rsidR="00E73D2B">
        <w:rPr>
          <w:rFonts w:ascii="Times New Roman" w:hAnsi="Times New Roman" w:cs="Times New Roman"/>
          <w:sz w:val="24"/>
          <w:szCs w:val="24"/>
        </w:rPr>
        <w:t>ë</w:t>
      </w:r>
      <w:r w:rsidRPr="008755C3">
        <w:rPr>
          <w:rFonts w:ascii="Times New Roman" w:hAnsi="Times New Roman" w:cs="Times New Roman"/>
          <w:sz w:val="24"/>
          <w:szCs w:val="24"/>
        </w:rPr>
        <w:t>dijsh</w:t>
      </w:r>
      <w:r w:rsidR="00E73D2B">
        <w:rPr>
          <w:rFonts w:ascii="Times New Roman" w:hAnsi="Times New Roman" w:cs="Times New Roman"/>
          <w:sz w:val="24"/>
          <w:szCs w:val="24"/>
        </w:rPr>
        <w:t>ë</w:t>
      </w:r>
      <w:r w:rsidRPr="008755C3">
        <w:rPr>
          <w:rFonts w:ascii="Times New Roman" w:hAnsi="Times New Roman" w:cs="Times New Roman"/>
          <w:sz w:val="24"/>
          <w:szCs w:val="24"/>
        </w:rPr>
        <w:t>m p</w:t>
      </w:r>
      <w:r w:rsidR="00E73D2B">
        <w:rPr>
          <w:rFonts w:ascii="Times New Roman" w:hAnsi="Times New Roman" w:cs="Times New Roman"/>
          <w:sz w:val="24"/>
          <w:szCs w:val="24"/>
        </w:rPr>
        <w:t>ë</w:t>
      </w:r>
      <w:r w:rsidRPr="008755C3">
        <w:rPr>
          <w:rFonts w:ascii="Times New Roman" w:hAnsi="Times New Roman" w:cs="Times New Roman"/>
          <w:sz w:val="24"/>
          <w:szCs w:val="24"/>
        </w:rPr>
        <w:t>r at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ndodh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sferat shoq</w:t>
      </w:r>
      <w:r w:rsidR="00E73D2B">
        <w:rPr>
          <w:rFonts w:ascii="Times New Roman" w:hAnsi="Times New Roman" w:cs="Times New Roman"/>
          <w:sz w:val="24"/>
          <w:szCs w:val="24"/>
        </w:rPr>
        <w:t>ë</w:t>
      </w:r>
      <w:r w:rsidRPr="008755C3">
        <w:rPr>
          <w:rFonts w:ascii="Times New Roman" w:hAnsi="Times New Roman" w:cs="Times New Roman"/>
          <w:sz w:val="24"/>
          <w:szCs w:val="24"/>
        </w:rPr>
        <w:t>rore, politike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kontekstin e korrupsionit dhe trafikut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influenc</w:t>
      </w:r>
      <w:r w:rsidR="00E73D2B">
        <w:rPr>
          <w:rFonts w:ascii="Times New Roman" w:hAnsi="Times New Roman" w:cs="Times New Roman"/>
          <w:sz w:val="24"/>
          <w:szCs w:val="24"/>
        </w:rPr>
        <w:t>ë</w:t>
      </w:r>
      <w:r w:rsidRPr="008755C3">
        <w:rPr>
          <w:rFonts w:ascii="Times New Roman" w:hAnsi="Times New Roman" w:cs="Times New Roman"/>
          <w:sz w:val="24"/>
          <w:szCs w:val="24"/>
        </w:rPr>
        <w:t>s, si p</w:t>
      </w:r>
      <w:r w:rsidR="00E73D2B">
        <w:rPr>
          <w:rFonts w:ascii="Times New Roman" w:hAnsi="Times New Roman" w:cs="Times New Roman"/>
          <w:sz w:val="24"/>
          <w:szCs w:val="24"/>
        </w:rPr>
        <w:t>ë</w:t>
      </w:r>
      <w:r w:rsidRPr="008755C3">
        <w:rPr>
          <w:rFonts w:ascii="Times New Roman" w:hAnsi="Times New Roman" w:cs="Times New Roman"/>
          <w:sz w:val="24"/>
          <w:szCs w:val="24"/>
        </w:rPr>
        <w:t>r rolin dhe ndikimin e tij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parandalimin, hetimin dhe nd</w:t>
      </w:r>
      <w:r w:rsidR="00E73D2B">
        <w:rPr>
          <w:rFonts w:ascii="Times New Roman" w:hAnsi="Times New Roman" w:cs="Times New Roman"/>
          <w:sz w:val="24"/>
          <w:szCs w:val="24"/>
        </w:rPr>
        <w:t>ë</w:t>
      </w:r>
      <w:r w:rsidRPr="008755C3">
        <w:rPr>
          <w:rFonts w:ascii="Times New Roman" w:hAnsi="Times New Roman" w:cs="Times New Roman"/>
          <w:sz w:val="24"/>
          <w:szCs w:val="24"/>
        </w:rPr>
        <w:t>shkimin e k</w:t>
      </w:r>
      <w:r w:rsidR="00E73D2B">
        <w:rPr>
          <w:rFonts w:ascii="Times New Roman" w:hAnsi="Times New Roman" w:cs="Times New Roman"/>
          <w:sz w:val="24"/>
          <w:szCs w:val="24"/>
        </w:rPr>
        <w:t>ë</w:t>
      </w:r>
      <w:r w:rsidRPr="008755C3">
        <w:rPr>
          <w:rFonts w:ascii="Times New Roman" w:hAnsi="Times New Roman" w:cs="Times New Roman"/>
          <w:sz w:val="24"/>
          <w:szCs w:val="24"/>
        </w:rPr>
        <w:t>tyre fenomeneve.</w:t>
      </w:r>
    </w:p>
    <w:p w14:paraId="0AD5472F" w14:textId="77777777" w:rsidR="003527A0" w:rsidRPr="008755C3" w:rsidRDefault="003527A0" w:rsidP="003527A0">
      <w:pPr>
        <w:pStyle w:val="NoSpacing"/>
        <w:jc w:val="both"/>
        <w:rPr>
          <w:rFonts w:ascii="Times New Roman" w:hAnsi="Times New Roman" w:cs="Times New Roman"/>
          <w:sz w:val="24"/>
          <w:szCs w:val="24"/>
        </w:rPr>
      </w:pPr>
    </w:p>
    <w:p w14:paraId="3318844E"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4E9880F2" w14:textId="77777777" w:rsidR="003527A0" w:rsidRPr="008755C3" w:rsidRDefault="003527A0" w:rsidP="003527A0">
      <w:pPr>
        <w:pStyle w:val="NoSpacing"/>
        <w:jc w:val="both"/>
        <w:rPr>
          <w:rFonts w:ascii="Times New Roman" w:hAnsi="Times New Roman" w:cs="Times New Roman"/>
          <w:sz w:val="24"/>
          <w:szCs w:val="24"/>
        </w:rPr>
      </w:pPr>
    </w:p>
    <w:p w14:paraId="4B97B13C"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1577252A" w14:textId="77777777" w:rsidR="003527A0" w:rsidRPr="008755C3" w:rsidRDefault="003527A0" w:rsidP="00C1497F">
      <w:pPr>
        <w:pStyle w:val="NoSpacing"/>
        <w:numPr>
          <w:ilvl w:val="0"/>
          <w:numId w:val="26"/>
        </w:numPr>
        <w:ind w:left="709"/>
        <w:jc w:val="both"/>
        <w:rPr>
          <w:rFonts w:ascii="Times New Roman" w:hAnsi="Times New Roman" w:cs="Times New Roman"/>
          <w:sz w:val="24"/>
          <w:szCs w:val="24"/>
        </w:rPr>
      </w:pPr>
      <w:r w:rsidRPr="008755C3">
        <w:rPr>
          <w:rFonts w:ascii="Times New Roman" w:hAnsi="Times New Roman" w:cs="Times New Roman"/>
          <w:sz w:val="24"/>
          <w:szCs w:val="24"/>
        </w:rPr>
        <w:t xml:space="preserve">Kandidati për magjistrat shfaq integritet dhe paanshmëri shumë të shprehur, mënyra e qasjes ndaj palëve në procedimin penal dhe një qëndrim autoritar janë vlera themelore të lidhura me vetëbesimin. Autoriteti mund të rritet duke fituar përvojë dhe duke qenë i hapur ndaj sjelljes shembullore të të tjerëve. Paanshmëria shumë e shprehur zhvillohet duke shqyrtuar shpesh ndikimin e veprimeve të veta dhe duke integruar reagimet e të tjerëve në sjelljen dhe veprimet e veta. </w:t>
      </w:r>
    </w:p>
    <w:p w14:paraId="16D971FC"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në tërësi; guxon, kur është e nevojshme, të shkojë kundër pikëpamjeve të pranuara përgjithësisht dhe të bëjë gjërat ndryshe; tregon shkathtësi brenda kornizës së rënë dakord; guxon të ndryshojë drejtimin në trajtimin dhe shkëmbimin e pikëpamjeve. Është i qartë në lidhje me pritjet, vendos kufij.</w:t>
      </w:r>
    </w:p>
    <w:p w14:paraId="2EF68D17" w14:textId="77777777" w:rsidR="003527A0" w:rsidRPr="008755C3" w:rsidRDefault="003527A0" w:rsidP="003527A0">
      <w:pPr>
        <w:pStyle w:val="NoSpacing"/>
        <w:jc w:val="both"/>
        <w:rPr>
          <w:rFonts w:ascii="Times New Roman" w:hAnsi="Times New Roman" w:cs="Times New Roman"/>
          <w:sz w:val="24"/>
          <w:szCs w:val="24"/>
        </w:rPr>
      </w:pPr>
    </w:p>
    <w:p w14:paraId="438F7C34" w14:textId="77777777" w:rsidR="003527A0" w:rsidRPr="008755C3" w:rsidRDefault="003527A0" w:rsidP="003527A0">
      <w:pPr>
        <w:spacing w:line="259" w:lineRule="auto"/>
        <w:jc w:val="both"/>
        <w:rPr>
          <w:b/>
          <w:szCs w:val="24"/>
        </w:rPr>
      </w:pPr>
      <w:r w:rsidRPr="008755C3">
        <w:rPr>
          <w:b/>
          <w:szCs w:val="24"/>
        </w:rPr>
        <w:t xml:space="preserve">Përmbatja </w:t>
      </w:r>
    </w:p>
    <w:p w14:paraId="729CB05A" w14:textId="6642A77C" w:rsidR="003527A0" w:rsidRPr="008755C3" w:rsidRDefault="003527A0" w:rsidP="003527A0">
      <w:pPr>
        <w:spacing w:line="259" w:lineRule="auto"/>
        <w:jc w:val="both"/>
        <w:rPr>
          <w:b/>
          <w:szCs w:val="24"/>
        </w:rPr>
      </w:pPr>
      <w:r w:rsidRPr="008755C3">
        <w:rPr>
          <w:b/>
          <w:bCs/>
          <w:szCs w:val="24"/>
        </w:rPr>
        <w:t>Korrupsioni aktiv e pasiv n</w:t>
      </w:r>
      <w:r w:rsidR="00E73D2B">
        <w:rPr>
          <w:b/>
          <w:bCs/>
          <w:szCs w:val="24"/>
        </w:rPr>
        <w:t>ë</w:t>
      </w:r>
      <w:r w:rsidRPr="008755C3">
        <w:rPr>
          <w:b/>
          <w:bCs/>
          <w:szCs w:val="24"/>
        </w:rPr>
        <w:t xml:space="preserve"> sektorin privat dhe aplikimi i p</w:t>
      </w:r>
      <w:r w:rsidR="00E73D2B">
        <w:rPr>
          <w:b/>
          <w:bCs/>
          <w:szCs w:val="24"/>
        </w:rPr>
        <w:t>ë</w:t>
      </w:r>
      <w:r w:rsidRPr="008755C3">
        <w:rPr>
          <w:b/>
          <w:bCs/>
          <w:szCs w:val="24"/>
        </w:rPr>
        <w:t>rgjegj</w:t>
      </w:r>
      <w:r w:rsidR="00E73D2B">
        <w:rPr>
          <w:b/>
          <w:bCs/>
          <w:szCs w:val="24"/>
        </w:rPr>
        <w:t>ë</w:t>
      </w:r>
      <w:r w:rsidRPr="008755C3">
        <w:rPr>
          <w:b/>
          <w:bCs/>
          <w:szCs w:val="24"/>
        </w:rPr>
        <w:t>sis</w:t>
      </w:r>
      <w:r w:rsidR="00E73D2B">
        <w:rPr>
          <w:b/>
          <w:bCs/>
          <w:szCs w:val="24"/>
        </w:rPr>
        <w:t>ë</w:t>
      </w:r>
      <w:r w:rsidRPr="008755C3">
        <w:rPr>
          <w:b/>
          <w:bCs/>
          <w:szCs w:val="24"/>
        </w:rPr>
        <w:t xml:space="preserve"> penale</w:t>
      </w:r>
      <w:r w:rsidRPr="008755C3">
        <w:rPr>
          <w:b/>
          <w:szCs w:val="24"/>
        </w:rPr>
        <w:t>. (20 min)</w:t>
      </w:r>
    </w:p>
    <w:p w14:paraId="00266842" w14:textId="5E5F6ACB" w:rsidR="003527A0" w:rsidRPr="008755C3" w:rsidRDefault="003527A0" w:rsidP="00C1497F">
      <w:pPr>
        <w:numPr>
          <w:ilvl w:val="0"/>
          <w:numId w:val="9"/>
        </w:numPr>
        <w:spacing w:after="160" w:line="259" w:lineRule="auto"/>
        <w:contextualSpacing/>
        <w:jc w:val="both"/>
        <w:rPr>
          <w:szCs w:val="24"/>
        </w:rPr>
      </w:pPr>
      <w:r w:rsidRPr="008755C3">
        <w:rPr>
          <w:rFonts w:eastAsia="Calibri"/>
          <w:bCs/>
          <w:szCs w:val="24"/>
        </w:rPr>
        <w:t>Karakteristikat strukturore t</w:t>
      </w:r>
      <w:r w:rsidR="00E73D2B">
        <w:rPr>
          <w:rFonts w:eastAsia="Calibri"/>
          <w:bCs/>
          <w:szCs w:val="24"/>
        </w:rPr>
        <w:t>ë</w:t>
      </w:r>
      <w:r w:rsidRPr="008755C3">
        <w:rPr>
          <w:rFonts w:eastAsia="Calibri"/>
          <w:bCs/>
          <w:szCs w:val="24"/>
        </w:rPr>
        <w:t xml:space="preserve"> figurave t</w:t>
      </w:r>
      <w:r w:rsidR="00E73D2B">
        <w:rPr>
          <w:rFonts w:eastAsia="Calibri"/>
          <w:bCs/>
          <w:szCs w:val="24"/>
        </w:rPr>
        <w:t>ë</w:t>
      </w:r>
      <w:r w:rsidRPr="008755C3">
        <w:rPr>
          <w:rFonts w:eastAsia="Calibri"/>
          <w:bCs/>
          <w:szCs w:val="24"/>
        </w:rPr>
        <w:t xml:space="preserve"> vepres penale t</w:t>
      </w:r>
      <w:r w:rsidR="00E73D2B">
        <w:rPr>
          <w:rFonts w:eastAsia="Calibri"/>
          <w:bCs/>
          <w:szCs w:val="24"/>
        </w:rPr>
        <w:t>ë</w:t>
      </w:r>
      <w:r w:rsidRPr="008755C3">
        <w:rPr>
          <w:rFonts w:eastAsia="Calibri"/>
          <w:bCs/>
          <w:szCs w:val="24"/>
        </w:rPr>
        <w:t xml:space="preserve"> korrupsioni aktiv dhe pasiv në sektorin privat.</w:t>
      </w:r>
      <w:r w:rsidRPr="008755C3">
        <w:rPr>
          <w:szCs w:val="24"/>
        </w:rPr>
        <w:t xml:space="preserve"> </w:t>
      </w:r>
    </w:p>
    <w:p w14:paraId="5C7A4D51" w14:textId="73990091" w:rsidR="003527A0" w:rsidRPr="008755C3" w:rsidRDefault="003527A0" w:rsidP="00C1497F">
      <w:pPr>
        <w:numPr>
          <w:ilvl w:val="0"/>
          <w:numId w:val="9"/>
        </w:numPr>
        <w:spacing w:after="160" w:line="259" w:lineRule="auto"/>
        <w:contextualSpacing/>
        <w:jc w:val="both"/>
        <w:rPr>
          <w:szCs w:val="24"/>
        </w:rPr>
      </w:pPr>
      <w:r w:rsidRPr="008755C3">
        <w:rPr>
          <w:szCs w:val="24"/>
        </w:rPr>
        <w:t>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nd</w:t>
      </w:r>
      <w:r w:rsidR="00E73D2B">
        <w:rPr>
          <w:szCs w:val="24"/>
        </w:rPr>
        <w:t>ë</w:t>
      </w:r>
      <w:r w:rsidRPr="008755C3">
        <w:rPr>
          <w:szCs w:val="24"/>
        </w:rPr>
        <w:t>rmjet korrupsionit n</w:t>
      </w:r>
      <w:r w:rsidR="00E73D2B">
        <w:rPr>
          <w:szCs w:val="24"/>
        </w:rPr>
        <w:t>ë</w:t>
      </w:r>
      <w:r w:rsidRPr="008755C3">
        <w:rPr>
          <w:szCs w:val="24"/>
        </w:rPr>
        <w:t xml:space="preserve"> sektorin privat, atij publik, si dhe veprave penale t</w:t>
      </w:r>
      <w:r w:rsidR="00E73D2B">
        <w:rPr>
          <w:szCs w:val="24"/>
        </w:rPr>
        <w:t>ë</w:t>
      </w:r>
      <w:r w:rsidRPr="008755C3">
        <w:rPr>
          <w:szCs w:val="24"/>
        </w:rPr>
        <w:t xml:space="preserve"> kryera n</w:t>
      </w:r>
      <w:r w:rsidR="00E73D2B">
        <w:rPr>
          <w:szCs w:val="24"/>
        </w:rPr>
        <w:t>ë</w:t>
      </w:r>
      <w:r w:rsidRPr="008755C3">
        <w:rPr>
          <w:szCs w:val="24"/>
        </w:rPr>
        <w:t xml:space="preserve"> shoq</w:t>
      </w:r>
      <w:r w:rsidR="00E73D2B">
        <w:rPr>
          <w:szCs w:val="24"/>
        </w:rPr>
        <w:t>ë</w:t>
      </w:r>
      <w:r w:rsidRPr="008755C3">
        <w:rPr>
          <w:szCs w:val="24"/>
        </w:rPr>
        <w:t>rit</w:t>
      </w:r>
      <w:r w:rsidR="00E73D2B">
        <w:rPr>
          <w:szCs w:val="24"/>
        </w:rPr>
        <w:t>ë</w:t>
      </w:r>
      <w:r w:rsidRPr="008755C3">
        <w:rPr>
          <w:szCs w:val="24"/>
        </w:rPr>
        <w:t xml:space="preserve"> tregtare.</w:t>
      </w:r>
    </w:p>
    <w:p w14:paraId="5AF5161C" w14:textId="77777777" w:rsidR="003527A0" w:rsidRPr="008755C3" w:rsidRDefault="003527A0" w:rsidP="003527A0">
      <w:pPr>
        <w:spacing w:line="259" w:lineRule="auto"/>
        <w:contextualSpacing/>
        <w:jc w:val="both"/>
        <w:rPr>
          <w:szCs w:val="24"/>
        </w:rPr>
      </w:pPr>
    </w:p>
    <w:p w14:paraId="075E17CD" w14:textId="6CF8EC2A" w:rsidR="003527A0" w:rsidRPr="008755C3" w:rsidRDefault="003527A0" w:rsidP="003527A0">
      <w:pPr>
        <w:spacing w:line="259" w:lineRule="auto"/>
        <w:jc w:val="both"/>
        <w:rPr>
          <w:szCs w:val="24"/>
        </w:rPr>
      </w:pPr>
      <w:r w:rsidRPr="008755C3">
        <w:rPr>
          <w:szCs w:val="24"/>
        </w:rPr>
        <w:t xml:space="preserve">Objektivi mësimor 1: Kandidati evidenton kriteret kryesore, </w:t>
      </w:r>
      <w:r w:rsidRPr="008755C3">
        <w:rPr>
          <w:rFonts w:eastAsia="MS Mincho"/>
          <w:szCs w:val="24"/>
        </w:rPr>
        <w:t>si baz</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p</w:t>
      </w:r>
      <w:r w:rsidR="00E73D2B">
        <w:rPr>
          <w:rFonts w:eastAsia="MS Mincho"/>
          <w:szCs w:val="24"/>
        </w:rPr>
        <w:t>ë</w:t>
      </w:r>
      <w:r w:rsidRPr="008755C3">
        <w:rPr>
          <w:rFonts w:eastAsia="MS Mincho"/>
          <w:szCs w:val="24"/>
        </w:rPr>
        <w:t>rgjegj</w:t>
      </w:r>
      <w:r w:rsidR="00E73D2B">
        <w:rPr>
          <w:rFonts w:eastAsia="MS Mincho"/>
          <w:szCs w:val="24"/>
        </w:rPr>
        <w:t>ë</w:t>
      </w:r>
      <w:r w:rsidRPr="008755C3">
        <w:rPr>
          <w:rFonts w:eastAsia="MS Mincho"/>
          <w:szCs w:val="24"/>
        </w:rPr>
        <w:t>sis</w:t>
      </w:r>
      <w:r w:rsidR="00E73D2B">
        <w:rPr>
          <w:rFonts w:eastAsia="MS Mincho"/>
          <w:szCs w:val="24"/>
        </w:rPr>
        <w:t>ë</w:t>
      </w:r>
      <w:r w:rsidRPr="008755C3">
        <w:rPr>
          <w:rFonts w:eastAsia="MS Mincho"/>
          <w:szCs w:val="24"/>
        </w:rPr>
        <w:t xml:space="preserve"> penale p</w:t>
      </w:r>
      <w:r w:rsidR="00E73D2B">
        <w:rPr>
          <w:rFonts w:eastAsia="MS Mincho"/>
          <w:szCs w:val="24"/>
        </w:rPr>
        <w:t>ë</w:t>
      </w:r>
      <w:r w:rsidRPr="008755C3">
        <w:rPr>
          <w:rFonts w:eastAsia="MS Mincho"/>
          <w:szCs w:val="24"/>
        </w:rPr>
        <w:t>r korrupsionin aktiv dhe pasiv n</w:t>
      </w:r>
      <w:r w:rsidR="00E73D2B">
        <w:rPr>
          <w:rFonts w:eastAsia="MS Mincho"/>
          <w:szCs w:val="24"/>
        </w:rPr>
        <w:t>ë</w:t>
      </w:r>
      <w:r w:rsidRPr="008755C3">
        <w:rPr>
          <w:rFonts w:eastAsia="MS Mincho"/>
          <w:szCs w:val="24"/>
        </w:rPr>
        <w:t xml:space="preserve"> sektorin privat, p</w:t>
      </w:r>
      <w:r w:rsidR="00E73D2B">
        <w:rPr>
          <w:rFonts w:eastAsia="MS Mincho"/>
          <w:szCs w:val="24"/>
        </w:rPr>
        <w:t>ë</w:t>
      </w:r>
      <w:r w:rsidRPr="008755C3">
        <w:rPr>
          <w:rFonts w:eastAsia="MS Mincho"/>
          <w:szCs w:val="24"/>
        </w:rPr>
        <w:t>rkufizon termat “</w:t>
      </w:r>
      <w:r w:rsidRPr="008755C3">
        <w:rPr>
          <w:szCs w:val="24"/>
        </w:rPr>
        <w:t>shkelje e detyrimeve të qenësishme për pozicionin</w:t>
      </w:r>
      <w:r w:rsidRPr="008755C3">
        <w:rPr>
          <w:rFonts w:eastAsia="MS Mincho"/>
          <w:szCs w:val="24"/>
        </w:rPr>
        <w:t>”, “</w:t>
      </w:r>
      <w:r w:rsidRPr="008755C3">
        <w:rPr>
          <w:iCs/>
          <w:szCs w:val="24"/>
        </w:rPr>
        <w:t>pozicion ne sektorin privat”</w:t>
      </w:r>
      <w:r w:rsidRPr="008755C3">
        <w:rPr>
          <w:rFonts w:eastAsia="MS Mincho"/>
          <w:szCs w:val="24"/>
        </w:rPr>
        <w:t xml:space="preserve"> n</w:t>
      </w:r>
      <w:r w:rsidR="00E73D2B">
        <w:rPr>
          <w:rFonts w:eastAsia="MS Mincho"/>
          <w:szCs w:val="24"/>
        </w:rPr>
        <w:t>ë</w:t>
      </w:r>
      <w:r w:rsidRPr="008755C3">
        <w:rPr>
          <w:rFonts w:eastAsia="MS Mincho"/>
          <w:szCs w:val="24"/>
        </w:rPr>
        <w:t xml:space="preserve"> harmoni me aktet juridike nd</w:t>
      </w:r>
      <w:r w:rsidR="00E73D2B">
        <w:rPr>
          <w:rFonts w:eastAsia="MS Mincho"/>
          <w:szCs w:val="24"/>
        </w:rPr>
        <w:t>ë</w:t>
      </w:r>
      <w:r w:rsidRPr="008755C3">
        <w:rPr>
          <w:rFonts w:eastAsia="MS Mincho"/>
          <w:szCs w:val="24"/>
        </w:rPr>
        <w:t>rkomb</w:t>
      </w:r>
      <w:r w:rsidR="00E73D2B">
        <w:rPr>
          <w:rFonts w:eastAsia="MS Mincho"/>
          <w:szCs w:val="24"/>
        </w:rPr>
        <w:t>ë</w:t>
      </w:r>
      <w:r w:rsidRPr="008755C3">
        <w:rPr>
          <w:rFonts w:eastAsia="MS Mincho"/>
          <w:szCs w:val="24"/>
        </w:rPr>
        <w:t>tare</w:t>
      </w:r>
      <w:r w:rsidRPr="008755C3">
        <w:rPr>
          <w:szCs w:val="24"/>
        </w:rPr>
        <w:t>, si dhe shpjegon teknikat e inkriminimit t</w:t>
      </w:r>
      <w:r w:rsidR="00E73D2B">
        <w:rPr>
          <w:szCs w:val="24"/>
        </w:rPr>
        <w:t>ë</w:t>
      </w:r>
      <w:r w:rsidRPr="008755C3">
        <w:rPr>
          <w:szCs w:val="24"/>
        </w:rPr>
        <w:t xml:space="preserve"> k</w:t>
      </w:r>
      <w:r w:rsidR="00E73D2B">
        <w:rPr>
          <w:szCs w:val="24"/>
        </w:rPr>
        <w:t>ë</w:t>
      </w:r>
      <w:r w:rsidRPr="008755C3">
        <w:rPr>
          <w:szCs w:val="24"/>
        </w:rPr>
        <w:t>saj figur</w:t>
      </w:r>
      <w:r w:rsidR="00E73D2B">
        <w:rPr>
          <w:szCs w:val="24"/>
        </w:rPr>
        <w:t>ë</w:t>
      </w:r>
      <w:r w:rsidRPr="008755C3">
        <w:rPr>
          <w:szCs w:val="24"/>
        </w:rPr>
        <w:t xml:space="preserve"> t</w:t>
      </w:r>
      <w:r w:rsidR="00E73D2B">
        <w:rPr>
          <w:szCs w:val="24"/>
        </w:rPr>
        <w:t>ë</w:t>
      </w:r>
      <w:r w:rsidRPr="008755C3">
        <w:rPr>
          <w:szCs w:val="24"/>
        </w:rPr>
        <w:t xml:space="preserve"> vepres penale. </w:t>
      </w:r>
    </w:p>
    <w:p w14:paraId="4E975237" w14:textId="77777777" w:rsidR="004C05B3" w:rsidRPr="008755C3" w:rsidRDefault="004C05B3" w:rsidP="003527A0">
      <w:pPr>
        <w:spacing w:line="259" w:lineRule="auto"/>
        <w:jc w:val="both"/>
        <w:rPr>
          <w:szCs w:val="24"/>
          <w:u w:val="single"/>
        </w:rPr>
      </w:pPr>
    </w:p>
    <w:p w14:paraId="3FC3CEF7" w14:textId="658F8968" w:rsidR="003527A0" w:rsidRPr="008755C3" w:rsidRDefault="003527A0" w:rsidP="003527A0">
      <w:pPr>
        <w:spacing w:line="259" w:lineRule="auto"/>
        <w:jc w:val="both"/>
        <w:rPr>
          <w:szCs w:val="24"/>
        </w:rPr>
      </w:pPr>
      <w:r w:rsidRPr="008755C3">
        <w:rPr>
          <w:szCs w:val="24"/>
          <w:u w:val="single"/>
        </w:rPr>
        <w:t>Pyetjet studimore</w:t>
      </w:r>
      <w:r w:rsidRPr="008755C3">
        <w:rPr>
          <w:szCs w:val="24"/>
        </w:rPr>
        <w:t>:</w:t>
      </w:r>
    </w:p>
    <w:p w14:paraId="55E7BC1C" w14:textId="101C6CC0" w:rsidR="003527A0" w:rsidRPr="008755C3" w:rsidRDefault="003527A0" w:rsidP="00C1497F">
      <w:pPr>
        <w:numPr>
          <w:ilvl w:val="0"/>
          <w:numId w:val="10"/>
        </w:numPr>
        <w:spacing w:after="160" w:line="259" w:lineRule="auto"/>
        <w:contextualSpacing/>
        <w:jc w:val="both"/>
        <w:rPr>
          <w:szCs w:val="24"/>
        </w:rPr>
      </w:pPr>
      <w:r w:rsidRPr="008755C3">
        <w:rPr>
          <w:rFonts w:eastAsiaTheme="minorEastAsia"/>
          <w:color w:val="000000" w:themeColor="text1"/>
          <w:kern w:val="24"/>
          <w:szCs w:val="24"/>
        </w:rPr>
        <w:t>Cilat jan</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karakteristikat e objektit 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mbrojtjes, dhe a p</w:t>
      </w:r>
      <w:r w:rsidR="00E73D2B">
        <w:rPr>
          <w:rFonts w:eastAsiaTheme="minorEastAsia"/>
          <w:color w:val="000000" w:themeColor="text1"/>
          <w:kern w:val="24"/>
          <w:szCs w:val="24"/>
        </w:rPr>
        <w:t>ë</w:t>
      </w:r>
      <w:r w:rsidRPr="008755C3">
        <w:rPr>
          <w:rFonts w:eastAsiaTheme="minorEastAsia"/>
          <w:color w:val="000000" w:themeColor="text1"/>
          <w:kern w:val="24"/>
          <w:szCs w:val="24"/>
        </w:rPr>
        <w:t>rfshihen n</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veprimtarit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jo fitimprur</w:t>
      </w:r>
      <w:r w:rsidR="00E73D2B">
        <w:rPr>
          <w:rFonts w:eastAsiaTheme="minorEastAsia"/>
          <w:color w:val="000000" w:themeColor="text1"/>
          <w:kern w:val="24"/>
          <w:szCs w:val="24"/>
        </w:rPr>
        <w:t>ë</w:t>
      </w:r>
      <w:r w:rsidRPr="008755C3">
        <w:rPr>
          <w:rFonts w:eastAsiaTheme="minorEastAsia"/>
          <w:color w:val="000000" w:themeColor="text1"/>
          <w:kern w:val="24"/>
          <w:szCs w:val="24"/>
        </w:rPr>
        <w:t>se</w:t>
      </w:r>
      <w:r w:rsidRPr="008755C3">
        <w:rPr>
          <w:szCs w:val="24"/>
        </w:rPr>
        <w:t>?</w:t>
      </w:r>
    </w:p>
    <w:p w14:paraId="36286AF8" w14:textId="7F9EE714" w:rsidR="003527A0" w:rsidRPr="008755C3" w:rsidRDefault="003527A0" w:rsidP="00C1497F">
      <w:pPr>
        <w:numPr>
          <w:ilvl w:val="0"/>
          <w:numId w:val="10"/>
        </w:numPr>
        <w:spacing w:after="160" w:line="259" w:lineRule="auto"/>
        <w:contextualSpacing/>
        <w:jc w:val="both"/>
        <w:rPr>
          <w:szCs w:val="24"/>
        </w:rPr>
      </w:pPr>
      <w:r w:rsidRPr="008755C3">
        <w:rPr>
          <w:szCs w:val="24"/>
        </w:rPr>
        <w:t>A duhet t</w:t>
      </w:r>
      <w:r w:rsidR="00E73D2B">
        <w:rPr>
          <w:szCs w:val="24"/>
        </w:rPr>
        <w:t>ë</w:t>
      </w:r>
      <w:r w:rsidRPr="008755C3">
        <w:rPr>
          <w:szCs w:val="24"/>
        </w:rPr>
        <w:t xml:space="preserve"> ket</w:t>
      </w:r>
      <w:r w:rsidR="00E73D2B">
        <w:rPr>
          <w:szCs w:val="24"/>
        </w:rPr>
        <w:t>ë</w:t>
      </w:r>
      <w:r w:rsidRPr="008755C3">
        <w:rPr>
          <w:szCs w:val="24"/>
        </w:rPr>
        <w:t xml:space="preserve"> nj</w:t>
      </w:r>
      <w:r w:rsidR="00E73D2B">
        <w:rPr>
          <w:szCs w:val="24"/>
        </w:rPr>
        <w:t>ë</w:t>
      </w:r>
      <w:r w:rsidRPr="008755C3">
        <w:rPr>
          <w:szCs w:val="24"/>
        </w:rPr>
        <w:t xml:space="preserve"> lidhje kauzale midis premtimit ose dhënies dhe sjelljes së subjektit pasiv? N</w:t>
      </w:r>
      <w:r w:rsidR="00E73D2B">
        <w:rPr>
          <w:szCs w:val="24"/>
        </w:rPr>
        <w:t>ë</w:t>
      </w:r>
      <w:r w:rsidRPr="008755C3">
        <w:rPr>
          <w:szCs w:val="24"/>
        </w:rPr>
        <w:t>se po, a duhet t</w:t>
      </w:r>
      <w:r w:rsidR="00E73D2B">
        <w:rPr>
          <w:szCs w:val="24"/>
        </w:rPr>
        <w:t>ë</w:t>
      </w:r>
      <w:r w:rsidRPr="008755C3">
        <w:rPr>
          <w:szCs w:val="24"/>
        </w:rPr>
        <w:t xml:space="preserve"> ekzistoj</w:t>
      </w:r>
      <w:r w:rsidR="00E73D2B">
        <w:rPr>
          <w:szCs w:val="24"/>
        </w:rPr>
        <w:t>ë</w:t>
      </w:r>
      <w:r w:rsidRPr="008755C3">
        <w:rPr>
          <w:szCs w:val="24"/>
        </w:rPr>
        <w:t xml:space="preserve"> një marrëdhënie proporcionaliteti?</w:t>
      </w:r>
    </w:p>
    <w:p w14:paraId="479C7C0B" w14:textId="7C658BDB" w:rsidR="003527A0" w:rsidRPr="008755C3" w:rsidRDefault="003527A0" w:rsidP="00C1497F">
      <w:pPr>
        <w:numPr>
          <w:ilvl w:val="0"/>
          <w:numId w:val="10"/>
        </w:numPr>
        <w:spacing w:after="160" w:line="259" w:lineRule="auto"/>
        <w:contextualSpacing/>
        <w:jc w:val="both"/>
        <w:rPr>
          <w:szCs w:val="24"/>
        </w:rPr>
      </w:pPr>
      <w:r w:rsidRPr="008755C3">
        <w:rPr>
          <w:szCs w:val="24"/>
        </w:rPr>
        <w:lastRenderedPageBreak/>
        <w:t>Cilat jan</w:t>
      </w:r>
      <w:r w:rsidR="00E73D2B">
        <w:rPr>
          <w:szCs w:val="24"/>
        </w:rPr>
        <w:t>ë</w:t>
      </w:r>
      <w:r w:rsidRPr="008755C3">
        <w:rPr>
          <w:szCs w:val="24"/>
        </w:rPr>
        <w:t xml:space="preserve"> karakt</w:t>
      </w:r>
      <w:r w:rsidR="00E73D2B">
        <w:rPr>
          <w:szCs w:val="24"/>
        </w:rPr>
        <w:t>ë</w:t>
      </w:r>
      <w:r w:rsidRPr="008755C3">
        <w:rPr>
          <w:szCs w:val="24"/>
        </w:rPr>
        <w:t>ristikat e ekzistencës e zhvillimi të dyfishtë të lidhjes shkakësore, p</w:t>
      </w:r>
      <w:r w:rsidR="00E73D2B">
        <w:rPr>
          <w:szCs w:val="24"/>
        </w:rPr>
        <w:t>ë</w:t>
      </w:r>
      <w:r w:rsidRPr="008755C3">
        <w:rPr>
          <w:szCs w:val="24"/>
        </w:rPr>
        <w:t>rfitim i paligjsh</w:t>
      </w:r>
      <w:r w:rsidR="00E73D2B">
        <w:rPr>
          <w:szCs w:val="24"/>
        </w:rPr>
        <w:t>ë</w:t>
      </w:r>
      <w:r w:rsidRPr="008755C3">
        <w:rPr>
          <w:szCs w:val="24"/>
        </w:rPr>
        <w:t>m-shkelje e detyr</w:t>
      </w:r>
      <w:r w:rsidR="00E73D2B">
        <w:rPr>
          <w:szCs w:val="24"/>
        </w:rPr>
        <w:t>ë</w:t>
      </w:r>
      <w:r w:rsidRPr="008755C3">
        <w:rPr>
          <w:szCs w:val="24"/>
        </w:rPr>
        <w:t>s, si dhe shkelja e detyr</w:t>
      </w:r>
      <w:r w:rsidR="00E73D2B">
        <w:rPr>
          <w:szCs w:val="24"/>
        </w:rPr>
        <w:t>ë</w:t>
      </w:r>
      <w:r w:rsidRPr="008755C3">
        <w:rPr>
          <w:szCs w:val="24"/>
        </w:rPr>
        <w:t>s- d</w:t>
      </w:r>
      <w:r w:rsidR="00E73D2B">
        <w:rPr>
          <w:szCs w:val="24"/>
        </w:rPr>
        <w:t>ë</w:t>
      </w:r>
      <w:r w:rsidRPr="008755C3">
        <w:rPr>
          <w:szCs w:val="24"/>
        </w:rPr>
        <w:t>m i shkaktuar entitetit privat?</w:t>
      </w:r>
    </w:p>
    <w:p w14:paraId="594F8491" w14:textId="1BA4D325" w:rsidR="003527A0" w:rsidRPr="008755C3" w:rsidRDefault="003527A0" w:rsidP="00C1497F">
      <w:pPr>
        <w:numPr>
          <w:ilvl w:val="0"/>
          <w:numId w:val="10"/>
        </w:numPr>
        <w:spacing w:after="160" w:line="259" w:lineRule="auto"/>
        <w:contextualSpacing/>
        <w:jc w:val="both"/>
        <w:rPr>
          <w:szCs w:val="24"/>
        </w:rPr>
      </w:pPr>
      <w:r w:rsidRPr="008755C3">
        <w:rPr>
          <w:szCs w:val="24"/>
        </w:rPr>
        <w:t>A kusht</w:t>
      </w:r>
      <w:r w:rsidR="00E73D2B">
        <w:rPr>
          <w:szCs w:val="24"/>
        </w:rPr>
        <w:t>ë</w:t>
      </w:r>
      <w:r w:rsidRPr="008755C3">
        <w:rPr>
          <w:szCs w:val="24"/>
        </w:rPr>
        <w:t>zohet aplikimi i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korrupsionin me ekzist</w:t>
      </w:r>
      <w:r w:rsidR="00E73D2B">
        <w:rPr>
          <w:szCs w:val="24"/>
        </w:rPr>
        <w:t>ë</w:t>
      </w:r>
      <w:r w:rsidRPr="008755C3">
        <w:rPr>
          <w:szCs w:val="24"/>
        </w:rPr>
        <w:t>nc</w:t>
      </w:r>
      <w:r w:rsidR="00E73D2B">
        <w:rPr>
          <w:szCs w:val="24"/>
        </w:rPr>
        <w:t>ë</w:t>
      </w:r>
      <w:r w:rsidRPr="008755C3">
        <w:rPr>
          <w:szCs w:val="24"/>
        </w:rPr>
        <w:t>n e personit juridik? Si duhet t</w:t>
      </w:r>
      <w:r w:rsidR="00E73D2B">
        <w:rPr>
          <w:szCs w:val="24"/>
        </w:rPr>
        <w:t>ë</w:t>
      </w:r>
      <w:r w:rsidRPr="008755C3">
        <w:rPr>
          <w:szCs w:val="24"/>
        </w:rPr>
        <w:t xml:space="preserve"> interpretohet “</w:t>
      </w:r>
      <w:r w:rsidRPr="008755C3">
        <w:rPr>
          <w:iCs/>
          <w:szCs w:val="24"/>
        </w:rPr>
        <w:t>pozicion ne sektorin privat”?</w:t>
      </w:r>
    </w:p>
    <w:p w14:paraId="5A9D8EF5" w14:textId="4574C376" w:rsidR="003527A0" w:rsidRPr="008755C3" w:rsidRDefault="003527A0" w:rsidP="00C1497F">
      <w:pPr>
        <w:numPr>
          <w:ilvl w:val="0"/>
          <w:numId w:val="10"/>
        </w:numPr>
        <w:spacing w:after="160" w:line="259" w:lineRule="auto"/>
        <w:contextualSpacing/>
        <w:jc w:val="both"/>
        <w:rPr>
          <w:szCs w:val="24"/>
        </w:rPr>
      </w:pPr>
      <w:r w:rsidRPr="008755C3">
        <w:rPr>
          <w:iCs/>
          <w:szCs w:val="24"/>
        </w:rPr>
        <w:t>Cilat jan</w:t>
      </w:r>
      <w:r w:rsidR="00E73D2B">
        <w:rPr>
          <w:iCs/>
          <w:szCs w:val="24"/>
        </w:rPr>
        <w:t>ë</w:t>
      </w:r>
      <w:r w:rsidRPr="008755C3">
        <w:rPr>
          <w:iCs/>
          <w:szCs w:val="24"/>
        </w:rPr>
        <w:t xml:space="preserve"> kriteret p</w:t>
      </w:r>
      <w:r w:rsidR="00E73D2B">
        <w:rPr>
          <w:iCs/>
          <w:szCs w:val="24"/>
        </w:rPr>
        <w:t>ë</w:t>
      </w:r>
      <w:r w:rsidRPr="008755C3">
        <w:rPr>
          <w:iCs/>
          <w:szCs w:val="24"/>
        </w:rPr>
        <w:t>r t</w:t>
      </w:r>
      <w:r w:rsidR="00E73D2B">
        <w:rPr>
          <w:iCs/>
          <w:szCs w:val="24"/>
        </w:rPr>
        <w:t>ë</w:t>
      </w:r>
      <w:r w:rsidRPr="008755C3">
        <w:rPr>
          <w:iCs/>
          <w:szCs w:val="24"/>
        </w:rPr>
        <w:t xml:space="preserve"> vler</w:t>
      </w:r>
      <w:r w:rsidR="00E73D2B">
        <w:rPr>
          <w:iCs/>
          <w:szCs w:val="24"/>
        </w:rPr>
        <w:t>ë</w:t>
      </w:r>
      <w:r w:rsidRPr="008755C3">
        <w:rPr>
          <w:iCs/>
          <w:szCs w:val="24"/>
        </w:rPr>
        <w:t>suar pa dijeninë dhe mungesën e pëlqimit të entitetit privat për aktin korruptiv?</w:t>
      </w:r>
    </w:p>
    <w:p w14:paraId="69823680" w14:textId="27FB9DAD"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shprehjes “shkelje e detyrimeve të qenësishme për pozicionin”?</w:t>
      </w:r>
    </w:p>
    <w:p w14:paraId="4371C31D" w14:textId="43618458"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kat</w:t>
      </w:r>
      <w:r w:rsidR="00E73D2B">
        <w:rPr>
          <w:szCs w:val="24"/>
        </w:rPr>
        <w:t>ë</w:t>
      </w:r>
      <w:r w:rsidRPr="008755C3">
        <w:rPr>
          <w:szCs w:val="24"/>
        </w:rPr>
        <w:t>goria e subjekteve aktiv t</w:t>
      </w:r>
      <w:r w:rsidR="00E73D2B">
        <w:rPr>
          <w:szCs w:val="24"/>
        </w:rPr>
        <w:t>ë</w:t>
      </w:r>
      <w:r w:rsidRPr="008755C3">
        <w:rPr>
          <w:szCs w:val="24"/>
        </w:rPr>
        <w:t xml:space="preserve"> korrupsionit t</w:t>
      </w:r>
      <w:r w:rsidR="00E73D2B">
        <w:rPr>
          <w:szCs w:val="24"/>
        </w:rPr>
        <w:t>ë</w:t>
      </w:r>
      <w:r w:rsidRPr="008755C3">
        <w:rPr>
          <w:szCs w:val="24"/>
        </w:rPr>
        <w:t xml:space="preserve"> pasiv?</w:t>
      </w:r>
    </w:p>
    <w:p w14:paraId="7E56F79D" w14:textId="77777777" w:rsidR="003527A0" w:rsidRPr="008755C3" w:rsidRDefault="003527A0" w:rsidP="003527A0">
      <w:pPr>
        <w:spacing w:line="259" w:lineRule="auto"/>
        <w:jc w:val="both"/>
        <w:rPr>
          <w:szCs w:val="24"/>
        </w:rPr>
      </w:pPr>
    </w:p>
    <w:p w14:paraId="69663832" w14:textId="22A711DB" w:rsidR="003527A0" w:rsidRPr="008755C3" w:rsidRDefault="003527A0" w:rsidP="003527A0">
      <w:pPr>
        <w:spacing w:line="259" w:lineRule="auto"/>
        <w:jc w:val="both"/>
        <w:rPr>
          <w:rFonts w:eastAsia="MS Mincho"/>
          <w:szCs w:val="24"/>
        </w:rPr>
      </w:pPr>
      <w:r w:rsidRPr="008755C3">
        <w:rPr>
          <w:szCs w:val="24"/>
        </w:rPr>
        <w:t xml:space="preserve">Objektivi mësimor 2: Kandidati evidenton </w:t>
      </w:r>
      <w:r w:rsidRPr="008755C3">
        <w:rPr>
          <w:rFonts w:eastAsia="MS Mincho"/>
          <w:szCs w:val="24"/>
        </w:rPr>
        <w:t>problematikat e shfaqura ne praktik</w:t>
      </w:r>
      <w:r w:rsidR="00E73D2B">
        <w:rPr>
          <w:rFonts w:eastAsia="MS Mincho"/>
          <w:szCs w:val="24"/>
        </w:rPr>
        <w:t>ë</w:t>
      </w:r>
      <w:r w:rsidRPr="008755C3">
        <w:rPr>
          <w:rFonts w:eastAsia="MS Mincho"/>
          <w:szCs w:val="24"/>
        </w:rPr>
        <w:t xml:space="preserve"> lidhur me k</w:t>
      </w:r>
      <w:r w:rsidR="00E73D2B">
        <w:rPr>
          <w:rFonts w:eastAsia="MS Mincho"/>
          <w:szCs w:val="24"/>
        </w:rPr>
        <w:t>ë</w:t>
      </w:r>
      <w:r w:rsidRPr="008755C3">
        <w:rPr>
          <w:rFonts w:eastAsia="MS Mincho"/>
          <w:szCs w:val="24"/>
        </w:rPr>
        <w:t>t</w:t>
      </w:r>
      <w:r w:rsidR="00E73D2B">
        <w:rPr>
          <w:rFonts w:eastAsia="MS Mincho"/>
          <w:szCs w:val="24"/>
        </w:rPr>
        <w:t>ë</w:t>
      </w:r>
      <w:r w:rsidRPr="008755C3">
        <w:rPr>
          <w:rFonts w:eastAsia="MS Mincho"/>
          <w:szCs w:val="24"/>
        </w:rPr>
        <w:t xml:space="preserve"> figure te vepres penale, si dhe demostron dallimet e k</w:t>
      </w:r>
      <w:r w:rsidR="00E73D2B">
        <w:rPr>
          <w:rFonts w:eastAsia="MS Mincho"/>
          <w:szCs w:val="24"/>
        </w:rPr>
        <w:t>ë</w:t>
      </w:r>
      <w:r w:rsidRPr="008755C3">
        <w:rPr>
          <w:rFonts w:eastAsia="MS Mincho"/>
          <w:szCs w:val="24"/>
        </w:rPr>
        <w:t>saj figure t</w:t>
      </w:r>
      <w:r w:rsidR="00E73D2B">
        <w:rPr>
          <w:rFonts w:eastAsia="MS Mincho"/>
          <w:szCs w:val="24"/>
        </w:rPr>
        <w:t>ë</w:t>
      </w:r>
      <w:r w:rsidRPr="008755C3">
        <w:rPr>
          <w:rFonts w:eastAsia="MS Mincho"/>
          <w:szCs w:val="24"/>
        </w:rPr>
        <w:t xml:space="preserve"> vepres penale </w:t>
      </w:r>
      <w:r w:rsidRPr="008755C3">
        <w:rPr>
          <w:bCs/>
          <w:szCs w:val="24"/>
        </w:rPr>
        <w:t>me korrupsionin n</w:t>
      </w:r>
      <w:r w:rsidR="00E73D2B">
        <w:rPr>
          <w:bCs/>
          <w:szCs w:val="24"/>
        </w:rPr>
        <w:t>ë</w:t>
      </w:r>
      <w:r w:rsidRPr="008755C3">
        <w:rPr>
          <w:bCs/>
          <w:szCs w:val="24"/>
        </w:rPr>
        <w:t xml:space="preserve"> sektorin publik, shp</w:t>
      </w:r>
      <w:r w:rsidR="00E73D2B">
        <w:rPr>
          <w:bCs/>
          <w:szCs w:val="24"/>
        </w:rPr>
        <w:t>ë</w:t>
      </w:r>
      <w:r w:rsidRPr="008755C3">
        <w:rPr>
          <w:bCs/>
          <w:szCs w:val="24"/>
        </w:rPr>
        <w:t xml:space="preserve">rdorimi i kompetencave, </w:t>
      </w:r>
      <w:r w:rsidRPr="008755C3">
        <w:rPr>
          <w:szCs w:val="24"/>
        </w:rPr>
        <w:t>falsifikimi i nënshkrimeve, zbulimi i sekreteve të shoqërisë, falimentimi i provokuar, si dhe veprat penale t</w:t>
      </w:r>
      <w:r w:rsidR="00E73D2B">
        <w:rPr>
          <w:szCs w:val="24"/>
        </w:rPr>
        <w:t>ë</w:t>
      </w:r>
      <w:r w:rsidRPr="008755C3">
        <w:rPr>
          <w:szCs w:val="24"/>
        </w:rPr>
        <w:t xml:space="preserve"> kryera n</w:t>
      </w:r>
      <w:r w:rsidR="00E73D2B">
        <w:rPr>
          <w:szCs w:val="24"/>
        </w:rPr>
        <w:t>ë</w:t>
      </w:r>
      <w:r w:rsidRPr="008755C3">
        <w:rPr>
          <w:szCs w:val="24"/>
        </w:rPr>
        <w:t xml:space="preserve"> shoq</w:t>
      </w:r>
      <w:r w:rsidR="00E73D2B">
        <w:rPr>
          <w:szCs w:val="24"/>
        </w:rPr>
        <w:t>ë</w:t>
      </w:r>
      <w:r w:rsidRPr="008755C3">
        <w:rPr>
          <w:szCs w:val="24"/>
        </w:rPr>
        <w:t>rit</w:t>
      </w:r>
      <w:r w:rsidR="00E73D2B">
        <w:rPr>
          <w:szCs w:val="24"/>
        </w:rPr>
        <w:t>ë</w:t>
      </w:r>
      <w:r w:rsidRPr="008755C3">
        <w:rPr>
          <w:szCs w:val="24"/>
        </w:rPr>
        <w:t xml:space="preserve"> tregtare etj.</w:t>
      </w:r>
    </w:p>
    <w:p w14:paraId="2CA58943" w14:textId="77777777" w:rsidR="004C05B3" w:rsidRPr="008755C3" w:rsidRDefault="004C05B3" w:rsidP="003527A0">
      <w:pPr>
        <w:spacing w:line="259" w:lineRule="auto"/>
        <w:jc w:val="both"/>
        <w:rPr>
          <w:szCs w:val="24"/>
          <w:u w:val="single"/>
        </w:rPr>
      </w:pPr>
    </w:p>
    <w:p w14:paraId="1186C13D" w14:textId="70B6B75E"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79B00A49" w14:textId="137490C0" w:rsidR="003527A0" w:rsidRPr="008755C3" w:rsidRDefault="003527A0" w:rsidP="00C1497F">
      <w:pPr>
        <w:numPr>
          <w:ilvl w:val="0"/>
          <w:numId w:val="11"/>
        </w:numPr>
        <w:spacing w:after="160" w:line="259" w:lineRule="auto"/>
        <w:contextualSpacing/>
        <w:jc w:val="both"/>
        <w:rPr>
          <w:szCs w:val="24"/>
        </w:rPr>
      </w:pPr>
      <w:r w:rsidRPr="008755C3">
        <w:rPr>
          <w:szCs w:val="24"/>
        </w:rPr>
        <w:t>Cili jan</w:t>
      </w:r>
      <w:r w:rsidR="00E73D2B">
        <w:rPr>
          <w:szCs w:val="24"/>
        </w:rPr>
        <w:t>ë</w:t>
      </w:r>
      <w:r w:rsidRPr="008755C3">
        <w:rPr>
          <w:szCs w:val="24"/>
        </w:rPr>
        <w:t xml:space="preserve"> kriteret p</w:t>
      </w:r>
      <w:r w:rsidR="00E73D2B">
        <w:rPr>
          <w:szCs w:val="24"/>
        </w:rPr>
        <w:t>ë</w:t>
      </w:r>
      <w:r w:rsidRPr="008755C3">
        <w:rPr>
          <w:szCs w:val="24"/>
        </w:rPr>
        <w:t>r dallimin nd</w:t>
      </w:r>
      <w:r w:rsidR="00E73D2B">
        <w:rPr>
          <w:szCs w:val="24"/>
        </w:rPr>
        <w:t>ë</w:t>
      </w:r>
      <w:r w:rsidRPr="008755C3">
        <w:rPr>
          <w:szCs w:val="24"/>
        </w:rPr>
        <w:t>rmjet korrupsionin n</w:t>
      </w:r>
      <w:r w:rsidR="00E73D2B">
        <w:rPr>
          <w:szCs w:val="24"/>
        </w:rPr>
        <w:t>ë</w:t>
      </w:r>
      <w:r w:rsidRPr="008755C3">
        <w:rPr>
          <w:szCs w:val="24"/>
        </w:rPr>
        <w:t xml:space="preserve"> sektorin privat, me at</w:t>
      </w:r>
      <w:r w:rsidR="00E73D2B">
        <w:rPr>
          <w:szCs w:val="24"/>
        </w:rPr>
        <w:t>ë</w:t>
      </w:r>
      <w:r w:rsidRPr="008755C3">
        <w:rPr>
          <w:szCs w:val="24"/>
        </w:rPr>
        <w:t xml:space="preserve"> publik?</w:t>
      </w:r>
    </w:p>
    <w:p w14:paraId="71879D82" w14:textId="17DEB092" w:rsidR="003527A0" w:rsidRPr="008755C3" w:rsidRDefault="003527A0" w:rsidP="00C1497F">
      <w:pPr>
        <w:numPr>
          <w:ilvl w:val="0"/>
          <w:numId w:val="11"/>
        </w:numPr>
        <w:spacing w:after="160" w:line="259" w:lineRule="auto"/>
        <w:contextualSpacing/>
        <w:jc w:val="both"/>
        <w:rPr>
          <w:szCs w:val="24"/>
        </w:rPr>
      </w:pPr>
      <w:r w:rsidRPr="008755C3">
        <w:rPr>
          <w:szCs w:val="24"/>
        </w:rPr>
        <w:t>N</w:t>
      </w:r>
      <w:r w:rsidR="00E73D2B">
        <w:rPr>
          <w:szCs w:val="24"/>
        </w:rPr>
        <w:t>ë</w:t>
      </w:r>
      <w:r w:rsidRPr="008755C3">
        <w:rPr>
          <w:szCs w:val="24"/>
        </w:rPr>
        <w:t>se shkelja e detyrës mund të përbëjë elementet e ndonjë figure tjetër të vepres penale, si falsifikimi i nënshkrimeve, zbulimi i sekreteve të shoqërisë , falimentimi i provokuar a konkuron me figur</w:t>
      </w:r>
      <w:r w:rsidR="00E73D2B">
        <w:rPr>
          <w:szCs w:val="24"/>
        </w:rPr>
        <w:t>ë</w:t>
      </w:r>
      <w:r w:rsidRPr="008755C3">
        <w:rPr>
          <w:szCs w:val="24"/>
        </w:rPr>
        <w:t>n e korrupsionit n</w:t>
      </w:r>
      <w:r w:rsidR="00E73D2B">
        <w:rPr>
          <w:szCs w:val="24"/>
        </w:rPr>
        <w:t>ë</w:t>
      </w:r>
      <w:r w:rsidRPr="008755C3">
        <w:rPr>
          <w:szCs w:val="24"/>
        </w:rPr>
        <w:t xml:space="preserve"> sektorin privat?</w:t>
      </w:r>
    </w:p>
    <w:p w14:paraId="7AB28254" w14:textId="77777777" w:rsidR="003527A0" w:rsidRPr="008755C3" w:rsidRDefault="003527A0" w:rsidP="003527A0">
      <w:pPr>
        <w:spacing w:line="259" w:lineRule="auto"/>
        <w:jc w:val="both"/>
        <w:rPr>
          <w:b/>
          <w:bCs/>
          <w:szCs w:val="24"/>
        </w:rPr>
      </w:pPr>
    </w:p>
    <w:p w14:paraId="2D3EC555" w14:textId="0DEF3373" w:rsidR="003527A0" w:rsidRPr="008755C3" w:rsidRDefault="003527A0" w:rsidP="003527A0">
      <w:pPr>
        <w:spacing w:line="259" w:lineRule="auto"/>
        <w:jc w:val="both"/>
        <w:rPr>
          <w:b/>
          <w:szCs w:val="24"/>
        </w:rPr>
      </w:pPr>
      <w:r w:rsidRPr="008755C3">
        <w:rPr>
          <w:b/>
          <w:bCs/>
          <w:szCs w:val="24"/>
        </w:rPr>
        <w:t>Korrupsioni n</w:t>
      </w:r>
      <w:r w:rsidR="00E73D2B">
        <w:rPr>
          <w:b/>
          <w:bCs/>
          <w:szCs w:val="24"/>
        </w:rPr>
        <w:t>ë</w:t>
      </w:r>
      <w:r w:rsidRPr="008755C3">
        <w:rPr>
          <w:b/>
          <w:bCs/>
          <w:szCs w:val="24"/>
        </w:rPr>
        <w:t xml:space="preserve"> sektorin publik</w:t>
      </w:r>
      <w:r w:rsidRPr="008755C3">
        <w:rPr>
          <w:b/>
          <w:szCs w:val="24"/>
        </w:rPr>
        <w:t>. (40 min)</w:t>
      </w:r>
    </w:p>
    <w:p w14:paraId="5C25083F" w14:textId="50EDD091" w:rsidR="003527A0" w:rsidRPr="008755C3" w:rsidRDefault="003527A0" w:rsidP="00C1497F">
      <w:pPr>
        <w:pStyle w:val="NoSpacing"/>
        <w:numPr>
          <w:ilvl w:val="0"/>
          <w:numId w:val="27"/>
        </w:numPr>
        <w:ind w:left="709"/>
        <w:jc w:val="both"/>
        <w:rPr>
          <w:rFonts w:ascii="Times New Roman" w:hAnsi="Times New Roman" w:cs="Times New Roman"/>
          <w:bCs/>
          <w:color w:val="000000"/>
          <w:sz w:val="24"/>
          <w:szCs w:val="24"/>
        </w:rPr>
      </w:pPr>
      <w:r w:rsidRPr="008755C3">
        <w:rPr>
          <w:rFonts w:ascii="Times New Roman" w:hAnsi="Times New Roman" w:cs="Times New Roman"/>
          <w:sz w:val="24"/>
          <w:szCs w:val="24"/>
          <w:lang w:val="sq-AL"/>
        </w:rPr>
        <w:t>Karakteristikat e inkriminimit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korrupsionit aktiv dhe pasiv </w:t>
      </w:r>
      <w:r w:rsidRPr="008755C3">
        <w:rPr>
          <w:rFonts w:ascii="Times New Roman" w:hAnsi="Times New Roman" w:cs="Times New Roman"/>
          <w:bCs/>
          <w:color w:val="000000"/>
          <w:sz w:val="24"/>
          <w:szCs w:val="24"/>
        </w:rPr>
        <w:t>t</w:t>
      </w:r>
      <w:r w:rsidR="00E73D2B">
        <w:rPr>
          <w:rFonts w:ascii="Times New Roman" w:hAnsi="Times New Roman" w:cs="Times New Roman"/>
          <w:bCs/>
          <w:color w:val="000000"/>
          <w:sz w:val="24"/>
          <w:szCs w:val="24"/>
        </w:rPr>
        <w:t>ë</w:t>
      </w:r>
      <w:r w:rsidRPr="008755C3">
        <w:rPr>
          <w:rFonts w:ascii="Times New Roman" w:hAnsi="Times New Roman" w:cs="Times New Roman"/>
          <w:bCs/>
          <w:color w:val="000000"/>
          <w:sz w:val="24"/>
          <w:szCs w:val="24"/>
        </w:rPr>
        <w:t xml:space="preserve"> personave që ushtrojnë funksione publike, nëpunësve të huaj publikë, funksionarëve të lartë shtetërorë ose të zgjedhurve vendor, i gjyqtarit, prokurorit dhe i funksionarëve të tjerë të drejtësisë, i gjyqtarit ose i zyrtarit të gjykatave ndërkombëtare, i arbitrit vendas dhe të huaj, i anëtarëve të jurive gjyqësore të huaja.</w:t>
      </w:r>
    </w:p>
    <w:p w14:paraId="13BA45D6" w14:textId="68D31096" w:rsidR="003527A0" w:rsidRPr="008755C3" w:rsidRDefault="003527A0" w:rsidP="00C1497F">
      <w:pPr>
        <w:pStyle w:val="NoSpacing"/>
        <w:numPr>
          <w:ilvl w:val="0"/>
          <w:numId w:val="27"/>
        </w:numPr>
        <w:ind w:left="709"/>
        <w:jc w:val="both"/>
        <w:rPr>
          <w:rFonts w:ascii="Times New Roman" w:hAnsi="Times New Roman" w:cs="Times New Roman"/>
          <w:bCs/>
          <w:color w:val="000000"/>
          <w:sz w:val="24"/>
          <w:szCs w:val="24"/>
        </w:rPr>
      </w:pPr>
      <w:r w:rsidRPr="008755C3">
        <w:rPr>
          <w:rFonts w:ascii="Times New Roman" w:hAnsi="Times New Roman" w:cs="Times New Roman"/>
          <w:sz w:val="24"/>
          <w:szCs w:val="24"/>
          <w:lang w:val="sq-AL"/>
        </w:rPr>
        <w:t>Tiparet e avantazhit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parr</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gullt,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n element i an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s objektive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korrupsionit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sektorin publik.</w:t>
      </w:r>
    </w:p>
    <w:p w14:paraId="6C15DA43" w14:textId="77777777" w:rsidR="003527A0" w:rsidRPr="008755C3" w:rsidRDefault="003527A0" w:rsidP="003527A0">
      <w:pPr>
        <w:spacing w:line="259" w:lineRule="auto"/>
        <w:ind w:left="720"/>
        <w:contextualSpacing/>
        <w:jc w:val="both"/>
        <w:rPr>
          <w:szCs w:val="24"/>
        </w:rPr>
      </w:pPr>
    </w:p>
    <w:p w14:paraId="1D632D09" w14:textId="1161E327" w:rsidR="003527A0" w:rsidRPr="008755C3" w:rsidRDefault="003527A0" w:rsidP="003527A0">
      <w:pPr>
        <w:spacing w:line="259" w:lineRule="auto"/>
        <w:jc w:val="both"/>
        <w:rPr>
          <w:szCs w:val="24"/>
        </w:rPr>
      </w:pPr>
      <w:r w:rsidRPr="008755C3">
        <w:rPr>
          <w:szCs w:val="24"/>
        </w:rPr>
        <w:t>Objektiv mësimor 1: Kandidati kategorizon teknikat e inkriminimit t</w:t>
      </w:r>
      <w:r w:rsidR="00E73D2B">
        <w:rPr>
          <w:szCs w:val="24"/>
        </w:rPr>
        <w:t>ë</w:t>
      </w:r>
      <w:r w:rsidRPr="008755C3">
        <w:rPr>
          <w:szCs w:val="24"/>
        </w:rPr>
        <w:t xml:space="preserve"> korrupsionit, zb</w:t>
      </w:r>
      <w:r w:rsidR="00E73D2B">
        <w:rPr>
          <w:szCs w:val="24"/>
        </w:rPr>
        <w:t>ë</w:t>
      </w:r>
      <w:r w:rsidRPr="008755C3">
        <w:rPr>
          <w:szCs w:val="24"/>
        </w:rPr>
        <w:t>rthen elementet materiale t</w:t>
      </w:r>
      <w:r w:rsidR="00E73D2B">
        <w:rPr>
          <w:szCs w:val="24"/>
        </w:rPr>
        <w:t>ë</w:t>
      </w:r>
      <w:r w:rsidRPr="008755C3">
        <w:rPr>
          <w:szCs w:val="24"/>
        </w:rPr>
        <w:t xml:space="preserve"> an</w:t>
      </w:r>
      <w:r w:rsidR="00E73D2B">
        <w:rPr>
          <w:szCs w:val="24"/>
        </w:rPr>
        <w:t>ë</w:t>
      </w:r>
      <w:r w:rsidRPr="008755C3">
        <w:rPr>
          <w:szCs w:val="24"/>
        </w:rPr>
        <w:t>s objektive të tij përfshirë, premtimin, propozimin, dh</w:t>
      </w:r>
      <w:r w:rsidR="00E73D2B">
        <w:rPr>
          <w:szCs w:val="24"/>
        </w:rPr>
        <w:t>ë</w:t>
      </w:r>
      <w:r w:rsidRPr="008755C3">
        <w:rPr>
          <w:szCs w:val="24"/>
        </w:rPr>
        <w:t>nia, kërkimin ose marrjen e një avantazhi të padrejtë, ose pranimin e ofertës ose premtimin e tij, direct, ose indirekt, si dhe demostron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referuar dispozitave konkrete t</w:t>
      </w:r>
      <w:r w:rsidR="00E73D2B">
        <w:rPr>
          <w:szCs w:val="24"/>
        </w:rPr>
        <w:t>ë</w:t>
      </w:r>
      <w:r w:rsidRPr="008755C3">
        <w:rPr>
          <w:szCs w:val="24"/>
        </w:rPr>
        <w:t xml:space="preserve"> Kodit Penal.</w:t>
      </w:r>
    </w:p>
    <w:p w14:paraId="00C36CF1"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643715A4" w14:textId="2CE3D461"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karakteristikat e objektit t</w:t>
      </w:r>
      <w:r w:rsidR="00E73D2B">
        <w:rPr>
          <w:szCs w:val="24"/>
        </w:rPr>
        <w:t>ë</w:t>
      </w:r>
      <w:r w:rsidRPr="008755C3">
        <w:rPr>
          <w:szCs w:val="24"/>
        </w:rPr>
        <w:t xml:space="preserve"> mbrojtjes s</w:t>
      </w:r>
      <w:r w:rsidR="00E73D2B">
        <w:rPr>
          <w:szCs w:val="24"/>
        </w:rPr>
        <w:t>ë</w:t>
      </w:r>
      <w:r w:rsidRPr="008755C3">
        <w:rPr>
          <w:szCs w:val="24"/>
        </w:rPr>
        <w:t xml:space="preserve"> korrupsionit n</w:t>
      </w:r>
      <w:r w:rsidR="00E73D2B">
        <w:rPr>
          <w:szCs w:val="24"/>
        </w:rPr>
        <w:t>ë</w:t>
      </w:r>
      <w:r w:rsidRPr="008755C3">
        <w:rPr>
          <w:szCs w:val="24"/>
        </w:rPr>
        <w:t xml:space="preserve"> sektorin publik ?  </w:t>
      </w:r>
    </w:p>
    <w:p w14:paraId="30462858" w14:textId="79C31651"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kuptimet p</w:t>
      </w:r>
      <w:r w:rsidR="00E73D2B">
        <w:rPr>
          <w:szCs w:val="24"/>
        </w:rPr>
        <w:t>ë</w:t>
      </w:r>
      <w:r w:rsidRPr="008755C3">
        <w:rPr>
          <w:szCs w:val="24"/>
        </w:rPr>
        <w:t>r nocionet “</w:t>
      </w:r>
      <w:r w:rsidRPr="008755C3">
        <w:rPr>
          <w:rFonts w:eastAsiaTheme="minorEastAsia"/>
          <w:color w:val="000000" w:themeColor="text1"/>
          <w:kern w:val="24"/>
          <w:szCs w:val="24"/>
        </w:rPr>
        <w:t>zyrtar publik i lartë”,</w:t>
      </w:r>
      <w:r w:rsidRPr="008755C3">
        <w:rPr>
          <w:rFonts w:eastAsiaTheme="minorEastAsia"/>
          <w:b/>
          <w:bCs/>
          <w:color w:val="000000" w:themeColor="text1"/>
          <w:kern w:val="24"/>
          <w:szCs w:val="24"/>
        </w:rPr>
        <w:t xml:space="preserve"> </w:t>
      </w:r>
      <w:r w:rsidRPr="008755C3">
        <w:rPr>
          <w:szCs w:val="24"/>
        </w:rPr>
        <w:t xml:space="preserve">"zyrtarit publik" ose "shërbimit publik"? Cili </w:t>
      </w:r>
      <w:r w:rsidR="00E73D2B">
        <w:rPr>
          <w:szCs w:val="24"/>
        </w:rPr>
        <w:t>ë</w:t>
      </w:r>
      <w:r w:rsidRPr="008755C3">
        <w:rPr>
          <w:szCs w:val="24"/>
        </w:rPr>
        <w:t>sht</w:t>
      </w:r>
      <w:r w:rsidR="00E73D2B">
        <w:rPr>
          <w:szCs w:val="24"/>
        </w:rPr>
        <w:t>ë</w:t>
      </w:r>
      <w:r w:rsidRPr="008755C3">
        <w:rPr>
          <w:szCs w:val="24"/>
        </w:rPr>
        <w:t xml:space="preserve"> dallimi</w:t>
      </w:r>
      <w:r w:rsidRPr="008755C3">
        <w:rPr>
          <w:rFonts w:eastAsiaTheme="minorEastAsia"/>
          <w:b/>
          <w:bCs/>
          <w:color w:val="000000" w:themeColor="text1"/>
          <w:kern w:val="24"/>
          <w:szCs w:val="24"/>
        </w:rPr>
        <w:t xml:space="preserve"> </w:t>
      </w:r>
      <w:r w:rsidRPr="008755C3">
        <w:rPr>
          <w:szCs w:val="24"/>
        </w:rPr>
        <w:t>praktik midis dy llojeve të tyre?</w:t>
      </w:r>
    </w:p>
    <w:p w14:paraId="0E868F43" w14:textId="268ACE1F" w:rsidR="003527A0" w:rsidRPr="008755C3" w:rsidRDefault="003527A0" w:rsidP="00C1497F">
      <w:pPr>
        <w:numPr>
          <w:ilvl w:val="0"/>
          <w:numId w:val="12"/>
        </w:numPr>
        <w:spacing w:after="160" w:line="259" w:lineRule="auto"/>
        <w:contextualSpacing/>
        <w:jc w:val="both"/>
        <w:rPr>
          <w:szCs w:val="24"/>
        </w:rPr>
      </w:pPr>
      <w:r w:rsidRPr="008755C3">
        <w:rPr>
          <w:szCs w:val="24"/>
          <w:lang w:val="en-GB"/>
        </w:rPr>
        <w:t>Si duhet t</w:t>
      </w:r>
      <w:r w:rsidR="00E73D2B">
        <w:rPr>
          <w:szCs w:val="24"/>
          <w:lang w:val="en-GB"/>
        </w:rPr>
        <w:t>ë</w:t>
      </w:r>
      <w:r w:rsidRPr="008755C3">
        <w:rPr>
          <w:szCs w:val="24"/>
          <w:lang w:val="en-GB"/>
        </w:rPr>
        <w:t xml:space="preserve"> kategorizohen termat “Nëpunës publik i huaj”, “Nëpunës i një organizate publike ndërkombëtare”, “</w:t>
      </w:r>
      <w:r w:rsidRPr="008755C3">
        <w:rPr>
          <w:szCs w:val="24"/>
        </w:rPr>
        <w:t>anëtar i një asambleje t</w:t>
      </w:r>
      <w:r w:rsidR="00E73D2B">
        <w:rPr>
          <w:szCs w:val="24"/>
        </w:rPr>
        <w:t>ë</w:t>
      </w:r>
      <w:r w:rsidRPr="008755C3">
        <w:rPr>
          <w:szCs w:val="24"/>
        </w:rPr>
        <w:t xml:space="preserve"> huaj publike”</w:t>
      </w:r>
      <w:r w:rsidRPr="008755C3">
        <w:rPr>
          <w:szCs w:val="24"/>
          <w:lang w:val="en-GB"/>
        </w:rPr>
        <w:t>, “</w:t>
      </w:r>
      <w:r w:rsidRPr="008755C3">
        <w:rPr>
          <w:szCs w:val="24"/>
          <w:lang w:val="sq-AL"/>
        </w:rPr>
        <w:t>Organizata publike ndërkombëtare ose mbikombëtare”</w:t>
      </w:r>
      <w:r w:rsidRPr="008755C3">
        <w:rPr>
          <w:szCs w:val="24"/>
          <w:lang w:val="en-GB"/>
        </w:rPr>
        <w:t>, “</w:t>
      </w:r>
      <w:r w:rsidRPr="008755C3">
        <w:rPr>
          <w:szCs w:val="24"/>
        </w:rPr>
        <w:t>asamblet</w:t>
      </w:r>
      <w:r w:rsidR="00E73D2B">
        <w:rPr>
          <w:szCs w:val="24"/>
        </w:rPr>
        <w:t>ë</w:t>
      </w:r>
      <w:r w:rsidRPr="008755C3">
        <w:rPr>
          <w:szCs w:val="24"/>
        </w:rPr>
        <w:t xml:space="preserve"> ndërkombëtare parlamentare” </w:t>
      </w:r>
      <w:r w:rsidRPr="008755C3">
        <w:rPr>
          <w:szCs w:val="24"/>
          <w:lang w:val="en-GB"/>
        </w:rPr>
        <w:t>?</w:t>
      </w:r>
    </w:p>
    <w:p w14:paraId="5B32C844" w14:textId="64454E97"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dallimet nd</w:t>
      </w:r>
      <w:r w:rsidR="00E73D2B">
        <w:rPr>
          <w:szCs w:val="24"/>
        </w:rPr>
        <w:t>ë</w:t>
      </w:r>
      <w:r w:rsidRPr="008755C3">
        <w:rPr>
          <w:szCs w:val="24"/>
        </w:rPr>
        <w:t xml:space="preserve">rmjet korrupsionit </w:t>
      </w:r>
      <w:r w:rsidRPr="008755C3">
        <w:rPr>
          <w:szCs w:val="24"/>
          <w:lang w:val="en-GB"/>
        </w:rPr>
        <w:t>t</w:t>
      </w:r>
      <w:r w:rsidR="00E73D2B">
        <w:rPr>
          <w:szCs w:val="24"/>
          <w:lang w:val="en-GB"/>
        </w:rPr>
        <w:t>ë</w:t>
      </w:r>
      <w:r w:rsidRPr="008755C3">
        <w:rPr>
          <w:szCs w:val="24"/>
          <w:lang w:val="en-GB"/>
        </w:rPr>
        <w:t xml:space="preserve"> pahijsh</w:t>
      </w:r>
      <w:r w:rsidR="00E73D2B">
        <w:rPr>
          <w:szCs w:val="24"/>
          <w:lang w:val="en-GB"/>
        </w:rPr>
        <w:t>ë</w:t>
      </w:r>
      <w:r w:rsidRPr="008755C3">
        <w:rPr>
          <w:szCs w:val="24"/>
          <w:lang w:val="en-GB"/>
        </w:rPr>
        <w:t>m/ i padrejt</w:t>
      </w:r>
      <w:r w:rsidR="00E73D2B">
        <w:rPr>
          <w:szCs w:val="24"/>
          <w:lang w:val="en-GB"/>
        </w:rPr>
        <w:t>ë</w:t>
      </w:r>
      <w:r w:rsidRPr="008755C3">
        <w:rPr>
          <w:szCs w:val="24"/>
          <w:lang w:val="en-GB"/>
        </w:rPr>
        <w:t>/ i pap</w:t>
      </w:r>
      <w:r w:rsidR="00E73D2B">
        <w:rPr>
          <w:szCs w:val="24"/>
          <w:lang w:val="en-GB"/>
        </w:rPr>
        <w:t>ë</w:t>
      </w:r>
      <w:r w:rsidRPr="008755C3">
        <w:rPr>
          <w:szCs w:val="24"/>
          <w:lang w:val="en-GB"/>
        </w:rPr>
        <w:t>rshtatsh</w:t>
      </w:r>
      <w:r w:rsidR="00E73D2B">
        <w:rPr>
          <w:szCs w:val="24"/>
          <w:lang w:val="en-GB"/>
        </w:rPr>
        <w:t>ë</w:t>
      </w:r>
      <w:r w:rsidRPr="008755C3">
        <w:rPr>
          <w:szCs w:val="24"/>
          <w:lang w:val="en-GB"/>
        </w:rPr>
        <w:t>m dhe i hijsh</w:t>
      </w:r>
      <w:r w:rsidR="00E73D2B">
        <w:rPr>
          <w:szCs w:val="24"/>
          <w:lang w:val="en-GB"/>
        </w:rPr>
        <w:t>ë</w:t>
      </w:r>
      <w:r w:rsidRPr="008755C3">
        <w:rPr>
          <w:szCs w:val="24"/>
          <w:lang w:val="en-GB"/>
        </w:rPr>
        <w:t>m/ i drejt</w:t>
      </w:r>
      <w:r w:rsidR="00E73D2B">
        <w:rPr>
          <w:szCs w:val="24"/>
          <w:lang w:val="en-GB"/>
        </w:rPr>
        <w:t>ë</w:t>
      </w:r>
      <w:r w:rsidRPr="008755C3">
        <w:rPr>
          <w:szCs w:val="24"/>
          <w:lang w:val="en-GB"/>
        </w:rPr>
        <w:t>/ i p</w:t>
      </w:r>
      <w:r w:rsidR="00E73D2B">
        <w:rPr>
          <w:szCs w:val="24"/>
          <w:lang w:val="en-GB"/>
        </w:rPr>
        <w:t>ë</w:t>
      </w:r>
      <w:r w:rsidRPr="008755C3">
        <w:rPr>
          <w:szCs w:val="24"/>
          <w:lang w:val="en-GB"/>
        </w:rPr>
        <w:t>rshtatsh</w:t>
      </w:r>
      <w:r w:rsidR="00E73D2B">
        <w:rPr>
          <w:szCs w:val="24"/>
          <w:lang w:val="en-GB"/>
        </w:rPr>
        <w:t>ë</w:t>
      </w:r>
      <w:r w:rsidRPr="008755C3">
        <w:rPr>
          <w:szCs w:val="24"/>
          <w:lang w:val="en-GB"/>
        </w:rPr>
        <w:t>m?</w:t>
      </w:r>
    </w:p>
    <w:p w14:paraId="4639CB1E" w14:textId="55F54389" w:rsidR="003527A0" w:rsidRPr="008755C3" w:rsidRDefault="003527A0" w:rsidP="00C1497F">
      <w:pPr>
        <w:numPr>
          <w:ilvl w:val="0"/>
          <w:numId w:val="12"/>
        </w:numPr>
        <w:spacing w:after="160" w:line="259" w:lineRule="auto"/>
        <w:contextualSpacing/>
        <w:jc w:val="both"/>
        <w:rPr>
          <w:szCs w:val="24"/>
        </w:rPr>
      </w:pPr>
      <w:r w:rsidRPr="008755C3">
        <w:rPr>
          <w:szCs w:val="24"/>
        </w:rPr>
        <w:t>Si p</w:t>
      </w:r>
      <w:r w:rsidR="00E73D2B">
        <w:rPr>
          <w:szCs w:val="24"/>
        </w:rPr>
        <w:t>ë</w:t>
      </w:r>
      <w:r w:rsidRPr="008755C3">
        <w:rPr>
          <w:szCs w:val="24"/>
        </w:rPr>
        <w:t>rcaktohen termat “premtim, propozim, dh</w:t>
      </w:r>
      <w:r w:rsidR="00E73D2B">
        <w:rPr>
          <w:szCs w:val="24"/>
        </w:rPr>
        <w:t>ë</w:t>
      </w:r>
      <w:r w:rsidRPr="008755C3">
        <w:rPr>
          <w:szCs w:val="24"/>
        </w:rPr>
        <w:t>nia, kërkim ose marrja e një avantazhi të padrejtë, ose pranim e ofertës ose premtimin e tij</w:t>
      </w:r>
      <w:r w:rsidRPr="008755C3">
        <w:rPr>
          <w:szCs w:val="24"/>
          <w:lang w:val="sq-AL"/>
        </w:rPr>
        <w:t>”?</w:t>
      </w:r>
    </w:p>
    <w:p w14:paraId="323225C0" w14:textId="7E5AFD59" w:rsidR="003527A0" w:rsidRPr="008755C3" w:rsidRDefault="003527A0" w:rsidP="00C1497F">
      <w:pPr>
        <w:numPr>
          <w:ilvl w:val="0"/>
          <w:numId w:val="12"/>
        </w:numPr>
        <w:spacing w:after="160" w:line="259" w:lineRule="auto"/>
        <w:contextualSpacing/>
        <w:jc w:val="both"/>
        <w:rPr>
          <w:szCs w:val="24"/>
        </w:rPr>
      </w:pPr>
      <w:r w:rsidRPr="008755C3">
        <w:rPr>
          <w:szCs w:val="24"/>
          <w:lang w:val="sq-AL"/>
        </w:rPr>
        <w:lastRenderedPageBreak/>
        <w:t xml:space="preserve"> Cilat jan</w:t>
      </w:r>
      <w:r w:rsidR="00E73D2B">
        <w:rPr>
          <w:szCs w:val="24"/>
          <w:lang w:val="sq-AL"/>
        </w:rPr>
        <w:t>ë</w:t>
      </w:r>
      <w:r w:rsidRPr="008755C3">
        <w:rPr>
          <w:szCs w:val="24"/>
          <w:lang w:val="sq-AL"/>
        </w:rPr>
        <w:t xml:space="preserve"> karakteristikat e aktit korruptiv n</w:t>
      </w:r>
      <w:r w:rsidR="00E73D2B">
        <w:rPr>
          <w:szCs w:val="24"/>
          <w:lang w:val="sq-AL"/>
        </w:rPr>
        <w:t>ë</w:t>
      </w:r>
      <w:r w:rsidRPr="008755C3">
        <w:rPr>
          <w:szCs w:val="24"/>
          <w:lang w:val="sq-AL"/>
        </w:rPr>
        <w:t xml:space="preserve"> lidhje me detyr</w:t>
      </w:r>
      <w:r w:rsidR="00E73D2B">
        <w:rPr>
          <w:szCs w:val="24"/>
          <w:lang w:val="sq-AL"/>
        </w:rPr>
        <w:t>ë</w:t>
      </w:r>
      <w:r w:rsidRPr="008755C3">
        <w:rPr>
          <w:szCs w:val="24"/>
          <w:lang w:val="sq-AL"/>
        </w:rPr>
        <w:t>n ose duke shp</w:t>
      </w:r>
      <w:r w:rsidR="00E73D2B">
        <w:rPr>
          <w:szCs w:val="24"/>
          <w:lang w:val="sq-AL"/>
        </w:rPr>
        <w:t>ë</w:t>
      </w:r>
      <w:r w:rsidRPr="008755C3">
        <w:rPr>
          <w:szCs w:val="24"/>
          <w:lang w:val="sq-AL"/>
        </w:rPr>
        <w:t>rdoruar at</w:t>
      </w:r>
      <w:r w:rsidR="00E73D2B">
        <w:rPr>
          <w:szCs w:val="24"/>
          <w:lang w:val="sq-AL"/>
        </w:rPr>
        <w:t>ë</w:t>
      </w:r>
      <w:r w:rsidRPr="008755C3">
        <w:rPr>
          <w:szCs w:val="24"/>
          <w:lang w:val="sq-AL"/>
        </w:rPr>
        <w:t>, apo n</w:t>
      </w:r>
      <w:r w:rsidR="00E73D2B">
        <w:rPr>
          <w:szCs w:val="24"/>
          <w:lang w:val="sq-AL"/>
        </w:rPr>
        <w:t>ë</w:t>
      </w:r>
      <w:r w:rsidRPr="008755C3">
        <w:rPr>
          <w:szCs w:val="24"/>
          <w:lang w:val="sq-AL"/>
        </w:rPr>
        <w:t xml:space="preserve"> ushtrim n</w:t>
      </w:r>
      <w:r w:rsidR="00E73D2B">
        <w:rPr>
          <w:szCs w:val="24"/>
          <w:lang w:val="sq-AL"/>
        </w:rPr>
        <w:t>ë</w:t>
      </w:r>
      <w:r w:rsidRPr="008755C3">
        <w:rPr>
          <w:szCs w:val="24"/>
          <w:lang w:val="sq-AL"/>
        </w:rPr>
        <w:t xml:space="preserve"> pushtetit diskrecionar? </w:t>
      </w:r>
    </w:p>
    <w:p w14:paraId="48DF0726" w14:textId="2C10B49D"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kualifikimi ligjor n</w:t>
      </w:r>
      <w:r w:rsidR="00E73D2B">
        <w:rPr>
          <w:szCs w:val="24"/>
          <w:lang w:val="sq-AL"/>
        </w:rPr>
        <w:t>ë</w:t>
      </w:r>
      <w:r w:rsidRPr="008755C3">
        <w:rPr>
          <w:szCs w:val="24"/>
          <w:lang w:val="sq-AL"/>
        </w:rPr>
        <w:t>se nga akti korruptiv ka sjell</w:t>
      </w:r>
      <w:r w:rsidR="00E73D2B">
        <w:rPr>
          <w:szCs w:val="24"/>
          <w:lang w:val="sq-AL"/>
        </w:rPr>
        <w:t>ë</w:t>
      </w:r>
      <w:r w:rsidRPr="008755C3">
        <w:rPr>
          <w:szCs w:val="24"/>
          <w:lang w:val="sq-AL"/>
        </w:rPr>
        <w:t xml:space="preserve"> veprime n</w:t>
      </w:r>
      <w:r w:rsidR="00E73D2B">
        <w:rPr>
          <w:szCs w:val="24"/>
          <w:lang w:val="sq-AL"/>
        </w:rPr>
        <w:t>ë</w:t>
      </w:r>
      <w:r w:rsidRPr="008755C3">
        <w:rPr>
          <w:szCs w:val="24"/>
          <w:lang w:val="sq-AL"/>
        </w:rPr>
        <w:t xml:space="preserve"> kund</w:t>
      </w:r>
      <w:r w:rsidR="00E73D2B">
        <w:rPr>
          <w:szCs w:val="24"/>
          <w:lang w:val="sq-AL"/>
        </w:rPr>
        <w:t>ë</w:t>
      </w:r>
      <w:r w:rsidRPr="008755C3">
        <w:rPr>
          <w:szCs w:val="24"/>
          <w:lang w:val="sq-AL"/>
        </w:rPr>
        <w:t>rshtim me detyr</w:t>
      </w:r>
      <w:r w:rsidR="00E73D2B">
        <w:rPr>
          <w:szCs w:val="24"/>
          <w:lang w:val="sq-AL"/>
        </w:rPr>
        <w:t>ë</w:t>
      </w:r>
      <w:r w:rsidRPr="008755C3">
        <w:rPr>
          <w:szCs w:val="24"/>
          <w:lang w:val="sq-AL"/>
        </w:rPr>
        <w:t>n, falsifikime, apo vepra t</w:t>
      </w:r>
      <w:r w:rsidR="00E73D2B">
        <w:rPr>
          <w:szCs w:val="24"/>
          <w:lang w:val="sq-AL"/>
        </w:rPr>
        <w:t>ë</w:t>
      </w:r>
      <w:r w:rsidRPr="008755C3">
        <w:rPr>
          <w:szCs w:val="24"/>
          <w:lang w:val="sq-AL"/>
        </w:rPr>
        <w:t xml:space="preserve"> tjera penale t</w:t>
      </w:r>
      <w:r w:rsidR="00E73D2B">
        <w:rPr>
          <w:szCs w:val="24"/>
          <w:lang w:val="sq-AL"/>
        </w:rPr>
        <w:t>ë</w:t>
      </w:r>
      <w:r w:rsidRPr="008755C3">
        <w:rPr>
          <w:szCs w:val="24"/>
          <w:lang w:val="sq-AL"/>
        </w:rPr>
        <w:t xml:space="preserve"> kryera nga zyrtari?</w:t>
      </w:r>
    </w:p>
    <w:p w14:paraId="2F2212D3" w14:textId="77777777" w:rsidR="003527A0" w:rsidRPr="008755C3" w:rsidRDefault="003527A0" w:rsidP="003527A0">
      <w:pPr>
        <w:pStyle w:val="NoSpacing"/>
        <w:jc w:val="both"/>
        <w:rPr>
          <w:rFonts w:ascii="Times New Roman" w:hAnsi="Times New Roman" w:cs="Times New Roman"/>
          <w:sz w:val="24"/>
          <w:szCs w:val="24"/>
        </w:rPr>
      </w:pPr>
    </w:p>
    <w:p w14:paraId="4938F035" w14:textId="3A7BC160" w:rsidR="003527A0" w:rsidRPr="008755C3" w:rsidRDefault="003527A0" w:rsidP="003527A0">
      <w:pPr>
        <w:pStyle w:val="NoSpacing"/>
        <w:jc w:val="both"/>
        <w:rPr>
          <w:rFonts w:ascii="Times New Roman" w:hAnsi="Times New Roman" w:cs="Times New Roman"/>
          <w:bCs/>
          <w:color w:val="000000"/>
          <w:sz w:val="24"/>
          <w:szCs w:val="24"/>
        </w:rPr>
      </w:pPr>
      <w:r w:rsidRPr="008755C3">
        <w:rPr>
          <w:rFonts w:ascii="Times New Roman" w:hAnsi="Times New Roman" w:cs="Times New Roman"/>
          <w:sz w:val="24"/>
          <w:szCs w:val="24"/>
        </w:rPr>
        <w:t xml:space="preserve">Objektiv mësimor 2: Kandidati analizon dhe zbërthen </w:t>
      </w:r>
      <w:r w:rsidRPr="008755C3">
        <w:rPr>
          <w:rFonts w:ascii="Times New Roman" w:hAnsi="Times New Roman" w:cs="Times New Roman"/>
          <w:sz w:val="24"/>
          <w:szCs w:val="24"/>
          <w:lang w:val="sq-AL"/>
        </w:rPr>
        <w:t>tiparet e avantazhit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parr</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gullt, si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n element i an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s objektive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korrupsionit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sektorin publik</w:t>
      </w:r>
      <w:r w:rsidRPr="008755C3">
        <w:rPr>
          <w:rFonts w:ascii="Times New Roman" w:hAnsi="Times New Roman" w:cs="Times New Roman"/>
          <w:sz w:val="24"/>
          <w:szCs w:val="24"/>
        </w:rPr>
        <w:t xml:space="preserve">, si dhe </w:t>
      </w:r>
      <w:r w:rsidRPr="008755C3">
        <w:rPr>
          <w:rFonts w:ascii="Times New Roman" w:hAnsi="Times New Roman" w:cs="Times New Roman"/>
          <w:sz w:val="24"/>
          <w:szCs w:val="24"/>
          <w:lang w:val="sq-AL"/>
        </w:rPr>
        <w:t xml:space="preserve">evidenton kriteret </w:t>
      </w:r>
      <w:r w:rsidRPr="008755C3">
        <w:rPr>
          <w:rFonts w:ascii="Times New Roman" w:hAnsi="Times New Roman" w:cs="Times New Roman"/>
          <w:sz w:val="24"/>
          <w:szCs w:val="24"/>
        </w:rPr>
        <w:t>për të përcaktuar ekzistenc</w:t>
      </w:r>
      <w:r w:rsidR="00E73D2B">
        <w:rPr>
          <w:rFonts w:ascii="Times New Roman" w:hAnsi="Times New Roman" w:cs="Times New Roman"/>
          <w:sz w:val="24"/>
          <w:szCs w:val="24"/>
        </w:rPr>
        <w:t>ë</w:t>
      </w:r>
      <w:r w:rsidRPr="008755C3">
        <w:rPr>
          <w:rFonts w:ascii="Times New Roman" w:hAnsi="Times New Roman" w:cs="Times New Roman"/>
          <w:sz w:val="24"/>
          <w:szCs w:val="24"/>
        </w:rPr>
        <w:t>n e tij</w:t>
      </w:r>
      <w:r w:rsidRPr="008755C3">
        <w:rPr>
          <w:rFonts w:ascii="Times New Roman" w:hAnsi="Times New Roman" w:cs="Times New Roman"/>
          <w:sz w:val="24"/>
          <w:szCs w:val="24"/>
          <w:lang w:val="sq-AL"/>
        </w:rPr>
        <w:t>?</w:t>
      </w:r>
    </w:p>
    <w:p w14:paraId="28640D01" w14:textId="77777777" w:rsidR="003527A0" w:rsidRPr="008755C3" w:rsidRDefault="003527A0" w:rsidP="003527A0">
      <w:pPr>
        <w:spacing w:line="259" w:lineRule="auto"/>
        <w:jc w:val="both"/>
        <w:rPr>
          <w:szCs w:val="24"/>
          <w:u w:val="single"/>
        </w:rPr>
      </w:pPr>
    </w:p>
    <w:p w14:paraId="21539A7C"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1F5A4697" w14:textId="44FF73B7" w:rsidR="003527A0" w:rsidRPr="008755C3" w:rsidRDefault="003527A0" w:rsidP="00C1497F">
      <w:pPr>
        <w:numPr>
          <w:ilvl w:val="0"/>
          <w:numId w:val="14"/>
        </w:numPr>
        <w:spacing w:line="276" w:lineRule="auto"/>
        <w:jc w:val="both"/>
        <w:rPr>
          <w:szCs w:val="24"/>
        </w:rPr>
      </w:pPr>
      <w:r w:rsidRPr="008755C3">
        <w:rPr>
          <w:szCs w:val="24"/>
        </w:rPr>
        <w:t>Si duhet t</w:t>
      </w:r>
      <w:r w:rsidR="00E73D2B">
        <w:rPr>
          <w:szCs w:val="24"/>
        </w:rPr>
        <w:t>ë</w:t>
      </w:r>
      <w:r w:rsidRPr="008755C3">
        <w:rPr>
          <w:szCs w:val="24"/>
        </w:rPr>
        <w:t xml:space="preserve"> interpretohet termi “avantazhit t</w:t>
      </w:r>
      <w:r w:rsidR="00E73D2B">
        <w:rPr>
          <w:szCs w:val="24"/>
        </w:rPr>
        <w:t>ë</w:t>
      </w:r>
      <w:r w:rsidRPr="008755C3">
        <w:rPr>
          <w:szCs w:val="24"/>
        </w:rPr>
        <w:t xml:space="preserve"> parregullt”, si dhe cfar</w:t>
      </w:r>
      <w:r w:rsidR="00E73D2B">
        <w:rPr>
          <w:szCs w:val="24"/>
        </w:rPr>
        <w:t>ë</w:t>
      </w:r>
      <w:r w:rsidRPr="008755C3">
        <w:rPr>
          <w:szCs w:val="24"/>
        </w:rPr>
        <w:t xml:space="preserve"> p</w:t>
      </w:r>
      <w:r w:rsidR="00E73D2B">
        <w:rPr>
          <w:szCs w:val="24"/>
        </w:rPr>
        <w:t>ë</w:t>
      </w:r>
      <w:r w:rsidRPr="008755C3">
        <w:rPr>
          <w:szCs w:val="24"/>
        </w:rPr>
        <w:t>rfshin? Si kuptohet shprehja “pozitë më të mirë se sa ishte para kryerjes së korrupsionit?</w:t>
      </w:r>
    </w:p>
    <w:p w14:paraId="6552C387" w14:textId="09B8202A" w:rsidR="003527A0" w:rsidRPr="008755C3" w:rsidRDefault="003527A0" w:rsidP="00C1497F">
      <w:pPr>
        <w:numPr>
          <w:ilvl w:val="0"/>
          <w:numId w:val="14"/>
        </w:numPr>
        <w:spacing w:line="276" w:lineRule="auto"/>
        <w:jc w:val="both"/>
        <w:rPr>
          <w:szCs w:val="24"/>
        </w:rPr>
      </w:pPr>
      <w:r w:rsidRPr="008755C3">
        <w:rPr>
          <w:szCs w:val="24"/>
        </w:rPr>
        <w:t>A p</w:t>
      </w:r>
      <w:r w:rsidR="00E73D2B">
        <w:rPr>
          <w:szCs w:val="24"/>
        </w:rPr>
        <w:t>ë</w:t>
      </w:r>
      <w:r w:rsidRPr="008755C3">
        <w:rPr>
          <w:szCs w:val="24"/>
        </w:rPr>
        <w:t>rfshihet n</w:t>
      </w:r>
      <w:r w:rsidR="00E73D2B">
        <w:rPr>
          <w:szCs w:val="24"/>
        </w:rPr>
        <w:t>ë</w:t>
      </w:r>
      <w:r w:rsidRPr="008755C3">
        <w:rPr>
          <w:szCs w:val="24"/>
        </w:rPr>
        <w:t xml:space="preserve"> konceptin e avantazhit t</w:t>
      </w:r>
      <w:r w:rsidR="00E73D2B">
        <w:rPr>
          <w:szCs w:val="24"/>
        </w:rPr>
        <w:t>ë</w:t>
      </w:r>
      <w:r w:rsidRPr="008755C3">
        <w:rPr>
          <w:szCs w:val="24"/>
        </w:rPr>
        <w:t xml:space="preserve"> paligjsh</w:t>
      </w:r>
      <w:r w:rsidR="00E73D2B">
        <w:rPr>
          <w:szCs w:val="24"/>
        </w:rPr>
        <w:t>ë</w:t>
      </w:r>
      <w:r w:rsidRPr="008755C3">
        <w:rPr>
          <w:szCs w:val="24"/>
        </w:rPr>
        <w:t>m, aktet seksuale? Avantazhi seksual i marr</w:t>
      </w:r>
      <w:r w:rsidR="00E73D2B">
        <w:rPr>
          <w:szCs w:val="24"/>
        </w:rPr>
        <w:t>ë</w:t>
      </w:r>
      <w:r w:rsidRPr="008755C3">
        <w:rPr>
          <w:szCs w:val="24"/>
        </w:rPr>
        <w:t xml:space="preserve"> duke abuzuar pushtetin, njohur me termin Sextortion do t</w:t>
      </w:r>
      <w:r w:rsidR="00E73D2B">
        <w:rPr>
          <w:szCs w:val="24"/>
        </w:rPr>
        <w:t>ë</w:t>
      </w:r>
      <w:r w:rsidRPr="008755C3">
        <w:rPr>
          <w:szCs w:val="24"/>
        </w:rPr>
        <w:t xml:space="preserve"> konsiderohet akt korruptiv? Cili </w:t>
      </w:r>
      <w:r w:rsidR="00E73D2B">
        <w:rPr>
          <w:szCs w:val="24"/>
        </w:rPr>
        <w:t>ë</w:t>
      </w:r>
      <w:r w:rsidRPr="008755C3">
        <w:rPr>
          <w:szCs w:val="24"/>
        </w:rPr>
        <w:t>sht</w:t>
      </w:r>
      <w:r w:rsidR="00E73D2B">
        <w:rPr>
          <w:szCs w:val="24"/>
        </w:rPr>
        <w:t>ë</w:t>
      </w:r>
      <w:r w:rsidRPr="008755C3">
        <w:rPr>
          <w:szCs w:val="24"/>
        </w:rPr>
        <w:t xml:space="preserve"> kualifikimi ligjor? A konkuron figura e vepres penale “Marr</w:t>
      </w:r>
      <w:r w:rsidR="00E73D2B">
        <w:rPr>
          <w:szCs w:val="24"/>
        </w:rPr>
        <w:t>ë</w:t>
      </w:r>
      <w:r w:rsidRPr="008755C3">
        <w:rPr>
          <w:szCs w:val="24"/>
        </w:rPr>
        <w:t>dh</w:t>
      </w:r>
      <w:r w:rsidR="00E73D2B">
        <w:rPr>
          <w:szCs w:val="24"/>
        </w:rPr>
        <w:t>ë</w:t>
      </w:r>
      <w:r w:rsidRPr="008755C3">
        <w:rPr>
          <w:szCs w:val="24"/>
        </w:rPr>
        <w:t>nia seksuale duke shp</w:t>
      </w:r>
      <w:r w:rsidR="00E73D2B">
        <w:rPr>
          <w:szCs w:val="24"/>
        </w:rPr>
        <w:t>ë</w:t>
      </w:r>
      <w:r w:rsidRPr="008755C3">
        <w:rPr>
          <w:szCs w:val="24"/>
        </w:rPr>
        <w:t>rdoruar detyr</w:t>
      </w:r>
      <w:r w:rsidR="00E73D2B">
        <w:rPr>
          <w:szCs w:val="24"/>
        </w:rPr>
        <w:t>ë</w:t>
      </w:r>
      <w:r w:rsidRPr="008755C3">
        <w:rPr>
          <w:szCs w:val="24"/>
        </w:rPr>
        <w:t>n” me figur</w:t>
      </w:r>
      <w:r w:rsidR="00E73D2B">
        <w:rPr>
          <w:szCs w:val="24"/>
        </w:rPr>
        <w:t>ë</w:t>
      </w:r>
      <w:r w:rsidRPr="008755C3">
        <w:rPr>
          <w:szCs w:val="24"/>
        </w:rPr>
        <w:t>n p</w:t>
      </w:r>
      <w:r w:rsidR="00E73D2B">
        <w:rPr>
          <w:szCs w:val="24"/>
        </w:rPr>
        <w:t>ë</w:t>
      </w:r>
      <w:r w:rsidRPr="008755C3">
        <w:rPr>
          <w:szCs w:val="24"/>
        </w:rPr>
        <w:t>rkat</w:t>
      </w:r>
      <w:r w:rsidR="00E73D2B">
        <w:rPr>
          <w:szCs w:val="24"/>
        </w:rPr>
        <w:t>ë</w:t>
      </w:r>
      <w:r w:rsidRPr="008755C3">
        <w:rPr>
          <w:szCs w:val="24"/>
        </w:rPr>
        <w:t>se t</w:t>
      </w:r>
      <w:r w:rsidR="00E73D2B">
        <w:rPr>
          <w:szCs w:val="24"/>
        </w:rPr>
        <w:t>ë</w:t>
      </w:r>
      <w:r w:rsidRPr="008755C3">
        <w:rPr>
          <w:szCs w:val="24"/>
        </w:rPr>
        <w:t xml:space="preserve"> korrupsionit?</w:t>
      </w:r>
    </w:p>
    <w:p w14:paraId="3324067C" w14:textId="02FC1D37" w:rsidR="003527A0" w:rsidRPr="008755C3" w:rsidRDefault="003527A0" w:rsidP="00C1497F">
      <w:pPr>
        <w:numPr>
          <w:ilvl w:val="0"/>
          <w:numId w:val="14"/>
        </w:numPr>
        <w:spacing w:line="276" w:lineRule="auto"/>
        <w:jc w:val="both"/>
        <w:rPr>
          <w:szCs w:val="24"/>
        </w:rPr>
      </w:pPr>
      <w:r w:rsidRPr="008755C3">
        <w:rPr>
          <w:szCs w:val="24"/>
        </w:rPr>
        <w:t>Cilat jan</w:t>
      </w:r>
      <w:r w:rsidR="00E73D2B">
        <w:rPr>
          <w:szCs w:val="24"/>
        </w:rPr>
        <w:t>ë</w:t>
      </w:r>
      <w:r w:rsidRPr="008755C3">
        <w:rPr>
          <w:szCs w:val="24"/>
        </w:rPr>
        <w:t xml:space="preserve"> karakteristikat e avantazhit indirekt? Sa duhet t</w:t>
      </w:r>
      <w:r w:rsidR="00E73D2B">
        <w:rPr>
          <w:szCs w:val="24"/>
        </w:rPr>
        <w:t>ë</w:t>
      </w:r>
      <w:r w:rsidRPr="008755C3">
        <w:rPr>
          <w:szCs w:val="24"/>
        </w:rPr>
        <w:t xml:space="preserve"> jet</w:t>
      </w:r>
      <w:r w:rsidR="00E73D2B">
        <w:rPr>
          <w:szCs w:val="24"/>
        </w:rPr>
        <w:t>ë</w:t>
      </w:r>
      <w:r w:rsidRPr="008755C3">
        <w:rPr>
          <w:szCs w:val="24"/>
        </w:rPr>
        <w:t xml:space="preserve"> p</w:t>
      </w:r>
      <w:r w:rsidR="00E73D2B">
        <w:rPr>
          <w:szCs w:val="24"/>
        </w:rPr>
        <w:t>ë</w:t>
      </w:r>
      <w:r w:rsidRPr="008755C3">
        <w:rPr>
          <w:szCs w:val="24"/>
        </w:rPr>
        <w:t>riudha kohore nd</w:t>
      </w:r>
      <w:r w:rsidR="00E73D2B">
        <w:rPr>
          <w:szCs w:val="24"/>
        </w:rPr>
        <w:t>ë</w:t>
      </w:r>
      <w:r w:rsidRPr="008755C3">
        <w:rPr>
          <w:szCs w:val="24"/>
        </w:rPr>
        <w:t>rmjet aktit korruptiv dhe marrjes s</w:t>
      </w:r>
      <w:r w:rsidR="00E73D2B">
        <w:rPr>
          <w:szCs w:val="24"/>
        </w:rPr>
        <w:t>ë</w:t>
      </w:r>
      <w:r w:rsidRPr="008755C3">
        <w:rPr>
          <w:szCs w:val="24"/>
        </w:rPr>
        <w:t xml:space="preserve"> p</w:t>
      </w:r>
      <w:r w:rsidR="00E73D2B">
        <w:rPr>
          <w:szCs w:val="24"/>
        </w:rPr>
        <w:t>ë</w:t>
      </w:r>
      <w:r w:rsidRPr="008755C3">
        <w:rPr>
          <w:szCs w:val="24"/>
        </w:rPr>
        <w:t>rfitimit?</w:t>
      </w:r>
    </w:p>
    <w:p w14:paraId="081980DE" w14:textId="133F7017" w:rsidR="003527A0" w:rsidRPr="008755C3" w:rsidRDefault="003527A0" w:rsidP="00C1497F">
      <w:pPr>
        <w:numPr>
          <w:ilvl w:val="0"/>
          <w:numId w:val="14"/>
        </w:numPr>
        <w:spacing w:line="276" w:lineRule="auto"/>
        <w:jc w:val="both"/>
        <w:rPr>
          <w:szCs w:val="24"/>
        </w:rPr>
      </w:pPr>
      <w:r w:rsidRPr="008755C3">
        <w:rPr>
          <w:szCs w:val="24"/>
        </w:rPr>
        <w:t>Si jan</w:t>
      </w:r>
      <w:r w:rsidR="00E73D2B">
        <w:rPr>
          <w:szCs w:val="24"/>
        </w:rPr>
        <w:t>ë</w:t>
      </w:r>
      <w:r w:rsidRPr="008755C3">
        <w:rPr>
          <w:szCs w:val="24"/>
        </w:rPr>
        <w:t xml:space="preserve"> dallimet nd</w:t>
      </w:r>
      <w:r w:rsidR="00E73D2B">
        <w:rPr>
          <w:szCs w:val="24"/>
        </w:rPr>
        <w:t>ë</w:t>
      </w:r>
      <w:r w:rsidRPr="008755C3">
        <w:rPr>
          <w:szCs w:val="24"/>
        </w:rPr>
        <w:t>rmjet termave "përfitim", "favor", “dhurat</w:t>
      </w:r>
      <w:r w:rsidR="00E73D2B">
        <w:rPr>
          <w:szCs w:val="24"/>
        </w:rPr>
        <w:t>ë</w:t>
      </w:r>
      <w:r w:rsidRPr="008755C3">
        <w:rPr>
          <w:szCs w:val="24"/>
        </w:rPr>
        <w:t>”, ose "avantazh"?</w:t>
      </w:r>
    </w:p>
    <w:p w14:paraId="55717281" w14:textId="00E2B915" w:rsidR="003527A0" w:rsidRPr="008755C3" w:rsidRDefault="003527A0" w:rsidP="00C1497F">
      <w:pPr>
        <w:numPr>
          <w:ilvl w:val="0"/>
          <w:numId w:val="14"/>
        </w:numPr>
        <w:spacing w:line="276" w:lineRule="auto"/>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kualifikimi ligjor avantazhi vjen nga akti n</w:t>
      </w:r>
      <w:r w:rsidR="00E73D2B">
        <w:rPr>
          <w:szCs w:val="24"/>
        </w:rPr>
        <w:t>ë</w:t>
      </w:r>
      <w:r w:rsidRPr="008755C3">
        <w:rPr>
          <w:szCs w:val="24"/>
        </w:rPr>
        <w:t xml:space="preserve"> kund</w:t>
      </w:r>
      <w:r w:rsidR="00E73D2B">
        <w:rPr>
          <w:szCs w:val="24"/>
        </w:rPr>
        <w:t>ë</w:t>
      </w:r>
      <w:r w:rsidRPr="008755C3">
        <w:rPr>
          <w:szCs w:val="24"/>
        </w:rPr>
        <w:t>rshtim p</w:t>
      </w:r>
      <w:r w:rsidR="00E73D2B">
        <w:rPr>
          <w:szCs w:val="24"/>
        </w:rPr>
        <w:t>ë</w:t>
      </w:r>
      <w:r w:rsidRPr="008755C3">
        <w:rPr>
          <w:szCs w:val="24"/>
        </w:rPr>
        <w:t>r p</w:t>
      </w:r>
      <w:r w:rsidR="00E73D2B">
        <w:rPr>
          <w:szCs w:val="24"/>
        </w:rPr>
        <w:t>ë</w:t>
      </w:r>
      <w:r w:rsidRPr="008755C3">
        <w:rPr>
          <w:szCs w:val="24"/>
        </w:rPr>
        <w:t>rmbushjen e rregullt t</w:t>
      </w:r>
      <w:r w:rsidR="00E73D2B">
        <w:rPr>
          <w:szCs w:val="24"/>
        </w:rPr>
        <w:t>ë</w:t>
      </w:r>
      <w:r w:rsidRPr="008755C3">
        <w:rPr>
          <w:szCs w:val="24"/>
        </w:rPr>
        <w:t xml:space="preserve"> detyr</w:t>
      </w:r>
      <w:r w:rsidR="00E73D2B">
        <w:rPr>
          <w:szCs w:val="24"/>
        </w:rPr>
        <w:t>ë</w:t>
      </w:r>
      <w:r w:rsidRPr="008755C3">
        <w:rPr>
          <w:szCs w:val="24"/>
        </w:rPr>
        <w:t>s?</w:t>
      </w:r>
    </w:p>
    <w:p w14:paraId="7C429EFE" w14:textId="26B3B45D" w:rsidR="003527A0" w:rsidRPr="008755C3" w:rsidRDefault="003527A0" w:rsidP="00C1497F">
      <w:pPr>
        <w:numPr>
          <w:ilvl w:val="0"/>
          <w:numId w:val="14"/>
        </w:numPr>
        <w:spacing w:line="276" w:lineRule="auto"/>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figura e vepres penale t</w:t>
      </w:r>
      <w:r w:rsidR="00E73D2B">
        <w:rPr>
          <w:szCs w:val="24"/>
        </w:rPr>
        <w:t>ë</w:t>
      </w:r>
      <w:r w:rsidRPr="008755C3">
        <w:rPr>
          <w:szCs w:val="24"/>
        </w:rPr>
        <w:t xml:space="preserve"> konsumuar nga nd</w:t>
      </w:r>
      <w:r w:rsidR="00E73D2B">
        <w:rPr>
          <w:szCs w:val="24"/>
        </w:rPr>
        <w:t>ë</w:t>
      </w:r>
      <w:r w:rsidRPr="008755C3">
        <w:rPr>
          <w:szCs w:val="24"/>
        </w:rPr>
        <w:t>rmjet</w:t>
      </w:r>
      <w:r w:rsidR="00E73D2B">
        <w:rPr>
          <w:szCs w:val="24"/>
        </w:rPr>
        <w:t>ë</w:t>
      </w:r>
      <w:r w:rsidRPr="008755C3">
        <w:rPr>
          <w:szCs w:val="24"/>
        </w:rPr>
        <w:t>si p</w:t>
      </w:r>
      <w:r w:rsidR="00E73D2B">
        <w:rPr>
          <w:szCs w:val="24"/>
        </w:rPr>
        <w:t>ë</w:t>
      </w:r>
      <w:r w:rsidRPr="008755C3">
        <w:rPr>
          <w:szCs w:val="24"/>
        </w:rPr>
        <w:t>r kontributin n</w:t>
      </w:r>
      <w:r w:rsidR="00E73D2B">
        <w:rPr>
          <w:szCs w:val="24"/>
        </w:rPr>
        <w:t>ë</w:t>
      </w:r>
      <w:r w:rsidRPr="008755C3">
        <w:rPr>
          <w:szCs w:val="24"/>
        </w:rPr>
        <w:t xml:space="preserve"> arritjen e marr</w:t>
      </w:r>
      <w:r w:rsidR="00E73D2B">
        <w:rPr>
          <w:szCs w:val="24"/>
        </w:rPr>
        <w:t>ë</w:t>
      </w:r>
      <w:r w:rsidRPr="008755C3">
        <w:rPr>
          <w:szCs w:val="24"/>
        </w:rPr>
        <w:t xml:space="preserve">veshjes midis aktit korruptiv aktiv dhe atij pasiv? </w:t>
      </w:r>
    </w:p>
    <w:p w14:paraId="22DA7834" w14:textId="3135D42C" w:rsidR="003527A0" w:rsidRPr="008755C3" w:rsidRDefault="003527A0" w:rsidP="00C1497F">
      <w:pPr>
        <w:numPr>
          <w:ilvl w:val="0"/>
          <w:numId w:val="14"/>
        </w:numPr>
        <w:spacing w:line="276" w:lineRule="auto"/>
        <w:jc w:val="both"/>
        <w:rPr>
          <w:szCs w:val="24"/>
        </w:rPr>
      </w:pPr>
      <w:r w:rsidRPr="008755C3">
        <w:rPr>
          <w:szCs w:val="24"/>
        </w:rPr>
        <w:t>N</w:t>
      </w:r>
      <w:r w:rsidR="00E73D2B">
        <w:rPr>
          <w:szCs w:val="24"/>
        </w:rPr>
        <w:t>ë</w:t>
      </w:r>
      <w:r w:rsidRPr="008755C3">
        <w:rPr>
          <w:szCs w:val="24"/>
        </w:rPr>
        <w:t>se avantazhi p</w:t>
      </w:r>
      <w:r w:rsidR="00E73D2B">
        <w:rPr>
          <w:szCs w:val="24"/>
        </w:rPr>
        <w:t>ë</w:t>
      </w:r>
      <w:r w:rsidRPr="008755C3">
        <w:rPr>
          <w:szCs w:val="24"/>
        </w:rPr>
        <w:t>rb</w:t>
      </w:r>
      <w:r w:rsidR="00E73D2B">
        <w:rPr>
          <w:szCs w:val="24"/>
        </w:rPr>
        <w:t>ë</w:t>
      </w:r>
      <w:r w:rsidRPr="008755C3">
        <w:rPr>
          <w:szCs w:val="24"/>
        </w:rPr>
        <w:t>n elementet e figur</w:t>
      </w:r>
      <w:r w:rsidR="00E73D2B">
        <w:rPr>
          <w:szCs w:val="24"/>
        </w:rPr>
        <w:t>ë</w:t>
      </w:r>
      <w:r w:rsidRPr="008755C3">
        <w:rPr>
          <w:szCs w:val="24"/>
        </w:rPr>
        <w:t xml:space="preserve"> tjet</w:t>
      </w:r>
      <w:r w:rsidR="00E73D2B">
        <w:rPr>
          <w:szCs w:val="24"/>
        </w:rPr>
        <w:t>ë</w:t>
      </w:r>
      <w:r w:rsidRPr="008755C3">
        <w:rPr>
          <w:szCs w:val="24"/>
        </w:rPr>
        <w:t>r t</w:t>
      </w:r>
      <w:r w:rsidR="00E73D2B">
        <w:rPr>
          <w:szCs w:val="24"/>
        </w:rPr>
        <w:t>ë</w:t>
      </w:r>
      <w:r w:rsidRPr="008755C3">
        <w:rPr>
          <w:szCs w:val="24"/>
        </w:rPr>
        <w:t xml:space="preserve"> vepres penale, cili </w:t>
      </w:r>
      <w:r w:rsidR="00E73D2B">
        <w:rPr>
          <w:szCs w:val="24"/>
        </w:rPr>
        <w:t>ë</w:t>
      </w:r>
      <w:r w:rsidRPr="008755C3">
        <w:rPr>
          <w:szCs w:val="24"/>
        </w:rPr>
        <w:t>sht</w:t>
      </w:r>
      <w:r w:rsidR="00E73D2B">
        <w:rPr>
          <w:szCs w:val="24"/>
        </w:rPr>
        <w:t>ë</w:t>
      </w:r>
      <w:r w:rsidRPr="008755C3">
        <w:rPr>
          <w:szCs w:val="24"/>
        </w:rPr>
        <w:t xml:space="preserve"> kualifikimi ligjor?</w:t>
      </w:r>
    </w:p>
    <w:p w14:paraId="3242152B" w14:textId="1E1266E7" w:rsidR="003527A0" w:rsidRPr="008755C3" w:rsidRDefault="003527A0" w:rsidP="00C1497F">
      <w:pPr>
        <w:numPr>
          <w:ilvl w:val="0"/>
          <w:numId w:val="14"/>
        </w:numPr>
        <w:spacing w:after="160" w:line="259" w:lineRule="auto"/>
        <w:contextualSpacing/>
        <w:jc w:val="both"/>
        <w:rPr>
          <w:szCs w:val="24"/>
        </w:rPr>
      </w:pPr>
      <w:r w:rsidRPr="008755C3">
        <w:rPr>
          <w:szCs w:val="24"/>
        </w:rPr>
        <w:t>N</w:t>
      </w:r>
      <w:r w:rsidR="00E73D2B">
        <w:rPr>
          <w:szCs w:val="24"/>
        </w:rPr>
        <w:t>ë</w:t>
      </w:r>
      <w:r w:rsidRPr="008755C3">
        <w:rPr>
          <w:szCs w:val="24"/>
        </w:rPr>
        <w:t>se arritja e rezultatit të synuar nga personi kërkues me an</w:t>
      </w:r>
      <w:r w:rsidR="00E73D2B">
        <w:rPr>
          <w:szCs w:val="24"/>
        </w:rPr>
        <w:t>ë</w:t>
      </w:r>
      <w:r w:rsidRPr="008755C3">
        <w:rPr>
          <w:szCs w:val="24"/>
        </w:rPr>
        <w:t xml:space="preserve"> t</w:t>
      </w:r>
      <w:r w:rsidR="00E73D2B">
        <w:rPr>
          <w:szCs w:val="24"/>
        </w:rPr>
        <w:t>ë</w:t>
      </w:r>
      <w:r w:rsidRPr="008755C3">
        <w:rPr>
          <w:szCs w:val="24"/>
        </w:rPr>
        <w:t xml:space="preserve"> aktit korruptiv sjell një akt, apo vendimmmarje në kundërshtim me detyrën, a konkuron korrupsioni aktiv dhe pasiv me figur</w:t>
      </w:r>
      <w:r w:rsidR="00E73D2B">
        <w:rPr>
          <w:szCs w:val="24"/>
        </w:rPr>
        <w:t>ë</w:t>
      </w:r>
      <w:r w:rsidRPr="008755C3">
        <w:rPr>
          <w:szCs w:val="24"/>
        </w:rPr>
        <w:t>n e vepres penale t</w:t>
      </w:r>
      <w:r w:rsidR="00E73D2B">
        <w:rPr>
          <w:szCs w:val="24"/>
        </w:rPr>
        <w:t>ë</w:t>
      </w:r>
      <w:r w:rsidRPr="008755C3">
        <w:rPr>
          <w:szCs w:val="24"/>
        </w:rPr>
        <w:t xml:space="preserve"> psh t</w:t>
      </w:r>
      <w:r w:rsidR="00E73D2B">
        <w:rPr>
          <w:szCs w:val="24"/>
        </w:rPr>
        <w:t>ë</w:t>
      </w:r>
      <w:r w:rsidRPr="008755C3">
        <w:rPr>
          <w:szCs w:val="24"/>
        </w:rPr>
        <w:t xml:space="preserve"> “Shpërdorimi i detyrës”, “Shkelja e barazisë në tendëra”, “Shpërdorimi i fondeve publike” etj?</w:t>
      </w:r>
    </w:p>
    <w:p w14:paraId="2C32E7E4" w14:textId="77777777" w:rsidR="003527A0" w:rsidRPr="008755C3" w:rsidRDefault="003527A0" w:rsidP="003527A0">
      <w:pPr>
        <w:spacing w:line="276" w:lineRule="auto"/>
        <w:ind w:left="720"/>
        <w:jc w:val="both"/>
        <w:rPr>
          <w:szCs w:val="24"/>
        </w:rPr>
      </w:pPr>
    </w:p>
    <w:p w14:paraId="37F6E46E" w14:textId="77777777" w:rsidR="003527A0" w:rsidRPr="008755C3" w:rsidRDefault="003527A0" w:rsidP="003527A0">
      <w:pPr>
        <w:spacing w:line="259" w:lineRule="auto"/>
        <w:jc w:val="both"/>
        <w:rPr>
          <w:b/>
          <w:bCs/>
          <w:szCs w:val="24"/>
        </w:rPr>
      </w:pPr>
      <w:r w:rsidRPr="008755C3">
        <w:rPr>
          <w:b/>
          <w:bCs/>
          <w:szCs w:val="24"/>
        </w:rPr>
        <w:t>Ushtrimi i ndikimit të paligjshëm ndaj personave që ushtrojnë funksione publike. (20 min)</w:t>
      </w:r>
    </w:p>
    <w:p w14:paraId="15A61832" w14:textId="2FA06301" w:rsidR="003527A0" w:rsidRPr="008755C3" w:rsidRDefault="003527A0" w:rsidP="00C1497F">
      <w:pPr>
        <w:numPr>
          <w:ilvl w:val="0"/>
          <w:numId w:val="9"/>
        </w:numPr>
        <w:spacing w:after="160" w:line="259" w:lineRule="auto"/>
        <w:contextualSpacing/>
        <w:jc w:val="both"/>
        <w:rPr>
          <w:szCs w:val="24"/>
        </w:rPr>
      </w:pPr>
      <w:r w:rsidRPr="008755C3">
        <w:rPr>
          <w:szCs w:val="24"/>
        </w:rPr>
        <w:t>Struktura tre pal</w:t>
      </w:r>
      <w:r w:rsidR="00E73D2B">
        <w:rPr>
          <w:szCs w:val="24"/>
        </w:rPr>
        <w:t>ë</w:t>
      </w:r>
      <w:r w:rsidRPr="008755C3">
        <w:rPr>
          <w:szCs w:val="24"/>
        </w:rPr>
        <w:t>she e figur</w:t>
      </w:r>
      <w:r w:rsidR="00E73D2B">
        <w:rPr>
          <w:szCs w:val="24"/>
        </w:rPr>
        <w:t>ë</w:t>
      </w:r>
      <w:r w:rsidRPr="008755C3">
        <w:rPr>
          <w:szCs w:val="24"/>
        </w:rPr>
        <w:t>s s</w:t>
      </w:r>
      <w:r w:rsidR="00E73D2B">
        <w:rPr>
          <w:szCs w:val="24"/>
        </w:rPr>
        <w:t>ë</w:t>
      </w:r>
      <w:r w:rsidRPr="008755C3">
        <w:rPr>
          <w:szCs w:val="24"/>
        </w:rPr>
        <w:t xml:space="preserve"> vepres penale t</w:t>
      </w:r>
      <w:r w:rsidR="00E73D2B">
        <w:rPr>
          <w:szCs w:val="24"/>
        </w:rPr>
        <w:t>ë</w:t>
      </w:r>
      <w:r w:rsidRPr="008755C3">
        <w:rPr>
          <w:szCs w:val="24"/>
        </w:rPr>
        <w:t xml:space="preserve"> trafikut t</w:t>
      </w:r>
      <w:r w:rsidR="00E73D2B">
        <w:rPr>
          <w:szCs w:val="24"/>
        </w:rPr>
        <w:t>ë</w:t>
      </w:r>
      <w:r w:rsidRPr="008755C3">
        <w:rPr>
          <w:szCs w:val="24"/>
        </w:rPr>
        <w:t xml:space="preserve"> influenc</w:t>
      </w:r>
      <w:r w:rsidR="00E73D2B">
        <w:rPr>
          <w:szCs w:val="24"/>
        </w:rPr>
        <w:t>ë</w:t>
      </w:r>
      <w:r w:rsidRPr="008755C3">
        <w:rPr>
          <w:szCs w:val="24"/>
        </w:rPr>
        <w:t>s.</w:t>
      </w:r>
    </w:p>
    <w:p w14:paraId="1FFAED8A" w14:textId="66BF5F0D" w:rsidR="003527A0" w:rsidRPr="008755C3" w:rsidRDefault="003527A0" w:rsidP="00C1497F">
      <w:pPr>
        <w:numPr>
          <w:ilvl w:val="0"/>
          <w:numId w:val="9"/>
        </w:numPr>
        <w:spacing w:after="160" w:line="259" w:lineRule="auto"/>
        <w:contextualSpacing/>
        <w:jc w:val="both"/>
        <w:rPr>
          <w:szCs w:val="24"/>
        </w:rPr>
      </w:pPr>
      <w:r w:rsidRPr="008755C3">
        <w:rPr>
          <w:szCs w:val="24"/>
        </w:rPr>
        <w:t>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nd</w:t>
      </w:r>
      <w:r w:rsidR="00E73D2B">
        <w:rPr>
          <w:szCs w:val="24"/>
        </w:rPr>
        <w:t>ë</w:t>
      </w:r>
      <w:r w:rsidRPr="008755C3">
        <w:rPr>
          <w:szCs w:val="24"/>
        </w:rPr>
        <w:t>rmjet trafikut t</w:t>
      </w:r>
      <w:r w:rsidR="00E73D2B">
        <w:rPr>
          <w:szCs w:val="24"/>
        </w:rPr>
        <w:t>ë</w:t>
      </w:r>
      <w:r w:rsidRPr="008755C3">
        <w:rPr>
          <w:szCs w:val="24"/>
        </w:rPr>
        <w:t xml:space="preserve"> influenc</w:t>
      </w:r>
      <w:r w:rsidR="00E73D2B">
        <w:rPr>
          <w:szCs w:val="24"/>
        </w:rPr>
        <w:t>ë</w:t>
      </w:r>
      <w:r w:rsidRPr="008755C3">
        <w:rPr>
          <w:szCs w:val="24"/>
        </w:rPr>
        <w:t>s, korrupsionit n</w:t>
      </w:r>
      <w:r w:rsidR="00E73D2B">
        <w:rPr>
          <w:szCs w:val="24"/>
        </w:rPr>
        <w:t>ë</w:t>
      </w:r>
      <w:r w:rsidRPr="008755C3">
        <w:rPr>
          <w:szCs w:val="24"/>
        </w:rPr>
        <w:t xml:space="preserve"> sektorin publik, si dhe veprave penale t</w:t>
      </w:r>
      <w:r w:rsidR="00E73D2B">
        <w:rPr>
          <w:szCs w:val="24"/>
        </w:rPr>
        <w:t>ë</w:t>
      </w:r>
      <w:r w:rsidRPr="008755C3">
        <w:rPr>
          <w:szCs w:val="24"/>
        </w:rPr>
        <w:t xml:space="preserve"> kryera n</w:t>
      </w:r>
      <w:r w:rsidR="00E73D2B">
        <w:rPr>
          <w:szCs w:val="24"/>
        </w:rPr>
        <w:t>ë</w:t>
      </w:r>
      <w:r w:rsidRPr="008755C3">
        <w:rPr>
          <w:szCs w:val="24"/>
        </w:rPr>
        <w:t>n ndikim</w:t>
      </w:r>
      <w:r w:rsidRPr="008755C3">
        <w:rPr>
          <w:spacing w:val="-2"/>
          <w:szCs w:val="24"/>
        </w:rPr>
        <w:t>.</w:t>
      </w:r>
    </w:p>
    <w:p w14:paraId="78778386" w14:textId="77777777" w:rsidR="003527A0" w:rsidRPr="008755C3" w:rsidRDefault="003527A0" w:rsidP="003527A0">
      <w:pPr>
        <w:spacing w:line="259" w:lineRule="auto"/>
        <w:ind w:left="720"/>
        <w:contextualSpacing/>
        <w:jc w:val="both"/>
        <w:rPr>
          <w:szCs w:val="24"/>
        </w:rPr>
      </w:pPr>
    </w:p>
    <w:p w14:paraId="1BFD94F5" w14:textId="2BA8DB55" w:rsidR="003527A0" w:rsidRPr="008755C3" w:rsidRDefault="003527A0" w:rsidP="003527A0">
      <w:pPr>
        <w:spacing w:line="259" w:lineRule="auto"/>
        <w:jc w:val="both"/>
        <w:rPr>
          <w:szCs w:val="24"/>
        </w:rPr>
      </w:pPr>
      <w:r w:rsidRPr="008755C3">
        <w:rPr>
          <w:szCs w:val="24"/>
        </w:rPr>
        <w:t>Objektiv mësimor 1: Kandidati analizon dhe zbërthen teknikat e inkriminimit n</w:t>
      </w:r>
      <w:r w:rsidR="00E73D2B">
        <w:rPr>
          <w:szCs w:val="24"/>
        </w:rPr>
        <w:t>ë</w:t>
      </w:r>
      <w:r w:rsidRPr="008755C3">
        <w:rPr>
          <w:szCs w:val="24"/>
        </w:rPr>
        <w:t xml:space="preserve"> trafikun e influenc</w:t>
      </w:r>
      <w:r w:rsidR="00E73D2B">
        <w:rPr>
          <w:szCs w:val="24"/>
        </w:rPr>
        <w:t>ë</w:t>
      </w:r>
      <w:r w:rsidRPr="008755C3">
        <w:rPr>
          <w:szCs w:val="24"/>
        </w:rPr>
        <w:t>s, dhe demostron aplikimin e përgjegjësisë penale në raste konkrete.</w:t>
      </w:r>
    </w:p>
    <w:p w14:paraId="6A48366B"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6F5CA8A5" w14:textId="42C8FF1F" w:rsidR="003527A0" w:rsidRPr="008755C3" w:rsidRDefault="003527A0" w:rsidP="00C1497F">
      <w:pPr>
        <w:pStyle w:val="ListParagraph"/>
        <w:numPr>
          <w:ilvl w:val="0"/>
          <w:numId w:val="16"/>
        </w:numPr>
        <w:spacing w:line="278" w:lineRule="auto"/>
        <w:jc w:val="both"/>
        <w:rPr>
          <w:szCs w:val="24"/>
          <w:lang w:bidi="en-US"/>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objekti i mbrojtjes s</w:t>
      </w:r>
      <w:r w:rsidR="00E73D2B">
        <w:rPr>
          <w:szCs w:val="24"/>
        </w:rPr>
        <w:t>ë</w:t>
      </w:r>
      <w:r w:rsidRPr="008755C3">
        <w:rPr>
          <w:szCs w:val="24"/>
        </w:rPr>
        <w:t xml:space="preserve"> trafikut t</w:t>
      </w:r>
      <w:r w:rsidR="00E73D2B">
        <w:rPr>
          <w:szCs w:val="24"/>
        </w:rPr>
        <w:t>ë</w:t>
      </w:r>
      <w:r w:rsidRPr="008755C3">
        <w:rPr>
          <w:szCs w:val="24"/>
        </w:rPr>
        <w:t xml:space="preserve"> influenc</w:t>
      </w:r>
      <w:r w:rsidR="00E73D2B">
        <w:rPr>
          <w:szCs w:val="24"/>
        </w:rPr>
        <w:t>ë</w:t>
      </w:r>
      <w:r w:rsidRPr="008755C3">
        <w:rPr>
          <w:szCs w:val="24"/>
        </w:rPr>
        <w:t xml:space="preserve">s? </w:t>
      </w:r>
    </w:p>
    <w:p w14:paraId="50BEB2DC" w14:textId="1D6A7BDB" w:rsidR="003527A0" w:rsidRPr="008755C3" w:rsidRDefault="003527A0" w:rsidP="00C1497F">
      <w:pPr>
        <w:pStyle w:val="ListParagraph"/>
        <w:numPr>
          <w:ilvl w:val="0"/>
          <w:numId w:val="16"/>
        </w:numPr>
        <w:spacing w:line="278" w:lineRule="auto"/>
        <w:jc w:val="both"/>
        <w:rPr>
          <w:szCs w:val="24"/>
          <w:lang w:bidi="en-US"/>
        </w:rPr>
      </w:pPr>
      <w:r w:rsidRPr="008755C3">
        <w:rPr>
          <w:szCs w:val="24"/>
        </w:rPr>
        <w:t>Cilat jan</w:t>
      </w:r>
      <w:r w:rsidR="00E73D2B">
        <w:rPr>
          <w:szCs w:val="24"/>
        </w:rPr>
        <w:t>ë</w:t>
      </w:r>
      <w:r w:rsidRPr="008755C3">
        <w:rPr>
          <w:szCs w:val="24"/>
        </w:rPr>
        <w:t xml:space="preserve"> karakteristikat e marrëdhënies trepalëshe të korruptuar?</w:t>
      </w:r>
    </w:p>
    <w:p w14:paraId="3EE07192" w14:textId="36323547" w:rsidR="003527A0" w:rsidRPr="008755C3" w:rsidRDefault="003527A0" w:rsidP="00C1497F">
      <w:pPr>
        <w:pStyle w:val="ListParagraph"/>
        <w:numPr>
          <w:ilvl w:val="0"/>
          <w:numId w:val="16"/>
        </w:numPr>
        <w:spacing w:line="278" w:lineRule="auto"/>
        <w:jc w:val="both"/>
        <w:rPr>
          <w:szCs w:val="24"/>
          <w:lang w:bidi="en-US"/>
        </w:rPr>
      </w:pPr>
      <w:r w:rsidRPr="008755C3">
        <w:rPr>
          <w:szCs w:val="24"/>
          <w:lang w:bidi="en-US"/>
        </w:rPr>
        <w:t>Si duhet t</w:t>
      </w:r>
      <w:r w:rsidR="00E73D2B">
        <w:rPr>
          <w:szCs w:val="24"/>
          <w:lang w:bidi="en-US"/>
        </w:rPr>
        <w:t>ë</w:t>
      </w:r>
      <w:r w:rsidRPr="008755C3">
        <w:rPr>
          <w:szCs w:val="24"/>
          <w:lang w:bidi="en-US"/>
        </w:rPr>
        <w:t xml:space="preserve"> interpretohet shprehja “personit që premton, ose siguron se është në gjendje të ushtrojë ndikim të paligjshëm”?</w:t>
      </w:r>
    </w:p>
    <w:p w14:paraId="4371CB1A" w14:textId="1A3AEDD8" w:rsidR="003527A0" w:rsidRPr="008755C3" w:rsidRDefault="003527A0" w:rsidP="00C1497F">
      <w:pPr>
        <w:pStyle w:val="ListParagraph"/>
        <w:numPr>
          <w:ilvl w:val="0"/>
          <w:numId w:val="16"/>
        </w:numPr>
        <w:spacing w:line="278" w:lineRule="auto"/>
        <w:jc w:val="both"/>
        <w:rPr>
          <w:szCs w:val="24"/>
          <w:lang w:bidi="en-US"/>
        </w:rPr>
      </w:pPr>
      <w:r w:rsidRPr="008755C3">
        <w:rPr>
          <w:szCs w:val="24"/>
          <w:lang w:bidi="en-US"/>
        </w:rPr>
        <w:t>Si duhet t</w:t>
      </w:r>
      <w:r w:rsidR="00E73D2B">
        <w:rPr>
          <w:szCs w:val="24"/>
          <w:lang w:bidi="en-US"/>
        </w:rPr>
        <w:t>ë</w:t>
      </w:r>
      <w:r w:rsidRPr="008755C3">
        <w:rPr>
          <w:szCs w:val="24"/>
          <w:lang w:bidi="en-US"/>
        </w:rPr>
        <w:t xml:space="preserve"> interpretohet shprehja “</w:t>
      </w:r>
      <w:r w:rsidRPr="008755C3">
        <w:rPr>
          <w:szCs w:val="24"/>
        </w:rPr>
        <w:t>ndikimi i tij, real apo i supozuar”?</w:t>
      </w:r>
    </w:p>
    <w:p w14:paraId="7F896ED8" w14:textId="47D3F1C6" w:rsidR="003527A0" w:rsidRPr="008755C3" w:rsidRDefault="003527A0" w:rsidP="00C1497F">
      <w:pPr>
        <w:numPr>
          <w:ilvl w:val="0"/>
          <w:numId w:val="16"/>
        </w:numPr>
        <w:spacing w:line="276" w:lineRule="auto"/>
        <w:contextualSpacing/>
        <w:jc w:val="both"/>
        <w:rPr>
          <w:szCs w:val="24"/>
        </w:rPr>
      </w:pPr>
      <w:r w:rsidRPr="008755C3">
        <w:rPr>
          <w:szCs w:val="24"/>
          <w:lang w:bidi="en-US"/>
        </w:rPr>
        <w:lastRenderedPageBreak/>
        <w:t>Cilat jan</w:t>
      </w:r>
      <w:r w:rsidR="00E73D2B">
        <w:rPr>
          <w:szCs w:val="24"/>
          <w:lang w:bidi="en-US"/>
        </w:rPr>
        <w:t>ë</w:t>
      </w:r>
      <w:r w:rsidRPr="008755C3">
        <w:rPr>
          <w:szCs w:val="24"/>
          <w:lang w:bidi="en-US"/>
        </w:rPr>
        <w:t xml:space="preserve"> format u trafikut t</w:t>
      </w:r>
      <w:r w:rsidR="00E73D2B">
        <w:rPr>
          <w:szCs w:val="24"/>
          <w:lang w:bidi="en-US"/>
        </w:rPr>
        <w:t>ë</w:t>
      </w:r>
      <w:r w:rsidRPr="008755C3">
        <w:rPr>
          <w:szCs w:val="24"/>
          <w:lang w:bidi="en-US"/>
        </w:rPr>
        <w:t xml:space="preserve"> influenc</w:t>
      </w:r>
      <w:r w:rsidR="00E73D2B">
        <w:rPr>
          <w:szCs w:val="24"/>
          <w:lang w:bidi="en-US"/>
        </w:rPr>
        <w:t>ë</w:t>
      </w:r>
      <w:r w:rsidRPr="008755C3">
        <w:rPr>
          <w:szCs w:val="24"/>
          <w:lang w:bidi="en-US"/>
        </w:rPr>
        <w:t>s?</w:t>
      </w:r>
    </w:p>
    <w:p w14:paraId="566E62D5" w14:textId="2F9C66EA" w:rsidR="003527A0" w:rsidRPr="008755C3" w:rsidRDefault="003527A0" w:rsidP="00C1497F">
      <w:pPr>
        <w:numPr>
          <w:ilvl w:val="0"/>
          <w:numId w:val="16"/>
        </w:numPr>
        <w:spacing w:line="276" w:lineRule="auto"/>
        <w:contextualSpacing/>
        <w:jc w:val="both"/>
        <w:rPr>
          <w:szCs w:val="24"/>
        </w:rPr>
      </w:pPr>
      <w:r w:rsidRPr="008755C3">
        <w:rPr>
          <w:szCs w:val="24"/>
          <w:lang w:bidi="en-US"/>
        </w:rPr>
        <w:t>Si duhet t</w:t>
      </w:r>
      <w:r w:rsidR="00E73D2B">
        <w:rPr>
          <w:szCs w:val="24"/>
          <w:lang w:bidi="en-US"/>
        </w:rPr>
        <w:t>ë</w:t>
      </w:r>
      <w:r w:rsidRPr="008755C3">
        <w:rPr>
          <w:szCs w:val="24"/>
          <w:lang w:bidi="en-US"/>
        </w:rPr>
        <w:t xml:space="preserve"> interpretohet shprehja “</w:t>
      </w:r>
      <w:r w:rsidRPr="008755C3">
        <w:rPr>
          <w:szCs w:val="24"/>
        </w:rPr>
        <w:t>shfrytëzimin e kryesit të pozitës zyrtare a shoqërore apo ndikimin mbi një autoritet të tillë, të bazuar në pozitën e kryesit në detyrë ose në shoqëri, në parti politike etj.”? Si jan</w:t>
      </w:r>
      <w:r w:rsidR="00E73D2B">
        <w:rPr>
          <w:szCs w:val="24"/>
        </w:rPr>
        <w:t>ë</w:t>
      </w:r>
      <w:r w:rsidRPr="008755C3">
        <w:rPr>
          <w:szCs w:val="24"/>
        </w:rPr>
        <w:t xml:space="preserve"> cil</w:t>
      </w:r>
      <w:r w:rsidR="00E73D2B">
        <w:rPr>
          <w:szCs w:val="24"/>
        </w:rPr>
        <w:t>ë</w:t>
      </w:r>
      <w:r w:rsidRPr="008755C3">
        <w:rPr>
          <w:szCs w:val="24"/>
        </w:rPr>
        <w:t>sit</w:t>
      </w:r>
      <w:r w:rsidR="00E73D2B">
        <w:rPr>
          <w:szCs w:val="24"/>
        </w:rPr>
        <w:t>ë</w:t>
      </w:r>
      <w:r w:rsidRPr="008755C3">
        <w:rPr>
          <w:szCs w:val="24"/>
        </w:rPr>
        <w:t xml:space="preserve"> q</w:t>
      </w:r>
      <w:r w:rsidR="00E73D2B">
        <w:rPr>
          <w:szCs w:val="24"/>
        </w:rPr>
        <w:t>ë</w:t>
      </w:r>
      <w:r w:rsidRPr="008755C3">
        <w:rPr>
          <w:szCs w:val="24"/>
        </w:rPr>
        <w:t xml:space="preserve"> duhet t</w:t>
      </w:r>
      <w:r w:rsidR="00E73D2B">
        <w:rPr>
          <w:szCs w:val="24"/>
        </w:rPr>
        <w:t>ë</w:t>
      </w:r>
      <w:r w:rsidRPr="008755C3">
        <w:rPr>
          <w:szCs w:val="24"/>
        </w:rPr>
        <w:t xml:space="preserve"> ket</w:t>
      </w:r>
      <w:r w:rsidR="00E73D2B">
        <w:rPr>
          <w:szCs w:val="24"/>
        </w:rPr>
        <w:t>ë</w:t>
      </w:r>
      <w:r w:rsidRPr="008755C3">
        <w:rPr>
          <w:szCs w:val="24"/>
        </w:rPr>
        <w:t xml:space="preserve"> ndikuesi?</w:t>
      </w:r>
    </w:p>
    <w:p w14:paraId="63D263B6" w14:textId="434CE11F" w:rsidR="003527A0" w:rsidRPr="008755C3" w:rsidRDefault="003527A0" w:rsidP="00C1497F">
      <w:pPr>
        <w:numPr>
          <w:ilvl w:val="0"/>
          <w:numId w:val="16"/>
        </w:numPr>
        <w:spacing w:line="276" w:lineRule="auto"/>
        <w:contextualSpacing/>
        <w:jc w:val="both"/>
        <w:rPr>
          <w:szCs w:val="24"/>
        </w:rPr>
      </w:pPr>
      <w:r w:rsidRPr="008755C3">
        <w:rPr>
          <w:szCs w:val="24"/>
        </w:rPr>
        <w:t>Cili duhet t</w:t>
      </w:r>
      <w:r w:rsidR="00E73D2B">
        <w:rPr>
          <w:szCs w:val="24"/>
        </w:rPr>
        <w:t>ë</w:t>
      </w:r>
      <w:r w:rsidRPr="008755C3">
        <w:rPr>
          <w:szCs w:val="24"/>
        </w:rPr>
        <w:t xml:space="preserve"> jet</w:t>
      </w:r>
      <w:r w:rsidR="00E73D2B">
        <w:rPr>
          <w:szCs w:val="24"/>
        </w:rPr>
        <w:t>ë</w:t>
      </w:r>
      <w:r w:rsidRPr="008755C3">
        <w:rPr>
          <w:szCs w:val="24"/>
        </w:rPr>
        <w:t xml:space="preserve"> relacioni nd</w:t>
      </w:r>
      <w:r w:rsidR="00E73D2B">
        <w:rPr>
          <w:szCs w:val="24"/>
        </w:rPr>
        <w:t>ë</w:t>
      </w:r>
      <w:r w:rsidRPr="008755C3">
        <w:rPr>
          <w:szCs w:val="24"/>
        </w:rPr>
        <w:t>rmjet avantazhit t</w:t>
      </w:r>
      <w:r w:rsidR="00E73D2B">
        <w:rPr>
          <w:szCs w:val="24"/>
        </w:rPr>
        <w:t>ë</w:t>
      </w:r>
      <w:r w:rsidRPr="008755C3">
        <w:rPr>
          <w:szCs w:val="24"/>
        </w:rPr>
        <w:t xml:space="preserve"> parr</w:t>
      </w:r>
      <w:r w:rsidR="00E73D2B">
        <w:rPr>
          <w:szCs w:val="24"/>
        </w:rPr>
        <w:t>ë</w:t>
      </w:r>
      <w:r w:rsidRPr="008755C3">
        <w:rPr>
          <w:szCs w:val="24"/>
        </w:rPr>
        <w:t>gullt dhe t</w:t>
      </w:r>
      <w:r w:rsidR="00E73D2B">
        <w:rPr>
          <w:szCs w:val="24"/>
        </w:rPr>
        <w:t>ë</w:t>
      </w:r>
      <w:r w:rsidRPr="008755C3">
        <w:rPr>
          <w:szCs w:val="24"/>
        </w:rPr>
        <w:t xml:space="preserve"> ndikuarit?</w:t>
      </w:r>
    </w:p>
    <w:p w14:paraId="19483142" w14:textId="7FD3F93A" w:rsidR="003527A0" w:rsidRPr="008755C3" w:rsidRDefault="003527A0" w:rsidP="00C1497F">
      <w:pPr>
        <w:numPr>
          <w:ilvl w:val="0"/>
          <w:numId w:val="16"/>
        </w:numPr>
        <w:spacing w:line="276" w:lineRule="auto"/>
        <w:contextualSpacing/>
        <w:jc w:val="both"/>
        <w:rPr>
          <w:szCs w:val="24"/>
        </w:rPr>
      </w:pPr>
      <w:r w:rsidRPr="008755C3">
        <w:rPr>
          <w:szCs w:val="24"/>
        </w:rPr>
        <w:t>Si do t</w:t>
      </w:r>
      <w:r w:rsidR="00E73D2B">
        <w:rPr>
          <w:szCs w:val="24"/>
        </w:rPr>
        <w:t>ë</w:t>
      </w:r>
      <w:r w:rsidRPr="008755C3">
        <w:rPr>
          <w:szCs w:val="24"/>
        </w:rPr>
        <w:t xml:space="preserve"> përcaktohet “shkalla e njohjeve” ndërmjet ndërmjetësit, ndikuesit dhe personit publik, e cila është i mjaftueshme për të përcaktuar shprehjen “marrëdhënien ekzistuese”?</w:t>
      </w:r>
    </w:p>
    <w:p w14:paraId="01967949" w14:textId="64FFE18C" w:rsidR="003527A0" w:rsidRPr="008755C3" w:rsidRDefault="003527A0" w:rsidP="00C1497F">
      <w:pPr>
        <w:numPr>
          <w:ilvl w:val="0"/>
          <w:numId w:val="16"/>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shprehjen “marrëdhënien e mburrur, t</w:t>
      </w:r>
      <w:r w:rsidR="00E73D2B">
        <w:rPr>
          <w:szCs w:val="24"/>
        </w:rPr>
        <w:t>ë</w:t>
      </w:r>
      <w:r w:rsidRPr="008755C3">
        <w:rPr>
          <w:szCs w:val="24"/>
        </w:rPr>
        <w:t xml:space="preserve"> pohuar,  apo besimin se mund të ndikojë tek personi zyrtar?</w:t>
      </w:r>
    </w:p>
    <w:p w14:paraId="14160D8F" w14:textId="77777777" w:rsidR="003527A0" w:rsidRPr="008755C3" w:rsidRDefault="003527A0" w:rsidP="003527A0">
      <w:pPr>
        <w:pStyle w:val="NoSpacing"/>
        <w:jc w:val="both"/>
        <w:rPr>
          <w:rFonts w:ascii="Times New Roman" w:hAnsi="Times New Roman" w:cs="Times New Roman"/>
          <w:sz w:val="24"/>
          <w:szCs w:val="24"/>
        </w:rPr>
      </w:pPr>
    </w:p>
    <w:p w14:paraId="2D12F5BC" w14:textId="19823DD1"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 xml:space="preserve">Objektiv mësimor 2: Kandidati evidenton </w:t>
      </w:r>
      <w:r w:rsidRPr="008755C3">
        <w:rPr>
          <w:rFonts w:ascii="Times New Roman" w:eastAsia="MS Mincho" w:hAnsi="Times New Roman" w:cs="Times New Roman"/>
          <w:sz w:val="24"/>
          <w:szCs w:val="24"/>
        </w:rPr>
        <w:t>problematikat e shfaqura ne praktik</w:t>
      </w:r>
      <w:r w:rsidR="00E73D2B">
        <w:rPr>
          <w:rFonts w:ascii="Times New Roman" w:eastAsia="MS Mincho" w:hAnsi="Times New Roman" w:cs="Times New Roman"/>
          <w:sz w:val="24"/>
          <w:szCs w:val="24"/>
        </w:rPr>
        <w:t>ë</w:t>
      </w:r>
      <w:r w:rsidRPr="008755C3">
        <w:rPr>
          <w:rFonts w:ascii="Times New Roman" w:eastAsia="MS Mincho" w:hAnsi="Times New Roman" w:cs="Times New Roman"/>
          <w:sz w:val="24"/>
          <w:szCs w:val="24"/>
        </w:rPr>
        <w:t xml:space="preserve"> lidhur me k</w:t>
      </w:r>
      <w:r w:rsidR="00E73D2B">
        <w:rPr>
          <w:rFonts w:ascii="Times New Roman" w:eastAsia="MS Mincho" w:hAnsi="Times New Roman" w:cs="Times New Roman"/>
          <w:sz w:val="24"/>
          <w:szCs w:val="24"/>
        </w:rPr>
        <w:t>ë</w:t>
      </w:r>
      <w:r w:rsidRPr="008755C3">
        <w:rPr>
          <w:rFonts w:ascii="Times New Roman" w:eastAsia="MS Mincho" w:hAnsi="Times New Roman" w:cs="Times New Roman"/>
          <w:sz w:val="24"/>
          <w:szCs w:val="24"/>
        </w:rPr>
        <w:t>t</w:t>
      </w:r>
      <w:r w:rsidR="00E73D2B">
        <w:rPr>
          <w:rFonts w:ascii="Times New Roman" w:eastAsia="MS Mincho" w:hAnsi="Times New Roman" w:cs="Times New Roman"/>
          <w:sz w:val="24"/>
          <w:szCs w:val="24"/>
        </w:rPr>
        <w:t>ë</w:t>
      </w:r>
      <w:r w:rsidRPr="008755C3">
        <w:rPr>
          <w:rFonts w:ascii="Times New Roman" w:eastAsia="MS Mincho" w:hAnsi="Times New Roman" w:cs="Times New Roman"/>
          <w:sz w:val="24"/>
          <w:szCs w:val="24"/>
        </w:rPr>
        <w:t xml:space="preserve"> figure te vepres penale, si dhe demostron dallimet e k</w:t>
      </w:r>
      <w:r w:rsidR="00E73D2B">
        <w:rPr>
          <w:rFonts w:ascii="Times New Roman" w:eastAsia="MS Mincho" w:hAnsi="Times New Roman" w:cs="Times New Roman"/>
          <w:sz w:val="24"/>
          <w:szCs w:val="24"/>
        </w:rPr>
        <w:t>ë</w:t>
      </w:r>
      <w:r w:rsidRPr="008755C3">
        <w:rPr>
          <w:rFonts w:ascii="Times New Roman" w:eastAsia="MS Mincho" w:hAnsi="Times New Roman" w:cs="Times New Roman"/>
          <w:sz w:val="24"/>
          <w:szCs w:val="24"/>
        </w:rPr>
        <w:t>saj figure t</w:t>
      </w:r>
      <w:r w:rsidR="00E73D2B">
        <w:rPr>
          <w:rFonts w:ascii="Times New Roman" w:eastAsia="MS Mincho" w:hAnsi="Times New Roman" w:cs="Times New Roman"/>
          <w:sz w:val="24"/>
          <w:szCs w:val="24"/>
        </w:rPr>
        <w:t>ë</w:t>
      </w:r>
      <w:r w:rsidRPr="008755C3">
        <w:rPr>
          <w:rFonts w:ascii="Times New Roman" w:eastAsia="MS Mincho" w:hAnsi="Times New Roman" w:cs="Times New Roman"/>
          <w:sz w:val="24"/>
          <w:szCs w:val="24"/>
        </w:rPr>
        <w:t xml:space="preserve"> vepres penale </w:t>
      </w:r>
      <w:r w:rsidRPr="008755C3">
        <w:rPr>
          <w:rFonts w:ascii="Times New Roman" w:hAnsi="Times New Roman" w:cs="Times New Roman"/>
          <w:bCs/>
          <w:sz w:val="24"/>
          <w:szCs w:val="24"/>
        </w:rPr>
        <w:t>me korrupsionin 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sektorin publik, shp</w:t>
      </w:r>
      <w:r w:rsidR="00E73D2B">
        <w:rPr>
          <w:rFonts w:ascii="Times New Roman" w:hAnsi="Times New Roman" w:cs="Times New Roman"/>
          <w:bCs/>
          <w:sz w:val="24"/>
          <w:szCs w:val="24"/>
        </w:rPr>
        <w:t>ë</w:t>
      </w:r>
      <w:r w:rsidRPr="008755C3">
        <w:rPr>
          <w:rFonts w:ascii="Times New Roman" w:hAnsi="Times New Roman" w:cs="Times New Roman"/>
          <w:bCs/>
          <w:sz w:val="24"/>
          <w:szCs w:val="24"/>
        </w:rPr>
        <w:t>rdorimin e detyr</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s, falsifikimit, mashtrimit </w:t>
      </w:r>
      <w:r w:rsidRPr="008755C3">
        <w:rPr>
          <w:rFonts w:ascii="Times New Roman" w:hAnsi="Times New Roman" w:cs="Times New Roman"/>
          <w:sz w:val="24"/>
          <w:szCs w:val="24"/>
        </w:rPr>
        <w:t>etj</w:t>
      </w:r>
    </w:p>
    <w:p w14:paraId="4B69EC25" w14:textId="77777777" w:rsidR="003527A0" w:rsidRPr="008755C3" w:rsidRDefault="003527A0" w:rsidP="003527A0">
      <w:pPr>
        <w:pStyle w:val="NoSpacing"/>
        <w:jc w:val="both"/>
        <w:rPr>
          <w:rFonts w:ascii="Times New Roman" w:hAnsi="Times New Roman" w:cs="Times New Roman"/>
          <w:sz w:val="24"/>
          <w:szCs w:val="24"/>
          <w:lang w:eastAsia="en-GB"/>
        </w:rPr>
      </w:pPr>
    </w:p>
    <w:p w14:paraId="399511FF"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26E03336" w14:textId="2417478C" w:rsidR="003527A0" w:rsidRPr="008755C3" w:rsidRDefault="003527A0"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dallimet thelb</w:t>
      </w:r>
      <w:r w:rsidR="00E73D2B">
        <w:rPr>
          <w:szCs w:val="24"/>
        </w:rPr>
        <w:t>ë</w:t>
      </w:r>
      <w:r w:rsidRPr="008755C3">
        <w:rPr>
          <w:szCs w:val="24"/>
        </w:rPr>
        <w:t>sore nd</w:t>
      </w:r>
      <w:r w:rsidR="00E73D2B">
        <w:rPr>
          <w:szCs w:val="24"/>
        </w:rPr>
        <w:t>ë</w:t>
      </w:r>
      <w:r w:rsidRPr="008755C3">
        <w:rPr>
          <w:szCs w:val="24"/>
        </w:rPr>
        <w:t>rmjet trafikut t</w:t>
      </w:r>
      <w:r w:rsidR="00E73D2B">
        <w:rPr>
          <w:szCs w:val="24"/>
        </w:rPr>
        <w:t>ë</w:t>
      </w:r>
      <w:r w:rsidRPr="008755C3">
        <w:rPr>
          <w:szCs w:val="24"/>
        </w:rPr>
        <w:t xml:space="preserve"> influenc</w:t>
      </w:r>
      <w:r w:rsidR="00E73D2B">
        <w:rPr>
          <w:szCs w:val="24"/>
        </w:rPr>
        <w:t>ë</w:t>
      </w:r>
      <w:r w:rsidRPr="008755C3">
        <w:rPr>
          <w:szCs w:val="24"/>
        </w:rPr>
        <w:t>s dhe korrupsionit n</w:t>
      </w:r>
      <w:r w:rsidR="00E73D2B">
        <w:rPr>
          <w:szCs w:val="24"/>
        </w:rPr>
        <w:t>ë</w:t>
      </w:r>
      <w:r w:rsidRPr="008755C3">
        <w:rPr>
          <w:szCs w:val="24"/>
        </w:rPr>
        <w:t xml:space="preserve"> sektorin publik</w:t>
      </w:r>
      <w:r w:rsidRPr="008755C3">
        <w:rPr>
          <w:spacing w:val="-2"/>
          <w:szCs w:val="24"/>
          <w:lang w:eastAsia="en-GB"/>
        </w:rPr>
        <w:t>?</w:t>
      </w:r>
    </w:p>
    <w:p w14:paraId="021974B7" w14:textId="057C4435" w:rsidR="003527A0" w:rsidRPr="008755C3" w:rsidRDefault="003527A0" w:rsidP="00C1497F">
      <w:pPr>
        <w:numPr>
          <w:ilvl w:val="0"/>
          <w:numId w:val="17"/>
        </w:numPr>
        <w:spacing w:after="160" w:line="259" w:lineRule="auto"/>
        <w:contextualSpacing/>
        <w:jc w:val="both"/>
        <w:rPr>
          <w:szCs w:val="24"/>
        </w:rPr>
      </w:pPr>
      <w:r w:rsidRPr="008755C3">
        <w:rPr>
          <w:szCs w:val="24"/>
        </w:rPr>
        <w:t xml:space="preserve">Nëse ndërmjetësi (ndikuesi) i ofron para ose avantazh tjetër të parregullt personit publik, cili </w:t>
      </w:r>
      <w:r w:rsidR="00E73D2B">
        <w:rPr>
          <w:szCs w:val="24"/>
        </w:rPr>
        <w:t>ë</w:t>
      </w:r>
      <w:r w:rsidRPr="008755C3">
        <w:rPr>
          <w:szCs w:val="24"/>
        </w:rPr>
        <w:t>sht</w:t>
      </w:r>
      <w:r w:rsidR="00E73D2B">
        <w:rPr>
          <w:szCs w:val="24"/>
        </w:rPr>
        <w:t>ë</w:t>
      </w:r>
      <w:r w:rsidRPr="008755C3">
        <w:rPr>
          <w:szCs w:val="24"/>
        </w:rPr>
        <w:t xml:space="preserve"> kualifikimi ligjor?  A konkurojn</w:t>
      </w:r>
      <w:r w:rsidR="00E73D2B">
        <w:rPr>
          <w:szCs w:val="24"/>
        </w:rPr>
        <w:t>ë</w:t>
      </w:r>
      <w:r w:rsidRPr="008755C3">
        <w:rPr>
          <w:szCs w:val="24"/>
        </w:rPr>
        <w:t xml:space="preserve"> ndërmjet tyre k</w:t>
      </w:r>
      <w:r w:rsidR="00E73D2B">
        <w:rPr>
          <w:szCs w:val="24"/>
        </w:rPr>
        <w:t>ë</w:t>
      </w:r>
      <w:r w:rsidRPr="008755C3">
        <w:rPr>
          <w:szCs w:val="24"/>
        </w:rPr>
        <w:t>to figura të veprave penale, si dhe cilat jan</w:t>
      </w:r>
      <w:r w:rsidR="00E73D2B">
        <w:rPr>
          <w:szCs w:val="24"/>
        </w:rPr>
        <w:t>ë</w:t>
      </w:r>
      <w:r w:rsidRPr="008755C3">
        <w:rPr>
          <w:szCs w:val="24"/>
        </w:rPr>
        <w:t xml:space="preserve"> veprat penale të konsumuar nga secili protagonist, personi kërkues, ndikuesi, si dhe zyrtari publik?</w:t>
      </w:r>
    </w:p>
    <w:p w14:paraId="259F38A5" w14:textId="383C8250" w:rsidR="003527A0" w:rsidRPr="008755C3" w:rsidRDefault="003527A0" w:rsidP="00C1497F">
      <w:pPr>
        <w:numPr>
          <w:ilvl w:val="0"/>
          <w:numId w:val="17"/>
        </w:numPr>
        <w:spacing w:after="160" w:line="259" w:lineRule="auto"/>
        <w:contextualSpacing/>
        <w:jc w:val="both"/>
        <w:rPr>
          <w:szCs w:val="24"/>
        </w:rPr>
      </w:pPr>
      <w:r w:rsidRPr="008755C3">
        <w:rPr>
          <w:szCs w:val="24"/>
        </w:rPr>
        <w:t xml:space="preserve">Nëse ndikimi shoqërohet me përdorimin e dhunës, kanosjes, shtrengimit, apo veprimeve të tjera, të cilat në vetvete plotësojnë elementeve e figurave të tjera të vepres penale, cili </w:t>
      </w:r>
      <w:r w:rsidR="00E73D2B">
        <w:rPr>
          <w:szCs w:val="24"/>
        </w:rPr>
        <w:t>ë</w:t>
      </w:r>
      <w:r w:rsidRPr="008755C3">
        <w:rPr>
          <w:szCs w:val="24"/>
        </w:rPr>
        <w:t>sht</w:t>
      </w:r>
      <w:r w:rsidR="00E73D2B">
        <w:rPr>
          <w:szCs w:val="24"/>
        </w:rPr>
        <w:t>ë</w:t>
      </w:r>
      <w:r w:rsidRPr="008755C3">
        <w:rPr>
          <w:szCs w:val="24"/>
        </w:rPr>
        <w:t xml:space="preserve"> kualifikimi ligjor?</w:t>
      </w:r>
    </w:p>
    <w:p w14:paraId="684CD334" w14:textId="61925272" w:rsidR="003527A0" w:rsidRPr="008755C3" w:rsidRDefault="003527A0" w:rsidP="00C1497F">
      <w:pPr>
        <w:numPr>
          <w:ilvl w:val="0"/>
          <w:numId w:val="17"/>
        </w:numPr>
        <w:spacing w:after="160" w:line="259" w:lineRule="auto"/>
        <w:contextualSpacing/>
        <w:jc w:val="both"/>
        <w:rPr>
          <w:szCs w:val="24"/>
        </w:rPr>
      </w:pPr>
      <w:r w:rsidRPr="008755C3">
        <w:rPr>
          <w:szCs w:val="24"/>
        </w:rPr>
        <w:t>N</w:t>
      </w:r>
      <w:r w:rsidR="00E73D2B">
        <w:rPr>
          <w:szCs w:val="24"/>
        </w:rPr>
        <w:t>ë</w:t>
      </w:r>
      <w:r w:rsidRPr="008755C3">
        <w:rPr>
          <w:szCs w:val="24"/>
        </w:rPr>
        <w:t>se arritja e rezultatit të synuar nga personi kërkues duke ndikuar në kryerjen e detyrës dhe marrjen e vendimeve nga personat që ushtrojnë funksione publike, q</w:t>
      </w:r>
      <w:r w:rsidR="00E73D2B">
        <w:rPr>
          <w:szCs w:val="24"/>
        </w:rPr>
        <w:t>ë</w:t>
      </w:r>
      <w:r w:rsidRPr="008755C3">
        <w:rPr>
          <w:szCs w:val="24"/>
        </w:rPr>
        <w:t xml:space="preserve"> të sjellë një akt, apo vendimmmarje nga këta të fundit në kundërshtim me detyrën, a konkuron trafiku I influenc</w:t>
      </w:r>
      <w:r w:rsidR="00E73D2B">
        <w:rPr>
          <w:szCs w:val="24"/>
        </w:rPr>
        <w:t>ë</w:t>
      </w:r>
      <w:r w:rsidRPr="008755C3">
        <w:rPr>
          <w:szCs w:val="24"/>
        </w:rPr>
        <w:t>s me figur</w:t>
      </w:r>
      <w:r w:rsidR="00E73D2B">
        <w:rPr>
          <w:szCs w:val="24"/>
        </w:rPr>
        <w:t>ë</w:t>
      </w:r>
      <w:r w:rsidRPr="008755C3">
        <w:rPr>
          <w:szCs w:val="24"/>
        </w:rPr>
        <w:t>n e vepres penale t</w:t>
      </w:r>
      <w:r w:rsidR="00E73D2B">
        <w:rPr>
          <w:szCs w:val="24"/>
        </w:rPr>
        <w:t>ë</w:t>
      </w:r>
      <w:r w:rsidRPr="008755C3">
        <w:rPr>
          <w:szCs w:val="24"/>
        </w:rPr>
        <w:t xml:space="preserve"> psh t</w:t>
      </w:r>
      <w:r w:rsidR="00E73D2B">
        <w:rPr>
          <w:szCs w:val="24"/>
        </w:rPr>
        <w:t>ë</w:t>
      </w:r>
      <w:r w:rsidRPr="008755C3">
        <w:rPr>
          <w:szCs w:val="24"/>
        </w:rPr>
        <w:t xml:space="preserve"> “Shpërdorimi i detyrës”, “Shkelja e barazisë në tendëra”, “Shpërdorimi i fondeve publike” etj?</w:t>
      </w:r>
    </w:p>
    <w:p w14:paraId="664F6ABF" w14:textId="5875B2E0" w:rsidR="003527A0" w:rsidRPr="008755C3" w:rsidRDefault="003527A0"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dallimet thelb</w:t>
      </w:r>
      <w:r w:rsidR="00E73D2B">
        <w:rPr>
          <w:szCs w:val="24"/>
        </w:rPr>
        <w:t>ë</w:t>
      </w:r>
      <w:r w:rsidRPr="008755C3">
        <w:rPr>
          <w:szCs w:val="24"/>
        </w:rPr>
        <w:t>sore nd</w:t>
      </w:r>
      <w:r w:rsidR="00E73D2B">
        <w:rPr>
          <w:szCs w:val="24"/>
        </w:rPr>
        <w:t>ë</w:t>
      </w:r>
      <w:r w:rsidRPr="008755C3">
        <w:rPr>
          <w:szCs w:val="24"/>
        </w:rPr>
        <w:t>rmjet trafikut t</w:t>
      </w:r>
      <w:r w:rsidR="00E73D2B">
        <w:rPr>
          <w:szCs w:val="24"/>
        </w:rPr>
        <w:t>ë</w:t>
      </w:r>
      <w:r w:rsidRPr="008755C3">
        <w:rPr>
          <w:szCs w:val="24"/>
        </w:rPr>
        <w:t xml:space="preserve"> influenc</w:t>
      </w:r>
      <w:r w:rsidR="00E73D2B">
        <w:rPr>
          <w:szCs w:val="24"/>
        </w:rPr>
        <w:t>ë</w:t>
      </w:r>
      <w:r w:rsidRPr="008755C3">
        <w:rPr>
          <w:szCs w:val="24"/>
        </w:rPr>
        <w:t>s dhe mashtrimit</w:t>
      </w:r>
      <w:r w:rsidRPr="008755C3">
        <w:rPr>
          <w:spacing w:val="-2"/>
          <w:szCs w:val="24"/>
          <w:lang w:eastAsia="en-GB"/>
        </w:rPr>
        <w:t>?</w:t>
      </w:r>
    </w:p>
    <w:p w14:paraId="0FBF2111" w14:textId="77777777" w:rsidR="003527A0" w:rsidRPr="008755C3" w:rsidRDefault="003527A0" w:rsidP="003527A0">
      <w:pPr>
        <w:pStyle w:val="FootnoteText"/>
        <w:jc w:val="both"/>
        <w:rPr>
          <w:sz w:val="24"/>
          <w:szCs w:val="24"/>
        </w:rPr>
      </w:pPr>
      <w:r w:rsidRPr="008755C3">
        <w:rPr>
          <w:b/>
          <w:bCs/>
          <w:sz w:val="24"/>
          <w:szCs w:val="24"/>
        </w:rPr>
        <w:t xml:space="preserve"> </w:t>
      </w:r>
    </w:p>
    <w:p w14:paraId="3264506F" w14:textId="412302BD" w:rsidR="003527A0" w:rsidRPr="008755C3" w:rsidRDefault="003527A0" w:rsidP="003527A0">
      <w:pPr>
        <w:pStyle w:val="FootnoteText"/>
        <w:jc w:val="both"/>
        <w:rPr>
          <w:sz w:val="24"/>
          <w:szCs w:val="24"/>
        </w:rPr>
      </w:pPr>
      <w:r w:rsidRPr="008755C3">
        <w:rPr>
          <w:b/>
          <w:bCs/>
          <w:sz w:val="24"/>
          <w:szCs w:val="24"/>
        </w:rPr>
        <w:t>Krijimi i bindjes lidhur me ekzistenc</w:t>
      </w:r>
      <w:r w:rsidR="00E73D2B">
        <w:rPr>
          <w:b/>
          <w:bCs/>
          <w:sz w:val="24"/>
          <w:szCs w:val="24"/>
        </w:rPr>
        <w:t>ë</w:t>
      </w:r>
      <w:r w:rsidRPr="008755C3">
        <w:rPr>
          <w:b/>
          <w:bCs/>
          <w:sz w:val="24"/>
          <w:szCs w:val="24"/>
        </w:rPr>
        <w:t>n e korrupsionit dhe pasqyrimi i elementeve t</w:t>
      </w:r>
      <w:r w:rsidR="00E73D2B">
        <w:rPr>
          <w:b/>
          <w:bCs/>
          <w:sz w:val="24"/>
          <w:szCs w:val="24"/>
        </w:rPr>
        <w:t>ë</w:t>
      </w:r>
      <w:r w:rsidRPr="008755C3">
        <w:rPr>
          <w:b/>
          <w:bCs/>
          <w:sz w:val="24"/>
          <w:szCs w:val="24"/>
        </w:rPr>
        <w:t xml:space="preserve"> nevojsh</w:t>
      </w:r>
      <w:r w:rsidR="00E73D2B">
        <w:rPr>
          <w:b/>
          <w:bCs/>
          <w:sz w:val="24"/>
          <w:szCs w:val="24"/>
        </w:rPr>
        <w:t>ë</w:t>
      </w:r>
      <w:r w:rsidRPr="008755C3">
        <w:rPr>
          <w:b/>
          <w:bCs/>
          <w:sz w:val="24"/>
          <w:szCs w:val="24"/>
        </w:rPr>
        <w:t>m, q</w:t>
      </w:r>
      <w:r w:rsidR="00E73D2B">
        <w:rPr>
          <w:b/>
          <w:bCs/>
          <w:sz w:val="24"/>
          <w:szCs w:val="24"/>
        </w:rPr>
        <w:t>ë</w:t>
      </w:r>
      <w:r w:rsidRPr="008755C3">
        <w:rPr>
          <w:b/>
          <w:bCs/>
          <w:sz w:val="24"/>
          <w:szCs w:val="24"/>
        </w:rPr>
        <w:t xml:space="preserve"> duhet t</w:t>
      </w:r>
      <w:r w:rsidR="00E73D2B">
        <w:rPr>
          <w:b/>
          <w:bCs/>
          <w:sz w:val="24"/>
          <w:szCs w:val="24"/>
        </w:rPr>
        <w:t>ë</w:t>
      </w:r>
      <w:r w:rsidRPr="008755C3">
        <w:rPr>
          <w:b/>
          <w:bCs/>
          <w:sz w:val="24"/>
          <w:szCs w:val="24"/>
        </w:rPr>
        <w:t xml:space="preserve"> jen</w:t>
      </w:r>
      <w:r w:rsidR="00E73D2B">
        <w:rPr>
          <w:b/>
          <w:bCs/>
          <w:sz w:val="24"/>
          <w:szCs w:val="24"/>
        </w:rPr>
        <w:t>ë</w:t>
      </w:r>
      <w:r w:rsidRPr="008755C3">
        <w:rPr>
          <w:b/>
          <w:bCs/>
          <w:sz w:val="24"/>
          <w:szCs w:val="24"/>
        </w:rPr>
        <w:t xml:space="preserve"> provuar gjat</w:t>
      </w:r>
      <w:r w:rsidR="00E73D2B">
        <w:rPr>
          <w:b/>
          <w:bCs/>
          <w:sz w:val="24"/>
          <w:szCs w:val="24"/>
        </w:rPr>
        <w:t>ë</w:t>
      </w:r>
      <w:r w:rsidRPr="008755C3">
        <w:rPr>
          <w:b/>
          <w:bCs/>
          <w:sz w:val="24"/>
          <w:szCs w:val="24"/>
        </w:rPr>
        <w:t xml:space="preserve"> n</w:t>
      </w:r>
      <w:r w:rsidR="00E73D2B">
        <w:rPr>
          <w:b/>
          <w:bCs/>
          <w:sz w:val="24"/>
          <w:szCs w:val="24"/>
        </w:rPr>
        <w:t>ë</w:t>
      </w:r>
      <w:r w:rsidRPr="008755C3">
        <w:rPr>
          <w:b/>
          <w:bCs/>
          <w:sz w:val="24"/>
          <w:szCs w:val="24"/>
        </w:rPr>
        <w:t xml:space="preserve"> p</w:t>
      </w:r>
      <w:r w:rsidR="00E73D2B">
        <w:rPr>
          <w:b/>
          <w:bCs/>
          <w:sz w:val="24"/>
          <w:szCs w:val="24"/>
        </w:rPr>
        <w:t>ë</w:t>
      </w:r>
      <w:r w:rsidRPr="008755C3">
        <w:rPr>
          <w:b/>
          <w:bCs/>
          <w:sz w:val="24"/>
          <w:szCs w:val="24"/>
        </w:rPr>
        <w:t>rfundim t</w:t>
      </w:r>
      <w:r w:rsidR="00E73D2B">
        <w:rPr>
          <w:b/>
          <w:bCs/>
          <w:sz w:val="24"/>
          <w:szCs w:val="24"/>
        </w:rPr>
        <w:t>ë</w:t>
      </w:r>
      <w:r w:rsidRPr="008755C3">
        <w:rPr>
          <w:b/>
          <w:bCs/>
          <w:sz w:val="24"/>
          <w:szCs w:val="24"/>
        </w:rPr>
        <w:t xml:space="preserve"> hetimeve, dhe konkretizim i tyre me an</w:t>
      </w:r>
      <w:r w:rsidR="00E73D2B">
        <w:rPr>
          <w:b/>
          <w:bCs/>
          <w:sz w:val="24"/>
          <w:szCs w:val="24"/>
        </w:rPr>
        <w:t>ë</w:t>
      </w:r>
      <w:r w:rsidRPr="008755C3">
        <w:rPr>
          <w:b/>
          <w:bCs/>
          <w:sz w:val="24"/>
          <w:szCs w:val="24"/>
        </w:rPr>
        <w:t xml:space="preserve"> t</w:t>
      </w:r>
      <w:r w:rsidR="00E73D2B">
        <w:rPr>
          <w:b/>
          <w:bCs/>
          <w:sz w:val="24"/>
          <w:szCs w:val="24"/>
        </w:rPr>
        <w:t>ë</w:t>
      </w:r>
      <w:r w:rsidRPr="008755C3">
        <w:rPr>
          <w:b/>
          <w:bCs/>
          <w:sz w:val="24"/>
          <w:szCs w:val="24"/>
        </w:rPr>
        <w:t xml:space="preserve"> hartimit t</w:t>
      </w:r>
      <w:r w:rsidR="00E73D2B">
        <w:rPr>
          <w:b/>
          <w:bCs/>
          <w:sz w:val="24"/>
          <w:szCs w:val="24"/>
        </w:rPr>
        <w:t>ë</w:t>
      </w:r>
      <w:r w:rsidRPr="008755C3">
        <w:rPr>
          <w:b/>
          <w:bCs/>
          <w:sz w:val="24"/>
          <w:szCs w:val="24"/>
        </w:rPr>
        <w:t xml:space="preserve"> aktit t</w:t>
      </w:r>
      <w:r w:rsidR="00E73D2B">
        <w:rPr>
          <w:b/>
          <w:bCs/>
          <w:sz w:val="24"/>
          <w:szCs w:val="24"/>
        </w:rPr>
        <w:t>ë</w:t>
      </w:r>
      <w:r w:rsidRPr="008755C3">
        <w:rPr>
          <w:b/>
          <w:bCs/>
          <w:sz w:val="24"/>
          <w:szCs w:val="24"/>
        </w:rPr>
        <w:t xml:space="preserve"> njoftimit t</w:t>
      </w:r>
      <w:r w:rsidR="00E73D2B">
        <w:rPr>
          <w:b/>
          <w:bCs/>
          <w:sz w:val="24"/>
          <w:szCs w:val="24"/>
        </w:rPr>
        <w:t>ë</w:t>
      </w:r>
      <w:r w:rsidRPr="008755C3">
        <w:rPr>
          <w:b/>
          <w:bCs/>
          <w:sz w:val="24"/>
          <w:szCs w:val="24"/>
        </w:rPr>
        <w:t xml:space="preserve"> p</w:t>
      </w:r>
      <w:r w:rsidR="00E73D2B">
        <w:rPr>
          <w:b/>
          <w:bCs/>
          <w:sz w:val="24"/>
          <w:szCs w:val="24"/>
        </w:rPr>
        <w:t>ë</w:t>
      </w:r>
      <w:r w:rsidRPr="008755C3">
        <w:rPr>
          <w:b/>
          <w:bCs/>
          <w:sz w:val="24"/>
          <w:szCs w:val="24"/>
        </w:rPr>
        <w:t>rfundimit t</w:t>
      </w:r>
      <w:r w:rsidR="00E73D2B">
        <w:rPr>
          <w:b/>
          <w:bCs/>
          <w:sz w:val="24"/>
          <w:szCs w:val="24"/>
        </w:rPr>
        <w:t>ë</w:t>
      </w:r>
      <w:r w:rsidRPr="008755C3">
        <w:rPr>
          <w:b/>
          <w:bCs/>
          <w:sz w:val="24"/>
          <w:szCs w:val="24"/>
        </w:rPr>
        <w:t xml:space="preserve"> hetimeve.</w:t>
      </w:r>
      <w:r w:rsidRPr="008755C3">
        <w:rPr>
          <w:sz w:val="24"/>
          <w:szCs w:val="24"/>
        </w:rPr>
        <w:t xml:space="preserve"> </w:t>
      </w:r>
      <w:r w:rsidRPr="008755C3">
        <w:rPr>
          <w:b/>
          <w:bCs/>
          <w:sz w:val="24"/>
          <w:szCs w:val="24"/>
        </w:rPr>
        <w:t>(20 min)</w:t>
      </w:r>
    </w:p>
    <w:p w14:paraId="4D6E8233" w14:textId="341E3129"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determinante, q</w:t>
      </w:r>
      <w:r w:rsidR="00E73D2B">
        <w:rPr>
          <w:szCs w:val="24"/>
        </w:rPr>
        <w:t>ë</w:t>
      </w:r>
      <w:r w:rsidRPr="008755C3">
        <w:rPr>
          <w:szCs w:val="24"/>
        </w:rPr>
        <w:t xml:space="preserve"> duhet t</w:t>
      </w:r>
      <w:r w:rsidR="00E73D2B">
        <w:rPr>
          <w:szCs w:val="24"/>
        </w:rPr>
        <w:t>ë</w:t>
      </w:r>
      <w:r w:rsidRPr="008755C3">
        <w:rPr>
          <w:szCs w:val="24"/>
        </w:rPr>
        <w:t xml:space="preserve"> provohen,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krimet e korrupsionit dhe ushtrimit t</w:t>
      </w:r>
      <w:r w:rsidR="00E73D2B">
        <w:rPr>
          <w:szCs w:val="24"/>
        </w:rPr>
        <w:t>ë</w:t>
      </w:r>
      <w:r w:rsidRPr="008755C3">
        <w:rPr>
          <w:szCs w:val="24"/>
        </w:rPr>
        <w:t xml:space="preserve"> ndikimit t</w:t>
      </w:r>
      <w:r w:rsidR="00E73D2B">
        <w:rPr>
          <w:szCs w:val="24"/>
        </w:rPr>
        <w:t>ë</w:t>
      </w:r>
      <w:r w:rsidRPr="008755C3">
        <w:rPr>
          <w:szCs w:val="24"/>
        </w:rPr>
        <w:t xml:space="preserve"> paligjsh</w:t>
      </w:r>
      <w:r w:rsidR="00E73D2B">
        <w:rPr>
          <w:szCs w:val="24"/>
        </w:rPr>
        <w:t>ë</w:t>
      </w:r>
      <w:r w:rsidRPr="008755C3">
        <w:rPr>
          <w:szCs w:val="24"/>
        </w:rPr>
        <w:t>m.</w:t>
      </w:r>
    </w:p>
    <w:p w14:paraId="2385AA22" w14:textId="030ECE3D" w:rsidR="003527A0" w:rsidRPr="008755C3" w:rsidRDefault="003527A0" w:rsidP="00C1497F">
      <w:pPr>
        <w:numPr>
          <w:ilvl w:val="0"/>
          <w:numId w:val="9"/>
        </w:numPr>
        <w:spacing w:after="160" w:line="259" w:lineRule="auto"/>
        <w:contextualSpacing/>
        <w:jc w:val="both"/>
        <w:rPr>
          <w:szCs w:val="24"/>
        </w:rPr>
      </w:pPr>
      <w:r w:rsidRPr="008755C3">
        <w:rPr>
          <w:szCs w:val="24"/>
        </w:rPr>
        <w:t>Procedurat hetimore standarte n</w:t>
      </w:r>
      <w:r w:rsidR="00E73D2B">
        <w:rPr>
          <w:szCs w:val="24"/>
        </w:rPr>
        <w:t>ë</w:t>
      </w:r>
      <w:r w:rsidRPr="008755C3">
        <w:rPr>
          <w:szCs w:val="24"/>
        </w:rPr>
        <w:t xml:space="preserve"> hetimin e krimeve t</w:t>
      </w:r>
      <w:r w:rsidR="00E73D2B">
        <w:rPr>
          <w:szCs w:val="24"/>
        </w:rPr>
        <w:t>ë</w:t>
      </w:r>
      <w:r w:rsidRPr="008755C3">
        <w:rPr>
          <w:szCs w:val="24"/>
        </w:rPr>
        <w:t xml:space="preserve"> korrupsionit, sipas protokolleve t</w:t>
      </w:r>
      <w:r w:rsidR="00E73D2B">
        <w:rPr>
          <w:szCs w:val="24"/>
        </w:rPr>
        <w:t>ë</w:t>
      </w:r>
      <w:r w:rsidRPr="008755C3">
        <w:rPr>
          <w:szCs w:val="24"/>
        </w:rPr>
        <w:t xml:space="preserve"> hetimit.</w:t>
      </w:r>
    </w:p>
    <w:p w14:paraId="59DC9864" w14:textId="77777777" w:rsidR="003527A0" w:rsidRPr="008755C3" w:rsidRDefault="003527A0" w:rsidP="003527A0">
      <w:pPr>
        <w:spacing w:line="259" w:lineRule="auto"/>
        <w:ind w:left="720"/>
        <w:contextualSpacing/>
        <w:jc w:val="both"/>
        <w:rPr>
          <w:szCs w:val="24"/>
        </w:rPr>
      </w:pPr>
    </w:p>
    <w:p w14:paraId="7ECF1D73" w14:textId="4548C996"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të rëndësishme, q</w:t>
      </w:r>
      <w:r w:rsidR="00E73D2B">
        <w:rPr>
          <w:szCs w:val="24"/>
        </w:rPr>
        <w:t>ë</w:t>
      </w:r>
      <w:r w:rsidRPr="008755C3">
        <w:rPr>
          <w:szCs w:val="24"/>
        </w:rPr>
        <w:t xml:space="preserve"> duhet t</w:t>
      </w:r>
      <w:r w:rsidR="00E73D2B">
        <w:rPr>
          <w:szCs w:val="24"/>
        </w:rPr>
        <w:t>ë</w:t>
      </w:r>
      <w:r w:rsidRPr="008755C3">
        <w:rPr>
          <w:szCs w:val="24"/>
        </w:rPr>
        <w:t xml:space="preserve"> provohen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nd</w:t>
      </w:r>
      <w:r w:rsidR="00E73D2B">
        <w:rPr>
          <w:szCs w:val="24"/>
          <w:lang w:val="sq-AL"/>
        </w:rPr>
        <w:t>ë</w:t>
      </w:r>
      <w:r w:rsidRPr="008755C3">
        <w:rPr>
          <w:szCs w:val="24"/>
          <w:lang w:val="sq-AL"/>
        </w:rPr>
        <w:t>rtimit e çeshtjes penale.</w:t>
      </w:r>
    </w:p>
    <w:p w14:paraId="30ACA387" w14:textId="77777777" w:rsidR="004C05B3" w:rsidRPr="008755C3" w:rsidRDefault="004C05B3" w:rsidP="003527A0">
      <w:pPr>
        <w:jc w:val="both"/>
        <w:rPr>
          <w:szCs w:val="24"/>
          <w:lang w:val="sq-AL"/>
        </w:rPr>
      </w:pPr>
    </w:p>
    <w:p w14:paraId="6AA9BEE8" w14:textId="528C0B40" w:rsidR="003527A0" w:rsidRPr="008755C3" w:rsidRDefault="003527A0" w:rsidP="003527A0">
      <w:pPr>
        <w:jc w:val="both"/>
        <w:rPr>
          <w:szCs w:val="24"/>
          <w:lang w:val="sq-AL"/>
        </w:rPr>
      </w:pPr>
      <w:r w:rsidRPr="008755C3">
        <w:rPr>
          <w:szCs w:val="24"/>
          <w:lang w:val="sq-AL"/>
        </w:rPr>
        <w:t>Objektiv mësimor 2: Kandidati njeh dhe zbaton procedura hetimore standarte n</w:t>
      </w:r>
      <w:r w:rsidR="00E73D2B">
        <w:rPr>
          <w:szCs w:val="24"/>
          <w:lang w:val="sq-AL"/>
        </w:rPr>
        <w:t>ë</w:t>
      </w:r>
      <w:r w:rsidRPr="008755C3">
        <w:rPr>
          <w:szCs w:val="24"/>
          <w:lang w:val="sq-AL"/>
        </w:rPr>
        <w:t xml:space="preserve"> hetimin e krimeve t</w:t>
      </w:r>
      <w:r w:rsidR="00E73D2B">
        <w:rPr>
          <w:szCs w:val="24"/>
          <w:lang w:val="sq-AL"/>
        </w:rPr>
        <w:t>ë</w:t>
      </w:r>
      <w:r w:rsidRPr="008755C3">
        <w:rPr>
          <w:szCs w:val="24"/>
          <w:lang w:val="sq-AL"/>
        </w:rPr>
        <w:t xml:space="preserve"> korrupsionit dhe trafikut t</w:t>
      </w:r>
      <w:r w:rsidR="00E73D2B">
        <w:rPr>
          <w:szCs w:val="24"/>
          <w:lang w:val="sq-AL"/>
        </w:rPr>
        <w:t>ë</w:t>
      </w:r>
      <w:r w:rsidRPr="008755C3">
        <w:rPr>
          <w:szCs w:val="24"/>
          <w:lang w:val="sq-AL"/>
        </w:rPr>
        <w:t xml:space="preserve"> influenc</w:t>
      </w:r>
      <w:r w:rsidR="00E73D2B">
        <w:rPr>
          <w:szCs w:val="24"/>
          <w:lang w:val="sq-AL"/>
        </w:rPr>
        <w:t>ë</w:t>
      </w:r>
      <w:r w:rsidRPr="008755C3">
        <w:rPr>
          <w:szCs w:val="24"/>
          <w:lang w:val="sq-AL"/>
        </w:rPr>
        <w:t xml:space="preserve">s, si dhe dallon </w:t>
      </w:r>
      <w:r w:rsidRPr="008755C3">
        <w:rPr>
          <w:szCs w:val="24"/>
        </w:rPr>
        <w:t>kontradiktat dhe mang</w:t>
      </w:r>
      <w:r w:rsidR="00E73D2B">
        <w:rPr>
          <w:szCs w:val="24"/>
        </w:rPr>
        <w:t>ë</w:t>
      </w:r>
      <w:r w:rsidRPr="008755C3">
        <w:rPr>
          <w:szCs w:val="24"/>
        </w:rPr>
        <w:t>sit</w:t>
      </w:r>
      <w:r w:rsidR="00E73D2B">
        <w:rPr>
          <w:szCs w:val="24"/>
        </w:rPr>
        <w:t>ë</w:t>
      </w:r>
      <w:r w:rsidRPr="008755C3">
        <w:rPr>
          <w:szCs w:val="24"/>
        </w:rPr>
        <w:t xml:space="preserve"> n</w:t>
      </w:r>
      <w:r w:rsidR="00E73D2B">
        <w:rPr>
          <w:szCs w:val="24"/>
        </w:rPr>
        <w:t>ë</w:t>
      </w:r>
      <w:r w:rsidRPr="008755C3">
        <w:rPr>
          <w:szCs w:val="24"/>
        </w:rPr>
        <w:t xml:space="preserve"> </w:t>
      </w:r>
      <w:r w:rsidRPr="008755C3">
        <w:rPr>
          <w:szCs w:val="24"/>
        </w:rPr>
        <w:lastRenderedPageBreak/>
        <w:t>q</w:t>
      </w:r>
      <w:r w:rsidR="00E73D2B">
        <w:rPr>
          <w:szCs w:val="24"/>
        </w:rPr>
        <w:t>ë</w:t>
      </w:r>
      <w:r w:rsidRPr="008755C3">
        <w:rPr>
          <w:szCs w:val="24"/>
        </w:rPr>
        <w:t>ndrimet e autoreve t</w:t>
      </w:r>
      <w:r w:rsidR="00E73D2B">
        <w:rPr>
          <w:szCs w:val="24"/>
        </w:rPr>
        <w:t>ë</w:t>
      </w:r>
      <w:r w:rsidRPr="008755C3">
        <w:rPr>
          <w:szCs w:val="24"/>
        </w:rPr>
        <w:t xml:space="preserve"> vepres, n</w:t>
      </w:r>
      <w:r w:rsidR="00E73D2B">
        <w:rPr>
          <w:szCs w:val="24"/>
        </w:rPr>
        <w:t>ë</w:t>
      </w:r>
      <w:r w:rsidRPr="008755C3">
        <w:rPr>
          <w:szCs w:val="24"/>
        </w:rPr>
        <w:t xml:space="preserve"> hetim dhe merr informacionin mungues mbi faktet n</w:t>
      </w:r>
      <w:r w:rsidR="00E73D2B">
        <w:rPr>
          <w:szCs w:val="24"/>
        </w:rPr>
        <w:t>ë</w:t>
      </w:r>
      <w:r w:rsidRPr="008755C3">
        <w:rPr>
          <w:szCs w:val="24"/>
        </w:rPr>
        <w:t>p</w:t>
      </w:r>
      <w:r w:rsidR="00E73D2B">
        <w:rPr>
          <w:szCs w:val="24"/>
        </w:rPr>
        <w:t>ë</w:t>
      </w:r>
      <w:r w:rsidRPr="008755C3">
        <w:rPr>
          <w:szCs w:val="24"/>
        </w:rPr>
        <w:t>rmjet urdh</w:t>
      </w:r>
      <w:r w:rsidR="00E73D2B">
        <w:rPr>
          <w:szCs w:val="24"/>
        </w:rPr>
        <w:t>ë</w:t>
      </w:r>
      <w:r w:rsidRPr="008755C3">
        <w:rPr>
          <w:szCs w:val="24"/>
        </w:rPr>
        <w:t>rimit p</w:t>
      </w:r>
      <w:r w:rsidR="00E73D2B">
        <w:rPr>
          <w:szCs w:val="24"/>
        </w:rPr>
        <w:t>ë</w:t>
      </w:r>
      <w:r w:rsidRPr="008755C3">
        <w:rPr>
          <w:szCs w:val="24"/>
        </w:rPr>
        <w:t>r t</w:t>
      </w:r>
      <w:r w:rsidR="00E73D2B">
        <w:rPr>
          <w:szCs w:val="24"/>
        </w:rPr>
        <w:t>ë</w:t>
      </w:r>
      <w:r w:rsidRPr="008755C3">
        <w:rPr>
          <w:szCs w:val="24"/>
        </w:rPr>
        <w:t xml:space="preserve"> kryer veprime hetimore tipike shtes</w:t>
      </w:r>
      <w:r w:rsidR="00E73D2B">
        <w:rPr>
          <w:szCs w:val="24"/>
        </w:rPr>
        <w:t>ë</w:t>
      </w:r>
      <w:r w:rsidRPr="008755C3">
        <w:rPr>
          <w:szCs w:val="24"/>
        </w:rPr>
        <w:t>, si dhe njeh aspektet provuese indirekte, referuar protokollove t</w:t>
      </w:r>
      <w:r w:rsidR="00E73D2B">
        <w:rPr>
          <w:szCs w:val="24"/>
        </w:rPr>
        <w:t>ë</w:t>
      </w:r>
      <w:r w:rsidRPr="008755C3">
        <w:rPr>
          <w:szCs w:val="24"/>
        </w:rPr>
        <w:t xml:space="preserve"> hetimit t</w:t>
      </w:r>
      <w:r w:rsidR="00E73D2B">
        <w:rPr>
          <w:szCs w:val="24"/>
        </w:rPr>
        <w:t>ë</w:t>
      </w:r>
      <w:r w:rsidRPr="008755C3">
        <w:rPr>
          <w:szCs w:val="24"/>
        </w:rPr>
        <w:t xml:space="preserve"> krimeve t</w:t>
      </w:r>
      <w:r w:rsidR="00E73D2B">
        <w:rPr>
          <w:szCs w:val="24"/>
        </w:rPr>
        <w:t>ë</w:t>
      </w:r>
      <w:r w:rsidRPr="008755C3">
        <w:rPr>
          <w:szCs w:val="24"/>
        </w:rPr>
        <w:t xml:space="preserve"> korrupsionit, dhe vet</w:t>
      </w:r>
      <w:r w:rsidR="00E73D2B">
        <w:rPr>
          <w:szCs w:val="24"/>
        </w:rPr>
        <w:t>ë</w:t>
      </w:r>
      <w:r w:rsidRPr="008755C3">
        <w:rPr>
          <w:szCs w:val="24"/>
        </w:rPr>
        <w:t>m pas krimit t</w:t>
      </w:r>
      <w:r w:rsidR="00E73D2B">
        <w:rPr>
          <w:szCs w:val="24"/>
        </w:rPr>
        <w:t>ë</w:t>
      </w:r>
      <w:r w:rsidRPr="008755C3">
        <w:rPr>
          <w:szCs w:val="24"/>
        </w:rPr>
        <w:t xml:space="preserve"> bindjes p</w:t>
      </w:r>
      <w:r w:rsidR="00E73D2B">
        <w:rPr>
          <w:szCs w:val="24"/>
        </w:rPr>
        <w:t>ë</w:t>
      </w:r>
      <w:r w:rsidRPr="008755C3">
        <w:rPr>
          <w:szCs w:val="24"/>
        </w:rPr>
        <w:t>r ekzist</w:t>
      </w:r>
      <w:r w:rsidR="00E73D2B">
        <w:rPr>
          <w:szCs w:val="24"/>
        </w:rPr>
        <w:t>ë</w:t>
      </w:r>
      <w:r w:rsidRPr="008755C3">
        <w:rPr>
          <w:szCs w:val="24"/>
        </w:rPr>
        <w:t>nc</w:t>
      </w:r>
      <w:r w:rsidR="00E73D2B">
        <w:rPr>
          <w:szCs w:val="24"/>
        </w:rPr>
        <w:t>ë</w:t>
      </w:r>
      <w:r w:rsidRPr="008755C3">
        <w:rPr>
          <w:szCs w:val="24"/>
        </w:rPr>
        <w:t>n e elementeve t</w:t>
      </w:r>
      <w:r w:rsidR="00E73D2B">
        <w:rPr>
          <w:szCs w:val="24"/>
        </w:rPr>
        <w:t>ë</w:t>
      </w:r>
      <w:r w:rsidRPr="008755C3">
        <w:rPr>
          <w:szCs w:val="24"/>
        </w:rPr>
        <w:t xml:space="preserve"> k</w:t>
      </w:r>
      <w:r w:rsidR="00E73D2B">
        <w:rPr>
          <w:szCs w:val="24"/>
        </w:rPr>
        <w:t>ë</w:t>
      </w:r>
      <w:r w:rsidRPr="008755C3">
        <w:rPr>
          <w:szCs w:val="24"/>
        </w:rPr>
        <w:t>tyre krimeve t</w:t>
      </w:r>
      <w:r w:rsidR="00E73D2B">
        <w:rPr>
          <w:szCs w:val="24"/>
        </w:rPr>
        <w:t>ë</w:t>
      </w:r>
      <w:r w:rsidRPr="008755C3">
        <w:rPr>
          <w:szCs w:val="24"/>
        </w:rPr>
        <w:t xml:space="preserve"> p</w:t>
      </w:r>
      <w:r w:rsidR="00E73D2B">
        <w:rPr>
          <w:szCs w:val="24"/>
        </w:rPr>
        <w:t>ë</w:t>
      </w:r>
      <w:r w:rsidRPr="008755C3">
        <w:rPr>
          <w:szCs w:val="24"/>
        </w:rPr>
        <w:t>rpiloj</w:t>
      </w:r>
      <w:r w:rsidR="00E73D2B">
        <w:rPr>
          <w:szCs w:val="24"/>
        </w:rPr>
        <w:t>ë</w:t>
      </w:r>
      <w:r w:rsidRPr="008755C3">
        <w:rPr>
          <w:szCs w:val="24"/>
        </w:rPr>
        <w:t xml:space="preserve"> njoftimin e p</w:t>
      </w:r>
      <w:r w:rsidR="00E73D2B">
        <w:rPr>
          <w:szCs w:val="24"/>
        </w:rPr>
        <w:t>ë</w:t>
      </w:r>
      <w:r w:rsidRPr="008755C3">
        <w:rPr>
          <w:szCs w:val="24"/>
        </w:rPr>
        <w:t>rfundimit t</w:t>
      </w:r>
      <w:r w:rsidR="00E73D2B">
        <w:rPr>
          <w:szCs w:val="24"/>
        </w:rPr>
        <w:t>ë</w:t>
      </w:r>
      <w:r w:rsidRPr="008755C3">
        <w:rPr>
          <w:szCs w:val="24"/>
        </w:rPr>
        <w:t xml:space="preserve"> hetimeve.</w:t>
      </w:r>
    </w:p>
    <w:p w14:paraId="0D0DCD7C" w14:textId="77777777" w:rsidR="003527A0" w:rsidRPr="008755C3" w:rsidRDefault="003527A0" w:rsidP="003527A0">
      <w:pPr>
        <w:spacing w:line="259" w:lineRule="auto"/>
        <w:jc w:val="both"/>
        <w:rPr>
          <w:b/>
          <w:bCs/>
          <w:szCs w:val="24"/>
        </w:rPr>
      </w:pPr>
    </w:p>
    <w:p w14:paraId="6590C38B" w14:textId="77777777" w:rsidR="003527A0" w:rsidRPr="008755C3" w:rsidRDefault="003527A0" w:rsidP="003527A0">
      <w:pPr>
        <w:spacing w:line="259" w:lineRule="auto"/>
        <w:jc w:val="both"/>
        <w:rPr>
          <w:b/>
          <w:bCs/>
          <w:szCs w:val="24"/>
        </w:rPr>
      </w:pPr>
      <w:r w:rsidRPr="008755C3">
        <w:rPr>
          <w:b/>
          <w:bCs/>
          <w:szCs w:val="24"/>
        </w:rPr>
        <w:t>Axhenda e ditës së 10</w:t>
      </w:r>
    </w:p>
    <w:tbl>
      <w:tblPr>
        <w:tblStyle w:val="TableGrid"/>
        <w:tblW w:w="0" w:type="auto"/>
        <w:tblInd w:w="-185" w:type="dxa"/>
        <w:tblLook w:val="04A0" w:firstRow="1" w:lastRow="0" w:firstColumn="1" w:lastColumn="0" w:noHBand="0" w:noVBand="1"/>
      </w:tblPr>
      <w:tblGrid>
        <w:gridCol w:w="977"/>
        <w:gridCol w:w="2922"/>
        <w:gridCol w:w="2828"/>
        <w:gridCol w:w="2475"/>
      </w:tblGrid>
      <w:tr w:rsidR="003527A0" w:rsidRPr="008755C3" w14:paraId="645A9488" w14:textId="77777777" w:rsidTr="00644A34">
        <w:tc>
          <w:tcPr>
            <w:tcW w:w="990" w:type="dxa"/>
          </w:tcPr>
          <w:p w14:paraId="7DAA9FD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15C3982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0BB028B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0015EE10"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014634C5" w14:textId="77777777" w:rsidTr="00644A34">
        <w:tc>
          <w:tcPr>
            <w:tcW w:w="990" w:type="dxa"/>
            <w:shd w:val="clear" w:color="auto" w:fill="B3E5A1" w:themeFill="accent6" w:themeFillTint="66"/>
          </w:tcPr>
          <w:p w14:paraId="02011282"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9-11:00</w:t>
            </w:r>
          </w:p>
        </w:tc>
        <w:tc>
          <w:tcPr>
            <w:tcW w:w="2970" w:type="dxa"/>
            <w:shd w:val="clear" w:color="auto" w:fill="B3E5A1" w:themeFill="accent6" w:themeFillTint="66"/>
          </w:tcPr>
          <w:p w14:paraId="7E2FB1F5"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lang w:val="sq-AL"/>
              </w:rPr>
              <w:t xml:space="preserve">Korrupsioni në sektorin privat, publik, </w:t>
            </w:r>
            <w:r w:rsidRPr="008755C3">
              <w:rPr>
                <w:rFonts w:ascii="Times New Roman" w:eastAsia="Calibri" w:hAnsi="Times New Roman" w:cs="Times New Roman"/>
                <w:b/>
                <w:bCs/>
                <w:lang w:val="sq-AL"/>
              </w:rPr>
              <w:t>(</w:t>
            </w:r>
            <w:r w:rsidRPr="008755C3">
              <w:rPr>
                <w:rFonts w:ascii="Times New Roman" w:hAnsi="Times New Roman" w:cs="Times New Roman"/>
                <w:b/>
                <w:bCs/>
                <w:lang w:val="sq-AL"/>
              </w:rPr>
              <w:t>Kompetenca lëndore dhe territoriale e SPAK-ut):</w:t>
            </w:r>
          </w:p>
          <w:p w14:paraId="06CAEEB5" w14:textId="77777777" w:rsidR="003527A0" w:rsidRPr="008755C3" w:rsidRDefault="003527A0" w:rsidP="00644A34">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3234531F"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1C659D09"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00BB4B3" w14:textId="77777777" w:rsidTr="00644A34">
        <w:tc>
          <w:tcPr>
            <w:tcW w:w="990" w:type="dxa"/>
          </w:tcPr>
          <w:p w14:paraId="7D631C84"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9- 9.20</w:t>
            </w:r>
          </w:p>
        </w:tc>
        <w:tc>
          <w:tcPr>
            <w:tcW w:w="2970" w:type="dxa"/>
          </w:tcPr>
          <w:p w14:paraId="5E49E193" w14:textId="4010CB78"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Korrupsioni aktiv e pasiv n</w:t>
            </w:r>
            <w:r w:rsidR="00E73D2B">
              <w:rPr>
                <w:rFonts w:ascii="Times New Roman" w:hAnsi="Times New Roman" w:cs="Times New Roman"/>
                <w:b/>
                <w:bCs/>
              </w:rPr>
              <w:t>ë</w:t>
            </w:r>
            <w:r w:rsidRPr="008755C3">
              <w:rPr>
                <w:rFonts w:ascii="Times New Roman" w:hAnsi="Times New Roman" w:cs="Times New Roman"/>
                <w:b/>
                <w:bCs/>
              </w:rPr>
              <w:t xml:space="preserve"> sektorin privat dhe aplikimi i p</w:t>
            </w:r>
            <w:r w:rsidR="00E73D2B">
              <w:rPr>
                <w:rFonts w:ascii="Times New Roman" w:hAnsi="Times New Roman" w:cs="Times New Roman"/>
                <w:b/>
                <w:bCs/>
              </w:rPr>
              <w:t>ë</w:t>
            </w:r>
            <w:r w:rsidRPr="008755C3">
              <w:rPr>
                <w:rFonts w:ascii="Times New Roman" w:hAnsi="Times New Roman" w:cs="Times New Roman"/>
                <w:b/>
                <w:bCs/>
              </w:rPr>
              <w:t>rgjegj</w:t>
            </w:r>
            <w:r w:rsidR="00E73D2B">
              <w:rPr>
                <w:rFonts w:ascii="Times New Roman" w:hAnsi="Times New Roman" w:cs="Times New Roman"/>
                <w:b/>
                <w:bCs/>
              </w:rPr>
              <w:t>ë</w:t>
            </w:r>
            <w:r w:rsidRPr="008755C3">
              <w:rPr>
                <w:rFonts w:ascii="Times New Roman" w:hAnsi="Times New Roman" w:cs="Times New Roman"/>
                <w:b/>
                <w:bCs/>
              </w:rPr>
              <w:t>sis</w:t>
            </w:r>
            <w:r w:rsidR="00E73D2B">
              <w:rPr>
                <w:rFonts w:ascii="Times New Roman" w:hAnsi="Times New Roman" w:cs="Times New Roman"/>
                <w:b/>
                <w:bCs/>
              </w:rPr>
              <w:t>ë</w:t>
            </w:r>
            <w:r w:rsidRPr="008755C3">
              <w:rPr>
                <w:rFonts w:ascii="Times New Roman" w:hAnsi="Times New Roman" w:cs="Times New Roman"/>
                <w:b/>
                <w:bCs/>
              </w:rPr>
              <w:t xml:space="preserve"> penale</w:t>
            </w:r>
            <w:r w:rsidRPr="008755C3">
              <w:rPr>
                <w:rFonts w:ascii="Times New Roman" w:hAnsi="Times New Roman" w:cs="Times New Roman"/>
                <w:b/>
              </w:rPr>
              <w:t>. (20 min)</w:t>
            </w:r>
          </w:p>
          <w:p w14:paraId="535F9FE4" w14:textId="1A85F868"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eastAsia="Calibri" w:hAnsi="Times New Roman" w:cs="Times New Roman"/>
                <w:bCs/>
              </w:rPr>
              <w:t>Karakteristikat strukturore t</w:t>
            </w:r>
            <w:r w:rsidR="00E73D2B">
              <w:rPr>
                <w:rFonts w:ascii="Times New Roman" w:eastAsia="Calibri" w:hAnsi="Times New Roman" w:cs="Times New Roman"/>
                <w:bCs/>
              </w:rPr>
              <w:t>ë</w:t>
            </w:r>
            <w:r w:rsidRPr="008755C3">
              <w:rPr>
                <w:rFonts w:ascii="Times New Roman" w:eastAsia="Calibri" w:hAnsi="Times New Roman" w:cs="Times New Roman"/>
                <w:bCs/>
              </w:rPr>
              <w:t xml:space="preserve"> figurave t</w:t>
            </w:r>
            <w:r w:rsidR="00E73D2B">
              <w:rPr>
                <w:rFonts w:ascii="Times New Roman" w:eastAsia="Calibri" w:hAnsi="Times New Roman" w:cs="Times New Roman"/>
                <w:bCs/>
              </w:rPr>
              <w:t>ë</w:t>
            </w:r>
            <w:r w:rsidRPr="008755C3">
              <w:rPr>
                <w:rFonts w:ascii="Times New Roman" w:eastAsia="Calibri" w:hAnsi="Times New Roman" w:cs="Times New Roman"/>
                <w:bCs/>
              </w:rPr>
              <w:t xml:space="preserve"> vepres penale t</w:t>
            </w:r>
            <w:r w:rsidR="00E73D2B">
              <w:rPr>
                <w:rFonts w:ascii="Times New Roman" w:eastAsia="Calibri" w:hAnsi="Times New Roman" w:cs="Times New Roman"/>
                <w:bCs/>
              </w:rPr>
              <w:t>ë</w:t>
            </w:r>
            <w:r w:rsidRPr="008755C3">
              <w:rPr>
                <w:rFonts w:ascii="Times New Roman" w:eastAsia="Calibri" w:hAnsi="Times New Roman" w:cs="Times New Roman"/>
                <w:bCs/>
              </w:rPr>
              <w:t xml:space="preserve"> korrupsioni aktiv dhe pasiv në sektorin privat.</w:t>
            </w:r>
            <w:r w:rsidRPr="008755C3">
              <w:rPr>
                <w:rFonts w:ascii="Times New Roman" w:hAnsi="Times New Roman" w:cs="Times New Roman"/>
              </w:rPr>
              <w:t xml:space="preserve"> </w:t>
            </w:r>
          </w:p>
          <w:p w14:paraId="1685BF5A" w14:textId="66DE3D36"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Dallimet dhe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nd</w:t>
            </w:r>
            <w:r w:rsidR="00E73D2B">
              <w:rPr>
                <w:rFonts w:ascii="Times New Roman" w:hAnsi="Times New Roman" w:cs="Times New Roman"/>
              </w:rPr>
              <w:t>ë</w:t>
            </w:r>
            <w:r w:rsidRPr="008755C3">
              <w:rPr>
                <w:rFonts w:ascii="Times New Roman" w:hAnsi="Times New Roman" w:cs="Times New Roman"/>
              </w:rPr>
              <w:t>rmjet korrupsionit n</w:t>
            </w:r>
            <w:r w:rsidR="00E73D2B">
              <w:rPr>
                <w:rFonts w:ascii="Times New Roman" w:hAnsi="Times New Roman" w:cs="Times New Roman"/>
              </w:rPr>
              <w:t>ë</w:t>
            </w:r>
            <w:r w:rsidRPr="008755C3">
              <w:rPr>
                <w:rFonts w:ascii="Times New Roman" w:hAnsi="Times New Roman" w:cs="Times New Roman"/>
              </w:rPr>
              <w:t xml:space="preserve"> sektorin privat, atij publik, si dhe veprave penale t</w:t>
            </w:r>
            <w:r w:rsidR="00E73D2B">
              <w:rPr>
                <w:rFonts w:ascii="Times New Roman" w:hAnsi="Times New Roman" w:cs="Times New Roman"/>
              </w:rPr>
              <w:t>ë</w:t>
            </w:r>
            <w:r w:rsidRPr="008755C3">
              <w:rPr>
                <w:rFonts w:ascii="Times New Roman" w:hAnsi="Times New Roman" w:cs="Times New Roman"/>
              </w:rPr>
              <w:t xml:space="preserve"> kryera n</w:t>
            </w:r>
            <w:r w:rsidR="00E73D2B">
              <w:rPr>
                <w:rFonts w:ascii="Times New Roman" w:hAnsi="Times New Roman" w:cs="Times New Roman"/>
              </w:rPr>
              <w:t>ë</w:t>
            </w:r>
            <w:r w:rsidRPr="008755C3">
              <w:rPr>
                <w:rFonts w:ascii="Times New Roman" w:hAnsi="Times New Roman" w:cs="Times New Roman"/>
              </w:rPr>
              <w:t xml:space="preserve"> shoq</w:t>
            </w:r>
            <w:r w:rsidR="00E73D2B">
              <w:rPr>
                <w:rFonts w:ascii="Times New Roman" w:hAnsi="Times New Roman" w:cs="Times New Roman"/>
              </w:rPr>
              <w:t>ë</w:t>
            </w:r>
            <w:r w:rsidRPr="008755C3">
              <w:rPr>
                <w:rFonts w:ascii="Times New Roman" w:hAnsi="Times New Roman" w:cs="Times New Roman"/>
              </w:rPr>
              <w:t>rit</w:t>
            </w:r>
            <w:r w:rsidR="00E73D2B">
              <w:rPr>
                <w:rFonts w:ascii="Times New Roman" w:hAnsi="Times New Roman" w:cs="Times New Roman"/>
              </w:rPr>
              <w:t>ë</w:t>
            </w:r>
            <w:r w:rsidRPr="008755C3">
              <w:rPr>
                <w:rFonts w:ascii="Times New Roman" w:hAnsi="Times New Roman" w:cs="Times New Roman"/>
              </w:rPr>
              <w:t xml:space="preserve"> tregtare.</w:t>
            </w:r>
          </w:p>
        </w:tc>
        <w:tc>
          <w:tcPr>
            <w:tcW w:w="2880" w:type="dxa"/>
          </w:tcPr>
          <w:p w14:paraId="240AAB26"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kanë lexuar paraprakisht 2 raste:</w:t>
            </w:r>
          </w:p>
          <w:p w14:paraId="4854A746"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72A1F36E"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i korrupsionit pasiv;</w:t>
            </w:r>
          </w:p>
          <w:p w14:paraId="4A04BC58" w14:textId="68CD2340"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“probleme n</w:t>
            </w:r>
            <w:r w:rsidR="00E73D2B">
              <w:rPr>
                <w:rFonts w:ascii="Times New Roman" w:hAnsi="Times New Roman" w:cs="Times New Roman"/>
              </w:rPr>
              <w:t>ë</w:t>
            </w:r>
            <w:r w:rsidRPr="008755C3">
              <w:rPr>
                <w:rFonts w:ascii="Times New Roman" w:hAnsi="Times New Roman" w:cs="Times New Roman"/>
              </w:rPr>
              <w:t xml:space="preserve"> kualifikimin ligjor”.</w:t>
            </w:r>
          </w:p>
          <w:p w14:paraId="32BA5FB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tre grupe. Secili grup identifikon figurat e veprave penale në secilin rast (5 min);</w:t>
            </w:r>
          </w:p>
          <w:p w14:paraId="32F626CD"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(10 min);</w:t>
            </w:r>
          </w:p>
          <w:p w14:paraId="283B58F8" w14:textId="6E8752AD"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mbi momentin e konsumimit t</w:t>
            </w:r>
            <w:r w:rsidR="00E73D2B">
              <w:rPr>
                <w:rFonts w:ascii="Times New Roman" w:hAnsi="Times New Roman" w:cs="Times New Roman"/>
              </w:rPr>
              <w:t>ë</w:t>
            </w:r>
            <w:r w:rsidRPr="008755C3">
              <w:rPr>
                <w:rFonts w:ascii="Times New Roman" w:hAnsi="Times New Roman" w:cs="Times New Roman"/>
              </w:rPr>
              <w:t xml:space="preserve"> vepres penale, dhe elementet dallues nd</w:t>
            </w:r>
            <w:r w:rsidR="00E73D2B">
              <w:rPr>
                <w:rFonts w:ascii="Times New Roman" w:hAnsi="Times New Roman" w:cs="Times New Roman"/>
              </w:rPr>
              <w:t>ë</w:t>
            </w:r>
            <w:r w:rsidRPr="008755C3">
              <w:rPr>
                <w:rFonts w:ascii="Times New Roman" w:hAnsi="Times New Roman" w:cs="Times New Roman"/>
              </w:rPr>
              <w:t>rmjet korrupsionit n</w:t>
            </w:r>
            <w:r w:rsidR="00E73D2B">
              <w:rPr>
                <w:rFonts w:ascii="Times New Roman" w:hAnsi="Times New Roman" w:cs="Times New Roman"/>
              </w:rPr>
              <w:t>ë</w:t>
            </w:r>
            <w:r w:rsidRPr="008755C3">
              <w:rPr>
                <w:rFonts w:ascii="Times New Roman" w:hAnsi="Times New Roman" w:cs="Times New Roman"/>
              </w:rPr>
              <w:t xml:space="preserve"> sektorin privat dhe atij publik.</w:t>
            </w:r>
          </w:p>
          <w:p w14:paraId="07D0FB69" w14:textId="1C1EEB93"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mbi problematikat e shfaqura n</w:t>
            </w:r>
            <w:r w:rsidR="00E73D2B">
              <w:rPr>
                <w:rFonts w:ascii="Times New Roman" w:hAnsi="Times New Roman" w:cs="Times New Roman"/>
              </w:rPr>
              <w:t>ë</w:t>
            </w:r>
            <w:r w:rsidRPr="008755C3">
              <w:rPr>
                <w:rFonts w:ascii="Times New Roman" w:hAnsi="Times New Roman" w:cs="Times New Roman"/>
              </w:rPr>
              <w:t xml:space="preserve"> praktika.</w:t>
            </w:r>
          </w:p>
          <w:p w14:paraId="7749B266"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(5 min)</w:t>
            </w:r>
          </w:p>
          <w:p w14:paraId="614DE94A" w14:textId="77777777" w:rsidR="003527A0" w:rsidRPr="008755C3" w:rsidRDefault="003527A0" w:rsidP="00644A34">
            <w:pPr>
              <w:spacing w:line="259" w:lineRule="auto"/>
              <w:jc w:val="both"/>
              <w:rPr>
                <w:rFonts w:ascii="Times New Roman" w:hAnsi="Times New Roman" w:cs="Times New Roman"/>
              </w:rPr>
            </w:pPr>
          </w:p>
          <w:p w14:paraId="04FBAE01"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464F01FA"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47B7F41A" w14:textId="77777777" w:rsidTr="00644A34">
        <w:tc>
          <w:tcPr>
            <w:tcW w:w="990" w:type="dxa"/>
          </w:tcPr>
          <w:p w14:paraId="3C2031E9"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09:20-09:50-10:10</w:t>
            </w:r>
          </w:p>
        </w:tc>
        <w:tc>
          <w:tcPr>
            <w:tcW w:w="2970" w:type="dxa"/>
          </w:tcPr>
          <w:p w14:paraId="3A278D4A" w14:textId="5D24A7C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Korrupsioni n</w:t>
            </w:r>
            <w:r w:rsidR="00E73D2B">
              <w:rPr>
                <w:rFonts w:ascii="Times New Roman" w:hAnsi="Times New Roman" w:cs="Times New Roman"/>
                <w:b/>
                <w:bCs/>
              </w:rPr>
              <w:t>ë</w:t>
            </w:r>
            <w:r w:rsidRPr="008755C3">
              <w:rPr>
                <w:rFonts w:ascii="Times New Roman" w:hAnsi="Times New Roman" w:cs="Times New Roman"/>
                <w:b/>
                <w:bCs/>
              </w:rPr>
              <w:t xml:space="preserve"> sektorin publik</w:t>
            </w:r>
            <w:r w:rsidRPr="008755C3">
              <w:rPr>
                <w:rFonts w:ascii="Times New Roman" w:hAnsi="Times New Roman" w:cs="Times New Roman"/>
                <w:b/>
              </w:rPr>
              <w:t>. (40 min)</w:t>
            </w:r>
          </w:p>
          <w:p w14:paraId="1A641AF7" w14:textId="168AE2EF" w:rsidR="003527A0" w:rsidRPr="008755C3" w:rsidRDefault="003527A0" w:rsidP="00C1497F">
            <w:pPr>
              <w:pStyle w:val="NoSpacing"/>
              <w:numPr>
                <w:ilvl w:val="0"/>
                <w:numId w:val="9"/>
              </w:numPr>
              <w:jc w:val="both"/>
              <w:rPr>
                <w:rFonts w:ascii="Times New Roman" w:hAnsi="Times New Roman" w:cs="Times New Roman"/>
                <w:bCs/>
                <w:color w:val="000000"/>
                <w:sz w:val="24"/>
                <w:szCs w:val="24"/>
              </w:rPr>
            </w:pPr>
            <w:r w:rsidRPr="008755C3">
              <w:rPr>
                <w:rFonts w:ascii="Times New Roman" w:hAnsi="Times New Roman" w:cs="Times New Roman"/>
                <w:sz w:val="24"/>
                <w:szCs w:val="24"/>
                <w:lang w:val="sq-AL"/>
              </w:rPr>
              <w:t>Karakteristikat e inkriminimit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korrupsionit aktiv dhe pasiv </w:t>
            </w:r>
            <w:r w:rsidRPr="008755C3">
              <w:rPr>
                <w:rFonts w:ascii="Times New Roman" w:hAnsi="Times New Roman" w:cs="Times New Roman"/>
                <w:bCs/>
                <w:color w:val="000000"/>
                <w:sz w:val="24"/>
                <w:szCs w:val="24"/>
              </w:rPr>
              <w:t>t</w:t>
            </w:r>
            <w:r w:rsidR="00E73D2B">
              <w:rPr>
                <w:rFonts w:ascii="Times New Roman" w:hAnsi="Times New Roman" w:cs="Times New Roman"/>
                <w:bCs/>
                <w:color w:val="000000"/>
                <w:sz w:val="24"/>
                <w:szCs w:val="24"/>
              </w:rPr>
              <w:t>ë</w:t>
            </w:r>
            <w:r w:rsidRPr="008755C3">
              <w:rPr>
                <w:rFonts w:ascii="Times New Roman" w:hAnsi="Times New Roman" w:cs="Times New Roman"/>
                <w:bCs/>
                <w:color w:val="000000"/>
                <w:sz w:val="24"/>
                <w:szCs w:val="24"/>
              </w:rPr>
              <w:t xml:space="preserve"> personave që ushtrojnë funksione publike, nëpunësve të huaj publikë, funksionarëve të lartë shtetërorë ose të zgjedhurve vendor, i gjyqtarit, prokurorit dhe i funksionarëve të tjerë të drejtësisë, i gjyqtarit ose i zyrtarit të gjykatave ndërkombëtare, i arbitrit vendas dhe të huaj, i anëtarëve të jurive gjyqësore të huaja.</w:t>
            </w:r>
          </w:p>
          <w:p w14:paraId="0D6B295C" w14:textId="53BE36B1" w:rsidR="003527A0" w:rsidRPr="008755C3" w:rsidRDefault="003527A0" w:rsidP="00C1497F">
            <w:pPr>
              <w:pStyle w:val="NoSpacing"/>
              <w:numPr>
                <w:ilvl w:val="0"/>
                <w:numId w:val="9"/>
              </w:numPr>
              <w:jc w:val="both"/>
              <w:rPr>
                <w:rFonts w:ascii="Times New Roman" w:hAnsi="Times New Roman" w:cs="Times New Roman"/>
                <w:bCs/>
                <w:color w:val="000000"/>
                <w:sz w:val="24"/>
                <w:szCs w:val="24"/>
              </w:rPr>
            </w:pPr>
            <w:r w:rsidRPr="008755C3">
              <w:rPr>
                <w:rFonts w:ascii="Times New Roman" w:hAnsi="Times New Roman" w:cs="Times New Roman"/>
                <w:sz w:val="24"/>
                <w:szCs w:val="24"/>
                <w:lang w:val="sq-AL"/>
              </w:rPr>
              <w:t>Tiparet e avantazhit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parr</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gullt,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n element i an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s objektive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korrupsionit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sektorin publik.</w:t>
            </w:r>
          </w:p>
          <w:p w14:paraId="631E67AA" w14:textId="77777777" w:rsidR="003527A0" w:rsidRPr="008755C3" w:rsidRDefault="003527A0" w:rsidP="00644A34">
            <w:pPr>
              <w:spacing w:line="259" w:lineRule="auto"/>
              <w:contextualSpacing/>
              <w:jc w:val="both"/>
              <w:rPr>
                <w:rFonts w:ascii="Times New Roman" w:hAnsi="Times New Roman" w:cs="Times New Roman"/>
              </w:rPr>
            </w:pPr>
          </w:p>
        </w:tc>
        <w:tc>
          <w:tcPr>
            <w:tcW w:w="2880" w:type="dxa"/>
          </w:tcPr>
          <w:p w14:paraId="207BDC4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Paraqitja e tre rasteve nga pedagogu në formën e një fabule:</w:t>
            </w:r>
          </w:p>
          <w:p w14:paraId="4ABE120A" w14:textId="20F4711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korrupsioni n</w:t>
            </w:r>
            <w:r w:rsidR="00E73D2B">
              <w:rPr>
                <w:rFonts w:ascii="Times New Roman" w:hAnsi="Times New Roman" w:cs="Times New Roman"/>
              </w:rPr>
              <w:t>ë</w:t>
            </w:r>
            <w:r w:rsidRPr="008755C3">
              <w:rPr>
                <w:rFonts w:ascii="Times New Roman" w:hAnsi="Times New Roman" w:cs="Times New Roman"/>
              </w:rPr>
              <w:t xml:space="preserve"> drejt</w:t>
            </w:r>
            <w:r w:rsidR="00E73D2B">
              <w:rPr>
                <w:rFonts w:ascii="Times New Roman" w:hAnsi="Times New Roman" w:cs="Times New Roman"/>
              </w:rPr>
              <w:t>ë</w:t>
            </w:r>
            <w:r w:rsidRPr="008755C3">
              <w:rPr>
                <w:rFonts w:ascii="Times New Roman" w:hAnsi="Times New Roman" w:cs="Times New Roman"/>
              </w:rPr>
              <w:t>si</w:t>
            </w:r>
          </w:p>
          <w:p w14:paraId="78C6F4B4" w14:textId="1108C08B"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2 -korrupsioni i funksionar</w:t>
            </w:r>
            <w:r w:rsidR="00E73D2B">
              <w:rPr>
                <w:rFonts w:ascii="Times New Roman" w:hAnsi="Times New Roman" w:cs="Times New Roman"/>
              </w:rPr>
              <w:t>ë</w:t>
            </w:r>
            <w:r w:rsidRPr="008755C3">
              <w:rPr>
                <w:rFonts w:ascii="Times New Roman" w:hAnsi="Times New Roman" w:cs="Times New Roman"/>
              </w:rPr>
              <w:t>ve t</w:t>
            </w:r>
            <w:r w:rsidR="00E73D2B">
              <w:rPr>
                <w:rFonts w:ascii="Times New Roman" w:hAnsi="Times New Roman" w:cs="Times New Roman"/>
              </w:rPr>
              <w:t>ë</w:t>
            </w:r>
            <w:r w:rsidRPr="008755C3">
              <w:rPr>
                <w:rFonts w:ascii="Times New Roman" w:hAnsi="Times New Roman" w:cs="Times New Roman"/>
              </w:rPr>
              <w:t xml:space="preserve"> lart</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drejt</w:t>
            </w:r>
            <w:r w:rsidR="00E73D2B">
              <w:rPr>
                <w:rFonts w:ascii="Times New Roman" w:hAnsi="Times New Roman" w:cs="Times New Roman"/>
              </w:rPr>
              <w:t>ë</w:t>
            </w:r>
            <w:r w:rsidRPr="008755C3">
              <w:rPr>
                <w:rFonts w:ascii="Times New Roman" w:hAnsi="Times New Roman" w:cs="Times New Roman"/>
              </w:rPr>
              <w:t>is</w:t>
            </w:r>
            <w:r w:rsidR="00E73D2B">
              <w:rPr>
                <w:rFonts w:ascii="Times New Roman" w:hAnsi="Times New Roman" w:cs="Times New Roman"/>
              </w:rPr>
              <w:t>ë</w:t>
            </w:r>
            <w:r w:rsidRPr="008755C3">
              <w:rPr>
                <w:rFonts w:ascii="Times New Roman" w:hAnsi="Times New Roman" w:cs="Times New Roman"/>
              </w:rPr>
              <w:t>;</w:t>
            </w:r>
          </w:p>
          <w:p w14:paraId="03A68CE3" w14:textId="04C9DB7D"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3- korrupsioni i zyrtareve t</w:t>
            </w:r>
            <w:r w:rsidR="00E73D2B">
              <w:rPr>
                <w:rFonts w:ascii="Times New Roman" w:hAnsi="Times New Roman" w:cs="Times New Roman"/>
              </w:rPr>
              <w:t>ë</w:t>
            </w:r>
            <w:r w:rsidRPr="008755C3">
              <w:rPr>
                <w:rFonts w:ascii="Times New Roman" w:hAnsi="Times New Roman" w:cs="Times New Roman"/>
              </w:rPr>
              <w:t xml:space="preserve"> huaj publik</w:t>
            </w:r>
          </w:p>
          <w:p w14:paraId="27779EBB" w14:textId="77777777" w:rsidR="003527A0" w:rsidRPr="008755C3" w:rsidRDefault="003527A0" w:rsidP="00644A34">
            <w:pPr>
              <w:ind w:left="720"/>
              <w:contextualSpacing/>
              <w:jc w:val="both"/>
              <w:rPr>
                <w:rFonts w:ascii="Times New Roman" w:hAnsi="Times New Roman" w:cs="Times New Roman"/>
              </w:rPr>
            </w:pPr>
          </w:p>
          <w:p w14:paraId="3311439A" w14:textId="16DAF15F"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ekzistëncen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(10 për secilin rast=20 min);</w:t>
            </w:r>
          </w:p>
          <w:p w14:paraId="385B325A" w14:textId="7B574EB6" w:rsidR="003527A0" w:rsidRPr="008755C3" w:rsidRDefault="003527A0" w:rsidP="00644A34">
            <w:pPr>
              <w:spacing w:line="259" w:lineRule="auto"/>
              <w:contextualSpacing/>
              <w:jc w:val="both"/>
              <w:rPr>
                <w:rFonts w:ascii="Times New Roman" w:hAnsi="Times New Roman" w:cs="Times New Roman"/>
              </w:rPr>
            </w:pPr>
            <w:r w:rsidRPr="008755C3">
              <w:rPr>
                <w:rFonts w:ascii="Times New Roman" w:hAnsi="Times New Roman" w:cs="Times New Roman"/>
              </w:rPr>
              <w:t>Kandidatët do të  k</w:t>
            </w:r>
            <w:r w:rsidRPr="008755C3">
              <w:rPr>
                <w:rFonts w:ascii="Times New Roman" w:hAnsi="Times New Roman" w:cs="Times New Roman"/>
                <w:lang w:val="sq-AL"/>
              </w:rPr>
              <w:t>at</w:t>
            </w:r>
            <w:r w:rsidR="00E73D2B">
              <w:rPr>
                <w:rFonts w:ascii="Times New Roman" w:hAnsi="Times New Roman" w:cs="Times New Roman"/>
                <w:lang w:val="sq-AL"/>
              </w:rPr>
              <w:t>ë</w:t>
            </w:r>
            <w:r w:rsidRPr="008755C3">
              <w:rPr>
                <w:rFonts w:ascii="Times New Roman" w:hAnsi="Times New Roman" w:cs="Times New Roman"/>
                <w:lang w:val="sq-AL"/>
              </w:rPr>
              <w:t>gorizojn</w:t>
            </w:r>
            <w:r w:rsidR="00E73D2B">
              <w:rPr>
                <w:rFonts w:ascii="Times New Roman" w:hAnsi="Times New Roman" w:cs="Times New Roman"/>
                <w:lang w:val="sq-AL"/>
              </w:rPr>
              <w:t>ë</w:t>
            </w:r>
            <w:r w:rsidRPr="008755C3">
              <w:rPr>
                <w:rFonts w:ascii="Times New Roman" w:hAnsi="Times New Roman" w:cs="Times New Roman"/>
                <w:lang w:val="sq-AL"/>
              </w:rPr>
              <w:t xml:space="preserve"> </w:t>
            </w:r>
            <w:r w:rsidRPr="008755C3">
              <w:rPr>
                <w:rFonts w:ascii="Times New Roman" w:hAnsi="Times New Roman" w:cs="Times New Roman"/>
              </w:rPr>
              <w:t>“</w:t>
            </w:r>
            <w:r w:rsidRPr="008755C3">
              <w:rPr>
                <w:rFonts w:ascii="Times New Roman" w:eastAsiaTheme="minorEastAsia" w:hAnsi="Times New Roman" w:cs="Times New Roman"/>
                <w:color w:val="000000" w:themeColor="text1"/>
                <w:kern w:val="24"/>
              </w:rPr>
              <w:t>zyrtar publik i lartë”,</w:t>
            </w:r>
            <w:r w:rsidRPr="008755C3">
              <w:rPr>
                <w:rFonts w:ascii="Times New Roman" w:eastAsiaTheme="minorEastAsia" w:hAnsi="Times New Roman" w:cs="Times New Roman"/>
                <w:b/>
                <w:bCs/>
                <w:color w:val="000000" w:themeColor="text1"/>
                <w:kern w:val="24"/>
              </w:rPr>
              <w:t xml:space="preserve"> </w:t>
            </w:r>
            <w:r w:rsidRPr="008755C3">
              <w:rPr>
                <w:rFonts w:ascii="Times New Roman" w:hAnsi="Times New Roman" w:cs="Times New Roman"/>
              </w:rPr>
              <w:t>"zyrtari publik" ose "shërbimit publik",</w:t>
            </w:r>
            <w:r w:rsidRPr="008755C3">
              <w:rPr>
                <w:rFonts w:ascii="Times New Roman" w:hAnsi="Times New Roman" w:cs="Times New Roman"/>
                <w:lang w:val="en-GB"/>
              </w:rPr>
              <w:t xml:space="preserve"> “Nëpunës publik i huaj”, “Nëpunës i një organizate publike ndërkombëtare”, “</w:t>
            </w:r>
            <w:r w:rsidRPr="008755C3">
              <w:rPr>
                <w:rFonts w:ascii="Times New Roman" w:hAnsi="Times New Roman" w:cs="Times New Roman"/>
              </w:rPr>
              <w:t>anëtar i një asambleje t</w:t>
            </w:r>
            <w:r w:rsidR="00E73D2B">
              <w:rPr>
                <w:rFonts w:ascii="Times New Roman" w:hAnsi="Times New Roman" w:cs="Times New Roman"/>
              </w:rPr>
              <w:t>ë</w:t>
            </w:r>
            <w:r w:rsidRPr="008755C3">
              <w:rPr>
                <w:rFonts w:ascii="Times New Roman" w:hAnsi="Times New Roman" w:cs="Times New Roman"/>
              </w:rPr>
              <w:t xml:space="preserve"> huaj publike”</w:t>
            </w:r>
            <w:r w:rsidRPr="008755C3">
              <w:rPr>
                <w:rFonts w:ascii="Times New Roman" w:hAnsi="Times New Roman" w:cs="Times New Roman"/>
                <w:lang w:val="en-GB"/>
              </w:rPr>
              <w:t>, “</w:t>
            </w:r>
            <w:r w:rsidRPr="008755C3">
              <w:rPr>
                <w:rFonts w:ascii="Times New Roman" w:hAnsi="Times New Roman" w:cs="Times New Roman"/>
                <w:lang w:val="sq-AL"/>
              </w:rPr>
              <w:t>Organizata publike ndërkombëtare ose mbikombëtare”</w:t>
            </w:r>
            <w:r w:rsidRPr="008755C3">
              <w:rPr>
                <w:rFonts w:ascii="Times New Roman" w:hAnsi="Times New Roman" w:cs="Times New Roman"/>
                <w:lang w:val="en-GB"/>
              </w:rPr>
              <w:t>, “</w:t>
            </w:r>
            <w:r w:rsidRPr="008755C3">
              <w:rPr>
                <w:rFonts w:ascii="Times New Roman" w:hAnsi="Times New Roman" w:cs="Times New Roman"/>
              </w:rPr>
              <w:t>asamblet</w:t>
            </w:r>
            <w:r w:rsidR="00E73D2B">
              <w:rPr>
                <w:rFonts w:ascii="Times New Roman" w:hAnsi="Times New Roman" w:cs="Times New Roman"/>
              </w:rPr>
              <w:t>ë</w:t>
            </w:r>
            <w:r w:rsidRPr="008755C3">
              <w:rPr>
                <w:rFonts w:ascii="Times New Roman" w:hAnsi="Times New Roman" w:cs="Times New Roman"/>
              </w:rPr>
              <w:t xml:space="preserve"> ndërkombëtare parlamentare” </w:t>
            </w:r>
            <w:r w:rsidRPr="008755C3">
              <w:rPr>
                <w:rFonts w:ascii="Times New Roman" w:hAnsi="Times New Roman" w:cs="Times New Roman"/>
                <w:lang w:val="sq-AL"/>
              </w:rPr>
              <w:t xml:space="preserve"> dhe percaktojn</w:t>
            </w:r>
            <w:r w:rsidR="00E73D2B">
              <w:rPr>
                <w:rFonts w:ascii="Times New Roman" w:hAnsi="Times New Roman" w:cs="Times New Roman"/>
                <w:lang w:val="sq-AL"/>
              </w:rPr>
              <w:t>ë</w:t>
            </w:r>
            <w:r w:rsidRPr="008755C3">
              <w:rPr>
                <w:rFonts w:ascii="Times New Roman" w:hAnsi="Times New Roman" w:cs="Times New Roman"/>
                <w:lang w:val="sq-AL"/>
              </w:rPr>
              <w:t xml:space="preserve"> elementete an</w:t>
            </w:r>
            <w:r w:rsidR="00E73D2B">
              <w:rPr>
                <w:rFonts w:ascii="Times New Roman" w:hAnsi="Times New Roman" w:cs="Times New Roman"/>
                <w:lang w:val="sq-AL"/>
              </w:rPr>
              <w:t>ë</w:t>
            </w:r>
            <w:r w:rsidRPr="008755C3">
              <w:rPr>
                <w:rFonts w:ascii="Times New Roman" w:hAnsi="Times New Roman" w:cs="Times New Roman"/>
                <w:lang w:val="sq-AL"/>
              </w:rPr>
              <w:t>s objektive</w:t>
            </w:r>
            <w:r w:rsidRPr="008755C3">
              <w:rPr>
                <w:rFonts w:ascii="Times New Roman" w:hAnsi="Times New Roman" w:cs="Times New Roman"/>
              </w:rPr>
              <w:t xml:space="preserve"> premtimin, propozimin, dh</w:t>
            </w:r>
            <w:r w:rsidR="00E73D2B">
              <w:rPr>
                <w:rFonts w:ascii="Times New Roman" w:hAnsi="Times New Roman" w:cs="Times New Roman"/>
              </w:rPr>
              <w:t>ë</w:t>
            </w:r>
            <w:r w:rsidRPr="008755C3">
              <w:rPr>
                <w:rFonts w:ascii="Times New Roman" w:hAnsi="Times New Roman" w:cs="Times New Roman"/>
              </w:rPr>
              <w:t>nia, kërkimin ose marrjen e një avantazhi të padrejtë, ose pranimin e ofertës ose premtimin e tij, direct, ose indirek. (10 min).</w:t>
            </w:r>
          </w:p>
          <w:p w14:paraId="1DA78482" w14:textId="1640410E"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lang w:val="sq-AL"/>
              </w:rPr>
              <w:t>Kandidatet do t</w:t>
            </w:r>
            <w:r w:rsidR="00E73D2B">
              <w:rPr>
                <w:rFonts w:ascii="Times New Roman" w:hAnsi="Times New Roman" w:cs="Times New Roman"/>
                <w:lang w:val="sq-AL"/>
              </w:rPr>
              <w:t>ë</w:t>
            </w:r>
            <w:r w:rsidRPr="008755C3">
              <w:rPr>
                <w:rFonts w:ascii="Times New Roman" w:hAnsi="Times New Roman" w:cs="Times New Roman"/>
                <w:lang w:val="sq-AL"/>
              </w:rPr>
              <w:t xml:space="preserve"> analizojn</w:t>
            </w:r>
            <w:r w:rsidR="00E73D2B">
              <w:rPr>
                <w:rFonts w:ascii="Times New Roman" w:hAnsi="Times New Roman" w:cs="Times New Roman"/>
                <w:lang w:val="sq-AL"/>
              </w:rPr>
              <w:t>ë</w:t>
            </w:r>
            <w:r w:rsidRPr="008755C3">
              <w:rPr>
                <w:rFonts w:ascii="Times New Roman" w:hAnsi="Times New Roman" w:cs="Times New Roman"/>
                <w:lang w:val="sq-AL"/>
              </w:rPr>
              <w:t xml:space="preserve"> tiparet e avantazhit t</w:t>
            </w:r>
            <w:r w:rsidR="00E73D2B">
              <w:rPr>
                <w:rFonts w:ascii="Times New Roman" w:hAnsi="Times New Roman" w:cs="Times New Roman"/>
                <w:lang w:val="sq-AL"/>
              </w:rPr>
              <w:t>ë</w:t>
            </w:r>
            <w:r w:rsidRPr="008755C3">
              <w:rPr>
                <w:rFonts w:ascii="Times New Roman" w:hAnsi="Times New Roman" w:cs="Times New Roman"/>
                <w:lang w:val="sq-AL"/>
              </w:rPr>
              <w:t xml:space="preserve"> parr</w:t>
            </w:r>
            <w:r w:rsidR="00E73D2B">
              <w:rPr>
                <w:rFonts w:ascii="Times New Roman" w:hAnsi="Times New Roman" w:cs="Times New Roman"/>
                <w:lang w:val="sq-AL"/>
              </w:rPr>
              <w:t>ë</w:t>
            </w:r>
            <w:r w:rsidRPr="008755C3">
              <w:rPr>
                <w:rFonts w:ascii="Times New Roman" w:hAnsi="Times New Roman" w:cs="Times New Roman"/>
                <w:lang w:val="sq-AL"/>
              </w:rPr>
              <w:t>gullt, si baz</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 aplikimin e 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 </w:t>
            </w:r>
            <w:r w:rsidRPr="008755C3">
              <w:rPr>
                <w:rFonts w:ascii="Times New Roman" w:hAnsi="Times New Roman" w:cs="Times New Roman"/>
              </w:rPr>
              <w:t xml:space="preserve"> (10 min).</w:t>
            </w:r>
          </w:p>
          <w:p w14:paraId="3E933296" w14:textId="643DC4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shtron p</w:t>
            </w:r>
            <w:r w:rsidR="00E73D2B">
              <w:rPr>
                <w:rFonts w:ascii="Times New Roman" w:hAnsi="Times New Roman" w:cs="Times New Roman"/>
              </w:rPr>
              <w:t>ë</w:t>
            </w:r>
            <w:r w:rsidRPr="008755C3">
              <w:rPr>
                <w:rFonts w:ascii="Times New Roman" w:hAnsi="Times New Roman" w:cs="Times New Roman"/>
              </w:rPr>
              <w:t xml:space="preserve">rgjigjet e marra dhe </w:t>
            </w:r>
            <w:r w:rsidRPr="008755C3">
              <w:rPr>
                <w:rFonts w:ascii="Times New Roman" w:hAnsi="Times New Roman" w:cs="Times New Roman"/>
              </w:rPr>
              <w:lastRenderedPageBreak/>
              <w:t>drejton pyetje lidhur me kriteret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munges</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lqimit (bazuar në pyetjet studimore të parapërgatitura nga pedagogu) (10 min)</w:t>
            </w:r>
          </w:p>
          <w:p w14:paraId="300889A6"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52956106"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53EA988C" w14:textId="77777777" w:rsidTr="00644A34">
        <w:tc>
          <w:tcPr>
            <w:tcW w:w="990" w:type="dxa"/>
            <w:shd w:val="clear" w:color="auto" w:fill="B3E5A1" w:themeFill="accent6" w:themeFillTint="66"/>
          </w:tcPr>
          <w:p w14:paraId="771C69E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10:10-10.30</w:t>
            </w:r>
          </w:p>
        </w:tc>
        <w:tc>
          <w:tcPr>
            <w:tcW w:w="2970" w:type="dxa"/>
            <w:shd w:val="clear" w:color="auto" w:fill="B3E5A1" w:themeFill="accent6" w:themeFillTint="66"/>
          </w:tcPr>
          <w:p w14:paraId="1816ADD0"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Ushtrimi i ndikimit të paligjshëm ndaj personave që ushtrojnë funksione publike. (20 min)</w:t>
            </w:r>
          </w:p>
        </w:tc>
        <w:tc>
          <w:tcPr>
            <w:tcW w:w="2880" w:type="dxa"/>
            <w:shd w:val="clear" w:color="auto" w:fill="B3E5A1" w:themeFill="accent6" w:themeFillTint="66"/>
          </w:tcPr>
          <w:p w14:paraId="3916CCB8"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3AB8859D"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4B5EF36" w14:textId="77777777" w:rsidTr="00644A34">
        <w:tc>
          <w:tcPr>
            <w:tcW w:w="990" w:type="dxa"/>
          </w:tcPr>
          <w:p w14:paraId="69EB1BC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10:10-10.30</w:t>
            </w:r>
          </w:p>
          <w:p w14:paraId="7B94C6B4" w14:textId="77777777" w:rsidR="003527A0" w:rsidRPr="008755C3" w:rsidRDefault="003527A0" w:rsidP="00644A34">
            <w:pPr>
              <w:spacing w:line="259" w:lineRule="auto"/>
              <w:jc w:val="both"/>
              <w:rPr>
                <w:rFonts w:ascii="Times New Roman" w:hAnsi="Times New Roman" w:cs="Times New Roman"/>
              </w:rPr>
            </w:pPr>
          </w:p>
          <w:p w14:paraId="1597D071" w14:textId="77777777" w:rsidR="003527A0" w:rsidRPr="008755C3" w:rsidRDefault="003527A0" w:rsidP="00644A34">
            <w:pPr>
              <w:spacing w:line="259" w:lineRule="auto"/>
              <w:jc w:val="both"/>
              <w:rPr>
                <w:rFonts w:ascii="Times New Roman" w:hAnsi="Times New Roman" w:cs="Times New Roman"/>
              </w:rPr>
            </w:pPr>
          </w:p>
          <w:p w14:paraId="7C244C00"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17848ABF"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Ushtrimi i ndikimit të paligjshëm ndaj personave që ushtrojnë funksione publike. (20 min)</w:t>
            </w:r>
          </w:p>
          <w:p w14:paraId="52CB86D8" w14:textId="2C427BB5"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Struktura tre pal</w:t>
            </w:r>
            <w:r w:rsidR="00E73D2B">
              <w:rPr>
                <w:rFonts w:ascii="Times New Roman" w:hAnsi="Times New Roman" w:cs="Times New Roman"/>
              </w:rPr>
              <w:t>ë</w:t>
            </w:r>
            <w:r w:rsidRPr="008755C3">
              <w:rPr>
                <w:rFonts w:ascii="Times New Roman" w:hAnsi="Times New Roman" w:cs="Times New Roman"/>
              </w:rPr>
              <w:t>she e figur</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vepres penale t</w:t>
            </w:r>
            <w:r w:rsidR="00E73D2B">
              <w:rPr>
                <w:rFonts w:ascii="Times New Roman" w:hAnsi="Times New Roman" w:cs="Times New Roman"/>
              </w:rPr>
              <w:t>ë</w:t>
            </w:r>
            <w:r w:rsidRPr="008755C3">
              <w:rPr>
                <w:rFonts w:ascii="Times New Roman" w:hAnsi="Times New Roman" w:cs="Times New Roman"/>
              </w:rPr>
              <w:t xml:space="preserve"> trafikut t</w:t>
            </w:r>
            <w:r w:rsidR="00E73D2B">
              <w:rPr>
                <w:rFonts w:ascii="Times New Roman" w:hAnsi="Times New Roman" w:cs="Times New Roman"/>
              </w:rPr>
              <w:t>ë</w:t>
            </w:r>
            <w:r w:rsidRPr="008755C3">
              <w:rPr>
                <w:rFonts w:ascii="Times New Roman" w:hAnsi="Times New Roman" w:cs="Times New Roman"/>
              </w:rPr>
              <w:t xml:space="preserve"> influenc</w:t>
            </w:r>
            <w:r w:rsidR="00E73D2B">
              <w:rPr>
                <w:rFonts w:ascii="Times New Roman" w:hAnsi="Times New Roman" w:cs="Times New Roman"/>
              </w:rPr>
              <w:t>ë</w:t>
            </w:r>
            <w:r w:rsidRPr="008755C3">
              <w:rPr>
                <w:rFonts w:ascii="Times New Roman" w:hAnsi="Times New Roman" w:cs="Times New Roman"/>
              </w:rPr>
              <w:t>s.</w:t>
            </w:r>
          </w:p>
          <w:p w14:paraId="6500F4EB" w14:textId="719E96C1"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Dallimet dhe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nd</w:t>
            </w:r>
            <w:r w:rsidR="00E73D2B">
              <w:rPr>
                <w:rFonts w:ascii="Times New Roman" w:hAnsi="Times New Roman" w:cs="Times New Roman"/>
              </w:rPr>
              <w:t>ë</w:t>
            </w:r>
            <w:r w:rsidRPr="008755C3">
              <w:rPr>
                <w:rFonts w:ascii="Times New Roman" w:hAnsi="Times New Roman" w:cs="Times New Roman"/>
              </w:rPr>
              <w:t>rmjet trafikut t</w:t>
            </w:r>
            <w:r w:rsidR="00E73D2B">
              <w:rPr>
                <w:rFonts w:ascii="Times New Roman" w:hAnsi="Times New Roman" w:cs="Times New Roman"/>
              </w:rPr>
              <w:t>ë</w:t>
            </w:r>
            <w:r w:rsidRPr="008755C3">
              <w:rPr>
                <w:rFonts w:ascii="Times New Roman" w:hAnsi="Times New Roman" w:cs="Times New Roman"/>
              </w:rPr>
              <w:t xml:space="preserve"> influenc</w:t>
            </w:r>
            <w:r w:rsidR="00E73D2B">
              <w:rPr>
                <w:rFonts w:ascii="Times New Roman" w:hAnsi="Times New Roman" w:cs="Times New Roman"/>
              </w:rPr>
              <w:t>ë</w:t>
            </w:r>
            <w:r w:rsidRPr="008755C3">
              <w:rPr>
                <w:rFonts w:ascii="Times New Roman" w:hAnsi="Times New Roman" w:cs="Times New Roman"/>
              </w:rPr>
              <w:t>s, korrupsionit n</w:t>
            </w:r>
            <w:r w:rsidR="00E73D2B">
              <w:rPr>
                <w:rFonts w:ascii="Times New Roman" w:hAnsi="Times New Roman" w:cs="Times New Roman"/>
              </w:rPr>
              <w:t>ë</w:t>
            </w:r>
            <w:r w:rsidRPr="008755C3">
              <w:rPr>
                <w:rFonts w:ascii="Times New Roman" w:hAnsi="Times New Roman" w:cs="Times New Roman"/>
              </w:rPr>
              <w:t xml:space="preserve"> sektorin publik, si dhe veprave penale t</w:t>
            </w:r>
            <w:r w:rsidR="00E73D2B">
              <w:rPr>
                <w:rFonts w:ascii="Times New Roman" w:hAnsi="Times New Roman" w:cs="Times New Roman"/>
              </w:rPr>
              <w:t>ë</w:t>
            </w:r>
            <w:r w:rsidRPr="008755C3">
              <w:rPr>
                <w:rFonts w:ascii="Times New Roman" w:hAnsi="Times New Roman" w:cs="Times New Roman"/>
              </w:rPr>
              <w:t xml:space="preserve"> kryera n</w:t>
            </w:r>
            <w:r w:rsidR="00E73D2B">
              <w:rPr>
                <w:rFonts w:ascii="Times New Roman" w:hAnsi="Times New Roman" w:cs="Times New Roman"/>
              </w:rPr>
              <w:t>ë</w:t>
            </w:r>
            <w:r w:rsidRPr="008755C3">
              <w:rPr>
                <w:rFonts w:ascii="Times New Roman" w:hAnsi="Times New Roman" w:cs="Times New Roman"/>
              </w:rPr>
              <w:t>n ndikim</w:t>
            </w:r>
            <w:r w:rsidRPr="008755C3">
              <w:rPr>
                <w:rFonts w:ascii="Times New Roman" w:eastAsia="Times New Roman" w:hAnsi="Times New Roman" w:cs="Times New Roman"/>
                <w:spacing w:val="-2"/>
              </w:rPr>
              <w:t>.</w:t>
            </w:r>
          </w:p>
          <w:p w14:paraId="70C0BD26" w14:textId="77777777" w:rsidR="003527A0" w:rsidRPr="008755C3" w:rsidRDefault="003527A0" w:rsidP="00644A34">
            <w:pPr>
              <w:pStyle w:val="FootnoteText"/>
              <w:jc w:val="both"/>
              <w:rPr>
                <w:rFonts w:ascii="Times New Roman" w:hAnsi="Times New Roman" w:cs="Times New Roman"/>
                <w:b/>
                <w:bCs/>
                <w:sz w:val="24"/>
              </w:rPr>
            </w:pPr>
          </w:p>
          <w:p w14:paraId="2D255C95" w14:textId="77777777" w:rsidR="003527A0" w:rsidRPr="008755C3" w:rsidRDefault="003527A0" w:rsidP="00644A34">
            <w:pPr>
              <w:pStyle w:val="FootnoteText"/>
              <w:jc w:val="both"/>
              <w:rPr>
                <w:rFonts w:ascii="Times New Roman" w:hAnsi="Times New Roman" w:cs="Times New Roman"/>
                <w:b/>
                <w:bCs/>
                <w:sz w:val="24"/>
              </w:rPr>
            </w:pPr>
          </w:p>
          <w:p w14:paraId="0D5D8AB0" w14:textId="77777777" w:rsidR="003527A0" w:rsidRPr="008755C3" w:rsidRDefault="003527A0" w:rsidP="00644A34">
            <w:pPr>
              <w:pStyle w:val="FootnoteText"/>
              <w:jc w:val="both"/>
              <w:rPr>
                <w:rFonts w:ascii="Times New Roman" w:hAnsi="Times New Roman" w:cs="Times New Roman"/>
                <w:b/>
                <w:bCs/>
                <w:sz w:val="24"/>
              </w:rPr>
            </w:pPr>
          </w:p>
          <w:p w14:paraId="589E2B26" w14:textId="77777777" w:rsidR="003527A0" w:rsidRPr="008755C3" w:rsidRDefault="003527A0" w:rsidP="00644A34">
            <w:pPr>
              <w:pStyle w:val="FootnoteText"/>
              <w:jc w:val="both"/>
              <w:rPr>
                <w:rFonts w:ascii="Times New Roman" w:hAnsi="Times New Roman" w:cs="Times New Roman"/>
                <w:b/>
                <w:bCs/>
                <w:sz w:val="24"/>
              </w:rPr>
            </w:pPr>
          </w:p>
          <w:p w14:paraId="46EA26E6"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1FE3141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3 grupe, ku cdo grup ka një rast të ndryshëm.</w:t>
            </w:r>
          </w:p>
          <w:p w14:paraId="65862AE4" w14:textId="0B1E0F7E"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udhëzohen që të evidentojnë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trafikun e influenc</w:t>
            </w:r>
            <w:r w:rsidR="00E73D2B">
              <w:rPr>
                <w:rFonts w:ascii="Times New Roman" w:hAnsi="Times New Roman" w:cs="Times New Roman"/>
              </w:rPr>
              <w:t>ë</w:t>
            </w:r>
            <w:r w:rsidRPr="008755C3">
              <w:rPr>
                <w:rFonts w:ascii="Times New Roman" w:hAnsi="Times New Roman" w:cs="Times New Roman"/>
              </w:rPr>
              <w:t>s (5 min);</w:t>
            </w:r>
          </w:p>
          <w:p w14:paraId="67284EAF" w14:textId="4196D9B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problematikat e konstatuara n</w:t>
            </w:r>
            <w:r w:rsidR="00E73D2B">
              <w:rPr>
                <w:rFonts w:ascii="Times New Roman" w:hAnsi="Times New Roman" w:cs="Times New Roman"/>
              </w:rPr>
              <w:t>ë</w:t>
            </w:r>
            <w:r w:rsidRPr="008755C3">
              <w:rPr>
                <w:rFonts w:ascii="Times New Roman" w:hAnsi="Times New Roman" w:cs="Times New Roman"/>
              </w:rPr>
              <w:t xml:space="preserve"> kualifikimet ligjore (5 minuta).</w:t>
            </w:r>
          </w:p>
          <w:p w14:paraId="105F71F5" w14:textId="2EBFA55A"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p</w:t>
            </w:r>
            <w:r w:rsidR="00E73D2B">
              <w:rPr>
                <w:rFonts w:ascii="Times New Roman" w:hAnsi="Times New Roman" w:cs="Times New Roman"/>
              </w:rPr>
              <w:t>ë</w:t>
            </w:r>
            <w:r w:rsidRPr="008755C3">
              <w:rPr>
                <w:rFonts w:ascii="Times New Roman" w:hAnsi="Times New Roman" w:cs="Times New Roman"/>
              </w:rPr>
              <w:t>rgjegjesin</w:t>
            </w:r>
            <w:r w:rsidR="00E73D2B">
              <w:rPr>
                <w:rFonts w:ascii="Times New Roman" w:hAnsi="Times New Roman" w:cs="Times New Roman"/>
              </w:rPr>
              <w:t>ë</w:t>
            </w:r>
            <w:r w:rsidRPr="008755C3">
              <w:rPr>
                <w:rFonts w:ascii="Times New Roman" w:hAnsi="Times New Roman" w:cs="Times New Roman"/>
              </w:rPr>
              <w:t xml:space="preserve"> penale dhe dallimet,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nd</w:t>
            </w:r>
            <w:r w:rsidR="00E73D2B">
              <w:rPr>
                <w:rFonts w:ascii="Times New Roman" w:hAnsi="Times New Roman" w:cs="Times New Roman"/>
              </w:rPr>
              <w:t>ë</w:t>
            </w:r>
            <w:r w:rsidRPr="008755C3">
              <w:rPr>
                <w:rFonts w:ascii="Times New Roman" w:hAnsi="Times New Roman" w:cs="Times New Roman"/>
              </w:rPr>
              <w:t>rmjet trafikut t</w:t>
            </w:r>
            <w:r w:rsidR="00E73D2B">
              <w:rPr>
                <w:rFonts w:ascii="Times New Roman" w:hAnsi="Times New Roman" w:cs="Times New Roman"/>
              </w:rPr>
              <w:t>ë</w:t>
            </w:r>
            <w:r w:rsidRPr="008755C3">
              <w:rPr>
                <w:rFonts w:ascii="Times New Roman" w:hAnsi="Times New Roman" w:cs="Times New Roman"/>
              </w:rPr>
              <w:t xml:space="preserve"> influenc</w:t>
            </w:r>
            <w:r w:rsidR="00E73D2B">
              <w:rPr>
                <w:rFonts w:ascii="Times New Roman" w:hAnsi="Times New Roman" w:cs="Times New Roman"/>
              </w:rPr>
              <w:t>ë</w:t>
            </w:r>
            <w:r w:rsidRPr="008755C3">
              <w:rPr>
                <w:rFonts w:ascii="Times New Roman" w:hAnsi="Times New Roman" w:cs="Times New Roman"/>
              </w:rPr>
              <w:t>s, korrupsionit n</w:t>
            </w:r>
            <w:r w:rsidR="00E73D2B">
              <w:rPr>
                <w:rFonts w:ascii="Times New Roman" w:hAnsi="Times New Roman" w:cs="Times New Roman"/>
              </w:rPr>
              <w:t>ë</w:t>
            </w:r>
            <w:r w:rsidRPr="008755C3">
              <w:rPr>
                <w:rFonts w:ascii="Times New Roman" w:hAnsi="Times New Roman" w:cs="Times New Roman"/>
              </w:rPr>
              <w:t xml:space="preserve"> sektorin publik, si dhe veprave penale t</w:t>
            </w:r>
            <w:r w:rsidR="00E73D2B">
              <w:rPr>
                <w:rFonts w:ascii="Times New Roman" w:hAnsi="Times New Roman" w:cs="Times New Roman"/>
              </w:rPr>
              <w:t>ë</w:t>
            </w:r>
            <w:r w:rsidRPr="008755C3">
              <w:rPr>
                <w:rFonts w:ascii="Times New Roman" w:hAnsi="Times New Roman" w:cs="Times New Roman"/>
              </w:rPr>
              <w:t xml:space="preserve"> kryera n</w:t>
            </w:r>
            <w:r w:rsidR="00E73D2B">
              <w:rPr>
                <w:rFonts w:ascii="Times New Roman" w:hAnsi="Times New Roman" w:cs="Times New Roman"/>
              </w:rPr>
              <w:t>ë</w:t>
            </w:r>
            <w:r w:rsidRPr="008755C3">
              <w:rPr>
                <w:rFonts w:ascii="Times New Roman" w:hAnsi="Times New Roman" w:cs="Times New Roman"/>
              </w:rPr>
              <w:t>n ndikim (bazuar në pyetjet studimore të parapërgatitura nga pedagogu) (10 min)</w:t>
            </w:r>
          </w:p>
          <w:p w14:paraId="38A38A7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p w14:paraId="7502BAA2" w14:textId="77777777" w:rsidR="003527A0" w:rsidRPr="008755C3" w:rsidRDefault="003527A0" w:rsidP="00644A34">
            <w:pPr>
              <w:spacing w:line="259" w:lineRule="auto"/>
              <w:rPr>
                <w:rFonts w:ascii="Times New Roman" w:hAnsi="Times New Roman" w:cs="Times New Roman"/>
              </w:rPr>
            </w:pPr>
          </w:p>
          <w:p w14:paraId="04BED1CA" w14:textId="77777777" w:rsidR="003527A0" w:rsidRPr="008755C3" w:rsidRDefault="003527A0" w:rsidP="00644A34">
            <w:pPr>
              <w:tabs>
                <w:tab w:val="left" w:pos="496"/>
              </w:tabs>
              <w:spacing w:line="259" w:lineRule="auto"/>
              <w:rPr>
                <w:rFonts w:ascii="Times New Roman" w:hAnsi="Times New Roman" w:cs="Times New Roman"/>
              </w:rPr>
            </w:pPr>
            <w:r w:rsidRPr="008755C3">
              <w:rPr>
                <w:rFonts w:ascii="Times New Roman" w:hAnsi="Times New Roman" w:cs="Times New Roman"/>
              </w:rPr>
              <w:tab/>
            </w:r>
          </w:p>
        </w:tc>
        <w:tc>
          <w:tcPr>
            <w:tcW w:w="2695" w:type="dxa"/>
          </w:tcPr>
          <w:p w14:paraId="2782EC74"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303E81B6" w14:textId="77777777" w:rsidTr="00644A34">
        <w:tc>
          <w:tcPr>
            <w:tcW w:w="990" w:type="dxa"/>
          </w:tcPr>
          <w:p w14:paraId="32A6D8FD"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tc>
        <w:tc>
          <w:tcPr>
            <w:tcW w:w="2970" w:type="dxa"/>
          </w:tcPr>
          <w:p w14:paraId="45DF2ABE" w14:textId="3C17D57A" w:rsidR="003527A0" w:rsidRPr="008755C3" w:rsidRDefault="003527A0" w:rsidP="00644A34">
            <w:pPr>
              <w:pStyle w:val="FootnoteText"/>
              <w:jc w:val="both"/>
              <w:rPr>
                <w:rFonts w:ascii="Times New Roman" w:hAnsi="Times New Roman" w:cs="Times New Roman"/>
                <w:sz w:val="24"/>
              </w:rPr>
            </w:pPr>
            <w:r w:rsidRPr="008755C3">
              <w:rPr>
                <w:rFonts w:ascii="Times New Roman" w:hAnsi="Times New Roman" w:cs="Times New Roman"/>
                <w:b/>
                <w:bCs/>
                <w:sz w:val="24"/>
              </w:rPr>
              <w:t>Krijimi i bindjes lidhur me ekzistenc</w:t>
            </w:r>
            <w:r w:rsidR="00E73D2B">
              <w:rPr>
                <w:rFonts w:ascii="Times New Roman" w:hAnsi="Times New Roman" w:cs="Times New Roman"/>
                <w:b/>
                <w:bCs/>
                <w:sz w:val="24"/>
              </w:rPr>
              <w:t>ë</w:t>
            </w:r>
            <w:r w:rsidRPr="008755C3">
              <w:rPr>
                <w:rFonts w:ascii="Times New Roman" w:hAnsi="Times New Roman" w:cs="Times New Roman"/>
                <w:b/>
                <w:bCs/>
                <w:sz w:val="24"/>
              </w:rPr>
              <w:t xml:space="preserve">n e </w:t>
            </w:r>
            <w:r w:rsidRPr="008755C3">
              <w:rPr>
                <w:rFonts w:ascii="Times New Roman" w:hAnsi="Times New Roman" w:cs="Times New Roman"/>
                <w:b/>
                <w:bCs/>
                <w:sz w:val="24"/>
              </w:rPr>
              <w:lastRenderedPageBreak/>
              <w:t>korrupsionit dhe pasqyrimi i elementeve t</w:t>
            </w:r>
            <w:r w:rsidR="00E73D2B">
              <w:rPr>
                <w:rFonts w:ascii="Times New Roman" w:hAnsi="Times New Roman" w:cs="Times New Roman"/>
                <w:b/>
                <w:bCs/>
                <w:sz w:val="24"/>
              </w:rPr>
              <w:t>ë</w:t>
            </w:r>
            <w:r w:rsidRPr="008755C3">
              <w:rPr>
                <w:rFonts w:ascii="Times New Roman" w:hAnsi="Times New Roman" w:cs="Times New Roman"/>
                <w:b/>
                <w:bCs/>
                <w:sz w:val="24"/>
              </w:rPr>
              <w:t xml:space="preserve"> nevojsh</w:t>
            </w:r>
            <w:r w:rsidR="00E73D2B">
              <w:rPr>
                <w:rFonts w:ascii="Times New Roman" w:hAnsi="Times New Roman" w:cs="Times New Roman"/>
                <w:b/>
                <w:bCs/>
                <w:sz w:val="24"/>
              </w:rPr>
              <w:t>ë</w:t>
            </w:r>
            <w:r w:rsidRPr="008755C3">
              <w:rPr>
                <w:rFonts w:ascii="Times New Roman" w:hAnsi="Times New Roman" w:cs="Times New Roman"/>
                <w:b/>
                <w:bCs/>
                <w:sz w:val="24"/>
              </w:rPr>
              <w:t>m, q</w:t>
            </w:r>
            <w:r w:rsidR="00E73D2B">
              <w:rPr>
                <w:rFonts w:ascii="Times New Roman" w:hAnsi="Times New Roman" w:cs="Times New Roman"/>
                <w:b/>
                <w:bCs/>
                <w:sz w:val="24"/>
              </w:rPr>
              <w:t>ë</w:t>
            </w:r>
            <w:r w:rsidRPr="008755C3">
              <w:rPr>
                <w:rFonts w:ascii="Times New Roman" w:hAnsi="Times New Roman" w:cs="Times New Roman"/>
                <w:b/>
                <w:bCs/>
                <w:sz w:val="24"/>
              </w:rPr>
              <w:t xml:space="preserve"> duhet t</w:t>
            </w:r>
            <w:r w:rsidR="00E73D2B">
              <w:rPr>
                <w:rFonts w:ascii="Times New Roman" w:hAnsi="Times New Roman" w:cs="Times New Roman"/>
                <w:b/>
                <w:bCs/>
                <w:sz w:val="24"/>
              </w:rPr>
              <w:t>ë</w:t>
            </w:r>
            <w:r w:rsidRPr="008755C3">
              <w:rPr>
                <w:rFonts w:ascii="Times New Roman" w:hAnsi="Times New Roman" w:cs="Times New Roman"/>
                <w:b/>
                <w:bCs/>
                <w:sz w:val="24"/>
              </w:rPr>
              <w:t xml:space="preserve"> jen</w:t>
            </w:r>
            <w:r w:rsidR="00E73D2B">
              <w:rPr>
                <w:rFonts w:ascii="Times New Roman" w:hAnsi="Times New Roman" w:cs="Times New Roman"/>
                <w:b/>
                <w:bCs/>
                <w:sz w:val="24"/>
              </w:rPr>
              <w:t>ë</w:t>
            </w:r>
            <w:r w:rsidRPr="008755C3">
              <w:rPr>
                <w:rFonts w:ascii="Times New Roman" w:hAnsi="Times New Roman" w:cs="Times New Roman"/>
                <w:b/>
                <w:bCs/>
                <w:sz w:val="24"/>
              </w:rPr>
              <w:t xml:space="preserve"> provuar gjat</w:t>
            </w:r>
            <w:r w:rsidR="00E73D2B">
              <w:rPr>
                <w:rFonts w:ascii="Times New Roman" w:hAnsi="Times New Roman" w:cs="Times New Roman"/>
                <w:b/>
                <w:bCs/>
                <w:sz w:val="24"/>
              </w:rPr>
              <w:t>ë</w:t>
            </w:r>
            <w:r w:rsidRPr="008755C3">
              <w:rPr>
                <w:rFonts w:ascii="Times New Roman" w:hAnsi="Times New Roman" w:cs="Times New Roman"/>
                <w:b/>
                <w:bCs/>
                <w:sz w:val="24"/>
              </w:rPr>
              <w:t xml:space="preserve"> n</w:t>
            </w:r>
            <w:r w:rsidR="00E73D2B">
              <w:rPr>
                <w:rFonts w:ascii="Times New Roman" w:hAnsi="Times New Roman" w:cs="Times New Roman"/>
                <w:b/>
                <w:bCs/>
                <w:sz w:val="24"/>
              </w:rPr>
              <w:t>ë</w:t>
            </w:r>
            <w:r w:rsidRPr="008755C3">
              <w:rPr>
                <w:rFonts w:ascii="Times New Roman" w:hAnsi="Times New Roman" w:cs="Times New Roman"/>
                <w:b/>
                <w:bCs/>
                <w:sz w:val="24"/>
              </w:rPr>
              <w:t xml:space="preserve"> p</w:t>
            </w:r>
            <w:r w:rsidR="00E73D2B">
              <w:rPr>
                <w:rFonts w:ascii="Times New Roman" w:hAnsi="Times New Roman" w:cs="Times New Roman"/>
                <w:b/>
                <w:bCs/>
                <w:sz w:val="24"/>
              </w:rPr>
              <w:t>ë</w:t>
            </w:r>
            <w:r w:rsidRPr="008755C3">
              <w:rPr>
                <w:rFonts w:ascii="Times New Roman" w:hAnsi="Times New Roman" w:cs="Times New Roman"/>
                <w:b/>
                <w:bCs/>
                <w:sz w:val="24"/>
              </w:rPr>
              <w:t>rfundim t</w:t>
            </w:r>
            <w:r w:rsidR="00E73D2B">
              <w:rPr>
                <w:rFonts w:ascii="Times New Roman" w:hAnsi="Times New Roman" w:cs="Times New Roman"/>
                <w:b/>
                <w:bCs/>
                <w:sz w:val="24"/>
              </w:rPr>
              <w:t>ë</w:t>
            </w:r>
            <w:r w:rsidRPr="008755C3">
              <w:rPr>
                <w:rFonts w:ascii="Times New Roman" w:hAnsi="Times New Roman" w:cs="Times New Roman"/>
                <w:b/>
                <w:bCs/>
                <w:sz w:val="24"/>
              </w:rPr>
              <w:t xml:space="preserve"> hetimeve, dhe konkretizim i tyre me an</w:t>
            </w:r>
            <w:r w:rsidR="00E73D2B">
              <w:rPr>
                <w:rFonts w:ascii="Times New Roman" w:hAnsi="Times New Roman" w:cs="Times New Roman"/>
                <w:b/>
                <w:bCs/>
                <w:sz w:val="24"/>
              </w:rPr>
              <w:t>ë</w:t>
            </w:r>
            <w:r w:rsidRPr="008755C3">
              <w:rPr>
                <w:rFonts w:ascii="Times New Roman" w:hAnsi="Times New Roman" w:cs="Times New Roman"/>
                <w:b/>
                <w:bCs/>
                <w:sz w:val="24"/>
              </w:rPr>
              <w:t xml:space="preserve"> t</w:t>
            </w:r>
            <w:r w:rsidR="00E73D2B">
              <w:rPr>
                <w:rFonts w:ascii="Times New Roman" w:hAnsi="Times New Roman" w:cs="Times New Roman"/>
                <w:b/>
                <w:bCs/>
                <w:sz w:val="24"/>
              </w:rPr>
              <w:t>ë</w:t>
            </w:r>
            <w:r w:rsidRPr="008755C3">
              <w:rPr>
                <w:rFonts w:ascii="Times New Roman" w:hAnsi="Times New Roman" w:cs="Times New Roman"/>
                <w:b/>
                <w:bCs/>
                <w:sz w:val="24"/>
              </w:rPr>
              <w:t xml:space="preserve"> hartimit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aktit t</w:t>
            </w:r>
            <w:r w:rsidR="00E73D2B">
              <w:rPr>
                <w:rFonts w:ascii="Times New Roman" w:hAnsi="Times New Roman" w:cs="Times New Roman"/>
                <w:b/>
                <w:bCs/>
                <w:sz w:val="24"/>
              </w:rPr>
              <w:t>ë</w:t>
            </w:r>
            <w:r w:rsidRPr="008755C3">
              <w:rPr>
                <w:rFonts w:ascii="Times New Roman" w:hAnsi="Times New Roman" w:cs="Times New Roman"/>
                <w:b/>
                <w:bCs/>
                <w:sz w:val="24"/>
              </w:rPr>
              <w:t xml:space="preserve"> njoftimit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p</w:t>
            </w:r>
            <w:r w:rsidR="00E73D2B">
              <w:rPr>
                <w:rFonts w:ascii="Times New Roman" w:hAnsi="Times New Roman" w:cs="Times New Roman"/>
                <w:b/>
                <w:bCs/>
                <w:sz w:val="24"/>
              </w:rPr>
              <w:t>ë</w:t>
            </w:r>
            <w:r w:rsidRPr="008755C3">
              <w:rPr>
                <w:rFonts w:ascii="Times New Roman" w:hAnsi="Times New Roman" w:cs="Times New Roman"/>
                <w:b/>
                <w:bCs/>
                <w:sz w:val="24"/>
              </w:rPr>
              <w:t>rfundimit t</w:t>
            </w:r>
            <w:r w:rsidR="00E73D2B">
              <w:rPr>
                <w:rFonts w:ascii="Times New Roman" w:hAnsi="Times New Roman" w:cs="Times New Roman"/>
                <w:b/>
                <w:bCs/>
                <w:sz w:val="24"/>
              </w:rPr>
              <w:t>ë</w:t>
            </w:r>
            <w:r w:rsidRPr="008755C3">
              <w:rPr>
                <w:rFonts w:ascii="Times New Roman" w:hAnsi="Times New Roman" w:cs="Times New Roman"/>
                <w:b/>
                <w:bCs/>
                <w:sz w:val="24"/>
              </w:rPr>
              <w:t xml:space="preserve"> hetimeve.</w:t>
            </w:r>
            <w:r w:rsidRPr="008755C3">
              <w:rPr>
                <w:rFonts w:ascii="Times New Roman" w:hAnsi="Times New Roman" w:cs="Times New Roman"/>
                <w:sz w:val="24"/>
              </w:rPr>
              <w:t xml:space="preserve"> </w:t>
            </w:r>
            <w:r w:rsidRPr="008755C3">
              <w:rPr>
                <w:rFonts w:ascii="Times New Roman" w:hAnsi="Times New Roman" w:cs="Times New Roman"/>
                <w:b/>
                <w:bCs/>
                <w:sz w:val="24"/>
              </w:rPr>
              <w:t>(20 min)</w:t>
            </w:r>
          </w:p>
          <w:p w14:paraId="1D7783C8" w14:textId="01CCBD63"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Faktet kryesore dhe dytësore determinante,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provohen,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e korrupsionit dhe ushtrimit t</w:t>
            </w:r>
            <w:r w:rsidR="00E73D2B">
              <w:rPr>
                <w:rFonts w:ascii="Times New Roman" w:hAnsi="Times New Roman" w:cs="Times New Roman"/>
              </w:rPr>
              <w:t>ë</w:t>
            </w:r>
            <w:r w:rsidRPr="008755C3">
              <w:rPr>
                <w:rFonts w:ascii="Times New Roman" w:hAnsi="Times New Roman" w:cs="Times New Roman"/>
              </w:rPr>
              <w:t xml:space="preserve"> ndikimit t</w:t>
            </w:r>
            <w:r w:rsidR="00E73D2B">
              <w:rPr>
                <w:rFonts w:ascii="Times New Roman" w:hAnsi="Times New Roman" w:cs="Times New Roman"/>
              </w:rPr>
              <w:t>ë</w:t>
            </w:r>
            <w:r w:rsidRPr="008755C3">
              <w:rPr>
                <w:rFonts w:ascii="Times New Roman" w:hAnsi="Times New Roman" w:cs="Times New Roman"/>
              </w:rPr>
              <w:t xml:space="preserve"> paligjsh</w:t>
            </w:r>
            <w:r w:rsidR="00E73D2B">
              <w:rPr>
                <w:rFonts w:ascii="Times New Roman" w:hAnsi="Times New Roman" w:cs="Times New Roman"/>
              </w:rPr>
              <w:t>ë</w:t>
            </w:r>
            <w:r w:rsidRPr="008755C3">
              <w:rPr>
                <w:rFonts w:ascii="Times New Roman" w:hAnsi="Times New Roman" w:cs="Times New Roman"/>
              </w:rPr>
              <w:t>m.</w:t>
            </w:r>
          </w:p>
          <w:p w14:paraId="0D075172" w14:textId="7319C952"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Procedurat hetimore standarte n</w:t>
            </w:r>
            <w:r w:rsidR="00E73D2B">
              <w:rPr>
                <w:rFonts w:ascii="Times New Roman" w:hAnsi="Times New Roman" w:cs="Times New Roman"/>
              </w:rPr>
              <w:t>ë</w:t>
            </w:r>
            <w:r w:rsidRPr="008755C3">
              <w:rPr>
                <w:rFonts w:ascii="Times New Roman" w:hAnsi="Times New Roman" w:cs="Times New Roman"/>
              </w:rPr>
              <w:t xml:space="preserve"> hetimin e krimeve t</w:t>
            </w:r>
            <w:r w:rsidR="00E73D2B">
              <w:rPr>
                <w:rFonts w:ascii="Times New Roman" w:hAnsi="Times New Roman" w:cs="Times New Roman"/>
              </w:rPr>
              <w:t>ë</w:t>
            </w:r>
            <w:r w:rsidRPr="008755C3">
              <w:rPr>
                <w:rFonts w:ascii="Times New Roman" w:hAnsi="Times New Roman" w:cs="Times New Roman"/>
              </w:rPr>
              <w:t xml:space="preserve"> korrupsionit, sipas protokolleve t</w:t>
            </w:r>
            <w:r w:rsidR="00E73D2B">
              <w:rPr>
                <w:rFonts w:ascii="Times New Roman" w:hAnsi="Times New Roman" w:cs="Times New Roman"/>
              </w:rPr>
              <w:t>ë</w:t>
            </w:r>
            <w:r w:rsidRPr="008755C3">
              <w:rPr>
                <w:rFonts w:ascii="Times New Roman" w:hAnsi="Times New Roman" w:cs="Times New Roman"/>
              </w:rPr>
              <w:t xml:space="preserve"> hetimit.</w:t>
            </w:r>
          </w:p>
          <w:p w14:paraId="6CCC4852"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73FF5DAF" w14:textId="11BFD056"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 xml:space="preserve">Kandidatët ndahen në tre grupe. Secili grup </w:t>
            </w:r>
            <w:r w:rsidRPr="008755C3">
              <w:rPr>
                <w:rFonts w:ascii="Times New Roman" w:hAnsi="Times New Roman" w:cs="Times New Roman"/>
              </w:rPr>
              <w:lastRenderedPageBreak/>
              <w:t>evidenton faktet kryesore dhe dytesore dhe krijon bindjen lidhur me ekzistenc</w:t>
            </w:r>
            <w:r w:rsidR="00E73D2B">
              <w:rPr>
                <w:rFonts w:ascii="Times New Roman" w:hAnsi="Times New Roman" w:cs="Times New Roman"/>
              </w:rPr>
              <w:t>ë</w:t>
            </w:r>
            <w:r w:rsidRPr="008755C3">
              <w:rPr>
                <w:rFonts w:ascii="Times New Roman" w:hAnsi="Times New Roman" w:cs="Times New Roman"/>
              </w:rPr>
              <w:t>n e korrupsionit në dosjet e vëna në dispozicion (5 min minuta);</w:t>
            </w:r>
          </w:p>
          <w:p w14:paraId="26B9F1F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(5 minuta).</w:t>
            </w:r>
          </w:p>
          <w:p w14:paraId="46857B02" w14:textId="3D4EA46D" w:rsidR="003527A0" w:rsidRPr="008755C3" w:rsidRDefault="003527A0" w:rsidP="00644A34">
            <w:pPr>
              <w:spacing w:line="259" w:lineRule="auto"/>
              <w:contextualSpacing/>
              <w:jc w:val="both"/>
              <w:rPr>
                <w:rFonts w:ascii="Times New Roman" w:hAnsi="Times New Roman" w:cs="Times New Roman"/>
              </w:rPr>
            </w:pPr>
            <w:r w:rsidRPr="008755C3">
              <w:rPr>
                <w:rFonts w:ascii="Times New Roman" w:hAnsi="Times New Roman" w:cs="Times New Roman"/>
              </w:rPr>
              <w:t>Pedagogu prezanton procedurat hetimore standarte n</w:t>
            </w:r>
            <w:r w:rsidR="00E73D2B">
              <w:rPr>
                <w:rFonts w:ascii="Times New Roman" w:hAnsi="Times New Roman" w:cs="Times New Roman"/>
              </w:rPr>
              <w:t>ë</w:t>
            </w:r>
            <w:r w:rsidRPr="008755C3">
              <w:rPr>
                <w:rFonts w:ascii="Times New Roman" w:hAnsi="Times New Roman" w:cs="Times New Roman"/>
              </w:rPr>
              <w:t xml:space="preserve"> hetimin e krimeve t</w:t>
            </w:r>
            <w:r w:rsidR="00E73D2B">
              <w:rPr>
                <w:rFonts w:ascii="Times New Roman" w:hAnsi="Times New Roman" w:cs="Times New Roman"/>
              </w:rPr>
              <w:t>ë</w:t>
            </w:r>
            <w:r w:rsidRPr="008755C3">
              <w:rPr>
                <w:rFonts w:ascii="Times New Roman" w:hAnsi="Times New Roman" w:cs="Times New Roman"/>
              </w:rPr>
              <w:t xml:space="preserve"> korrupsionit, trafikut t</w:t>
            </w:r>
            <w:r w:rsidR="00E73D2B">
              <w:rPr>
                <w:rFonts w:ascii="Times New Roman" w:hAnsi="Times New Roman" w:cs="Times New Roman"/>
              </w:rPr>
              <w:t>ë</w:t>
            </w:r>
            <w:r w:rsidRPr="008755C3">
              <w:rPr>
                <w:rFonts w:ascii="Times New Roman" w:hAnsi="Times New Roman" w:cs="Times New Roman"/>
              </w:rPr>
              <w:t xml:space="preserve"> influenc</w:t>
            </w:r>
            <w:r w:rsidR="00E73D2B">
              <w:rPr>
                <w:rFonts w:ascii="Times New Roman" w:hAnsi="Times New Roman" w:cs="Times New Roman"/>
              </w:rPr>
              <w:t>ë</w:t>
            </w:r>
            <w:r w:rsidRPr="008755C3">
              <w:rPr>
                <w:rFonts w:ascii="Times New Roman" w:hAnsi="Times New Roman" w:cs="Times New Roman"/>
              </w:rPr>
              <w:t>s sipas protokolleve t</w:t>
            </w:r>
            <w:r w:rsidR="00E73D2B">
              <w:rPr>
                <w:rFonts w:ascii="Times New Roman" w:hAnsi="Times New Roman" w:cs="Times New Roman"/>
              </w:rPr>
              <w:t>ë</w:t>
            </w:r>
            <w:r w:rsidRPr="008755C3">
              <w:rPr>
                <w:rFonts w:ascii="Times New Roman" w:hAnsi="Times New Roman" w:cs="Times New Roman"/>
              </w:rPr>
              <w:t xml:space="preserve"> hetimit, si dhe tregon se si evidentohet</w:t>
            </w:r>
            <w:r w:rsidRPr="008755C3">
              <w:rPr>
                <w:rFonts w:ascii="Times New Roman" w:hAnsi="Times New Roman" w:cs="Times New Roman"/>
                <w:lang w:val="sq-AL"/>
              </w:rPr>
              <w:t xml:space="preserve"> </w:t>
            </w:r>
            <w:r w:rsidRPr="008755C3">
              <w:rPr>
                <w:rFonts w:ascii="Times New Roman" w:hAnsi="Times New Roman" w:cs="Times New Roman"/>
              </w:rPr>
              <w:t>kontradiktat dhe mang</w:t>
            </w:r>
            <w:r w:rsidR="00E73D2B">
              <w:rPr>
                <w:rFonts w:ascii="Times New Roman" w:hAnsi="Times New Roman" w:cs="Times New Roman"/>
              </w:rPr>
              <w:t>ë</w:t>
            </w:r>
            <w:r w:rsidRPr="008755C3">
              <w:rPr>
                <w:rFonts w:ascii="Times New Roman" w:hAnsi="Times New Roman" w:cs="Times New Roman"/>
              </w:rPr>
              <w:t>sit</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ndrimet e autoreve t</w:t>
            </w:r>
            <w:r w:rsidR="00E73D2B">
              <w:rPr>
                <w:rFonts w:ascii="Times New Roman" w:hAnsi="Times New Roman" w:cs="Times New Roman"/>
              </w:rPr>
              <w:t>ë</w:t>
            </w:r>
            <w:r w:rsidRPr="008755C3">
              <w:rPr>
                <w:rFonts w:ascii="Times New Roman" w:hAnsi="Times New Roman" w:cs="Times New Roman"/>
              </w:rPr>
              <w:t xml:space="preserve"> vepres, n</w:t>
            </w:r>
            <w:r w:rsidR="00E73D2B">
              <w:rPr>
                <w:rFonts w:ascii="Times New Roman" w:hAnsi="Times New Roman" w:cs="Times New Roman"/>
              </w:rPr>
              <w:t>ë</w:t>
            </w:r>
            <w:r w:rsidRPr="008755C3">
              <w:rPr>
                <w:rFonts w:ascii="Times New Roman" w:hAnsi="Times New Roman" w:cs="Times New Roman"/>
              </w:rPr>
              <w:t xml:space="preserve"> hetim dhe si duhet t</w:t>
            </w:r>
            <w:r w:rsidR="00E73D2B">
              <w:rPr>
                <w:rFonts w:ascii="Times New Roman" w:hAnsi="Times New Roman" w:cs="Times New Roman"/>
              </w:rPr>
              <w:t>ë</w:t>
            </w:r>
            <w:r w:rsidRPr="008755C3">
              <w:rPr>
                <w:rFonts w:ascii="Times New Roman" w:hAnsi="Times New Roman" w:cs="Times New Roman"/>
              </w:rPr>
              <w:t xml:space="preserve"> merret informacioni mungues mbi faktet n</w:t>
            </w:r>
            <w:r w:rsidR="00E73D2B">
              <w:rPr>
                <w:rFonts w:ascii="Times New Roman" w:hAnsi="Times New Roman" w:cs="Times New Roman"/>
              </w:rPr>
              <w:t>ë</w:t>
            </w:r>
            <w:r w:rsidRPr="008755C3">
              <w:rPr>
                <w:rFonts w:ascii="Times New Roman" w:hAnsi="Times New Roman" w:cs="Times New Roman"/>
              </w:rPr>
              <w:t>p</w:t>
            </w:r>
            <w:r w:rsidR="00E73D2B">
              <w:rPr>
                <w:rFonts w:ascii="Times New Roman" w:hAnsi="Times New Roman" w:cs="Times New Roman"/>
              </w:rPr>
              <w:t>ë</w:t>
            </w:r>
            <w:r w:rsidRPr="008755C3">
              <w:rPr>
                <w:rFonts w:ascii="Times New Roman" w:hAnsi="Times New Roman" w:cs="Times New Roman"/>
              </w:rPr>
              <w:t>rmjet urdh</w:t>
            </w:r>
            <w:r w:rsidR="00E73D2B">
              <w:rPr>
                <w:rFonts w:ascii="Times New Roman" w:hAnsi="Times New Roman" w:cs="Times New Roman"/>
              </w:rPr>
              <w:t>ë</w:t>
            </w:r>
            <w:r w:rsidRPr="008755C3">
              <w:rPr>
                <w:rFonts w:ascii="Times New Roman" w:hAnsi="Times New Roman" w:cs="Times New Roman"/>
              </w:rPr>
              <w:t>rimit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kryer veprime hetimore tipike shtes</w:t>
            </w:r>
            <w:r w:rsidR="00E73D2B">
              <w:rPr>
                <w:rFonts w:ascii="Times New Roman" w:hAnsi="Times New Roman" w:cs="Times New Roman"/>
              </w:rPr>
              <w:t>ë</w:t>
            </w:r>
            <w:r w:rsidRPr="008755C3">
              <w:rPr>
                <w:rFonts w:ascii="Times New Roman" w:hAnsi="Times New Roman" w:cs="Times New Roman"/>
              </w:rPr>
              <w:t>, si dhe t</w:t>
            </w:r>
            <w:r w:rsidR="00E73D2B">
              <w:rPr>
                <w:rFonts w:ascii="Times New Roman" w:hAnsi="Times New Roman" w:cs="Times New Roman"/>
              </w:rPr>
              <w:t>ë</w:t>
            </w:r>
            <w:r w:rsidRPr="008755C3">
              <w:rPr>
                <w:rFonts w:ascii="Times New Roman" w:hAnsi="Times New Roman" w:cs="Times New Roman"/>
              </w:rPr>
              <w:t xml:space="preserve"> tregoj</w:t>
            </w:r>
            <w:r w:rsidR="00E73D2B">
              <w:rPr>
                <w:rFonts w:ascii="Times New Roman" w:hAnsi="Times New Roman" w:cs="Times New Roman"/>
              </w:rPr>
              <w:t>ë</w:t>
            </w:r>
            <w:r w:rsidRPr="008755C3">
              <w:rPr>
                <w:rFonts w:ascii="Times New Roman" w:hAnsi="Times New Roman" w:cs="Times New Roman"/>
              </w:rPr>
              <w:t xml:space="preserve"> aspektet provuese indirekte (10 min)</w:t>
            </w:r>
          </w:p>
          <w:p w14:paraId="09CCDE7C"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137FFDF6" w14:textId="77777777" w:rsidR="003527A0" w:rsidRPr="008755C3" w:rsidRDefault="003527A0" w:rsidP="00644A34">
            <w:pPr>
              <w:spacing w:line="259" w:lineRule="auto"/>
              <w:jc w:val="both"/>
              <w:rPr>
                <w:rFonts w:ascii="Times New Roman" w:hAnsi="Times New Roman" w:cs="Times New Roman"/>
              </w:rPr>
            </w:pPr>
          </w:p>
        </w:tc>
      </w:tr>
    </w:tbl>
    <w:p w14:paraId="6902F78F" w14:textId="77777777" w:rsidR="003527A0" w:rsidRPr="008755C3" w:rsidRDefault="003527A0" w:rsidP="003527A0">
      <w:pPr>
        <w:rPr>
          <w:szCs w:val="24"/>
        </w:rPr>
      </w:pPr>
    </w:p>
    <w:p w14:paraId="31E01DFD" w14:textId="77777777" w:rsidR="003527A0" w:rsidRPr="008755C3" w:rsidRDefault="003527A0" w:rsidP="003527A0">
      <w:pPr>
        <w:jc w:val="both"/>
        <w:rPr>
          <w:rFonts w:eastAsia="MS Mincho"/>
          <w:b/>
          <w:iCs/>
          <w:color w:val="000000" w:themeColor="text1"/>
          <w:szCs w:val="24"/>
          <w:lang w:val="it-IT"/>
        </w:rPr>
      </w:pPr>
    </w:p>
    <w:p w14:paraId="7DEB421B" w14:textId="572E353D" w:rsidR="003527A0" w:rsidRPr="008755C3" w:rsidRDefault="003527A0" w:rsidP="003527A0">
      <w:pPr>
        <w:jc w:val="both"/>
        <w:rPr>
          <w:rFonts w:eastAsia="MS Mincho"/>
          <w:b/>
          <w:iCs/>
          <w:color w:val="000000" w:themeColor="text1"/>
          <w:szCs w:val="24"/>
          <w:lang w:val="it-IT"/>
        </w:rPr>
      </w:pPr>
      <w:r w:rsidRPr="008755C3">
        <w:rPr>
          <w:rFonts w:eastAsia="MS Mincho"/>
          <w:b/>
          <w:iCs/>
          <w:color w:val="000000" w:themeColor="text1"/>
          <w:szCs w:val="24"/>
          <w:lang w:val="it-IT"/>
        </w:rPr>
        <w:t xml:space="preserve">DITA 11 </w:t>
      </w:r>
      <w:r w:rsidRPr="008755C3">
        <w:rPr>
          <w:b/>
          <w:szCs w:val="24"/>
          <w:lang w:val="sq-AL"/>
        </w:rPr>
        <w:t>Përfundimi i hetimeve dhe formulimi i akuzës. Alternativat e pushimit të çështjes dhe akuzës (4 or</w:t>
      </w:r>
      <w:r w:rsidR="00E73D2B">
        <w:rPr>
          <w:b/>
          <w:szCs w:val="24"/>
          <w:lang w:val="sq-AL"/>
        </w:rPr>
        <w:t>ë</w:t>
      </w:r>
      <w:r w:rsidRPr="008755C3">
        <w:rPr>
          <w:b/>
          <w:szCs w:val="24"/>
          <w:lang w:val="sq-AL"/>
        </w:rPr>
        <w:t>) - vijim</w:t>
      </w:r>
    </w:p>
    <w:p w14:paraId="1326AD92" w14:textId="77777777" w:rsidR="004C05B3" w:rsidRPr="008755C3" w:rsidRDefault="004C05B3" w:rsidP="003527A0">
      <w:pPr>
        <w:jc w:val="both"/>
        <w:rPr>
          <w:rFonts w:eastAsia="MS Mincho"/>
          <w:iCs/>
          <w:color w:val="000000" w:themeColor="text1"/>
          <w:szCs w:val="24"/>
          <w:u w:val="single"/>
          <w:lang w:val="it-IT"/>
        </w:rPr>
      </w:pPr>
    </w:p>
    <w:p w14:paraId="455405C9" w14:textId="2E494C80" w:rsidR="003527A0" w:rsidRPr="008755C3" w:rsidRDefault="003527A0" w:rsidP="003527A0">
      <w:pPr>
        <w:jc w:val="both"/>
        <w:rPr>
          <w:rFonts w:eastAsia="MS Mincho"/>
          <w:szCs w:val="24"/>
          <w:lang w:val="it-IT"/>
        </w:rPr>
      </w:pPr>
      <w:r w:rsidRPr="008755C3">
        <w:rPr>
          <w:rFonts w:eastAsia="MS Mincho"/>
          <w:iCs/>
          <w:color w:val="000000" w:themeColor="text1"/>
          <w:szCs w:val="24"/>
          <w:u w:val="single"/>
          <w:lang w:val="it-IT"/>
        </w:rPr>
        <w:t>Ç</w:t>
      </w:r>
      <w:r w:rsidR="00E73D2B">
        <w:rPr>
          <w:rFonts w:eastAsia="MS Mincho"/>
          <w:iCs/>
          <w:color w:val="000000" w:themeColor="text1"/>
          <w:szCs w:val="24"/>
          <w:u w:val="single"/>
          <w:lang w:val="it-IT"/>
        </w:rPr>
        <w:t>ë</w:t>
      </w:r>
      <w:r w:rsidRPr="008755C3">
        <w:rPr>
          <w:rFonts w:eastAsia="MS Mincho"/>
          <w:iCs/>
          <w:color w:val="000000" w:themeColor="text1"/>
          <w:szCs w:val="24"/>
          <w:u w:val="single"/>
          <w:lang w:val="it-IT"/>
        </w:rPr>
        <w:t>shtje studimore</w:t>
      </w:r>
      <w:r w:rsidRPr="008755C3">
        <w:rPr>
          <w:rFonts w:eastAsia="MS Mincho"/>
          <w:iCs/>
          <w:color w:val="000000" w:themeColor="text1"/>
          <w:szCs w:val="24"/>
          <w:lang w:val="it-IT"/>
        </w:rPr>
        <w:t xml:space="preserve">: </w:t>
      </w:r>
      <w:r w:rsidRPr="008755C3">
        <w:rPr>
          <w:rFonts w:eastAsia="MS Mincho"/>
          <w:szCs w:val="24"/>
          <w:lang w:val="it-IT"/>
        </w:rPr>
        <w:t>1. Ushtrimi i ndjekjes penale, detyrueshmëria dhe pakthyeshmëria e saj. - 2. Kërkesa për gjykim. Element</w:t>
      </w:r>
      <w:r w:rsidR="00E73D2B">
        <w:rPr>
          <w:rFonts w:eastAsia="MS Mincho"/>
          <w:szCs w:val="24"/>
          <w:lang w:val="it-IT"/>
        </w:rPr>
        <w:t>ë</w:t>
      </w:r>
      <w:r w:rsidRPr="008755C3">
        <w:rPr>
          <w:rFonts w:eastAsia="MS Mincho"/>
          <w:szCs w:val="24"/>
          <w:lang w:val="it-IT"/>
        </w:rPr>
        <w:t xml:space="preserve">t e saj. </w:t>
      </w:r>
    </w:p>
    <w:p w14:paraId="436ED326" w14:textId="77777777" w:rsidR="003527A0" w:rsidRPr="008755C3" w:rsidRDefault="003527A0" w:rsidP="003527A0">
      <w:pPr>
        <w:jc w:val="both"/>
        <w:rPr>
          <w:rFonts w:eastAsia="MS Mincho"/>
          <w:szCs w:val="24"/>
          <w:lang w:val="it-IT"/>
        </w:rPr>
      </w:pPr>
    </w:p>
    <w:p w14:paraId="0DA73E90" w14:textId="5DF781E6"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130371C2" w14:textId="77777777" w:rsidTr="00644A34">
        <w:tc>
          <w:tcPr>
            <w:tcW w:w="980" w:type="dxa"/>
          </w:tcPr>
          <w:p w14:paraId="6417C10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7E55E609"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4066F110"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483ACE26" w14:textId="77777777" w:rsidR="003527A0" w:rsidRPr="008755C3" w:rsidRDefault="003527A0" w:rsidP="00644A34">
            <w:pPr>
              <w:jc w:val="both"/>
              <w:rPr>
                <w:rFonts w:ascii="Times New Roman" w:hAnsi="Times New Roman" w:cs="Times New Roman"/>
              </w:rPr>
            </w:pPr>
          </w:p>
        </w:tc>
      </w:tr>
      <w:tr w:rsidR="003527A0" w:rsidRPr="008755C3" w14:paraId="49EA6C75" w14:textId="77777777" w:rsidTr="00644A34">
        <w:tc>
          <w:tcPr>
            <w:tcW w:w="980" w:type="dxa"/>
            <w:shd w:val="clear" w:color="auto" w:fill="B3E5A1" w:themeFill="accent6" w:themeFillTint="66"/>
          </w:tcPr>
          <w:p w14:paraId="062FCCD0"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72D0F6E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Përfundimi i hetimeve dhe formulimi i akuzës. Alternativat e pushimit të çështjes/akuzës.</w:t>
            </w:r>
          </w:p>
        </w:tc>
        <w:tc>
          <w:tcPr>
            <w:tcW w:w="2802" w:type="dxa"/>
            <w:shd w:val="clear" w:color="auto" w:fill="B3E5A1" w:themeFill="accent6" w:themeFillTint="66"/>
          </w:tcPr>
          <w:p w14:paraId="559D676B" w14:textId="5E2EF514" w:rsidR="003527A0" w:rsidRPr="008755C3" w:rsidRDefault="003527A0" w:rsidP="00644A34">
            <w:pPr>
              <w:jc w:val="both"/>
              <w:rPr>
                <w:rFonts w:ascii="Times New Roman" w:hAnsi="Times New Roman" w:cs="Times New Roman"/>
              </w:rPr>
            </w:pPr>
            <w:r w:rsidRPr="008755C3">
              <w:rPr>
                <w:rFonts w:ascii="Times New Roman" w:hAnsi="Times New Roman" w:cs="Times New Roman"/>
              </w:rPr>
              <w:t>Rikthim tek rasti praktik nr. 1: 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aktin e njoftimit t</w:t>
            </w:r>
            <w:r w:rsidR="00E73D2B">
              <w:rPr>
                <w:rFonts w:ascii="Times New Roman" w:hAnsi="Times New Roman" w:cs="Times New Roman"/>
              </w:rPr>
              <w:t>ë</w:t>
            </w:r>
            <w:r w:rsidRPr="008755C3">
              <w:rPr>
                <w:rFonts w:ascii="Times New Roman" w:hAnsi="Times New Roman" w:cs="Times New Roman"/>
              </w:rPr>
              <w:t xml:space="preserve"> akuz</w:t>
            </w:r>
            <w:r w:rsidR="00E73D2B">
              <w:rPr>
                <w:rFonts w:ascii="Times New Roman" w:hAnsi="Times New Roman" w:cs="Times New Roman"/>
              </w:rPr>
              <w:t>ë</w:t>
            </w:r>
            <w:r w:rsidRPr="008755C3">
              <w:rPr>
                <w:rFonts w:ascii="Times New Roman" w:hAnsi="Times New Roman" w:cs="Times New Roman"/>
              </w:rPr>
              <w:t>s  (30 min)</w:t>
            </w:r>
          </w:p>
          <w:p w14:paraId="129549D1" w14:textId="5459336B"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Paraqitet akti n</w:t>
            </w:r>
            <w:r w:rsidR="00E73D2B">
              <w:rPr>
                <w:rFonts w:ascii="Times New Roman" w:hAnsi="Times New Roman" w:cs="Times New Roman"/>
              </w:rPr>
              <w:t>ë</w:t>
            </w:r>
            <w:r w:rsidRPr="008755C3">
              <w:rPr>
                <w:rFonts w:ascii="Times New Roman" w:hAnsi="Times New Roman" w:cs="Times New Roman"/>
              </w:rPr>
              <w:t xml:space="preserve"> monitor dhe çelet nj</w:t>
            </w:r>
            <w:r w:rsidR="00E73D2B">
              <w:rPr>
                <w:rFonts w:ascii="Times New Roman" w:hAnsi="Times New Roman" w:cs="Times New Roman"/>
              </w:rPr>
              <w:t>ë</w:t>
            </w:r>
            <w:r w:rsidRPr="008755C3">
              <w:rPr>
                <w:rFonts w:ascii="Times New Roman" w:hAnsi="Times New Roman" w:cs="Times New Roman"/>
              </w:rPr>
              <w:t xml:space="preserve"> debat mbi p</w:t>
            </w:r>
            <w:r w:rsidR="00E73D2B">
              <w:rPr>
                <w:rFonts w:ascii="Times New Roman" w:hAnsi="Times New Roman" w:cs="Times New Roman"/>
              </w:rPr>
              <w:t>ë</w:t>
            </w:r>
            <w:r w:rsidRPr="008755C3">
              <w:rPr>
                <w:rFonts w:ascii="Times New Roman" w:hAnsi="Times New Roman" w:cs="Times New Roman"/>
              </w:rPr>
              <w:t>rmbajtjen e tij.</w:t>
            </w:r>
          </w:p>
        </w:tc>
        <w:tc>
          <w:tcPr>
            <w:tcW w:w="2517" w:type="dxa"/>
            <w:shd w:val="clear" w:color="auto" w:fill="B3E5A1" w:themeFill="accent6" w:themeFillTint="66"/>
          </w:tcPr>
          <w:p w14:paraId="043D9785" w14:textId="77777777" w:rsidR="003527A0" w:rsidRPr="008755C3" w:rsidRDefault="003527A0" w:rsidP="00644A34">
            <w:pPr>
              <w:jc w:val="both"/>
              <w:rPr>
                <w:rFonts w:ascii="Times New Roman" w:hAnsi="Times New Roman" w:cs="Times New Roman"/>
              </w:rPr>
            </w:pPr>
          </w:p>
        </w:tc>
      </w:tr>
      <w:tr w:rsidR="003527A0" w:rsidRPr="008755C3" w14:paraId="34FB9756" w14:textId="77777777" w:rsidTr="00644A34">
        <w:tc>
          <w:tcPr>
            <w:tcW w:w="980" w:type="dxa"/>
          </w:tcPr>
          <w:p w14:paraId="414FA59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27913B19" w14:textId="77777777" w:rsidR="003527A0" w:rsidRPr="008755C3" w:rsidRDefault="003527A0" w:rsidP="00644A34">
            <w:pPr>
              <w:jc w:val="both"/>
              <w:rPr>
                <w:rFonts w:ascii="Times New Roman" w:hAnsi="Times New Roman" w:cs="Times New Roman"/>
                <w:b/>
              </w:rPr>
            </w:pPr>
          </w:p>
        </w:tc>
        <w:tc>
          <w:tcPr>
            <w:tcW w:w="2802" w:type="dxa"/>
          </w:tcPr>
          <w:p w14:paraId="0994F75E" w14:textId="5258C226"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diskutimi mbi element</w:t>
            </w:r>
            <w:r w:rsidR="00E73D2B">
              <w:rPr>
                <w:rFonts w:ascii="Times New Roman" w:hAnsi="Times New Roman" w:cs="Times New Roman"/>
              </w:rPr>
              <w:t>ë</w:t>
            </w:r>
            <w:r w:rsidRPr="008755C3">
              <w:rPr>
                <w:rFonts w:ascii="Times New Roman" w:hAnsi="Times New Roman" w:cs="Times New Roman"/>
              </w:rPr>
              <w:t>t e aktit t</w:t>
            </w:r>
            <w:r w:rsidR="00E73D2B">
              <w:rPr>
                <w:rFonts w:ascii="Times New Roman" w:hAnsi="Times New Roman" w:cs="Times New Roman"/>
              </w:rPr>
              <w:t>ë</w:t>
            </w:r>
            <w:r w:rsidRPr="008755C3">
              <w:rPr>
                <w:rFonts w:ascii="Times New Roman" w:hAnsi="Times New Roman" w:cs="Times New Roman"/>
              </w:rPr>
              <w:t xml:space="preserve"> njoftimit t</w:t>
            </w:r>
            <w:r w:rsidR="00E73D2B">
              <w:rPr>
                <w:rFonts w:ascii="Times New Roman" w:hAnsi="Times New Roman" w:cs="Times New Roman"/>
              </w:rPr>
              <w:t>ë</w:t>
            </w:r>
            <w:r w:rsidRPr="008755C3">
              <w:rPr>
                <w:rFonts w:ascii="Times New Roman" w:hAnsi="Times New Roman" w:cs="Times New Roman"/>
              </w:rPr>
              <w:t xml:space="preserve"> akuz</w:t>
            </w:r>
            <w:r w:rsidR="00E73D2B">
              <w:rPr>
                <w:rFonts w:ascii="Times New Roman" w:hAnsi="Times New Roman" w:cs="Times New Roman"/>
              </w:rPr>
              <w:t>ë</w:t>
            </w:r>
            <w:r w:rsidRPr="008755C3">
              <w:rPr>
                <w:rFonts w:ascii="Times New Roman" w:hAnsi="Times New Roman" w:cs="Times New Roman"/>
              </w:rPr>
              <w:t>s</w:t>
            </w:r>
          </w:p>
        </w:tc>
        <w:tc>
          <w:tcPr>
            <w:tcW w:w="2517" w:type="dxa"/>
          </w:tcPr>
          <w:p w14:paraId="32E276FD" w14:textId="77777777" w:rsidR="003527A0" w:rsidRPr="008755C3" w:rsidRDefault="003527A0" w:rsidP="00644A34">
            <w:pPr>
              <w:jc w:val="both"/>
              <w:rPr>
                <w:rFonts w:ascii="Times New Roman" w:hAnsi="Times New Roman" w:cs="Times New Roman"/>
              </w:rPr>
            </w:pPr>
          </w:p>
        </w:tc>
      </w:tr>
      <w:tr w:rsidR="003527A0" w:rsidRPr="008755C3" w14:paraId="004D7E88" w14:textId="77777777" w:rsidTr="00644A34">
        <w:tc>
          <w:tcPr>
            <w:tcW w:w="980" w:type="dxa"/>
          </w:tcPr>
          <w:p w14:paraId="32E9866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43D5CDD2" w14:textId="77777777" w:rsidR="003527A0" w:rsidRPr="008755C3" w:rsidRDefault="003527A0" w:rsidP="00644A34">
            <w:pPr>
              <w:jc w:val="both"/>
              <w:rPr>
                <w:rFonts w:ascii="Times New Roman" w:hAnsi="Times New Roman" w:cs="Times New Roman"/>
                <w:b/>
              </w:rPr>
            </w:pPr>
          </w:p>
        </w:tc>
        <w:tc>
          <w:tcPr>
            <w:tcW w:w="2802" w:type="dxa"/>
          </w:tcPr>
          <w:p w14:paraId="7C45D82A" w14:textId="5D242D99" w:rsidR="003527A0" w:rsidRPr="008755C3" w:rsidRDefault="003527A0" w:rsidP="00644A34">
            <w:pPr>
              <w:jc w:val="both"/>
              <w:rPr>
                <w:rFonts w:ascii="Times New Roman" w:hAnsi="Times New Roman" w:cs="Times New Roman"/>
              </w:rPr>
            </w:pPr>
            <w:r w:rsidRPr="008755C3">
              <w:rPr>
                <w:rFonts w:ascii="Times New Roman" w:hAnsi="Times New Roman" w:cs="Times New Roman"/>
              </w:rPr>
              <w:t>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jtin rast: kandidatët ndahen n</w:t>
            </w:r>
            <w:r w:rsidR="00E73D2B">
              <w:rPr>
                <w:rFonts w:ascii="Times New Roman" w:hAnsi="Times New Roman" w:cs="Times New Roman"/>
              </w:rPr>
              <w:t>ë</w:t>
            </w:r>
            <w:r w:rsidRPr="008755C3">
              <w:rPr>
                <w:rFonts w:ascii="Times New Roman" w:hAnsi="Times New Roman" w:cs="Times New Roman"/>
              </w:rPr>
              <w:t xml:space="preserve"> 3 grupe dhe u jepet si detyr</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d</w:t>
            </w:r>
            <w:r w:rsidR="00E73D2B">
              <w:rPr>
                <w:rFonts w:ascii="Times New Roman" w:hAnsi="Times New Roman" w:cs="Times New Roman"/>
              </w:rPr>
              <w:t>ë</w:t>
            </w:r>
            <w:r w:rsidRPr="008755C3">
              <w:rPr>
                <w:rFonts w:ascii="Times New Roman" w:hAnsi="Times New Roman" w:cs="Times New Roman"/>
              </w:rPr>
              <w:t>rgimin e ç</w:t>
            </w:r>
            <w:r w:rsidR="00E73D2B">
              <w:rPr>
                <w:rFonts w:ascii="Times New Roman" w:hAnsi="Times New Roman" w:cs="Times New Roman"/>
              </w:rPr>
              <w:t>ë</w:t>
            </w:r>
            <w:r w:rsidRPr="008755C3">
              <w:rPr>
                <w:rFonts w:ascii="Times New Roman" w:hAnsi="Times New Roman" w:cs="Times New Roman"/>
              </w:rPr>
              <w:t>shtjes n</w:t>
            </w:r>
            <w:r w:rsidR="00E73D2B">
              <w:rPr>
                <w:rFonts w:ascii="Times New Roman" w:hAnsi="Times New Roman" w:cs="Times New Roman"/>
              </w:rPr>
              <w:t>ë</w:t>
            </w:r>
            <w:r w:rsidRPr="008755C3">
              <w:rPr>
                <w:rFonts w:ascii="Times New Roman" w:hAnsi="Times New Roman" w:cs="Times New Roman"/>
              </w:rPr>
              <w:t xml:space="preserve"> gjyq. (30 min)</w:t>
            </w:r>
          </w:p>
          <w:p w14:paraId="1E82AC29" w14:textId="36D8FAE2" w:rsidR="003527A0" w:rsidRPr="008755C3" w:rsidRDefault="003527A0" w:rsidP="00644A34">
            <w:pPr>
              <w:jc w:val="both"/>
              <w:rPr>
                <w:rFonts w:ascii="Times New Roman" w:hAnsi="Times New Roman" w:cs="Times New Roman"/>
              </w:rPr>
            </w:pPr>
            <w:r w:rsidRPr="008755C3">
              <w:rPr>
                <w:rFonts w:ascii="Times New Roman" w:hAnsi="Times New Roman" w:cs="Times New Roman"/>
              </w:rPr>
              <w:t>K</w:t>
            </w:r>
            <w:r w:rsidR="00E73D2B">
              <w:rPr>
                <w:rFonts w:ascii="Times New Roman" w:hAnsi="Times New Roman" w:cs="Times New Roman"/>
              </w:rPr>
              <w:t>ë</w:t>
            </w:r>
            <w:r w:rsidRPr="008755C3">
              <w:rPr>
                <w:rFonts w:ascii="Times New Roman" w:hAnsi="Times New Roman" w:cs="Times New Roman"/>
              </w:rPr>
              <w:t>rkesa paraqitet n</w:t>
            </w:r>
            <w:r w:rsidR="00E73D2B">
              <w:rPr>
                <w:rFonts w:ascii="Times New Roman" w:hAnsi="Times New Roman" w:cs="Times New Roman"/>
              </w:rPr>
              <w:t>ë</w:t>
            </w:r>
            <w:r w:rsidRPr="008755C3">
              <w:rPr>
                <w:rFonts w:ascii="Times New Roman" w:hAnsi="Times New Roman" w:cs="Times New Roman"/>
              </w:rPr>
              <w:t xml:space="preserve"> monitor dhe hapet nj</w:t>
            </w:r>
            <w:r w:rsidR="00E73D2B">
              <w:rPr>
                <w:rFonts w:ascii="Times New Roman" w:hAnsi="Times New Roman" w:cs="Times New Roman"/>
              </w:rPr>
              <w:t>ë</w:t>
            </w:r>
            <w:r w:rsidRPr="008755C3">
              <w:rPr>
                <w:rFonts w:ascii="Times New Roman" w:hAnsi="Times New Roman" w:cs="Times New Roman"/>
              </w:rPr>
              <w:t xml:space="preserve"> debat mbi element</w:t>
            </w:r>
            <w:r w:rsidR="00E73D2B">
              <w:rPr>
                <w:rFonts w:ascii="Times New Roman" w:hAnsi="Times New Roman" w:cs="Times New Roman"/>
              </w:rPr>
              <w:t>ë</w:t>
            </w:r>
            <w:r w:rsidRPr="008755C3">
              <w:rPr>
                <w:rFonts w:ascii="Times New Roman" w:hAnsi="Times New Roman" w:cs="Times New Roman"/>
              </w:rPr>
              <w:t>t e saj</w:t>
            </w:r>
          </w:p>
        </w:tc>
        <w:tc>
          <w:tcPr>
            <w:tcW w:w="2517" w:type="dxa"/>
          </w:tcPr>
          <w:p w14:paraId="16135FC3" w14:textId="77777777" w:rsidR="003527A0" w:rsidRPr="008755C3" w:rsidRDefault="003527A0" w:rsidP="00644A34">
            <w:pPr>
              <w:jc w:val="both"/>
              <w:rPr>
                <w:rFonts w:ascii="Times New Roman" w:hAnsi="Times New Roman" w:cs="Times New Roman"/>
              </w:rPr>
            </w:pPr>
          </w:p>
        </w:tc>
      </w:tr>
      <w:tr w:rsidR="003527A0" w:rsidRPr="008755C3" w14:paraId="5ABFF828" w14:textId="77777777" w:rsidTr="00644A34">
        <w:tc>
          <w:tcPr>
            <w:tcW w:w="980" w:type="dxa"/>
            <w:shd w:val="clear" w:color="auto" w:fill="B3E5A1" w:themeFill="accent6" w:themeFillTint="66"/>
          </w:tcPr>
          <w:p w14:paraId="37FBCDD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5214B847"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7FEE57BA" w14:textId="79532694"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Vazhdon diskutimi mbi element</w:t>
            </w:r>
            <w:r w:rsidR="00E73D2B">
              <w:rPr>
                <w:rFonts w:ascii="Times New Roman" w:hAnsi="Times New Roman" w:cs="Times New Roman"/>
              </w:rPr>
              <w:t>ë</w:t>
            </w:r>
            <w:r w:rsidRPr="008755C3">
              <w:rPr>
                <w:rFonts w:ascii="Times New Roman" w:hAnsi="Times New Roman" w:cs="Times New Roman"/>
              </w:rPr>
              <w:t>t 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p</w:t>
            </w:r>
            <w:r w:rsidR="00E73D2B">
              <w:rPr>
                <w:rFonts w:ascii="Times New Roman" w:hAnsi="Times New Roman" w:cs="Times New Roman"/>
              </w:rPr>
              <w:t>ë</w:t>
            </w:r>
            <w:r w:rsidRPr="008755C3">
              <w:rPr>
                <w:rFonts w:ascii="Times New Roman" w:hAnsi="Times New Roman" w:cs="Times New Roman"/>
              </w:rPr>
              <w:t>r d</w:t>
            </w:r>
            <w:r w:rsidR="00E73D2B">
              <w:rPr>
                <w:rFonts w:ascii="Times New Roman" w:hAnsi="Times New Roman" w:cs="Times New Roman"/>
              </w:rPr>
              <w:t>ë</w:t>
            </w:r>
            <w:r w:rsidRPr="008755C3">
              <w:rPr>
                <w:rFonts w:ascii="Times New Roman" w:hAnsi="Times New Roman" w:cs="Times New Roman"/>
              </w:rPr>
              <w:t>rgimin e ç</w:t>
            </w:r>
            <w:r w:rsidR="00E73D2B">
              <w:rPr>
                <w:rFonts w:ascii="Times New Roman" w:hAnsi="Times New Roman" w:cs="Times New Roman"/>
              </w:rPr>
              <w:t>ë</w:t>
            </w:r>
            <w:r w:rsidRPr="008755C3">
              <w:rPr>
                <w:rFonts w:ascii="Times New Roman" w:hAnsi="Times New Roman" w:cs="Times New Roman"/>
              </w:rPr>
              <w:t>shtjes n</w:t>
            </w:r>
            <w:r w:rsidR="00E73D2B">
              <w:rPr>
                <w:rFonts w:ascii="Times New Roman" w:hAnsi="Times New Roman" w:cs="Times New Roman"/>
              </w:rPr>
              <w:t>ë</w:t>
            </w:r>
            <w:r w:rsidRPr="008755C3">
              <w:rPr>
                <w:rFonts w:ascii="Times New Roman" w:hAnsi="Times New Roman" w:cs="Times New Roman"/>
              </w:rPr>
              <w:t xml:space="preserve"> gjyq</w:t>
            </w:r>
          </w:p>
        </w:tc>
        <w:tc>
          <w:tcPr>
            <w:tcW w:w="2517" w:type="dxa"/>
            <w:shd w:val="clear" w:color="auto" w:fill="B3E5A1" w:themeFill="accent6" w:themeFillTint="66"/>
          </w:tcPr>
          <w:p w14:paraId="75A875E6" w14:textId="77777777" w:rsidR="003527A0" w:rsidRPr="008755C3" w:rsidRDefault="003527A0" w:rsidP="00644A34">
            <w:pPr>
              <w:jc w:val="both"/>
              <w:rPr>
                <w:rFonts w:ascii="Times New Roman" w:hAnsi="Times New Roman" w:cs="Times New Roman"/>
              </w:rPr>
            </w:pPr>
          </w:p>
        </w:tc>
      </w:tr>
      <w:tr w:rsidR="003527A0" w:rsidRPr="008755C3" w14:paraId="6A8DAEBB" w14:textId="77777777" w:rsidTr="00644A34">
        <w:tc>
          <w:tcPr>
            <w:tcW w:w="980" w:type="dxa"/>
          </w:tcPr>
          <w:p w14:paraId="119FFD4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41C3A7F1" w14:textId="77777777" w:rsidR="003527A0" w:rsidRPr="008755C3" w:rsidRDefault="003527A0" w:rsidP="00644A34">
            <w:pPr>
              <w:jc w:val="both"/>
              <w:rPr>
                <w:rFonts w:ascii="Times New Roman" w:hAnsi="Times New Roman" w:cs="Times New Roman"/>
                <w:b/>
              </w:rPr>
            </w:pPr>
          </w:p>
          <w:p w14:paraId="0A0E8FA9" w14:textId="77777777" w:rsidR="003527A0" w:rsidRPr="008755C3" w:rsidRDefault="003527A0" w:rsidP="00644A34">
            <w:pPr>
              <w:jc w:val="both"/>
              <w:rPr>
                <w:rFonts w:ascii="Times New Roman" w:hAnsi="Times New Roman" w:cs="Times New Roman"/>
                <w:b/>
              </w:rPr>
            </w:pPr>
          </w:p>
          <w:p w14:paraId="6BAA0854" w14:textId="77777777" w:rsidR="003527A0" w:rsidRPr="008755C3" w:rsidRDefault="003527A0" w:rsidP="00644A34">
            <w:pPr>
              <w:jc w:val="both"/>
              <w:rPr>
                <w:rFonts w:ascii="Times New Roman" w:hAnsi="Times New Roman" w:cs="Times New Roman"/>
                <w:b/>
              </w:rPr>
            </w:pPr>
          </w:p>
        </w:tc>
        <w:tc>
          <w:tcPr>
            <w:tcW w:w="2902" w:type="dxa"/>
          </w:tcPr>
          <w:p w14:paraId="750E78B9"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473A34F0" w14:textId="77777777" w:rsidR="003527A0" w:rsidRPr="008755C3" w:rsidRDefault="003527A0" w:rsidP="00644A34">
            <w:pPr>
              <w:tabs>
                <w:tab w:val="left" w:pos="496"/>
              </w:tabs>
              <w:rPr>
                <w:rFonts w:ascii="Times New Roman" w:hAnsi="Times New Roman" w:cs="Times New Roman"/>
              </w:rPr>
            </w:pPr>
          </w:p>
        </w:tc>
        <w:tc>
          <w:tcPr>
            <w:tcW w:w="2517" w:type="dxa"/>
          </w:tcPr>
          <w:p w14:paraId="1F0DAC0A" w14:textId="77777777" w:rsidR="003527A0" w:rsidRPr="008755C3" w:rsidRDefault="003527A0" w:rsidP="00644A34">
            <w:pPr>
              <w:jc w:val="both"/>
              <w:rPr>
                <w:rFonts w:ascii="Times New Roman" w:hAnsi="Times New Roman" w:cs="Times New Roman"/>
              </w:rPr>
            </w:pPr>
          </w:p>
        </w:tc>
      </w:tr>
      <w:tr w:rsidR="003527A0" w:rsidRPr="008755C3" w14:paraId="46285365" w14:textId="77777777" w:rsidTr="00644A34">
        <w:tc>
          <w:tcPr>
            <w:tcW w:w="980" w:type="dxa"/>
          </w:tcPr>
          <w:p w14:paraId="5875377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23DEA468" w14:textId="77777777" w:rsidR="003527A0" w:rsidRPr="008755C3" w:rsidRDefault="003527A0" w:rsidP="00644A34">
            <w:pPr>
              <w:jc w:val="both"/>
              <w:rPr>
                <w:rFonts w:ascii="Times New Roman" w:hAnsi="Times New Roman" w:cs="Times New Roman"/>
                <w:b/>
              </w:rPr>
            </w:pPr>
          </w:p>
        </w:tc>
        <w:tc>
          <w:tcPr>
            <w:tcW w:w="2802" w:type="dxa"/>
          </w:tcPr>
          <w:p w14:paraId="2F55F622" w14:textId="77777777" w:rsidR="003527A0" w:rsidRPr="008755C3" w:rsidRDefault="003527A0" w:rsidP="00644A34">
            <w:pPr>
              <w:jc w:val="both"/>
              <w:rPr>
                <w:rFonts w:ascii="Times New Roman" w:hAnsi="Times New Roman" w:cs="Times New Roman"/>
              </w:rPr>
            </w:pPr>
          </w:p>
        </w:tc>
        <w:tc>
          <w:tcPr>
            <w:tcW w:w="2517" w:type="dxa"/>
          </w:tcPr>
          <w:p w14:paraId="0FD053B7" w14:textId="77777777" w:rsidR="003527A0" w:rsidRPr="008755C3" w:rsidRDefault="003527A0" w:rsidP="00644A34">
            <w:pPr>
              <w:jc w:val="both"/>
              <w:rPr>
                <w:rFonts w:ascii="Times New Roman" w:hAnsi="Times New Roman" w:cs="Times New Roman"/>
              </w:rPr>
            </w:pPr>
          </w:p>
        </w:tc>
      </w:tr>
    </w:tbl>
    <w:p w14:paraId="14142136" w14:textId="77777777" w:rsidR="003527A0" w:rsidRPr="008755C3" w:rsidRDefault="003527A0" w:rsidP="003527A0">
      <w:pPr>
        <w:jc w:val="both"/>
        <w:rPr>
          <w:rFonts w:eastAsia="MS Mincho"/>
          <w:szCs w:val="24"/>
          <w:lang w:val="it-IT"/>
        </w:rPr>
      </w:pPr>
    </w:p>
    <w:p w14:paraId="634ACE16" w14:textId="77777777" w:rsidR="003527A0" w:rsidRPr="008755C3" w:rsidRDefault="003527A0" w:rsidP="003527A0">
      <w:pPr>
        <w:jc w:val="both"/>
        <w:rPr>
          <w:rFonts w:eastAsia="Calibri"/>
          <w:b/>
          <w:bCs/>
          <w:szCs w:val="24"/>
          <w:u w:val="single"/>
          <w:lang w:val="sq-AL"/>
        </w:rPr>
      </w:pPr>
    </w:p>
    <w:p w14:paraId="47D1080B" w14:textId="77777777" w:rsidR="003527A0" w:rsidRPr="008755C3" w:rsidRDefault="003527A0" w:rsidP="003527A0">
      <w:pPr>
        <w:jc w:val="both"/>
        <w:rPr>
          <w:rFonts w:eastAsia="Calibri"/>
          <w:b/>
          <w:bCs/>
          <w:szCs w:val="24"/>
          <w:lang w:val="sq-AL"/>
        </w:rPr>
      </w:pPr>
      <w:r w:rsidRPr="008755C3">
        <w:rPr>
          <w:rFonts w:eastAsia="Calibri"/>
          <w:b/>
          <w:bCs/>
          <w:szCs w:val="24"/>
          <w:u w:val="single"/>
          <w:lang w:val="sq-AL"/>
        </w:rPr>
        <w:t>MODULI II</w:t>
      </w:r>
      <w:r w:rsidRPr="008755C3">
        <w:rPr>
          <w:rFonts w:eastAsia="Calibri"/>
          <w:b/>
          <w:bCs/>
          <w:szCs w:val="24"/>
          <w:lang w:val="sq-AL"/>
        </w:rPr>
        <w:t xml:space="preserve">: </w:t>
      </w:r>
      <w:r w:rsidRPr="008755C3">
        <w:rPr>
          <w:b/>
          <w:bCs/>
          <w:szCs w:val="24"/>
          <w:lang w:val="sq-AL"/>
        </w:rPr>
        <w:t>SEANCA PARAPRAKE</w:t>
      </w:r>
    </w:p>
    <w:p w14:paraId="392E76F9" w14:textId="77777777" w:rsidR="003527A0" w:rsidRPr="008755C3" w:rsidRDefault="003527A0" w:rsidP="003527A0">
      <w:pPr>
        <w:jc w:val="both"/>
        <w:rPr>
          <w:rFonts w:eastAsia="MS Mincho"/>
          <w:szCs w:val="24"/>
          <w:lang w:val="it-IT"/>
        </w:rPr>
      </w:pPr>
    </w:p>
    <w:p w14:paraId="4696F44A" w14:textId="77777777" w:rsidR="003527A0" w:rsidRPr="008755C3" w:rsidRDefault="003527A0" w:rsidP="003527A0">
      <w:pPr>
        <w:jc w:val="both"/>
        <w:rPr>
          <w:b/>
          <w:szCs w:val="24"/>
          <w:lang w:val="sq-AL"/>
        </w:rPr>
      </w:pPr>
      <w:r w:rsidRPr="008755C3">
        <w:rPr>
          <w:rFonts w:eastAsia="MS Mincho"/>
          <w:b/>
          <w:szCs w:val="24"/>
          <w:lang w:val="it-IT"/>
        </w:rPr>
        <w:t>DITA 12 GJSP: k</w:t>
      </w:r>
      <w:r w:rsidRPr="008755C3">
        <w:rPr>
          <w:b/>
          <w:szCs w:val="24"/>
          <w:lang w:val="sq-AL"/>
        </w:rPr>
        <w:t>ontrolli i ligjshmërisë së hetimeve: pavlefshmëria, papërdorshmëria, garancitë</w:t>
      </w:r>
    </w:p>
    <w:p w14:paraId="28269FD0" w14:textId="77777777" w:rsidR="003527A0" w:rsidRPr="008755C3" w:rsidRDefault="003527A0" w:rsidP="003527A0">
      <w:pPr>
        <w:jc w:val="both"/>
        <w:rPr>
          <w:szCs w:val="24"/>
          <w:lang w:val="sq-AL"/>
        </w:rPr>
      </w:pPr>
    </w:p>
    <w:p w14:paraId="6CCDBBBC" w14:textId="537413EF"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studimore</w:t>
      </w:r>
      <w:r w:rsidRPr="008755C3">
        <w:rPr>
          <w:szCs w:val="24"/>
          <w:lang w:val="sq-AL"/>
        </w:rPr>
        <w:t>:</w:t>
      </w:r>
      <w:r w:rsidRPr="008755C3">
        <w:rPr>
          <w:rFonts w:eastAsia="MS Mincho"/>
          <w:szCs w:val="24"/>
          <w:lang w:val="it-IT"/>
        </w:rPr>
        <w:t xml:space="preserve"> 1. Seanca paraprake dhe disponimet e gjyqtarit, standardi i provës. – 2. Garancitë e mbrojtjes dhe të viktimës. – 3. Disponimet në rastin e mungesës së të pandehurit. – 4. Sistemi i pavlefshm</w:t>
      </w:r>
      <w:r w:rsidR="00E73D2B">
        <w:rPr>
          <w:rFonts w:eastAsia="MS Mincho"/>
          <w:szCs w:val="24"/>
          <w:lang w:val="it-IT"/>
        </w:rPr>
        <w:t>ë</w:t>
      </w:r>
      <w:r w:rsidRPr="008755C3">
        <w:rPr>
          <w:rFonts w:eastAsia="MS Mincho"/>
          <w:szCs w:val="24"/>
          <w:lang w:val="it-IT"/>
        </w:rPr>
        <w:t>rive: absolute dhe relative. – 5. Pavlefshm</w:t>
      </w:r>
      <w:r w:rsidR="00E73D2B">
        <w:rPr>
          <w:rFonts w:eastAsia="MS Mincho"/>
          <w:szCs w:val="24"/>
          <w:lang w:val="it-IT"/>
        </w:rPr>
        <w:t>ë</w:t>
      </w:r>
      <w:r w:rsidRPr="008755C3">
        <w:rPr>
          <w:rFonts w:eastAsia="MS Mincho"/>
          <w:szCs w:val="24"/>
          <w:lang w:val="it-IT"/>
        </w:rPr>
        <w:t>ria e njoftimeve</w:t>
      </w:r>
    </w:p>
    <w:p w14:paraId="2BA81EF3" w14:textId="77777777" w:rsidR="003527A0" w:rsidRPr="008755C3" w:rsidRDefault="003527A0" w:rsidP="003527A0">
      <w:pPr>
        <w:jc w:val="both"/>
        <w:rPr>
          <w:rFonts w:eastAsia="MS Mincho"/>
          <w:szCs w:val="24"/>
          <w:lang w:val="it-IT"/>
        </w:rPr>
      </w:pPr>
    </w:p>
    <w:p w14:paraId="6BB8094C" w14:textId="1E13EC13"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74"/>
        <w:gridCol w:w="2859"/>
        <w:gridCol w:w="2962"/>
        <w:gridCol w:w="2407"/>
      </w:tblGrid>
      <w:tr w:rsidR="003527A0" w:rsidRPr="008755C3" w14:paraId="353681C2" w14:textId="77777777" w:rsidTr="00644A34">
        <w:tc>
          <w:tcPr>
            <w:tcW w:w="980" w:type="dxa"/>
          </w:tcPr>
          <w:p w14:paraId="0E498B3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366E9852"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4BD64560"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76304791" w14:textId="77777777" w:rsidR="003527A0" w:rsidRPr="008755C3" w:rsidRDefault="003527A0" w:rsidP="00644A34">
            <w:pPr>
              <w:jc w:val="both"/>
              <w:rPr>
                <w:rFonts w:ascii="Times New Roman" w:hAnsi="Times New Roman" w:cs="Times New Roman"/>
              </w:rPr>
            </w:pPr>
          </w:p>
        </w:tc>
      </w:tr>
      <w:tr w:rsidR="003527A0" w:rsidRPr="008755C3" w14:paraId="7B2F476A" w14:textId="77777777" w:rsidTr="00644A34">
        <w:tc>
          <w:tcPr>
            <w:tcW w:w="980" w:type="dxa"/>
            <w:shd w:val="clear" w:color="auto" w:fill="B3E5A1" w:themeFill="accent6" w:themeFillTint="66"/>
          </w:tcPr>
          <w:p w14:paraId="071CC187"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7539078B" w14:textId="13537F60"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pavlefshm</w:t>
            </w:r>
            <w:r w:rsidR="00E73D2B">
              <w:rPr>
                <w:rFonts w:ascii="Times New Roman" w:hAnsi="Times New Roman" w:cs="Times New Roman"/>
                <w:lang w:val="sq-AL"/>
              </w:rPr>
              <w:t>ë</w:t>
            </w:r>
            <w:r w:rsidRPr="008755C3">
              <w:rPr>
                <w:rFonts w:ascii="Times New Roman" w:hAnsi="Times New Roman" w:cs="Times New Roman"/>
                <w:lang w:val="sq-AL"/>
              </w:rPr>
              <w:t>ria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p</w:t>
            </w:r>
            <w:r w:rsidR="00E73D2B">
              <w:rPr>
                <w:rFonts w:ascii="Times New Roman" w:hAnsi="Times New Roman" w:cs="Times New Roman"/>
                <w:lang w:val="sq-AL"/>
              </w:rPr>
              <w:t>ë</w:t>
            </w:r>
            <w:r w:rsidRPr="008755C3">
              <w:rPr>
                <w:rFonts w:ascii="Times New Roman" w:hAnsi="Times New Roman" w:cs="Times New Roman"/>
                <w:lang w:val="sq-AL"/>
              </w:rPr>
              <w:t>r d</w:t>
            </w:r>
            <w:r w:rsidR="00E73D2B">
              <w:rPr>
                <w:rFonts w:ascii="Times New Roman" w:hAnsi="Times New Roman" w:cs="Times New Roman"/>
                <w:lang w:val="sq-AL"/>
              </w:rPr>
              <w:t>ë</w:t>
            </w:r>
            <w:r w:rsidRPr="008755C3">
              <w:rPr>
                <w:rFonts w:ascii="Times New Roman" w:hAnsi="Times New Roman" w:cs="Times New Roman"/>
                <w:lang w:val="sq-AL"/>
              </w:rPr>
              <w:t>rgimin e ç</w:t>
            </w:r>
            <w:r w:rsidR="00E73D2B">
              <w:rPr>
                <w:rFonts w:ascii="Times New Roman" w:hAnsi="Times New Roman" w:cs="Times New Roman"/>
                <w:lang w:val="sq-AL"/>
              </w:rPr>
              <w:t>ë</w:t>
            </w:r>
            <w:r w:rsidRPr="008755C3">
              <w:rPr>
                <w:rFonts w:ascii="Times New Roman" w:hAnsi="Times New Roman" w:cs="Times New Roman"/>
                <w:lang w:val="sq-AL"/>
              </w:rPr>
              <w:t>shtjes n</w:t>
            </w:r>
            <w:r w:rsidR="00E73D2B">
              <w:rPr>
                <w:rFonts w:ascii="Times New Roman" w:hAnsi="Times New Roman" w:cs="Times New Roman"/>
                <w:lang w:val="sq-AL"/>
              </w:rPr>
              <w:t>ë</w:t>
            </w:r>
            <w:r w:rsidRPr="008755C3">
              <w:rPr>
                <w:rFonts w:ascii="Times New Roman" w:hAnsi="Times New Roman" w:cs="Times New Roman"/>
                <w:lang w:val="sq-AL"/>
              </w:rPr>
              <w:t xml:space="preserve"> gjyq</w:t>
            </w:r>
          </w:p>
        </w:tc>
        <w:tc>
          <w:tcPr>
            <w:tcW w:w="2802" w:type="dxa"/>
            <w:shd w:val="clear" w:color="auto" w:fill="B3E5A1" w:themeFill="accent6" w:themeFillTint="66"/>
          </w:tcPr>
          <w:p w14:paraId="27E365D8" w14:textId="682335AB"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me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n p</w:t>
            </w:r>
            <w:r w:rsidR="00E73D2B">
              <w:rPr>
                <w:rFonts w:ascii="Times New Roman" w:hAnsi="Times New Roman" w:cs="Times New Roman"/>
              </w:rPr>
              <w:t>ë</w:t>
            </w:r>
            <w:r w:rsidRPr="008755C3">
              <w:rPr>
                <w:rFonts w:ascii="Times New Roman" w:hAnsi="Times New Roman" w:cs="Times New Roman"/>
              </w:rPr>
              <w:t>r d</w:t>
            </w:r>
            <w:r w:rsidR="00E73D2B">
              <w:rPr>
                <w:rFonts w:ascii="Times New Roman" w:hAnsi="Times New Roman" w:cs="Times New Roman"/>
              </w:rPr>
              <w:t>ë</w:t>
            </w:r>
            <w:r w:rsidRPr="008755C3">
              <w:rPr>
                <w:rFonts w:ascii="Times New Roman" w:hAnsi="Times New Roman" w:cs="Times New Roman"/>
              </w:rPr>
              <w:t>rgimin e ç</w:t>
            </w:r>
            <w:r w:rsidR="00E73D2B">
              <w:rPr>
                <w:rFonts w:ascii="Times New Roman" w:hAnsi="Times New Roman" w:cs="Times New Roman"/>
              </w:rPr>
              <w:t>ë</w:t>
            </w:r>
            <w:r w:rsidRPr="008755C3">
              <w:rPr>
                <w:rFonts w:ascii="Times New Roman" w:hAnsi="Times New Roman" w:cs="Times New Roman"/>
              </w:rPr>
              <w:t>shtjes n</w:t>
            </w:r>
            <w:r w:rsidR="00E73D2B">
              <w:rPr>
                <w:rFonts w:ascii="Times New Roman" w:hAnsi="Times New Roman" w:cs="Times New Roman"/>
              </w:rPr>
              <w:t>ë</w:t>
            </w:r>
            <w:r w:rsidRPr="008755C3">
              <w:rPr>
                <w:rFonts w:ascii="Times New Roman" w:hAnsi="Times New Roman" w:cs="Times New Roman"/>
              </w:rPr>
              <w:t xml:space="preserve"> gjyq (10 min)</w:t>
            </w:r>
          </w:p>
          <w:p w14:paraId="59C6DD2B" w14:textId="499DB36A"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identifikojn</w:t>
            </w:r>
            <w:r w:rsidR="00E73D2B">
              <w:rPr>
                <w:rFonts w:ascii="Times New Roman" w:hAnsi="Times New Roman" w:cs="Times New Roman"/>
              </w:rPr>
              <w:t>ë</w:t>
            </w:r>
            <w:r w:rsidRPr="008755C3">
              <w:rPr>
                <w:rFonts w:ascii="Times New Roman" w:hAnsi="Times New Roman" w:cs="Times New Roman"/>
              </w:rPr>
              <w:t xml:space="preserve"> problemet e pavlefshm</w:t>
            </w:r>
            <w:r w:rsidR="00E73D2B">
              <w:rPr>
                <w:rFonts w:ascii="Times New Roman" w:hAnsi="Times New Roman" w:cs="Times New Roman"/>
              </w:rPr>
              <w:t>ë</w:t>
            </w:r>
            <w:r w:rsidRPr="008755C3">
              <w:rPr>
                <w:rFonts w:ascii="Times New Roman" w:hAnsi="Times New Roman" w:cs="Times New Roman"/>
              </w:rPr>
              <w:t>rive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ngrihen para GJSP (25 min)</w:t>
            </w:r>
          </w:p>
          <w:p w14:paraId="3D1FA253" w14:textId="7D48D793" w:rsidR="003527A0" w:rsidRPr="008755C3" w:rsidRDefault="003527A0" w:rsidP="00644A34">
            <w:pPr>
              <w:jc w:val="both"/>
              <w:rPr>
                <w:rFonts w:ascii="Times New Roman" w:hAnsi="Times New Roman" w:cs="Times New Roman"/>
              </w:rPr>
            </w:pPr>
            <w:r w:rsidRPr="008755C3">
              <w:rPr>
                <w:rFonts w:ascii="Times New Roman" w:hAnsi="Times New Roman" w:cs="Times New Roman"/>
              </w:rPr>
              <w:t>Problemet paraqiten (15 min: nga 5 min p</w:t>
            </w:r>
            <w:r w:rsidR="00E73D2B">
              <w:rPr>
                <w:rFonts w:ascii="Times New Roman" w:hAnsi="Times New Roman" w:cs="Times New Roman"/>
              </w:rPr>
              <w:t>ë</w:t>
            </w:r>
            <w:r w:rsidRPr="008755C3">
              <w:rPr>
                <w:rFonts w:ascii="Times New Roman" w:hAnsi="Times New Roman" w:cs="Times New Roman"/>
              </w:rPr>
              <w:t>r çdo grup)</w:t>
            </w:r>
          </w:p>
          <w:p w14:paraId="01A30C9E"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6727C14B" w14:textId="77777777" w:rsidR="003527A0" w:rsidRPr="008755C3" w:rsidRDefault="003527A0" w:rsidP="00644A34">
            <w:pPr>
              <w:jc w:val="both"/>
              <w:rPr>
                <w:rFonts w:ascii="Times New Roman" w:hAnsi="Times New Roman" w:cs="Times New Roman"/>
              </w:rPr>
            </w:pPr>
          </w:p>
        </w:tc>
      </w:tr>
      <w:tr w:rsidR="003527A0" w:rsidRPr="008755C3" w14:paraId="7BD77A4C" w14:textId="77777777" w:rsidTr="00644A34">
        <w:tc>
          <w:tcPr>
            <w:tcW w:w="980" w:type="dxa"/>
          </w:tcPr>
          <w:p w14:paraId="5FD3ABC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lastRenderedPageBreak/>
              <w:t>10:00 - 10:50</w:t>
            </w:r>
          </w:p>
        </w:tc>
        <w:tc>
          <w:tcPr>
            <w:tcW w:w="2902" w:type="dxa"/>
          </w:tcPr>
          <w:p w14:paraId="5671343A" w14:textId="496B7AE3"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vijim</w:t>
            </w:r>
          </w:p>
        </w:tc>
        <w:tc>
          <w:tcPr>
            <w:tcW w:w="2802" w:type="dxa"/>
          </w:tcPr>
          <w:p w14:paraId="4FED6D7C" w14:textId="1C977A55"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diskutimi mbi element</w:t>
            </w:r>
            <w:r w:rsidR="00E73D2B">
              <w:rPr>
                <w:rFonts w:ascii="Times New Roman" w:hAnsi="Times New Roman" w:cs="Times New Roman"/>
              </w:rPr>
              <w:t>ë</w:t>
            </w:r>
            <w:r w:rsidRPr="008755C3">
              <w:rPr>
                <w:rFonts w:ascii="Times New Roman" w:hAnsi="Times New Roman" w:cs="Times New Roman"/>
              </w:rPr>
              <w:t>t e vlefshm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(20 min)</w:t>
            </w:r>
          </w:p>
          <w:p w14:paraId="628E14C6" w14:textId="56374EA9" w:rsidR="003527A0" w:rsidRPr="008755C3" w:rsidRDefault="003527A0" w:rsidP="00644A34">
            <w:pPr>
              <w:jc w:val="both"/>
              <w:rPr>
                <w:rFonts w:ascii="Times New Roman" w:hAnsi="Times New Roman" w:cs="Times New Roman"/>
              </w:rPr>
            </w:pPr>
            <w:r w:rsidRPr="008755C3">
              <w:rPr>
                <w:rFonts w:ascii="Times New Roman" w:hAnsi="Times New Roman" w:cs="Times New Roman"/>
              </w:rPr>
              <w:t>Sipas grupeve, kandidat</w:t>
            </w:r>
            <w:r w:rsidR="00E73D2B">
              <w:rPr>
                <w:rFonts w:ascii="Times New Roman" w:hAnsi="Times New Roman" w:cs="Times New Roman"/>
              </w:rPr>
              <w:t>ë</w:t>
            </w:r>
            <w:r w:rsidRPr="008755C3">
              <w:rPr>
                <w:rFonts w:ascii="Times New Roman" w:hAnsi="Times New Roman" w:cs="Times New Roman"/>
              </w:rPr>
              <w:t>ve u k</w:t>
            </w:r>
            <w:r w:rsidR="00E73D2B">
              <w:rPr>
                <w:rFonts w:ascii="Times New Roman" w:hAnsi="Times New Roman" w:cs="Times New Roman"/>
              </w:rPr>
              <w:t>ë</w:t>
            </w:r>
            <w:r w:rsidRPr="008755C3">
              <w:rPr>
                <w:rFonts w:ascii="Times New Roman" w:hAnsi="Times New Roman" w:cs="Times New Roman"/>
              </w:rPr>
              <w:t>rkohet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shkruajn</w:t>
            </w:r>
            <w:r w:rsidR="00E73D2B">
              <w:rPr>
                <w:rFonts w:ascii="Times New Roman" w:hAnsi="Times New Roman" w:cs="Times New Roman"/>
              </w:rPr>
              <w:t>ë</w:t>
            </w:r>
            <w:r w:rsidRPr="008755C3">
              <w:rPr>
                <w:rFonts w:ascii="Times New Roman" w:hAnsi="Times New Roman" w:cs="Times New Roman"/>
              </w:rPr>
              <w:t xml:space="preserve"> vendimin e GJSP p</w:t>
            </w:r>
            <w:r w:rsidR="00E73D2B">
              <w:rPr>
                <w:rFonts w:ascii="Times New Roman" w:hAnsi="Times New Roman" w:cs="Times New Roman"/>
              </w:rPr>
              <w:t>ë</w:t>
            </w:r>
            <w:r w:rsidRPr="008755C3">
              <w:rPr>
                <w:rFonts w:ascii="Times New Roman" w:hAnsi="Times New Roman" w:cs="Times New Roman"/>
              </w:rPr>
              <w:t>r pranimin/rr</w:t>
            </w:r>
            <w:r w:rsidR="00E73D2B">
              <w:rPr>
                <w:rFonts w:ascii="Times New Roman" w:hAnsi="Times New Roman" w:cs="Times New Roman"/>
              </w:rPr>
              <w:t>ë</w:t>
            </w:r>
            <w:r w:rsidRPr="008755C3">
              <w:rPr>
                <w:rFonts w:ascii="Times New Roman" w:hAnsi="Times New Roman" w:cs="Times New Roman"/>
              </w:rPr>
              <w:t>zimin e pretendimeve p</w:t>
            </w:r>
            <w:r w:rsidR="00E73D2B">
              <w:rPr>
                <w:rFonts w:ascii="Times New Roman" w:hAnsi="Times New Roman" w:cs="Times New Roman"/>
              </w:rPr>
              <w:t>ë</w:t>
            </w:r>
            <w:r w:rsidRPr="008755C3">
              <w:rPr>
                <w:rFonts w:ascii="Times New Roman" w:hAnsi="Times New Roman" w:cs="Times New Roman"/>
              </w:rPr>
              <w:t>r pavlefshm</w:t>
            </w:r>
            <w:r w:rsidR="00E73D2B">
              <w:rPr>
                <w:rFonts w:ascii="Times New Roman" w:hAnsi="Times New Roman" w:cs="Times New Roman"/>
              </w:rPr>
              <w:t>ë</w:t>
            </w:r>
            <w:r w:rsidRPr="008755C3">
              <w:rPr>
                <w:rFonts w:ascii="Times New Roman" w:hAnsi="Times New Roman" w:cs="Times New Roman"/>
              </w:rPr>
              <w:t>ri.</w:t>
            </w:r>
          </w:p>
        </w:tc>
        <w:tc>
          <w:tcPr>
            <w:tcW w:w="2517" w:type="dxa"/>
          </w:tcPr>
          <w:p w14:paraId="7FBFCAE4" w14:textId="77777777" w:rsidR="003527A0" w:rsidRPr="008755C3" w:rsidRDefault="003527A0" w:rsidP="00644A34">
            <w:pPr>
              <w:jc w:val="both"/>
              <w:rPr>
                <w:rFonts w:ascii="Times New Roman" w:hAnsi="Times New Roman" w:cs="Times New Roman"/>
              </w:rPr>
            </w:pPr>
          </w:p>
        </w:tc>
      </w:tr>
      <w:tr w:rsidR="003527A0" w:rsidRPr="008755C3" w14:paraId="2864A18F" w14:textId="77777777" w:rsidTr="00644A34">
        <w:tc>
          <w:tcPr>
            <w:tcW w:w="980" w:type="dxa"/>
          </w:tcPr>
          <w:p w14:paraId="147B9DF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568A76F" w14:textId="76EB2C79"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vijim</w:t>
            </w:r>
          </w:p>
        </w:tc>
        <w:tc>
          <w:tcPr>
            <w:tcW w:w="2802" w:type="dxa"/>
          </w:tcPr>
          <w:p w14:paraId="7AEC33D3" w14:textId="11A857B0" w:rsidR="003527A0" w:rsidRPr="008755C3" w:rsidRDefault="003527A0" w:rsidP="00644A34">
            <w:pPr>
              <w:jc w:val="both"/>
              <w:rPr>
                <w:rFonts w:ascii="Times New Roman" w:hAnsi="Times New Roman" w:cs="Times New Roman"/>
              </w:rPr>
            </w:pPr>
            <w:r w:rsidRPr="008755C3">
              <w:rPr>
                <w:rFonts w:ascii="Times New Roman" w:hAnsi="Times New Roman" w:cs="Times New Roman"/>
              </w:rPr>
              <w:t>Vendimi paraqitet n</w:t>
            </w:r>
            <w:r w:rsidR="00E73D2B">
              <w:rPr>
                <w:rFonts w:ascii="Times New Roman" w:hAnsi="Times New Roman" w:cs="Times New Roman"/>
              </w:rPr>
              <w:t>ë</w:t>
            </w:r>
            <w:r w:rsidRPr="008755C3">
              <w:rPr>
                <w:rFonts w:ascii="Times New Roman" w:hAnsi="Times New Roman" w:cs="Times New Roman"/>
              </w:rPr>
              <w:t xml:space="preserve"> monitor dhe jepen argumentet e tij (15 min: nga 5 min p</w:t>
            </w:r>
            <w:r w:rsidR="00E73D2B">
              <w:rPr>
                <w:rFonts w:ascii="Times New Roman" w:hAnsi="Times New Roman" w:cs="Times New Roman"/>
              </w:rPr>
              <w:t>ë</w:t>
            </w:r>
            <w:r w:rsidRPr="008755C3">
              <w:rPr>
                <w:rFonts w:ascii="Times New Roman" w:hAnsi="Times New Roman" w:cs="Times New Roman"/>
              </w:rPr>
              <w:t>r secilin grup)</w:t>
            </w:r>
          </w:p>
          <w:p w14:paraId="528D1213" w14:textId="7B8BDAF7"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lidhur me element</w:t>
            </w:r>
            <w:r w:rsidR="00E73D2B">
              <w:rPr>
                <w:rFonts w:ascii="Times New Roman" w:hAnsi="Times New Roman" w:cs="Times New Roman"/>
              </w:rPr>
              <w:t>ë</w:t>
            </w:r>
            <w:r w:rsidRPr="008755C3">
              <w:rPr>
                <w:rFonts w:ascii="Times New Roman" w:hAnsi="Times New Roman" w:cs="Times New Roman"/>
              </w:rPr>
              <w:t>t e vlefshm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/pavlefshm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akteve t</w:t>
            </w:r>
            <w:r w:rsidR="00E73D2B">
              <w:rPr>
                <w:rFonts w:ascii="Times New Roman" w:hAnsi="Times New Roman" w:cs="Times New Roman"/>
              </w:rPr>
              <w:t>ë</w:t>
            </w:r>
            <w:r w:rsidRPr="008755C3">
              <w:rPr>
                <w:rFonts w:ascii="Times New Roman" w:hAnsi="Times New Roman" w:cs="Times New Roman"/>
              </w:rPr>
              <w:t xml:space="preserve"> hetimeve paraprake.</w:t>
            </w:r>
          </w:p>
        </w:tc>
        <w:tc>
          <w:tcPr>
            <w:tcW w:w="2517" w:type="dxa"/>
          </w:tcPr>
          <w:p w14:paraId="08FB3673" w14:textId="77777777" w:rsidR="003527A0" w:rsidRPr="008755C3" w:rsidRDefault="003527A0" w:rsidP="00644A34">
            <w:pPr>
              <w:jc w:val="both"/>
              <w:rPr>
                <w:rFonts w:ascii="Times New Roman" w:hAnsi="Times New Roman" w:cs="Times New Roman"/>
              </w:rPr>
            </w:pPr>
          </w:p>
        </w:tc>
      </w:tr>
      <w:tr w:rsidR="003527A0" w:rsidRPr="008755C3" w14:paraId="419D49D3" w14:textId="77777777" w:rsidTr="00644A34">
        <w:tc>
          <w:tcPr>
            <w:tcW w:w="980" w:type="dxa"/>
            <w:shd w:val="clear" w:color="auto" w:fill="B3E5A1" w:themeFill="accent6" w:themeFillTint="66"/>
          </w:tcPr>
          <w:p w14:paraId="3796C53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2E198A48" w14:textId="0344305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vijim</w:t>
            </w:r>
          </w:p>
        </w:tc>
        <w:tc>
          <w:tcPr>
            <w:tcW w:w="2802" w:type="dxa"/>
            <w:shd w:val="clear" w:color="auto" w:fill="B3E5A1" w:themeFill="accent6" w:themeFillTint="66"/>
          </w:tcPr>
          <w:p w14:paraId="24DAACD2" w14:textId="1556DD3D"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Vazhdon diskutimi mbi element</w:t>
            </w:r>
            <w:r w:rsidR="00E73D2B">
              <w:rPr>
                <w:rFonts w:ascii="Times New Roman" w:hAnsi="Times New Roman" w:cs="Times New Roman"/>
              </w:rPr>
              <w:t>ë</w:t>
            </w:r>
            <w:r w:rsidRPr="008755C3">
              <w:rPr>
                <w:rFonts w:ascii="Times New Roman" w:hAnsi="Times New Roman" w:cs="Times New Roman"/>
              </w:rPr>
              <w:t>t e vlefshm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p</w:t>
            </w:r>
            <w:r w:rsidR="00E73D2B">
              <w:rPr>
                <w:rFonts w:ascii="Times New Roman" w:hAnsi="Times New Roman" w:cs="Times New Roman"/>
              </w:rPr>
              <w:t>ë</w:t>
            </w:r>
            <w:r w:rsidRPr="008755C3">
              <w:rPr>
                <w:rFonts w:ascii="Times New Roman" w:hAnsi="Times New Roman" w:cs="Times New Roman"/>
              </w:rPr>
              <w:t>r d</w:t>
            </w:r>
            <w:r w:rsidR="00E73D2B">
              <w:rPr>
                <w:rFonts w:ascii="Times New Roman" w:hAnsi="Times New Roman" w:cs="Times New Roman"/>
              </w:rPr>
              <w:t>ë</w:t>
            </w:r>
            <w:r w:rsidRPr="008755C3">
              <w:rPr>
                <w:rFonts w:ascii="Times New Roman" w:hAnsi="Times New Roman" w:cs="Times New Roman"/>
              </w:rPr>
              <w:t>rgimin e ç</w:t>
            </w:r>
            <w:r w:rsidR="00E73D2B">
              <w:rPr>
                <w:rFonts w:ascii="Times New Roman" w:hAnsi="Times New Roman" w:cs="Times New Roman"/>
              </w:rPr>
              <w:t>ë</w:t>
            </w:r>
            <w:r w:rsidRPr="008755C3">
              <w:rPr>
                <w:rFonts w:ascii="Times New Roman" w:hAnsi="Times New Roman" w:cs="Times New Roman"/>
              </w:rPr>
              <w:t>shtjes n</w:t>
            </w:r>
            <w:r w:rsidR="00E73D2B">
              <w:rPr>
                <w:rFonts w:ascii="Times New Roman" w:hAnsi="Times New Roman" w:cs="Times New Roman"/>
              </w:rPr>
              <w:t>ë</w:t>
            </w:r>
            <w:r w:rsidRPr="008755C3">
              <w:rPr>
                <w:rFonts w:ascii="Times New Roman" w:hAnsi="Times New Roman" w:cs="Times New Roman"/>
              </w:rPr>
              <w:t xml:space="preserve"> gjyq</w:t>
            </w:r>
          </w:p>
        </w:tc>
        <w:tc>
          <w:tcPr>
            <w:tcW w:w="2517" w:type="dxa"/>
            <w:shd w:val="clear" w:color="auto" w:fill="B3E5A1" w:themeFill="accent6" w:themeFillTint="66"/>
          </w:tcPr>
          <w:p w14:paraId="7424C4C2" w14:textId="77777777" w:rsidR="003527A0" w:rsidRPr="008755C3" w:rsidRDefault="003527A0" w:rsidP="00644A34">
            <w:pPr>
              <w:jc w:val="both"/>
              <w:rPr>
                <w:rFonts w:ascii="Times New Roman" w:hAnsi="Times New Roman" w:cs="Times New Roman"/>
              </w:rPr>
            </w:pPr>
          </w:p>
        </w:tc>
      </w:tr>
      <w:tr w:rsidR="003527A0" w:rsidRPr="008755C3" w14:paraId="54626849" w14:textId="77777777" w:rsidTr="00644A34">
        <w:tc>
          <w:tcPr>
            <w:tcW w:w="980" w:type="dxa"/>
          </w:tcPr>
          <w:p w14:paraId="4A260D8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30E1C0C5" w14:textId="77777777" w:rsidR="003527A0" w:rsidRPr="008755C3" w:rsidRDefault="003527A0" w:rsidP="00644A34">
            <w:pPr>
              <w:jc w:val="both"/>
              <w:rPr>
                <w:rFonts w:ascii="Times New Roman" w:hAnsi="Times New Roman" w:cs="Times New Roman"/>
                <w:b/>
              </w:rPr>
            </w:pPr>
          </w:p>
          <w:p w14:paraId="5FAD1F67" w14:textId="77777777" w:rsidR="003527A0" w:rsidRPr="008755C3" w:rsidRDefault="003527A0" w:rsidP="00644A34">
            <w:pPr>
              <w:jc w:val="both"/>
              <w:rPr>
                <w:rFonts w:ascii="Times New Roman" w:hAnsi="Times New Roman" w:cs="Times New Roman"/>
                <w:b/>
              </w:rPr>
            </w:pPr>
          </w:p>
          <w:p w14:paraId="0F9AAA75" w14:textId="77777777" w:rsidR="003527A0" w:rsidRPr="008755C3" w:rsidRDefault="003527A0" w:rsidP="00644A34">
            <w:pPr>
              <w:jc w:val="both"/>
              <w:rPr>
                <w:rFonts w:ascii="Times New Roman" w:hAnsi="Times New Roman" w:cs="Times New Roman"/>
                <w:b/>
              </w:rPr>
            </w:pPr>
          </w:p>
        </w:tc>
        <w:tc>
          <w:tcPr>
            <w:tcW w:w="2902" w:type="dxa"/>
          </w:tcPr>
          <w:p w14:paraId="3B89FD88"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37D018A2" w14:textId="77777777" w:rsidR="003527A0" w:rsidRPr="008755C3" w:rsidRDefault="003527A0" w:rsidP="00644A34">
            <w:pPr>
              <w:tabs>
                <w:tab w:val="left" w:pos="496"/>
              </w:tabs>
              <w:rPr>
                <w:rFonts w:ascii="Times New Roman" w:hAnsi="Times New Roman" w:cs="Times New Roman"/>
              </w:rPr>
            </w:pPr>
          </w:p>
        </w:tc>
        <w:tc>
          <w:tcPr>
            <w:tcW w:w="2517" w:type="dxa"/>
          </w:tcPr>
          <w:p w14:paraId="454DCA9B" w14:textId="77777777" w:rsidR="003527A0" w:rsidRPr="008755C3" w:rsidRDefault="003527A0" w:rsidP="00644A34">
            <w:pPr>
              <w:jc w:val="both"/>
              <w:rPr>
                <w:rFonts w:ascii="Times New Roman" w:hAnsi="Times New Roman" w:cs="Times New Roman"/>
              </w:rPr>
            </w:pPr>
          </w:p>
        </w:tc>
      </w:tr>
      <w:tr w:rsidR="003527A0" w:rsidRPr="008755C3" w14:paraId="6D37C45C" w14:textId="77777777" w:rsidTr="00644A34">
        <w:tc>
          <w:tcPr>
            <w:tcW w:w="980" w:type="dxa"/>
          </w:tcPr>
          <w:p w14:paraId="5E47996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7BD4D8EF" w14:textId="77777777" w:rsidR="003527A0" w:rsidRPr="008755C3" w:rsidRDefault="003527A0" w:rsidP="00644A34">
            <w:pPr>
              <w:jc w:val="both"/>
              <w:rPr>
                <w:rFonts w:ascii="Times New Roman" w:hAnsi="Times New Roman" w:cs="Times New Roman"/>
                <w:b/>
              </w:rPr>
            </w:pPr>
          </w:p>
        </w:tc>
        <w:tc>
          <w:tcPr>
            <w:tcW w:w="2802" w:type="dxa"/>
          </w:tcPr>
          <w:p w14:paraId="2F9344D5" w14:textId="77777777" w:rsidR="003527A0" w:rsidRPr="008755C3" w:rsidRDefault="003527A0" w:rsidP="00644A34">
            <w:pPr>
              <w:jc w:val="both"/>
              <w:rPr>
                <w:rFonts w:ascii="Times New Roman" w:hAnsi="Times New Roman" w:cs="Times New Roman"/>
              </w:rPr>
            </w:pPr>
          </w:p>
        </w:tc>
        <w:tc>
          <w:tcPr>
            <w:tcW w:w="2517" w:type="dxa"/>
          </w:tcPr>
          <w:p w14:paraId="3FC46A88" w14:textId="77777777" w:rsidR="003527A0" w:rsidRPr="008755C3" w:rsidRDefault="003527A0" w:rsidP="00644A34">
            <w:pPr>
              <w:jc w:val="both"/>
              <w:rPr>
                <w:rFonts w:ascii="Times New Roman" w:hAnsi="Times New Roman" w:cs="Times New Roman"/>
              </w:rPr>
            </w:pPr>
          </w:p>
        </w:tc>
      </w:tr>
    </w:tbl>
    <w:p w14:paraId="0F74FF47" w14:textId="77777777" w:rsidR="003527A0" w:rsidRPr="008755C3" w:rsidRDefault="003527A0" w:rsidP="003527A0">
      <w:pPr>
        <w:jc w:val="both"/>
        <w:rPr>
          <w:rFonts w:eastAsia="MS Mincho"/>
          <w:szCs w:val="24"/>
          <w:lang w:val="it-IT"/>
        </w:rPr>
      </w:pPr>
    </w:p>
    <w:p w14:paraId="1671F208" w14:textId="77777777" w:rsidR="003527A0" w:rsidRPr="008755C3" w:rsidRDefault="003527A0" w:rsidP="003527A0">
      <w:pPr>
        <w:jc w:val="both"/>
        <w:rPr>
          <w:szCs w:val="24"/>
        </w:rPr>
      </w:pPr>
      <w:r w:rsidRPr="008755C3">
        <w:rPr>
          <w:b/>
          <w:bCs/>
          <w:szCs w:val="24"/>
        </w:rPr>
        <w:t>Tema 6 (dita 11 dhe 12)</w:t>
      </w:r>
      <w:r w:rsidRPr="008755C3">
        <w:rPr>
          <w:rStyle w:val="FootnoteReference"/>
          <w:szCs w:val="24"/>
        </w:rPr>
        <w:footnoteReference w:id="17"/>
      </w:r>
    </w:p>
    <w:p w14:paraId="258C7419" w14:textId="77777777" w:rsidR="004C05B3" w:rsidRPr="008755C3" w:rsidRDefault="004C05B3" w:rsidP="003527A0">
      <w:pPr>
        <w:jc w:val="both"/>
        <w:rPr>
          <w:b/>
          <w:bCs/>
          <w:szCs w:val="24"/>
          <w:lang w:val="sq-AL"/>
        </w:rPr>
      </w:pPr>
    </w:p>
    <w:p w14:paraId="2C5EC8F7" w14:textId="184EAB77" w:rsidR="003527A0" w:rsidRPr="008755C3" w:rsidRDefault="003527A0" w:rsidP="003527A0">
      <w:pPr>
        <w:jc w:val="both"/>
        <w:rPr>
          <w:szCs w:val="24"/>
          <w:lang w:val="sq-AL"/>
        </w:rPr>
      </w:pPr>
      <w:r w:rsidRPr="008755C3">
        <w:rPr>
          <w:b/>
          <w:bCs/>
          <w:szCs w:val="24"/>
          <w:lang w:val="sq-AL"/>
        </w:rPr>
        <w:t>Mbrojtja e nevojshme, nevoja ekstreme, ushtrimi i një të drejte apo përmbushja e detyre</w:t>
      </w:r>
      <w:r w:rsidRPr="008755C3">
        <w:rPr>
          <w:rStyle w:val="FootnoteReference"/>
          <w:b/>
          <w:szCs w:val="24"/>
        </w:rPr>
        <w:footnoteReference w:id="18"/>
      </w:r>
    </w:p>
    <w:p w14:paraId="3F1EBDA6" w14:textId="77777777" w:rsidR="004C05B3" w:rsidRPr="008755C3" w:rsidRDefault="004C05B3" w:rsidP="003527A0">
      <w:pPr>
        <w:spacing w:line="259" w:lineRule="auto"/>
        <w:jc w:val="both"/>
        <w:rPr>
          <w:b/>
          <w:szCs w:val="24"/>
        </w:rPr>
      </w:pPr>
    </w:p>
    <w:p w14:paraId="4B507E14" w14:textId="1D14B98B" w:rsidR="003527A0" w:rsidRPr="008755C3" w:rsidRDefault="003527A0" w:rsidP="003527A0">
      <w:pPr>
        <w:spacing w:line="259" w:lineRule="auto"/>
        <w:jc w:val="both"/>
        <w:rPr>
          <w:b/>
          <w:szCs w:val="24"/>
        </w:rPr>
      </w:pPr>
      <w:r w:rsidRPr="008755C3">
        <w:rPr>
          <w:b/>
          <w:szCs w:val="24"/>
        </w:rPr>
        <w:t>Përshkrim i përgjithshëm</w:t>
      </w:r>
    </w:p>
    <w:p w14:paraId="51BB7A65" w14:textId="77777777" w:rsidR="004C05B3" w:rsidRPr="008755C3" w:rsidRDefault="004C05B3" w:rsidP="003527A0">
      <w:pPr>
        <w:ind w:firstLine="360"/>
        <w:jc w:val="both"/>
        <w:rPr>
          <w:szCs w:val="24"/>
        </w:rPr>
      </w:pPr>
    </w:p>
    <w:p w14:paraId="6A0190A4" w14:textId="285616F2" w:rsidR="003527A0" w:rsidRPr="008755C3" w:rsidRDefault="003527A0" w:rsidP="003527A0">
      <w:pPr>
        <w:ind w:firstLine="360"/>
        <w:jc w:val="both"/>
        <w:rPr>
          <w:szCs w:val="24"/>
        </w:rPr>
      </w:pPr>
      <w:r w:rsidRPr="008755C3">
        <w:rPr>
          <w:szCs w:val="24"/>
        </w:rPr>
        <w:t xml:space="preserve">Shkaqet justifikuese (shfajësuese) janë situata të veçanta që justifikojnë antiligjshmërinë e nevojshme për të kryer një krim. Në prani të një justifikimi, një fakt që në përgjithësi do të përbënte një krim nuk integrohet, sepse lejohet ose imponohet me ligj. Për rrjedhojë, autori i </w:t>
      </w:r>
      <w:r w:rsidRPr="008755C3">
        <w:rPr>
          <w:szCs w:val="24"/>
        </w:rPr>
        <w:lastRenderedPageBreak/>
        <w:t>krimit nuk dënohet pasi është i “autorizuar” me ligj për të adoptuar atë sjellje. Ato përfshijnë mbrojtjen e nevojshme, nevojen ekstreme, pëlqimin e personit që ka të drejtë, ushtrimi i drejtës, zbatimi i urdhërave dhe përmbushja e detyrave, përdorimi legjitim i armëve, ngjarje e rastësishme ose forca madhore, shtrëngimi fizik, gabimi faktik, gabimi i shkaktuar nga mashtrimi i tjetrit, krimi i supozuar gabimisht dhe krimi i pamundur. N</w:t>
      </w:r>
      <w:r w:rsidR="00E73D2B">
        <w:rPr>
          <w:szCs w:val="24"/>
        </w:rPr>
        <w:t>ë</w:t>
      </w:r>
      <w:r w:rsidRPr="008755C3">
        <w:rPr>
          <w:szCs w:val="24"/>
        </w:rPr>
        <w:t xml:space="preserve"> m</w:t>
      </w:r>
      <w:r w:rsidR="00E73D2B">
        <w:rPr>
          <w:szCs w:val="24"/>
        </w:rPr>
        <w:t>ë</w:t>
      </w:r>
      <w:r w:rsidRPr="008755C3">
        <w:rPr>
          <w:szCs w:val="24"/>
        </w:rPr>
        <w:t>nyr</w:t>
      </w:r>
      <w:r w:rsidR="00E73D2B">
        <w:rPr>
          <w:szCs w:val="24"/>
        </w:rPr>
        <w:t>ë</w:t>
      </w:r>
      <w:r w:rsidRPr="008755C3">
        <w:rPr>
          <w:szCs w:val="24"/>
        </w:rPr>
        <w:t xml:space="preserve"> eksplicite kodi yn</w:t>
      </w:r>
      <w:r w:rsidR="00E73D2B">
        <w:rPr>
          <w:szCs w:val="24"/>
        </w:rPr>
        <w:t>ë</w:t>
      </w:r>
      <w:r w:rsidRPr="008755C3">
        <w:rPr>
          <w:szCs w:val="24"/>
        </w:rPr>
        <w:t xml:space="preserve"> penal ka parashikuar vetem mbrojtjen e nevojshme, nevoj</w:t>
      </w:r>
      <w:r w:rsidR="00E73D2B">
        <w:rPr>
          <w:szCs w:val="24"/>
        </w:rPr>
        <w:t>ë</w:t>
      </w:r>
      <w:r w:rsidRPr="008755C3">
        <w:rPr>
          <w:szCs w:val="24"/>
        </w:rPr>
        <w:t>n ekstreme, si dhe ushtrimin ienjë të drejte apo përmbushjen e nj</w:t>
      </w:r>
      <w:r w:rsidR="00E73D2B">
        <w:rPr>
          <w:szCs w:val="24"/>
        </w:rPr>
        <w:t>ë</w:t>
      </w:r>
      <w:r w:rsidRPr="008755C3">
        <w:rPr>
          <w:szCs w:val="24"/>
        </w:rPr>
        <w:t xml:space="preserve"> detyre.</w:t>
      </w:r>
    </w:p>
    <w:p w14:paraId="5916D970" w14:textId="6716C6F6" w:rsidR="003527A0" w:rsidRPr="008755C3" w:rsidRDefault="003527A0" w:rsidP="003527A0">
      <w:pPr>
        <w:ind w:firstLine="360"/>
        <w:jc w:val="both"/>
        <w:rPr>
          <w:szCs w:val="24"/>
        </w:rPr>
      </w:pPr>
      <w:r w:rsidRPr="008755C3">
        <w:rPr>
          <w:szCs w:val="24"/>
        </w:rPr>
        <w:t>Mbrojtja e nevojshme si e drejtë e vetëmbrojtjes, ka qenë e njohur qysh në të drejtën romake dhe në të drejtën e mesjetës, sipas parimit "Adgreditus non habet staderam in manu”, “i sulmuari nuk ka peshore në dorë”. Sipas k</w:t>
      </w:r>
      <w:r w:rsidR="00E73D2B">
        <w:rPr>
          <w:szCs w:val="24"/>
        </w:rPr>
        <w:t>ë</w:t>
      </w:r>
      <w:r w:rsidRPr="008755C3">
        <w:rPr>
          <w:szCs w:val="24"/>
        </w:rPr>
        <w:t>tij përjashtohet ekzistimi i veprës penale, në të drejtën romake dhe në mesjetë shprehej dhe arsyetohej me sintagmën është e lejuar që dhuna të zmbrapset me dhunë, po vetëm të jetë brenda kufijve të mbrojtjes së nevojshme dhe nuk duhet t’i shërbejë hakmarrjes. Pra n</w:t>
      </w:r>
      <w:r w:rsidRPr="008755C3">
        <w:rPr>
          <w:rFonts w:eastAsiaTheme="minorEastAsia"/>
          <w:szCs w:val="24"/>
        </w:rPr>
        <w:t>uk ka përgjegjësi penale personi që kryen faktin që përbën vepër penale, duke qenë i detyruar të veprojë për të mbrojtur jetën, shëndetin, të drejtat e tij ose të një tjetri, nga rrezik aktual i një sulmi të padrejtë, të vërtetë, të çastit dhe të pandërprerë, me kusht që, mbrojtja të jetë në përpjesëtim me rrezikshmërinë e sulmit.</w:t>
      </w:r>
    </w:p>
    <w:p w14:paraId="5CA0932C" w14:textId="5DF253A6" w:rsidR="003527A0" w:rsidRPr="008755C3" w:rsidRDefault="003527A0" w:rsidP="003527A0">
      <w:pPr>
        <w:ind w:firstLine="360"/>
        <w:jc w:val="both"/>
        <w:rPr>
          <w:szCs w:val="24"/>
        </w:rPr>
      </w:pPr>
      <w:r w:rsidRPr="008755C3">
        <w:rPr>
          <w:szCs w:val="24"/>
        </w:rPr>
        <w:t>Nevoja ekstreme është rrethana, ose shkaku i dyt</w:t>
      </w:r>
      <w:r w:rsidR="00E73D2B">
        <w:rPr>
          <w:szCs w:val="24"/>
        </w:rPr>
        <w:t>ë</w:t>
      </w:r>
      <w:r w:rsidRPr="008755C3">
        <w:rPr>
          <w:szCs w:val="24"/>
        </w:rPr>
        <w:t>, që përjashton kundërligjshmërinë e veprës, edhe pse vepra e kryer përmban të gjitha tiparet e veprës penale. Në krahasim me mbrojtjen e nevojshme, nevoja ekstreme është institut më i ri në të drejtën penale. Nevoja ekstreme, për nga natyra dhe efekti i saj juridiko-penal, është shkak i përgjithshëm që përjashton kundërligjshmërinë, përkatësisht ekzistimin e veprës penale, sipas parimit latin “</w:t>
      </w:r>
      <w:r w:rsidRPr="008755C3">
        <w:rPr>
          <w:i/>
          <w:iCs/>
          <w:szCs w:val="24"/>
        </w:rPr>
        <w:t>Necessitas non habet legem</w:t>
      </w:r>
      <w:r w:rsidRPr="008755C3">
        <w:rPr>
          <w:szCs w:val="24"/>
        </w:rPr>
        <w:t>”, “</w:t>
      </w:r>
      <w:r w:rsidRPr="008755C3">
        <w:rPr>
          <w:i/>
          <w:iCs/>
          <w:szCs w:val="24"/>
        </w:rPr>
        <w:t>d</w:t>
      </w:r>
      <w:r w:rsidRPr="008755C3">
        <w:rPr>
          <w:rFonts w:eastAsiaTheme="minorEastAsia"/>
          <w:i/>
          <w:iCs/>
          <w:szCs w:val="24"/>
        </w:rPr>
        <w:t>omosdoshmëria nuk njeh ligj</w:t>
      </w:r>
      <w:r w:rsidRPr="008755C3">
        <w:rPr>
          <w:szCs w:val="24"/>
        </w:rPr>
        <w:t xml:space="preserve">”.  Kodi Penal nuk përmend bazat dhe arsyet për shkak të të cilave përjashtohet ekzistimi i veprës penale me rastin e nevojës ekstreme, po vetëm konstaton se vepra që është kryer në nevojën ekstreme, nuk është vepër penale. </w:t>
      </w:r>
    </w:p>
    <w:p w14:paraId="173AF7FF" w14:textId="6D441CC1" w:rsidR="003527A0" w:rsidRPr="008755C3" w:rsidRDefault="003527A0" w:rsidP="003527A0">
      <w:pPr>
        <w:ind w:firstLine="360"/>
        <w:jc w:val="both"/>
        <w:rPr>
          <w:szCs w:val="24"/>
        </w:rPr>
      </w:pPr>
      <w:r w:rsidRPr="008755C3">
        <w:rPr>
          <w:szCs w:val="24"/>
        </w:rPr>
        <w:t>Ky shkak p</w:t>
      </w:r>
      <w:r w:rsidR="00E73D2B">
        <w:rPr>
          <w:szCs w:val="24"/>
        </w:rPr>
        <w:t>ë</w:t>
      </w:r>
      <w:r w:rsidRPr="008755C3">
        <w:rPr>
          <w:szCs w:val="24"/>
        </w:rPr>
        <w:t>rjashtues identifikon tre elemente që karakterizojnë justifikimin p</w:t>
      </w:r>
      <w:r w:rsidR="00E73D2B">
        <w:rPr>
          <w:szCs w:val="24"/>
        </w:rPr>
        <w:t>ë</w:t>
      </w:r>
      <w:r w:rsidRPr="008755C3">
        <w:rPr>
          <w:szCs w:val="24"/>
        </w:rPr>
        <w:t>r ekzist</w:t>
      </w:r>
      <w:r w:rsidR="00E73D2B">
        <w:rPr>
          <w:szCs w:val="24"/>
        </w:rPr>
        <w:t>ë</w:t>
      </w:r>
      <w:r w:rsidRPr="008755C3">
        <w:rPr>
          <w:szCs w:val="24"/>
        </w:rPr>
        <w:t>nc</w:t>
      </w:r>
      <w:r w:rsidR="00E73D2B">
        <w:rPr>
          <w:szCs w:val="24"/>
        </w:rPr>
        <w:t>ë</w:t>
      </w:r>
      <w:r w:rsidRPr="008755C3">
        <w:rPr>
          <w:szCs w:val="24"/>
        </w:rPr>
        <w:t xml:space="preserve">n e tij, rrezikun aktual, nevojën për shpëtim dhe raportin fakt-rrezik. Lidhur me nevojën për shpëtim, aktualiteti konkret i një situate të rrezikshme të karakterizuar nga imperienca dhe bindja, në të cilën nuk ka zgjidhje tjetër përveç cenimit të të drejtave të palës së tretë. Rreziku, përveçse nuk shkaktohet nga sjellja vullnetare e subjektit veprues (dhe as nga sjellja neglizhente, sipas jurisprudencës dhe doktrinës), mund të vijë nga çdo burim, domethënë nga një person, një kafshë, një ngjarje natyrore. Veprimi i nevojshëm duhet të karakterizohet nga urgjenca dhe shtrëngimi , dhe për këtë arsye rrethana shfajësuese vepron vetëm në rastet në të cilat subjekti nuk ka pasur alternativa dhe duhet të jetë proporcionale me rrezikun. Justifikimi nuk mund të zbatohet për ata që kanë një detyrim të veçantë ligjor për t'i ekspozuar veten rrezikut. </w:t>
      </w:r>
    </w:p>
    <w:p w14:paraId="4C48B286" w14:textId="082D0C50" w:rsidR="003527A0" w:rsidRPr="008755C3" w:rsidRDefault="003527A0" w:rsidP="003527A0">
      <w:pPr>
        <w:ind w:firstLine="360"/>
        <w:jc w:val="both"/>
        <w:rPr>
          <w:szCs w:val="24"/>
        </w:rPr>
      </w:pPr>
      <w:r w:rsidRPr="008755C3">
        <w:rPr>
          <w:szCs w:val="24"/>
          <w:lang w:val="sq-AL"/>
        </w:rPr>
        <w:t>Ushtrimi i një të drejte, apo përmbushja e detyre</w:t>
      </w:r>
      <w:r w:rsidRPr="008755C3">
        <w:rPr>
          <w:szCs w:val="24"/>
        </w:rPr>
        <w:t>, si rrethana shfajësuese shpreh parimin që qëndron në themel të të gjitha shkaqeve të justifikimit, parimin e moskontradiktës, në bazë të të cilit sistemi ligjor nuk mund të japë, në të njëjtën kohë, një të drejtë dhe të ndalojë ushtrimin e saj. Kjo rrethan</w:t>
      </w:r>
      <w:r w:rsidR="00E73D2B">
        <w:rPr>
          <w:szCs w:val="24"/>
        </w:rPr>
        <w:t>ë</w:t>
      </w:r>
      <w:r w:rsidRPr="008755C3">
        <w:rPr>
          <w:szCs w:val="24"/>
        </w:rPr>
        <w:t xml:space="preserve"> bazohet n</w:t>
      </w:r>
      <w:r w:rsidR="00E73D2B">
        <w:rPr>
          <w:szCs w:val="24"/>
        </w:rPr>
        <w:t>ë</w:t>
      </w:r>
      <w:r w:rsidRPr="008755C3">
        <w:rPr>
          <w:szCs w:val="24"/>
        </w:rPr>
        <w:t xml:space="preserve"> parim latin “</w:t>
      </w:r>
      <w:r w:rsidRPr="008755C3">
        <w:rPr>
          <w:i/>
          <w:iCs/>
          <w:szCs w:val="24"/>
        </w:rPr>
        <w:t>Qui iure suo utitur neminem laedit</w:t>
      </w:r>
      <w:r w:rsidRPr="008755C3">
        <w:rPr>
          <w:szCs w:val="24"/>
        </w:rPr>
        <w:t>”, “</w:t>
      </w:r>
      <w:r w:rsidRPr="008755C3">
        <w:rPr>
          <w:i/>
          <w:iCs/>
          <w:szCs w:val="24"/>
        </w:rPr>
        <w:t>ata që ushtrojnë të drejtat e tyre nuk i bëjnë keq askujt</w:t>
      </w:r>
      <w:r w:rsidRPr="008755C3">
        <w:rPr>
          <w:szCs w:val="24"/>
        </w:rPr>
        <w:t>”. Nuk ka përgjegjësi penale personi që ka kryer një veprim të parashikuar ose të lejuar nga një normë ligjore, ose personi që ka kryer një veprim në bazë të një urdhri të ligjshëm të dhënë nga autoriteti kompetent pranë të cilit ai shërben. Nëse fakti që përbën vepër penale është kryer në bazë të një urdhri, përgjegjës për veprën penale është gjithnjë zyrtari publik që ka dhënë urdhrin. Personi që ka zbatuar urdhrin është gjithashtu përgjegjës për veprën penale, me përjashtim të rastit kur për shkak të lajthitjes në fakt, ka vlerësuar ndershmërishtarsyeshëm se po i bindet një urdhri të ligjshëm. Personi që zbaton një urdhër të paligjshëm, nuk dënohet kur vetë ligji nuk i lejon asnjë mundësi kontrolli apo shfuqizimi mbi ligjshmërinë e urdhrit.</w:t>
      </w:r>
    </w:p>
    <w:p w14:paraId="1BF5A40F" w14:textId="77777777" w:rsidR="003527A0" w:rsidRPr="008755C3" w:rsidRDefault="003527A0" w:rsidP="003527A0">
      <w:pPr>
        <w:ind w:firstLine="360"/>
        <w:jc w:val="both"/>
        <w:rPr>
          <w:szCs w:val="24"/>
        </w:rPr>
      </w:pPr>
    </w:p>
    <w:p w14:paraId="39A3A413"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lastRenderedPageBreak/>
        <w:t xml:space="preserve">Kompetencat: </w:t>
      </w:r>
    </w:p>
    <w:p w14:paraId="55DA3176" w14:textId="77777777" w:rsidR="003527A0" w:rsidRPr="008755C3" w:rsidRDefault="003527A0" w:rsidP="003527A0">
      <w:pPr>
        <w:pStyle w:val="NoSpacing"/>
        <w:jc w:val="both"/>
        <w:rPr>
          <w:rFonts w:ascii="Times New Roman" w:hAnsi="Times New Roman" w:cs="Times New Roman"/>
          <w:sz w:val="24"/>
          <w:szCs w:val="24"/>
        </w:rPr>
      </w:pPr>
    </w:p>
    <w:p w14:paraId="2EA85D6D" w14:textId="660BB27E"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0C14E51C" w14:textId="77777777" w:rsidR="003527A0" w:rsidRPr="008755C3" w:rsidRDefault="003527A0" w:rsidP="003527A0">
      <w:pPr>
        <w:pStyle w:val="NoSpacing"/>
        <w:jc w:val="both"/>
        <w:rPr>
          <w:rFonts w:ascii="Times New Roman" w:hAnsi="Times New Roman" w:cs="Times New Roman"/>
          <w:sz w:val="24"/>
          <w:szCs w:val="24"/>
        </w:rPr>
      </w:pPr>
    </w:p>
    <w:p w14:paraId="18A613BA"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364F9505" w14:textId="77777777" w:rsidR="003527A0" w:rsidRPr="008755C3" w:rsidRDefault="003527A0" w:rsidP="003527A0">
      <w:pPr>
        <w:pStyle w:val="NoSpacing"/>
        <w:jc w:val="both"/>
        <w:rPr>
          <w:rFonts w:ascii="Times New Roman" w:hAnsi="Times New Roman" w:cs="Times New Roman"/>
          <w:sz w:val="24"/>
          <w:szCs w:val="24"/>
        </w:rPr>
      </w:pPr>
    </w:p>
    <w:p w14:paraId="2614C17A"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54F24F0" w14:textId="75BE5BC6"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rrethanat p</w:t>
      </w:r>
      <w:r w:rsidR="00E73D2B">
        <w:rPr>
          <w:rFonts w:ascii="Times New Roman" w:hAnsi="Times New Roman" w:cs="Times New Roman"/>
          <w:sz w:val="24"/>
          <w:szCs w:val="24"/>
        </w:rPr>
        <w:t>ë</w:t>
      </w:r>
      <w:r w:rsidRPr="008755C3">
        <w:rPr>
          <w:rFonts w:ascii="Times New Roman" w:hAnsi="Times New Roman" w:cs="Times New Roman"/>
          <w:sz w:val="24"/>
          <w:szCs w:val="24"/>
        </w:rPr>
        <w:t>rjashtuese nga p</w:t>
      </w:r>
      <w:r w:rsidR="00E73D2B">
        <w:rPr>
          <w:rFonts w:ascii="Times New Roman" w:hAnsi="Times New Roman" w:cs="Times New Roman"/>
          <w:sz w:val="24"/>
          <w:szCs w:val="24"/>
        </w:rPr>
        <w:t>ë</w:t>
      </w:r>
      <w:r w:rsidRPr="008755C3">
        <w:rPr>
          <w:rFonts w:ascii="Times New Roman" w:hAnsi="Times New Roman" w:cs="Times New Roman"/>
          <w:sz w:val="24"/>
          <w:szCs w:val="24"/>
        </w:rPr>
        <w:t>rgjegjesia penale, mbrojtjen e nevojshme, nevoj</w:t>
      </w:r>
      <w:r w:rsidR="00E73D2B">
        <w:rPr>
          <w:rFonts w:ascii="Times New Roman" w:hAnsi="Times New Roman" w:cs="Times New Roman"/>
          <w:sz w:val="24"/>
          <w:szCs w:val="24"/>
        </w:rPr>
        <w:t>ë</w:t>
      </w:r>
      <w:r w:rsidRPr="008755C3">
        <w:rPr>
          <w:rFonts w:ascii="Times New Roman" w:hAnsi="Times New Roman" w:cs="Times New Roman"/>
          <w:sz w:val="24"/>
          <w:szCs w:val="24"/>
        </w:rPr>
        <w:t>n ekstreme, si dhe ushtrimin ienjë të drejte apo përmbushjen 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detyre, kushtet dhe kriteret e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si dhe mbi pëlqimin e personit që ka të drejtë, përdorimi legjitim i armëve, ngjarje e rastësishme ose forca madhore, shtrëngimi fizik, gabimi faktik, gabimi i shkaktuar nga mashtrimi i tjetrit, krimi i supozuar gabimisht dhe krimi i pamundur.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4848C6D5" w14:textId="77777777" w:rsidR="003527A0" w:rsidRPr="008755C3" w:rsidRDefault="003527A0" w:rsidP="003527A0">
      <w:pPr>
        <w:pStyle w:val="NoSpacing"/>
        <w:jc w:val="both"/>
        <w:rPr>
          <w:rFonts w:ascii="Times New Roman" w:hAnsi="Times New Roman" w:cs="Times New Roman"/>
          <w:sz w:val="24"/>
          <w:szCs w:val="24"/>
        </w:rPr>
      </w:pPr>
    </w:p>
    <w:p w14:paraId="2B00A356"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5286D86F" w14:textId="77777777" w:rsidR="003527A0" w:rsidRPr="008755C3" w:rsidRDefault="003527A0" w:rsidP="003527A0">
      <w:pPr>
        <w:pStyle w:val="NoSpacing"/>
        <w:jc w:val="both"/>
        <w:rPr>
          <w:rFonts w:ascii="Times New Roman" w:hAnsi="Times New Roman" w:cs="Times New Roman"/>
          <w:sz w:val="24"/>
          <w:szCs w:val="24"/>
        </w:rPr>
      </w:pPr>
    </w:p>
    <w:p w14:paraId="1A29EB06"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552A10B5" w14:textId="51EA57DB"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evidenton ekzistenc</w:t>
      </w:r>
      <w:r w:rsidR="00E73D2B">
        <w:rPr>
          <w:rFonts w:ascii="Times New Roman" w:hAnsi="Times New Roman" w:cs="Times New Roman"/>
          <w:sz w:val="24"/>
          <w:szCs w:val="24"/>
        </w:rPr>
        <w:t>ë</w:t>
      </w:r>
      <w:r w:rsidRPr="008755C3">
        <w:rPr>
          <w:rFonts w:ascii="Times New Roman" w:hAnsi="Times New Roman" w:cs="Times New Roman"/>
          <w:sz w:val="24"/>
          <w:szCs w:val="24"/>
        </w:rPr>
        <w:t>n e rrethan</w:t>
      </w:r>
      <w:r w:rsidR="00E73D2B">
        <w:rPr>
          <w:rFonts w:ascii="Times New Roman" w:hAnsi="Times New Roman" w:cs="Times New Roman"/>
          <w:sz w:val="24"/>
          <w:szCs w:val="24"/>
        </w:rPr>
        <w:t>ë</w:t>
      </w:r>
      <w:r w:rsidRPr="008755C3">
        <w:rPr>
          <w:rFonts w:ascii="Times New Roman" w:hAnsi="Times New Roman" w:cs="Times New Roman"/>
          <w:sz w:val="24"/>
          <w:szCs w:val="24"/>
        </w:rPr>
        <w:t>s p</w:t>
      </w:r>
      <w:r w:rsidR="00E73D2B">
        <w:rPr>
          <w:rFonts w:ascii="Times New Roman" w:hAnsi="Times New Roman" w:cs="Times New Roman"/>
          <w:sz w:val="24"/>
          <w:szCs w:val="24"/>
        </w:rPr>
        <w:t>ë</w:t>
      </w:r>
      <w:r w:rsidRPr="008755C3">
        <w:rPr>
          <w:rFonts w:ascii="Times New Roman" w:hAnsi="Times New Roman" w:cs="Times New Roman"/>
          <w:sz w:val="24"/>
          <w:szCs w:val="24"/>
        </w:rPr>
        <w:t>rjashtuese, analizon p</w:t>
      </w:r>
      <w:r w:rsidR="00E73D2B">
        <w:rPr>
          <w:rFonts w:ascii="Times New Roman" w:hAnsi="Times New Roman" w:cs="Times New Roman"/>
          <w:sz w:val="24"/>
          <w:szCs w:val="24"/>
        </w:rPr>
        <w:t>ë</w:t>
      </w:r>
      <w:r w:rsidRPr="008755C3">
        <w:rPr>
          <w:rFonts w:ascii="Times New Roman" w:hAnsi="Times New Roman" w:cs="Times New Roman"/>
          <w:sz w:val="24"/>
          <w:szCs w:val="24"/>
        </w:rPr>
        <w:t>rmbushjen e kushtet dhe kritereve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tyre</w:t>
      </w:r>
      <w:r w:rsidRPr="008755C3">
        <w:rPr>
          <w:rFonts w:ascii="Times New Roman" w:hAnsi="Times New Roman" w:cs="Times New Roman"/>
          <w:color w:val="000000"/>
          <w:sz w:val="24"/>
          <w:szCs w:val="24"/>
        </w:rPr>
        <w:t>, dallon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vecantat dhe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rbashk</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tat nd</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rmjet rrethanave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rjashtuese, evidenton </w:t>
      </w:r>
      <w:r w:rsidRPr="008755C3">
        <w:rPr>
          <w:rFonts w:ascii="Times New Roman" w:hAnsi="Times New Roman" w:cs="Times New Roman"/>
          <w:sz w:val="24"/>
          <w:szCs w:val="24"/>
        </w:rPr>
        <w:t>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merr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shtes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provuar dhe formuar bindjen p</w:t>
      </w:r>
      <w:r w:rsidR="00E73D2B">
        <w:rPr>
          <w:rFonts w:ascii="Times New Roman" w:hAnsi="Times New Roman" w:cs="Times New Roman"/>
          <w:sz w:val="24"/>
          <w:szCs w:val="24"/>
        </w:rPr>
        <w:t>ë</w:t>
      </w:r>
      <w:r w:rsidRPr="008755C3">
        <w:rPr>
          <w:rFonts w:ascii="Times New Roman" w:hAnsi="Times New Roman" w:cs="Times New Roman"/>
          <w:sz w:val="24"/>
          <w:szCs w:val="24"/>
        </w:rPr>
        <w:t>r ekzist</w:t>
      </w:r>
      <w:r w:rsidR="00E73D2B">
        <w:rPr>
          <w:rFonts w:ascii="Times New Roman" w:hAnsi="Times New Roman" w:cs="Times New Roman"/>
          <w:sz w:val="24"/>
          <w:szCs w:val="24"/>
        </w:rPr>
        <w:t>ë</w:t>
      </w:r>
      <w:r w:rsidRPr="008755C3">
        <w:rPr>
          <w:rFonts w:ascii="Times New Roman" w:hAnsi="Times New Roman" w:cs="Times New Roman"/>
          <w:sz w:val="24"/>
          <w:szCs w:val="24"/>
        </w:rPr>
        <w:t>nc</w:t>
      </w:r>
      <w:r w:rsidR="00E73D2B">
        <w:rPr>
          <w:rFonts w:ascii="Times New Roman" w:hAnsi="Times New Roman" w:cs="Times New Roman"/>
          <w:sz w:val="24"/>
          <w:szCs w:val="24"/>
        </w:rPr>
        <w:t>ë</w:t>
      </w:r>
      <w:r w:rsidRPr="008755C3">
        <w:rPr>
          <w:rFonts w:ascii="Times New Roman" w:hAnsi="Times New Roman" w:cs="Times New Roman"/>
          <w:sz w:val="24"/>
          <w:szCs w:val="24"/>
        </w:rPr>
        <w:t>n e shkakut.</w:t>
      </w:r>
    </w:p>
    <w:p w14:paraId="49CFCD30" w14:textId="2F1DE681"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w:t>
      </w:r>
      <w:r w:rsidR="00E73D2B">
        <w:rPr>
          <w:rFonts w:ascii="Times New Roman" w:hAnsi="Times New Roman" w:cs="Times New Roman"/>
          <w:sz w:val="24"/>
          <w:szCs w:val="24"/>
        </w:rPr>
        <w:t>ë</w:t>
      </w:r>
      <w:r w:rsidRPr="008755C3">
        <w:rPr>
          <w:rFonts w:ascii="Times New Roman" w:hAnsi="Times New Roman" w:cs="Times New Roman"/>
          <w:sz w:val="24"/>
          <w:szCs w:val="24"/>
        </w:rPr>
        <w:t>son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mos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shkak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mbrojtjes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nevojshme, nevoj</w:t>
      </w:r>
      <w:r w:rsidR="00E73D2B">
        <w:rPr>
          <w:rFonts w:ascii="Times New Roman" w:hAnsi="Times New Roman" w:cs="Times New Roman"/>
          <w:sz w:val="24"/>
          <w:szCs w:val="24"/>
        </w:rPr>
        <w:t>ë</w:t>
      </w:r>
      <w:r w:rsidRPr="008755C3">
        <w:rPr>
          <w:rFonts w:ascii="Times New Roman" w:hAnsi="Times New Roman" w:cs="Times New Roman"/>
          <w:sz w:val="24"/>
          <w:szCs w:val="24"/>
        </w:rPr>
        <w:t>s ekstreme, si dhe ushtrimit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një të drejte apo përmbushjes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detyre.</w:t>
      </w:r>
    </w:p>
    <w:p w14:paraId="43FF97AF" w14:textId="77777777" w:rsidR="003527A0" w:rsidRPr="008755C3" w:rsidRDefault="003527A0" w:rsidP="003527A0">
      <w:pPr>
        <w:pStyle w:val="NoSpacing"/>
        <w:jc w:val="both"/>
        <w:rPr>
          <w:rFonts w:ascii="Times New Roman" w:hAnsi="Times New Roman" w:cs="Times New Roman"/>
          <w:sz w:val="24"/>
          <w:szCs w:val="24"/>
        </w:rPr>
      </w:pPr>
    </w:p>
    <w:p w14:paraId="3F6AE7F8"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0351F54E" w14:textId="77777777" w:rsidR="003527A0" w:rsidRPr="008755C3" w:rsidRDefault="003527A0" w:rsidP="003527A0">
      <w:pPr>
        <w:pStyle w:val="NoSpacing"/>
        <w:jc w:val="both"/>
        <w:rPr>
          <w:rFonts w:ascii="Times New Roman" w:hAnsi="Times New Roman" w:cs="Times New Roman"/>
          <w:b/>
          <w:bCs/>
          <w:sz w:val="24"/>
          <w:szCs w:val="24"/>
        </w:rPr>
      </w:pPr>
    </w:p>
    <w:p w14:paraId="7A3C6D80"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B41C23B"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njeh kufijtë e vet në aspektin e specializimit dhe qasjes së kërkuar ndaj çeshtjes. Demonstron depërtim në origjinën e sjelljes së vet dhe ndikimin e saj tek të tjerët. Është i vetëdijshëm për vlerën themelore që ka ushtrimi i detyrës në mënyrë të paanshme dhe pavarur. Ka të zhvilluar ndjenjën e integritetit si pjesë thelbësore të vetëdijes së tij për kufijtë dhe vullnetin për të lëvizur dhe për të marrë në konsideratë pozicionin e tij brenda tyre.</w:t>
      </w:r>
    </w:p>
    <w:p w14:paraId="24C55695"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në tërësi; guxon, kur është e nevojshme, të shkojë kundër pikëpamjeve të pranuara përgjithësisht dhe të bëjë gjërat ndryshe; tregon shkathtësi brenda kornizës së rënë dakord; guxon të ndryshojë drejtimin në trajtimin dhe shkëmbimin e pikëpamjeve. Është i qartë në lidhje me pritjet, vendos kufij.</w:t>
      </w:r>
    </w:p>
    <w:p w14:paraId="4197636D"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të zhvilluar vetëbesimin dhe autenticitetin, si dhe angazhohet me emocionet, komunikimin joverbal midis palëve dhe dëgjon në mënyrë aktive dhe u jepni palëve ndjesinë se janë kuptuar, kur është e nevojshme, përshtat përdorimin e gjuhës.</w:t>
      </w:r>
    </w:p>
    <w:p w14:paraId="67CE2982" w14:textId="77777777" w:rsidR="003527A0" w:rsidRPr="008755C3" w:rsidRDefault="003527A0" w:rsidP="003527A0">
      <w:pPr>
        <w:jc w:val="both"/>
        <w:rPr>
          <w:b/>
          <w:szCs w:val="24"/>
        </w:rPr>
      </w:pPr>
    </w:p>
    <w:p w14:paraId="6B1B430E" w14:textId="77777777" w:rsidR="003527A0" w:rsidRPr="008755C3" w:rsidRDefault="003527A0" w:rsidP="003527A0">
      <w:pPr>
        <w:jc w:val="both"/>
        <w:rPr>
          <w:b/>
          <w:szCs w:val="24"/>
        </w:rPr>
      </w:pPr>
    </w:p>
    <w:p w14:paraId="0FE86055" w14:textId="77777777" w:rsidR="003527A0" w:rsidRPr="008755C3" w:rsidRDefault="003527A0" w:rsidP="003527A0">
      <w:pPr>
        <w:jc w:val="both"/>
        <w:rPr>
          <w:b/>
          <w:szCs w:val="24"/>
        </w:rPr>
      </w:pPr>
      <w:r w:rsidRPr="008755C3">
        <w:rPr>
          <w:b/>
          <w:szCs w:val="24"/>
        </w:rPr>
        <w:t xml:space="preserve">Përmbatja </w:t>
      </w:r>
    </w:p>
    <w:p w14:paraId="60C45440" w14:textId="77777777" w:rsidR="003527A0" w:rsidRPr="008755C3" w:rsidRDefault="003527A0" w:rsidP="003527A0">
      <w:pPr>
        <w:jc w:val="both"/>
        <w:rPr>
          <w:b/>
          <w:szCs w:val="24"/>
        </w:rPr>
      </w:pPr>
    </w:p>
    <w:p w14:paraId="66E0FE01" w14:textId="5B96262D" w:rsidR="003527A0" w:rsidRPr="008755C3" w:rsidRDefault="003527A0" w:rsidP="003527A0">
      <w:pPr>
        <w:jc w:val="both"/>
        <w:rPr>
          <w:b/>
          <w:szCs w:val="24"/>
        </w:rPr>
      </w:pPr>
      <w:r w:rsidRPr="008755C3">
        <w:rPr>
          <w:b/>
          <w:bCs/>
          <w:szCs w:val="24"/>
        </w:rPr>
        <w:t>Mbrojtja e nevojshme si shkak justifikues p</w:t>
      </w:r>
      <w:r w:rsidR="00E73D2B">
        <w:rPr>
          <w:b/>
          <w:bCs/>
          <w:szCs w:val="24"/>
        </w:rPr>
        <w:t>ë</w:t>
      </w:r>
      <w:r w:rsidRPr="008755C3">
        <w:rPr>
          <w:b/>
          <w:bCs/>
          <w:szCs w:val="24"/>
        </w:rPr>
        <w:t>r mos ekzist</w:t>
      </w:r>
      <w:r w:rsidR="00E73D2B">
        <w:rPr>
          <w:b/>
          <w:bCs/>
          <w:szCs w:val="24"/>
        </w:rPr>
        <w:t>ë</w:t>
      </w:r>
      <w:r w:rsidRPr="008755C3">
        <w:rPr>
          <w:b/>
          <w:bCs/>
          <w:szCs w:val="24"/>
        </w:rPr>
        <w:t>nc</w:t>
      </w:r>
      <w:r w:rsidR="00E73D2B">
        <w:rPr>
          <w:b/>
          <w:bCs/>
          <w:szCs w:val="24"/>
        </w:rPr>
        <w:t>ë</w:t>
      </w:r>
      <w:r w:rsidRPr="008755C3">
        <w:rPr>
          <w:b/>
          <w:bCs/>
          <w:szCs w:val="24"/>
        </w:rPr>
        <w:t>n e vepres penale</w:t>
      </w:r>
      <w:r w:rsidRPr="008755C3">
        <w:rPr>
          <w:b/>
          <w:szCs w:val="24"/>
        </w:rPr>
        <w:t>. (50 min)</w:t>
      </w:r>
    </w:p>
    <w:p w14:paraId="607D55A3" w14:textId="045678C6" w:rsidR="003527A0" w:rsidRPr="008755C3" w:rsidRDefault="003527A0" w:rsidP="00C1497F">
      <w:pPr>
        <w:pStyle w:val="ListParagraph"/>
        <w:numPr>
          <w:ilvl w:val="0"/>
          <w:numId w:val="9"/>
        </w:numPr>
        <w:jc w:val="both"/>
        <w:rPr>
          <w:szCs w:val="24"/>
        </w:rPr>
      </w:pPr>
      <w:r w:rsidRPr="008755C3">
        <w:rPr>
          <w:szCs w:val="24"/>
        </w:rPr>
        <w:t>Sulmi dhe mbrotja si elementet kryesore t</w:t>
      </w:r>
      <w:r w:rsidR="00E73D2B">
        <w:rPr>
          <w:szCs w:val="24"/>
        </w:rPr>
        <w:t>ë</w:t>
      </w:r>
      <w:r w:rsidRPr="008755C3">
        <w:rPr>
          <w:szCs w:val="24"/>
        </w:rPr>
        <w:t xml:space="preserve"> mbrotjes s</w:t>
      </w:r>
      <w:r w:rsidR="00E73D2B">
        <w:rPr>
          <w:szCs w:val="24"/>
        </w:rPr>
        <w:t>ë</w:t>
      </w:r>
      <w:r w:rsidRPr="008755C3">
        <w:rPr>
          <w:szCs w:val="24"/>
        </w:rPr>
        <w:t xml:space="preserve"> nevojshme. Kushtet dhe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sojn</w:t>
      </w:r>
      <w:r w:rsidR="00E73D2B">
        <w:rPr>
          <w:szCs w:val="24"/>
        </w:rPr>
        <w:t>ë</w:t>
      </w:r>
      <w:r w:rsidRPr="008755C3">
        <w:rPr>
          <w:szCs w:val="24"/>
        </w:rPr>
        <w:t>.</w:t>
      </w:r>
    </w:p>
    <w:p w14:paraId="434B2FEC" w14:textId="77777777" w:rsidR="003527A0" w:rsidRPr="008755C3" w:rsidRDefault="003527A0" w:rsidP="00C1497F">
      <w:pPr>
        <w:pStyle w:val="ListParagraph"/>
        <w:numPr>
          <w:ilvl w:val="0"/>
          <w:numId w:val="9"/>
        </w:numPr>
        <w:jc w:val="both"/>
        <w:rPr>
          <w:szCs w:val="24"/>
        </w:rPr>
      </w:pPr>
      <w:r w:rsidRPr="008755C3">
        <w:rPr>
          <w:szCs w:val="24"/>
        </w:rPr>
        <w:t>Propocionaliteti i mbrojtjes me intensitetin e sulmit. Kapërcimi i kufinjve të mbrojtjes së nevojshme.</w:t>
      </w:r>
    </w:p>
    <w:p w14:paraId="367A452E" w14:textId="77777777" w:rsidR="003527A0" w:rsidRPr="008755C3" w:rsidRDefault="003527A0" w:rsidP="003527A0">
      <w:pPr>
        <w:jc w:val="both"/>
        <w:rPr>
          <w:szCs w:val="24"/>
        </w:rPr>
      </w:pPr>
    </w:p>
    <w:p w14:paraId="0BBCC464" w14:textId="3984D09B" w:rsidR="003527A0" w:rsidRPr="008755C3" w:rsidRDefault="003527A0" w:rsidP="003527A0">
      <w:pPr>
        <w:jc w:val="both"/>
        <w:rPr>
          <w:szCs w:val="24"/>
        </w:rPr>
      </w:pPr>
      <w:r w:rsidRPr="008755C3">
        <w:rPr>
          <w:szCs w:val="24"/>
        </w:rPr>
        <w:t>Objektivi mësimor 1: Kandidati diferencon elementet kryesore sulmin dhe mbrojtjen, analizon kushtet dhe kriteret q</w:t>
      </w:r>
      <w:r w:rsidR="00E73D2B">
        <w:rPr>
          <w:szCs w:val="24"/>
        </w:rPr>
        <w:t>ë</w:t>
      </w:r>
      <w:r w:rsidRPr="008755C3">
        <w:rPr>
          <w:szCs w:val="24"/>
        </w:rPr>
        <w:t xml:space="preserve"> duhet t</w:t>
      </w:r>
      <w:r w:rsidR="00E73D2B">
        <w:rPr>
          <w:szCs w:val="24"/>
        </w:rPr>
        <w:t>ë</w:t>
      </w:r>
      <w:r w:rsidRPr="008755C3">
        <w:rPr>
          <w:szCs w:val="24"/>
        </w:rPr>
        <w:t xml:space="preserve"> p</w:t>
      </w:r>
      <w:r w:rsidR="00E73D2B">
        <w:rPr>
          <w:szCs w:val="24"/>
        </w:rPr>
        <w:t>ë</w:t>
      </w:r>
      <w:r w:rsidRPr="008755C3">
        <w:rPr>
          <w:szCs w:val="24"/>
        </w:rPr>
        <w:t>rmbushin, dhe demostron aplikimin e k</w:t>
      </w:r>
      <w:r w:rsidR="00E73D2B">
        <w:rPr>
          <w:szCs w:val="24"/>
        </w:rPr>
        <w:t>ë</w:t>
      </w:r>
      <w:r w:rsidRPr="008755C3">
        <w:rPr>
          <w:szCs w:val="24"/>
        </w:rPr>
        <w:t>tij shkaku p</w:t>
      </w:r>
      <w:r w:rsidR="00E73D2B">
        <w:rPr>
          <w:szCs w:val="24"/>
        </w:rPr>
        <w:t>ë</w:t>
      </w:r>
      <w:r w:rsidRPr="008755C3">
        <w:rPr>
          <w:szCs w:val="24"/>
        </w:rPr>
        <w:t xml:space="preserve">rjashtues në mënyrë të saktë në rastet konkrete. </w:t>
      </w:r>
    </w:p>
    <w:p w14:paraId="63C6D92A" w14:textId="77777777" w:rsidR="003527A0" w:rsidRPr="008755C3" w:rsidRDefault="003527A0" w:rsidP="003527A0">
      <w:pPr>
        <w:jc w:val="both"/>
        <w:rPr>
          <w:szCs w:val="24"/>
          <w:u w:val="single"/>
        </w:rPr>
      </w:pPr>
    </w:p>
    <w:p w14:paraId="5E85F9DF" w14:textId="77777777" w:rsidR="003527A0" w:rsidRPr="008755C3" w:rsidRDefault="003527A0" w:rsidP="003527A0">
      <w:pPr>
        <w:jc w:val="both"/>
        <w:rPr>
          <w:szCs w:val="24"/>
        </w:rPr>
      </w:pPr>
      <w:r w:rsidRPr="008755C3">
        <w:rPr>
          <w:szCs w:val="24"/>
          <w:u w:val="single"/>
        </w:rPr>
        <w:t>Pyetjet studimore</w:t>
      </w:r>
      <w:r w:rsidRPr="008755C3">
        <w:rPr>
          <w:szCs w:val="24"/>
        </w:rPr>
        <w:t>:</w:t>
      </w:r>
    </w:p>
    <w:p w14:paraId="54CFC324" w14:textId="37BE05D5"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karakteristikat e teorive subjektive dhe objektive mbi mbrojtjen e nevojshme?</w:t>
      </w:r>
    </w:p>
    <w:p w14:paraId="417E21D5" w14:textId="77777777" w:rsidR="003527A0" w:rsidRPr="008755C3" w:rsidRDefault="003527A0" w:rsidP="00C1497F">
      <w:pPr>
        <w:pStyle w:val="ListParagraph"/>
        <w:numPr>
          <w:ilvl w:val="0"/>
          <w:numId w:val="10"/>
        </w:numPr>
        <w:jc w:val="both"/>
        <w:rPr>
          <w:szCs w:val="24"/>
        </w:rPr>
      </w:pPr>
      <w:r w:rsidRPr="008755C3">
        <w:rPr>
          <w:szCs w:val="24"/>
        </w:rPr>
        <w:t>Si duhen kuptuar elementët përbërës, rreziku aktual të një sulmi të padrejtë ndaj të drejtës së vet ose të tjetrit, i përcaktuar si agresion i padrejtë; nevoja për të reaguar për qëllime mbrojtëse (e ashtuquajtura mbrojtja e nevojshme ose reagimi legjitim), dhe raporti ndërmjet mbrojtjes dhe sulmit?</w:t>
      </w:r>
    </w:p>
    <w:p w14:paraId="1EE4B57C" w14:textId="154AA62C"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kushtet q</w:t>
      </w:r>
      <w:r w:rsidR="00E73D2B">
        <w:rPr>
          <w:szCs w:val="24"/>
        </w:rPr>
        <w:t>ë</w:t>
      </w:r>
      <w:r w:rsidRPr="008755C3">
        <w:rPr>
          <w:szCs w:val="24"/>
        </w:rPr>
        <w:t xml:space="preserve"> duhet të përmbush sulmi?</w:t>
      </w:r>
      <w:r w:rsidRPr="008755C3">
        <w:rPr>
          <w:rFonts w:eastAsiaTheme="minorEastAsia"/>
          <w:color w:val="000000" w:themeColor="text1"/>
          <w:kern w:val="24"/>
          <w:szCs w:val="24"/>
        </w:rPr>
        <w:t xml:space="preserve"> Cili </w:t>
      </w:r>
      <w:r w:rsidR="00E73D2B">
        <w:rPr>
          <w:rFonts w:eastAsiaTheme="minorEastAsia"/>
          <w:color w:val="000000" w:themeColor="text1"/>
          <w:kern w:val="24"/>
          <w:szCs w:val="24"/>
        </w:rPr>
        <w:t>ë</w:t>
      </w:r>
      <w:r w:rsidRPr="008755C3">
        <w:rPr>
          <w:rFonts w:eastAsiaTheme="minorEastAsia"/>
          <w:color w:val="000000" w:themeColor="text1"/>
          <w:kern w:val="24"/>
          <w:szCs w:val="24"/>
        </w:rPr>
        <w:t>sht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kuptimi t</w:t>
      </w:r>
      <w:r w:rsidR="00E73D2B">
        <w:rPr>
          <w:rFonts w:eastAsiaTheme="minorEastAsia"/>
          <w:color w:val="000000" w:themeColor="text1"/>
          <w:kern w:val="24"/>
          <w:szCs w:val="24"/>
        </w:rPr>
        <w:t>ë</w:t>
      </w:r>
      <w:r w:rsidRPr="008755C3">
        <w:rPr>
          <w:rFonts w:eastAsiaTheme="minorEastAsia"/>
          <w:color w:val="000000" w:themeColor="text1"/>
          <w:kern w:val="24"/>
          <w:szCs w:val="24"/>
        </w:rPr>
        <w:t>rmave “rr</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zik aktual”, </w:t>
      </w:r>
      <w:r w:rsidRPr="008755C3">
        <w:rPr>
          <w:szCs w:val="24"/>
        </w:rPr>
        <w:t>sulm “i padrejtë”, “i vërtetë”, “i çastit” dhe “i pandërprerë”?</w:t>
      </w:r>
    </w:p>
    <w:p w14:paraId="47130600" w14:textId="1750892A"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kushtet q</w:t>
      </w:r>
      <w:r w:rsidR="00E73D2B">
        <w:rPr>
          <w:szCs w:val="24"/>
        </w:rPr>
        <w:t>ë</w:t>
      </w:r>
      <w:r w:rsidRPr="008755C3">
        <w:rPr>
          <w:szCs w:val="24"/>
        </w:rPr>
        <w:t xml:space="preserve"> duhet të përmbush mbrojtja? Si duhet t</w:t>
      </w:r>
      <w:r w:rsidR="00E73D2B">
        <w:rPr>
          <w:szCs w:val="24"/>
        </w:rPr>
        <w:t>ë</w:t>
      </w:r>
      <w:r w:rsidRPr="008755C3">
        <w:rPr>
          <w:szCs w:val="24"/>
        </w:rPr>
        <w:t xml:space="preserve"> interpretohet shprehja  “mbrojtje e domosdoshme”?</w:t>
      </w:r>
    </w:p>
    <w:p w14:paraId="3FDA116E" w14:textId="3E06EAC1" w:rsidR="003527A0" w:rsidRPr="008755C3" w:rsidRDefault="003527A0" w:rsidP="00C1497F">
      <w:pPr>
        <w:pStyle w:val="ListParagraph"/>
        <w:numPr>
          <w:ilvl w:val="0"/>
          <w:numId w:val="10"/>
        </w:numPr>
        <w:rPr>
          <w:szCs w:val="24"/>
        </w:rPr>
      </w:pPr>
      <w:r w:rsidRPr="008755C3">
        <w:rPr>
          <w:szCs w:val="24"/>
        </w:rPr>
        <w:t>Cfar</w:t>
      </w:r>
      <w:r w:rsidR="00E73D2B">
        <w:rPr>
          <w:szCs w:val="24"/>
        </w:rPr>
        <w:t>ë</w:t>
      </w:r>
      <w:r w:rsidRPr="008755C3">
        <w:rPr>
          <w:szCs w:val="24"/>
        </w:rPr>
        <w:t xml:space="preserve"> nënkupton rregulli i terheqjes? Cilet jane kufijtë e aplikimit?</w:t>
      </w:r>
    </w:p>
    <w:p w14:paraId="2BDB843A" w14:textId="739FA107"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“mundësi konkrete”, “lehtësisht të përdorshme”, për t’iu shmangur rrezikut duke u tërhequr pa pësuar ndonjë pasojë?</w:t>
      </w:r>
    </w:p>
    <w:p w14:paraId="1F6C61B1" w14:textId="77777777" w:rsidR="003527A0" w:rsidRPr="008755C3" w:rsidRDefault="003527A0" w:rsidP="003527A0">
      <w:pPr>
        <w:jc w:val="both"/>
        <w:rPr>
          <w:szCs w:val="24"/>
        </w:rPr>
      </w:pPr>
    </w:p>
    <w:p w14:paraId="1BEC74C2" w14:textId="41A76327" w:rsidR="003527A0" w:rsidRPr="008755C3" w:rsidRDefault="003527A0" w:rsidP="003527A0">
      <w:pPr>
        <w:jc w:val="both"/>
        <w:rPr>
          <w:szCs w:val="24"/>
        </w:rPr>
      </w:pPr>
      <w:r w:rsidRPr="008755C3">
        <w:rPr>
          <w:szCs w:val="24"/>
        </w:rPr>
        <w:t>Objektivi mësimor 2: Kandidati analizon dhe zb</w:t>
      </w:r>
      <w:r w:rsidR="00E73D2B">
        <w:rPr>
          <w:szCs w:val="24"/>
        </w:rPr>
        <w:t>ë</w:t>
      </w:r>
      <w:r w:rsidRPr="008755C3">
        <w:rPr>
          <w:szCs w:val="24"/>
        </w:rPr>
        <w:t>rthen propocionalitetin e mbrojtjes me intensitetin e sulmit, identifikon kapërcimin e kufijve të mbrojtjes së nevojshme dhe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kap</w:t>
      </w:r>
      <w:r w:rsidR="00E73D2B">
        <w:rPr>
          <w:szCs w:val="24"/>
        </w:rPr>
        <w:t>ë</w:t>
      </w:r>
      <w:r w:rsidRPr="008755C3">
        <w:rPr>
          <w:szCs w:val="24"/>
        </w:rPr>
        <w:t>rcim.</w:t>
      </w:r>
    </w:p>
    <w:p w14:paraId="5947E575" w14:textId="77777777" w:rsidR="003527A0" w:rsidRPr="008755C3" w:rsidRDefault="003527A0" w:rsidP="003527A0">
      <w:pPr>
        <w:jc w:val="both"/>
        <w:rPr>
          <w:szCs w:val="24"/>
        </w:rPr>
      </w:pPr>
    </w:p>
    <w:p w14:paraId="363A8F13"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7F8F9002" w14:textId="0D18D896" w:rsidR="003527A0" w:rsidRPr="008755C3" w:rsidRDefault="003527A0" w:rsidP="00C1497F">
      <w:pPr>
        <w:pStyle w:val="ListParagraph"/>
        <w:numPr>
          <w:ilvl w:val="0"/>
          <w:numId w:val="11"/>
        </w:numPr>
        <w:jc w:val="both"/>
        <w:rPr>
          <w:szCs w:val="24"/>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 xml:space="preserve">sohet proporcionaliteti i mbrojtjes me intensitetin e sulmit? A duhet ky kusht të vlerësohet në kontekstin e domosdoshmërisë së mbrojtjes? </w:t>
      </w:r>
    </w:p>
    <w:p w14:paraId="4194A133" w14:textId="4711BE72" w:rsidR="003527A0" w:rsidRPr="008755C3" w:rsidRDefault="003527A0" w:rsidP="00C1497F">
      <w:pPr>
        <w:pStyle w:val="ListParagraph"/>
        <w:numPr>
          <w:ilvl w:val="0"/>
          <w:numId w:val="11"/>
        </w:numPr>
        <w:jc w:val="both"/>
        <w:rPr>
          <w:szCs w:val="24"/>
        </w:rPr>
      </w:pPr>
      <w:r w:rsidRPr="008755C3">
        <w:rPr>
          <w:szCs w:val="24"/>
        </w:rPr>
        <w:t>Si ndikojn</w:t>
      </w:r>
      <w:r w:rsidR="00E73D2B">
        <w:rPr>
          <w:szCs w:val="24"/>
        </w:rPr>
        <w:t>ë</w:t>
      </w:r>
      <w:r w:rsidRPr="008755C3">
        <w:rPr>
          <w:szCs w:val="24"/>
        </w:rPr>
        <w:t xml:space="preserve"> n</w:t>
      </w:r>
      <w:r w:rsidR="00E73D2B">
        <w:rPr>
          <w:szCs w:val="24"/>
        </w:rPr>
        <w:t>ë</w:t>
      </w:r>
      <w:r w:rsidRPr="008755C3">
        <w:rPr>
          <w:szCs w:val="24"/>
        </w:rPr>
        <w:t xml:space="preserve"> vler</w:t>
      </w:r>
      <w:r w:rsidR="00E73D2B">
        <w:rPr>
          <w:szCs w:val="24"/>
        </w:rPr>
        <w:t>ë</w:t>
      </w:r>
      <w:r w:rsidRPr="008755C3">
        <w:rPr>
          <w:szCs w:val="24"/>
        </w:rPr>
        <w:t>simin e propocionalitetit mjetet e përdorura, kushtet dhe m</w:t>
      </w:r>
      <w:r w:rsidR="00E73D2B">
        <w:rPr>
          <w:szCs w:val="24"/>
        </w:rPr>
        <w:t>ë</w:t>
      </w:r>
      <w:r w:rsidRPr="008755C3">
        <w:rPr>
          <w:szCs w:val="24"/>
        </w:rPr>
        <w:t>nyra konkrete nga sulmuesi dhe ato në dispozicion të të sulmuarit për t'u mbrojtur, si dhe  pasuritë juridike në konflikt?</w:t>
      </w:r>
    </w:p>
    <w:p w14:paraId="7DF900C2" w14:textId="386F21A6" w:rsidR="003527A0" w:rsidRPr="008755C3" w:rsidRDefault="003527A0" w:rsidP="00C1497F">
      <w:pPr>
        <w:pStyle w:val="ListParagraph"/>
        <w:numPr>
          <w:ilvl w:val="0"/>
          <w:numId w:val="11"/>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tejkalimin, apo kapërcimin e mbrojtjes së nevojshme? Si duhet t</w:t>
      </w:r>
      <w:r w:rsidR="00E73D2B">
        <w:rPr>
          <w:szCs w:val="24"/>
        </w:rPr>
        <w:t>ë</w:t>
      </w:r>
      <w:r w:rsidRPr="008755C3">
        <w:rPr>
          <w:szCs w:val="24"/>
        </w:rPr>
        <w:t xml:space="preserve"> interpretohet disproporcionaliteti, sulmi i zmbrapsur ose i pushuar?</w:t>
      </w:r>
    </w:p>
    <w:p w14:paraId="549F0D82" w14:textId="1D9E54B4" w:rsidR="003527A0" w:rsidRPr="008755C3" w:rsidRDefault="003527A0" w:rsidP="00C1497F">
      <w:pPr>
        <w:pStyle w:val="ListParagraph"/>
        <w:numPr>
          <w:ilvl w:val="0"/>
          <w:numId w:val="11"/>
        </w:numPr>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ana subjektive e vepres penale t</w:t>
      </w:r>
      <w:r w:rsidR="00E73D2B">
        <w:rPr>
          <w:szCs w:val="24"/>
        </w:rPr>
        <w:t>ë</w:t>
      </w:r>
      <w:r w:rsidRPr="008755C3">
        <w:rPr>
          <w:szCs w:val="24"/>
        </w:rPr>
        <w:t xml:space="preserve"> kryer n</w:t>
      </w:r>
      <w:r w:rsidR="00E73D2B">
        <w:rPr>
          <w:szCs w:val="24"/>
        </w:rPr>
        <w:t>ë</w:t>
      </w:r>
      <w:r w:rsidRPr="008755C3">
        <w:rPr>
          <w:szCs w:val="24"/>
        </w:rPr>
        <w:t xml:space="preserve"> kap</w:t>
      </w:r>
      <w:r w:rsidR="00E73D2B">
        <w:rPr>
          <w:szCs w:val="24"/>
        </w:rPr>
        <w:t>ë</w:t>
      </w:r>
      <w:r w:rsidRPr="008755C3">
        <w:rPr>
          <w:szCs w:val="24"/>
        </w:rPr>
        <w:t>rcim t</w:t>
      </w:r>
      <w:r w:rsidR="00E73D2B">
        <w:rPr>
          <w:szCs w:val="24"/>
        </w:rPr>
        <w:t>ë</w:t>
      </w:r>
      <w:r w:rsidRPr="008755C3">
        <w:rPr>
          <w:szCs w:val="24"/>
        </w:rPr>
        <w:t xml:space="preserve"> kufijve t</w:t>
      </w:r>
      <w:r w:rsidR="00E73D2B">
        <w:rPr>
          <w:szCs w:val="24"/>
        </w:rPr>
        <w:t>ë</w:t>
      </w:r>
      <w:r w:rsidRPr="008755C3">
        <w:rPr>
          <w:szCs w:val="24"/>
        </w:rPr>
        <w:t xml:space="preserve"> mbrojtjes s</w:t>
      </w:r>
      <w:r w:rsidR="00E73D2B">
        <w:rPr>
          <w:szCs w:val="24"/>
        </w:rPr>
        <w:t>ë</w:t>
      </w:r>
      <w:r w:rsidRPr="008755C3">
        <w:rPr>
          <w:szCs w:val="24"/>
        </w:rPr>
        <w:t xml:space="preserve"> nevojshme?</w:t>
      </w:r>
    </w:p>
    <w:p w14:paraId="74D617F4" w14:textId="6A45C556" w:rsidR="003527A0" w:rsidRPr="008755C3" w:rsidRDefault="003527A0" w:rsidP="00C1497F">
      <w:pPr>
        <w:pStyle w:val="ListParagraph"/>
        <w:numPr>
          <w:ilvl w:val="0"/>
          <w:numId w:val="11"/>
        </w:numPr>
        <w:jc w:val="both"/>
        <w:rPr>
          <w:szCs w:val="24"/>
        </w:rPr>
      </w:pPr>
      <w:r w:rsidRPr="008755C3">
        <w:rPr>
          <w:szCs w:val="24"/>
        </w:rPr>
        <w:t>Nëse i mbrojturi tejkalon kufijtë për shkak të tronditjes së fortë apo frikës së shkaktuar nga sulmi, a duhet t</w:t>
      </w:r>
      <w:r w:rsidR="00E73D2B">
        <w:rPr>
          <w:szCs w:val="24"/>
        </w:rPr>
        <w:t>ë</w:t>
      </w:r>
      <w:r w:rsidRPr="008755C3">
        <w:rPr>
          <w:szCs w:val="24"/>
        </w:rPr>
        <w:t xml:space="preserve"> p</w:t>
      </w:r>
      <w:r w:rsidR="00E73D2B">
        <w:rPr>
          <w:szCs w:val="24"/>
        </w:rPr>
        <w:t>ë</w:t>
      </w:r>
      <w:r w:rsidRPr="008755C3">
        <w:rPr>
          <w:szCs w:val="24"/>
        </w:rPr>
        <w:t>rjashtohet nga p</w:t>
      </w:r>
      <w:r w:rsidR="00E73D2B">
        <w:rPr>
          <w:szCs w:val="24"/>
        </w:rPr>
        <w:t>ë</w:t>
      </w:r>
      <w:r w:rsidRPr="008755C3">
        <w:rPr>
          <w:szCs w:val="24"/>
        </w:rPr>
        <w:t>rgjegjesia penale?</w:t>
      </w:r>
    </w:p>
    <w:p w14:paraId="5461E2C7" w14:textId="361D315E" w:rsidR="003527A0" w:rsidRPr="008755C3" w:rsidRDefault="003527A0" w:rsidP="00C1497F">
      <w:pPr>
        <w:pStyle w:val="ListParagraph"/>
        <w:numPr>
          <w:ilvl w:val="0"/>
          <w:numId w:val="11"/>
        </w:numPr>
        <w:jc w:val="both"/>
        <w:rPr>
          <w:szCs w:val="24"/>
        </w:rPr>
      </w:pPr>
      <w:r w:rsidRPr="008755C3">
        <w:rPr>
          <w:szCs w:val="24"/>
        </w:rPr>
        <w:t>Cfar</w:t>
      </w:r>
      <w:r w:rsidR="00E73D2B">
        <w:rPr>
          <w:szCs w:val="24"/>
        </w:rPr>
        <w:t>ë</w:t>
      </w:r>
      <w:r w:rsidRPr="008755C3">
        <w:rPr>
          <w:szCs w:val="24"/>
        </w:rPr>
        <w:t xml:space="preserve"> kuptohet me “teprica nga pakujdesia”  si presupozim i justifikimit me kapërcimin e kufijve imanent ndaj tij?</w:t>
      </w:r>
    </w:p>
    <w:p w14:paraId="4A45BEF0" w14:textId="4B207F6D" w:rsidR="003527A0" w:rsidRPr="008755C3" w:rsidRDefault="003527A0" w:rsidP="00C1497F">
      <w:pPr>
        <w:pStyle w:val="ListParagraph"/>
        <w:numPr>
          <w:ilvl w:val="0"/>
          <w:numId w:val="11"/>
        </w:numPr>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n</w:t>
      </w:r>
      <w:r w:rsidR="00E73D2B">
        <w:rPr>
          <w:szCs w:val="24"/>
        </w:rPr>
        <w:t>ë</w:t>
      </w:r>
      <w:r w:rsidRPr="008755C3">
        <w:rPr>
          <w:szCs w:val="24"/>
        </w:rPr>
        <w:t xml:space="preserve"> kushtet e mbrojtjes së nevojshme personi që ka provokuar gjendjen e sulmit? 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“provokim”?</w:t>
      </w:r>
    </w:p>
    <w:p w14:paraId="70BAE470" w14:textId="77777777" w:rsidR="003527A0" w:rsidRPr="008755C3" w:rsidRDefault="003527A0" w:rsidP="00C1497F">
      <w:pPr>
        <w:pStyle w:val="ListParagraph"/>
        <w:numPr>
          <w:ilvl w:val="0"/>
          <w:numId w:val="11"/>
        </w:numPr>
        <w:rPr>
          <w:szCs w:val="24"/>
        </w:rPr>
      </w:pPr>
      <w:r w:rsidRPr="008755C3">
        <w:rPr>
          <w:szCs w:val="24"/>
        </w:rPr>
        <w:t>A zbatohet mbrotja e nevojshme për sulmin e shkaktuar vullnetarisht?</w:t>
      </w:r>
    </w:p>
    <w:p w14:paraId="4CDA8211" w14:textId="5BDBE965" w:rsidR="003527A0" w:rsidRPr="008755C3" w:rsidRDefault="003527A0" w:rsidP="00C1497F">
      <w:pPr>
        <w:pStyle w:val="ListParagraph"/>
        <w:numPr>
          <w:ilvl w:val="0"/>
          <w:numId w:val="11"/>
        </w:numPr>
        <w:jc w:val="both"/>
        <w:rPr>
          <w:szCs w:val="24"/>
        </w:rPr>
      </w:pPr>
      <w:r w:rsidRPr="008755C3">
        <w:rPr>
          <w:szCs w:val="24"/>
        </w:rPr>
        <w:lastRenderedPageBreak/>
        <w:t>A jemi n</w:t>
      </w:r>
      <w:r w:rsidR="00E73D2B">
        <w:rPr>
          <w:szCs w:val="24"/>
        </w:rPr>
        <w:t>ë</w:t>
      </w:r>
      <w:r w:rsidRPr="008755C3">
        <w:rPr>
          <w:szCs w:val="24"/>
        </w:rPr>
        <w:t xml:space="preserve"> kushtet e mbrojtjes s</w:t>
      </w:r>
      <w:r w:rsidR="00E73D2B">
        <w:rPr>
          <w:szCs w:val="24"/>
        </w:rPr>
        <w:t>ë</w:t>
      </w:r>
      <w:r w:rsidRPr="008755C3">
        <w:rPr>
          <w:szCs w:val="24"/>
        </w:rPr>
        <w:t xml:space="preserve"> nevojshme n</w:t>
      </w:r>
      <w:r w:rsidR="00E73D2B">
        <w:rPr>
          <w:szCs w:val="24"/>
        </w:rPr>
        <w:t>ë</w:t>
      </w:r>
      <w:r w:rsidRPr="008755C3">
        <w:rPr>
          <w:szCs w:val="24"/>
        </w:rPr>
        <w:t>se dhuna është e ndërsjellë?</w:t>
      </w:r>
    </w:p>
    <w:p w14:paraId="75BC96DF" w14:textId="6D573098" w:rsidR="003527A0" w:rsidRPr="008755C3" w:rsidRDefault="003527A0" w:rsidP="00C1497F">
      <w:pPr>
        <w:pStyle w:val="ListParagraph"/>
        <w:numPr>
          <w:ilvl w:val="0"/>
          <w:numId w:val="11"/>
        </w:numPr>
        <w:jc w:val="both"/>
        <w:rPr>
          <w:szCs w:val="24"/>
        </w:rPr>
      </w:pPr>
      <w:r w:rsidRPr="008755C3">
        <w:rPr>
          <w:szCs w:val="24"/>
        </w:rPr>
        <w:t>Cilat jan</w:t>
      </w:r>
      <w:r w:rsidR="00E73D2B">
        <w:rPr>
          <w:szCs w:val="24"/>
        </w:rPr>
        <w:t>ë</w:t>
      </w:r>
      <w:r w:rsidRPr="008755C3">
        <w:rPr>
          <w:szCs w:val="24"/>
        </w:rPr>
        <w:t xml:space="preserve"> karakteristikat e vetëmbrojtjes për inat ose hakmarrje?</w:t>
      </w:r>
    </w:p>
    <w:p w14:paraId="5EF4DAE7" w14:textId="77777777" w:rsidR="003527A0" w:rsidRPr="008755C3" w:rsidRDefault="003527A0" w:rsidP="00C1497F">
      <w:pPr>
        <w:pStyle w:val="ListParagraph"/>
        <w:numPr>
          <w:ilvl w:val="0"/>
          <w:numId w:val="11"/>
        </w:numPr>
        <w:jc w:val="both"/>
        <w:rPr>
          <w:szCs w:val="24"/>
        </w:rPr>
      </w:pPr>
      <w:r w:rsidRPr="008755C3">
        <w:rPr>
          <w:szCs w:val="24"/>
        </w:rPr>
        <w:t>Koncepti  “shqetësim i rëndë”, a do të lejonte përjashtimin e ndëshkueshmërisë së subjektit në rastin e tejkalimit nga pakujdesia të vetëmbrojtjes?</w:t>
      </w:r>
    </w:p>
    <w:p w14:paraId="727EAD5A" w14:textId="77777777" w:rsidR="003527A0" w:rsidRPr="008755C3" w:rsidRDefault="003527A0" w:rsidP="003527A0">
      <w:pPr>
        <w:jc w:val="both"/>
        <w:rPr>
          <w:b/>
          <w:bCs/>
          <w:szCs w:val="24"/>
        </w:rPr>
      </w:pPr>
    </w:p>
    <w:p w14:paraId="00CD42F2" w14:textId="2F9FBE2D" w:rsidR="003527A0" w:rsidRPr="008755C3" w:rsidRDefault="003527A0" w:rsidP="003527A0">
      <w:pPr>
        <w:jc w:val="both"/>
        <w:rPr>
          <w:b/>
          <w:szCs w:val="24"/>
        </w:rPr>
      </w:pPr>
      <w:r w:rsidRPr="008755C3">
        <w:rPr>
          <w:b/>
          <w:bCs/>
          <w:szCs w:val="24"/>
        </w:rPr>
        <w:t>Mbrojtja e nevojshme fiktive (putative) dhe vetmbrojtja n</w:t>
      </w:r>
      <w:r w:rsidR="00E73D2B">
        <w:rPr>
          <w:b/>
          <w:bCs/>
          <w:szCs w:val="24"/>
        </w:rPr>
        <w:t>ë</w:t>
      </w:r>
      <w:r w:rsidRPr="008755C3">
        <w:rPr>
          <w:b/>
          <w:bCs/>
          <w:szCs w:val="24"/>
        </w:rPr>
        <w:t xml:space="preserve"> banes</w:t>
      </w:r>
      <w:r w:rsidR="00E73D2B">
        <w:rPr>
          <w:b/>
          <w:bCs/>
          <w:szCs w:val="24"/>
        </w:rPr>
        <w:t>ë</w:t>
      </w:r>
      <w:r w:rsidRPr="008755C3">
        <w:rPr>
          <w:b/>
          <w:bCs/>
          <w:szCs w:val="24"/>
        </w:rPr>
        <w:t xml:space="preserve"> </w:t>
      </w:r>
      <w:r w:rsidRPr="008755C3">
        <w:rPr>
          <w:b/>
          <w:szCs w:val="24"/>
        </w:rPr>
        <w:t>. (50 min)</w:t>
      </w:r>
    </w:p>
    <w:p w14:paraId="5D8DEB18" w14:textId="6F71893C" w:rsidR="003527A0" w:rsidRPr="008755C3" w:rsidRDefault="003527A0" w:rsidP="00C1497F">
      <w:pPr>
        <w:pStyle w:val="ListParagraph"/>
        <w:numPr>
          <w:ilvl w:val="0"/>
          <w:numId w:val="9"/>
        </w:numPr>
        <w:jc w:val="both"/>
        <w:rPr>
          <w:szCs w:val="24"/>
        </w:rPr>
      </w:pPr>
      <w:r w:rsidRPr="008755C3">
        <w:rPr>
          <w:szCs w:val="24"/>
        </w:rPr>
        <w:t>Kriteret për përcaktimin e mbrojtjes s</w:t>
      </w:r>
      <w:r w:rsidR="00E73D2B">
        <w:rPr>
          <w:szCs w:val="24"/>
        </w:rPr>
        <w:t>ë</w:t>
      </w:r>
      <w:r w:rsidRPr="008755C3">
        <w:rPr>
          <w:szCs w:val="24"/>
        </w:rPr>
        <w:t xml:space="preserve"> nevojshme fiktive.</w:t>
      </w:r>
    </w:p>
    <w:p w14:paraId="2880E5DE" w14:textId="77777777" w:rsidR="003527A0" w:rsidRPr="008755C3" w:rsidRDefault="003527A0" w:rsidP="00C1497F">
      <w:pPr>
        <w:pStyle w:val="ListParagraph"/>
        <w:numPr>
          <w:ilvl w:val="0"/>
          <w:numId w:val="9"/>
        </w:numPr>
        <w:jc w:val="both"/>
        <w:rPr>
          <w:szCs w:val="24"/>
        </w:rPr>
      </w:pPr>
      <w:r w:rsidRPr="008755C3">
        <w:rPr>
          <w:szCs w:val="24"/>
        </w:rPr>
        <w:t>Reagimi proporcional mbrojtës ndaj hyrjes së paligjshme natën në shtëpinë e personit me dhunë, thyerje apo mashtrim dhe mbrojtja e nevojshme.</w:t>
      </w:r>
    </w:p>
    <w:p w14:paraId="73FF3509" w14:textId="77777777" w:rsidR="003527A0" w:rsidRPr="008755C3" w:rsidRDefault="003527A0" w:rsidP="003527A0">
      <w:pPr>
        <w:jc w:val="both"/>
        <w:rPr>
          <w:szCs w:val="24"/>
        </w:rPr>
      </w:pPr>
    </w:p>
    <w:p w14:paraId="20A28DBC" w14:textId="0585888C" w:rsidR="003527A0" w:rsidRPr="008755C3" w:rsidRDefault="003527A0" w:rsidP="003527A0">
      <w:pPr>
        <w:jc w:val="both"/>
        <w:rPr>
          <w:szCs w:val="24"/>
          <w:lang w:val="sq-AL"/>
        </w:rPr>
      </w:pPr>
      <w:r w:rsidRPr="008755C3">
        <w:rPr>
          <w:szCs w:val="24"/>
        </w:rPr>
        <w:t xml:space="preserve">Objektiv mësimor 1: Kandidati identifikon </w:t>
      </w:r>
      <w:r w:rsidRPr="008755C3">
        <w:rPr>
          <w:szCs w:val="24"/>
          <w:lang w:val="sq-AL"/>
        </w:rPr>
        <w:t>kushtet dhe kriteret e mbrojtjes s</w:t>
      </w:r>
      <w:r w:rsidR="00E73D2B">
        <w:rPr>
          <w:szCs w:val="24"/>
          <w:lang w:val="sq-AL"/>
        </w:rPr>
        <w:t>ë</w:t>
      </w:r>
      <w:r w:rsidRPr="008755C3">
        <w:rPr>
          <w:szCs w:val="24"/>
          <w:lang w:val="sq-AL"/>
        </w:rPr>
        <w:t xml:space="preserve"> nevojshme fiktive dhe analizon aplikimin e p</w:t>
      </w:r>
      <w:r w:rsidR="00E73D2B">
        <w:rPr>
          <w:szCs w:val="24"/>
          <w:lang w:val="sq-AL"/>
        </w:rPr>
        <w:t>ë</w:t>
      </w:r>
      <w:r w:rsidRPr="008755C3">
        <w:rPr>
          <w:szCs w:val="24"/>
          <w:lang w:val="sq-AL"/>
        </w:rPr>
        <w:t>rgjegj</w:t>
      </w:r>
      <w:r w:rsidR="00E73D2B">
        <w:rPr>
          <w:szCs w:val="24"/>
          <w:lang w:val="sq-AL"/>
        </w:rPr>
        <w:t>ë</w:t>
      </w:r>
      <w:r w:rsidRPr="008755C3">
        <w:rPr>
          <w:szCs w:val="24"/>
          <w:lang w:val="sq-AL"/>
        </w:rPr>
        <w:t>sis</w:t>
      </w:r>
      <w:r w:rsidR="00E73D2B">
        <w:rPr>
          <w:szCs w:val="24"/>
          <w:lang w:val="sq-AL"/>
        </w:rPr>
        <w:t>ë</w:t>
      </w:r>
      <w:r w:rsidRPr="008755C3">
        <w:rPr>
          <w:szCs w:val="24"/>
          <w:lang w:val="sq-AL"/>
        </w:rPr>
        <w:t xml:space="preserve"> penale ndaj saj.</w:t>
      </w:r>
    </w:p>
    <w:p w14:paraId="17243BB1" w14:textId="77777777" w:rsidR="003527A0" w:rsidRPr="008755C3" w:rsidRDefault="003527A0" w:rsidP="003527A0">
      <w:pPr>
        <w:jc w:val="both"/>
        <w:rPr>
          <w:szCs w:val="24"/>
        </w:rPr>
      </w:pPr>
    </w:p>
    <w:p w14:paraId="6412B955"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3D5CEF62" w14:textId="6F743441" w:rsidR="003527A0" w:rsidRPr="008755C3" w:rsidRDefault="003527A0" w:rsidP="00C1497F">
      <w:pPr>
        <w:pStyle w:val="ListParagraph"/>
        <w:numPr>
          <w:ilvl w:val="0"/>
          <w:numId w:val="12"/>
        </w:numPr>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karakterizojn</w:t>
      </w:r>
      <w:r w:rsidR="00E73D2B">
        <w:rPr>
          <w:szCs w:val="24"/>
        </w:rPr>
        <w:t>ë</w:t>
      </w:r>
      <w:r w:rsidRPr="008755C3">
        <w:rPr>
          <w:szCs w:val="24"/>
        </w:rPr>
        <w:t xml:space="preserve"> mbrojtjen e nevojshme fiktive? Si duhet t</w:t>
      </w:r>
      <w:r w:rsidR="00E73D2B">
        <w:rPr>
          <w:szCs w:val="24"/>
        </w:rPr>
        <w:t>ë</w:t>
      </w:r>
      <w:r w:rsidRPr="008755C3">
        <w:rPr>
          <w:szCs w:val="24"/>
        </w:rPr>
        <w:t xml:space="preserve"> vleresohet sulmi jo i vertet</w:t>
      </w:r>
      <w:r w:rsidR="00E73D2B">
        <w:rPr>
          <w:szCs w:val="24"/>
        </w:rPr>
        <w:t>ë</w:t>
      </w:r>
      <w:r w:rsidRPr="008755C3">
        <w:rPr>
          <w:szCs w:val="24"/>
        </w:rPr>
        <w:t>?</w:t>
      </w:r>
    </w:p>
    <w:p w14:paraId="315865F5" w14:textId="7B27FB6A" w:rsidR="003527A0" w:rsidRPr="008755C3" w:rsidRDefault="003527A0" w:rsidP="00C1497F">
      <w:pPr>
        <w:pStyle w:val="ListParagraph"/>
        <w:numPr>
          <w:ilvl w:val="0"/>
          <w:numId w:val="12"/>
        </w:numPr>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an</w:t>
      </w:r>
      <w:r w:rsidR="00E73D2B">
        <w:rPr>
          <w:szCs w:val="24"/>
        </w:rPr>
        <w:t>ë</w:t>
      </w:r>
      <w:r w:rsidRPr="008755C3">
        <w:rPr>
          <w:szCs w:val="24"/>
        </w:rPr>
        <w:t>n subjektive t</w:t>
      </w:r>
      <w:r w:rsidR="00E73D2B">
        <w:rPr>
          <w:szCs w:val="24"/>
        </w:rPr>
        <w:t>ë</w:t>
      </w:r>
      <w:r w:rsidRPr="008755C3">
        <w:rPr>
          <w:szCs w:val="24"/>
        </w:rPr>
        <w:t xml:space="preserve"> mbrojturit n</w:t>
      </w:r>
      <w:r w:rsidR="00E73D2B">
        <w:rPr>
          <w:szCs w:val="24"/>
        </w:rPr>
        <w:t>ë</w:t>
      </w:r>
      <w:r w:rsidRPr="008755C3">
        <w:rPr>
          <w:szCs w:val="24"/>
        </w:rPr>
        <w:t xml:space="preserve"> mbrojtjen e nevojshme putative? A mund t</w:t>
      </w:r>
      <w:r w:rsidR="00E73D2B">
        <w:rPr>
          <w:szCs w:val="24"/>
        </w:rPr>
        <w:t>ë</w:t>
      </w:r>
      <w:r w:rsidRPr="008755C3">
        <w:rPr>
          <w:szCs w:val="24"/>
        </w:rPr>
        <w:t xml:space="preserve"> vler</w:t>
      </w:r>
      <w:r w:rsidR="00E73D2B">
        <w:rPr>
          <w:szCs w:val="24"/>
        </w:rPr>
        <w:t>ë</w:t>
      </w:r>
      <w:r w:rsidRPr="008755C3">
        <w:rPr>
          <w:szCs w:val="24"/>
        </w:rPr>
        <w:t>sohet mbrojtja legjitime e supozuar në dritën e një kriteri ekskluzivisht subjektiv?</w:t>
      </w:r>
    </w:p>
    <w:p w14:paraId="274C3C4D" w14:textId="77777777" w:rsidR="003527A0" w:rsidRPr="008755C3" w:rsidRDefault="003527A0" w:rsidP="00C1497F">
      <w:pPr>
        <w:pStyle w:val="ListParagraph"/>
        <w:numPr>
          <w:ilvl w:val="0"/>
          <w:numId w:val="12"/>
        </w:numPr>
        <w:jc w:val="both"/>
        <w:rPr>
          <w:szCs w:val="24"/>
        </w:rPr>
      </w:pPr>
      <w:r w:rsidRPr="008755C3">
        <w:rPr>
          <w:szCs w:val="24"/>
        </w:rPr>
        <w:t xml:space="preserve">A postulon vetëmbrojtja e supozuar të njëjtat parakushte si vetëmbrojtja reale? </w:t>
      </w:r>
    </w:p>
    <w:p w14:paraId="32B216B6" w14:textId="7EBB68C6" w:rsidR="003527A0" w:rsidRPr="008755C3" w:rsidRDefault="003527A0" w:rsidP="00C1497F">
      <w:pPr>
        <w:pStyle w:val="ListParagraph"/>
        <w:numPr>
          <w:ilvl w:val="0"/>
          <w:numId w:val="12"/>
        </w:numPr>
        <w:jc w:val="both"/>
        <w:rPr>
          <w:szCs w:val="24"/>
        </w:rPr>
      </w:pPr>
      <w:r w:rsidRPr="008755C3">
        <w:rPr>
          <w:szCs w:val="24"/>
        </w:rPr>
        <w:t>Cilat jan</w:t>
      </w:r>
      <w:r w:rsidR="00E73D2B">
        <w:rPr>
          <w:szCs w:val="24"/>
        </w:rPr>
        <w:t>ë</w:t>
      </w:r>
      <w:r w:rsidRPr="008755C3">
        <w:rPr>
          <w:szCs w:val="24"/>
        </w:rPr>
        <w:t xml:space="preserv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 dhe dallimet nd</w:t>
      </w:r>
      <w:r w:rsidR="00E73D2B">
        <w:rPr>
          <w:szCs w:val="24"/>
        </w:rPr>
        <w:t>ë</w:t>
      </w:r>
      <w:r w:rsidRPr="008755C3">
        <w:rPr>
          <w:szCs w:val="24"/>
        </w:rPr>
        <w:t>rmjet mbrojtjes s</w:t>
      </w:r>
      <w:r w:rsidR="00E73D2B">
        <w:rPr>
          <w:szCs w:val="24"/>
        </w:rPr>
        <w:t>ë</w:t>
      </w:r>
      <w:r w:rsidRPr="008755C3">
        <w:rPr>
          <w:szCs w:val="24"/>
        </w:rPr>
        <w:t xml:space="preserve"> nevojshme putative dhe gabimit n</w:t>
      </w:r>
      <w:r w:rsidR="00E73D2B">
        <w:rPr>
          <w:szCs w:val="24"/>
        </w:rPr>
        <w:t>ë</w:t>
      </w:r>
      <w:r w:rsidRPr="008755C3">
        <w:rPr>
          <w:szCs w:val="24"/>
        </w:rPr>
        <w:t xml:space="preserve"> fakt?</w:t>
      </w:r>
    </w:p>
    <w:p w14:paraId="751E1B8E" w14:textId="708EA3E9" w:rsidR="003527A0" w:rsidRPr="008755C3" w:rsidRDefault="003527A0" w:rsidP="00C1497F">
      <w:pPr>
        <w:pStyle w:val="ListParagraph"/>
        <w:numPr>
          <w:ilvl w:val="0"/>
          <w:numId w:val="12"/>
        </w:numPr>
        <w:jc w:val="both"/>
        <w:rPr>
          <w:szCs w:val="24"/>
        </w:rPr>
      </w:pPr>
      <w:r w:rsidRPr="008755C3">
        <w:rPr>
          <w:szCs w:val="24"/>
        </w:rPr>
        <w:t>Si aplikohet p</w:t>
      </w:r>
      <w:r w:rsidR="00E73D2B">
        <w:rPr>
          <w:szCs w:val="24"/>
        </w:rPr>
        <w:t>ë</w:t>
      </w:r>
      <w:r w:rsidRPr="008755C3">
        <w:rPr>
          <w:szCs w:val="24"/>
        </w:rPr>
        <w:t>rgjegj</w:t>
      </w:r>
      <w:r w:rsidR="00E73D2B">
        <w:rPr>
          <w:szCs w:val="24"/>
        </w:rPr>
        <w:t>ë</w:t>
      </w:r>
      <w:r w:rsidRPr="008755C3">
        <w:rPr>
          <w:szCs w:val="24"/>
        </w:rPr>
        <w:t>sia penale n</w:t>
      </w:r>
      <w:r w:rsidR="00E73D2B">
        <w:rPr>
          <w:szCs w:val="24"/>
        </w:rPr>
        <w:t>ë</w:t>
      </w:r>
      <w:r w:rsidRPr="008755C3">
        <w:rPr>
          <w:szCs w:val="24"/>
        </w:rPr>
        <w:t xml:space="preserve"> mbrojtjen e nevojshme putative? </w:t>
      </w:r>
    </w:p>
    <w:p w14:paraId="1F1415D1" w14:textId="77777777" w:rsidR="003527A0" w:rsidRPr="008755C3" w:rsidRDefault="003527A0" w:rsidP="003527A0">
      <w:pPr>
        <w:pStyle w:val="ListParagraph"/>
        <w:rPr>
          <w:szCs w:val="24"/>
        </w:rPr>
      </w:pPr>
    </w:p>
    <w:p w14:paraId="6095B6E2" w14:textId="109D6053" w:rsidR="003527A0" w:rsidRPr="008755C3" w:rsidRDefault="003527A0" w:rsidP="003527A0">
      <w:pPr>
        <w:jc w:val="both"/>
        <w:rPr>
          <w:szCs w:val="24"/>
        </w:rPr>
      </w:pPr>
      <w:r w:rsidRPr="008755C3">
        <w:rPr>
          <w:szCs w:val="24"/>
        </w:rPr>
        <w:t>Objektiv mësimor 2: Kandidati analizon dhe zbërthen kushtet e ve</w:t>
      </w:r>
      <w:r w:rsidR="00E73D2B">
        <w:rPr>
          <w:szCs w:val="24"/>
        </w:rPr>
        <w:t>ç</w:t>
      </w:r>
      <w:r w:rsidRPr="008755C3">
        <w:rPr>
          <w:szCs w:val="24"/>
        </w:rPr>
        <w:t>anta q</w:t>
      </w:r>
      <w:r w:rsidR="00E73D2B">
        <w:rPr>
          <w:szCs w:val="24"/>
        </w:rPr>
        <w:t>ë</w:t>
      </w:r>
      <w:r w:rsidRPr="008755C3">
        <w:rPr>
          <w:szCs w:val="24"/>
        </w:rPr>
        <w:t xml:space="preserve"> p</w:t>
      </w:r>
      <w:r w:rsidR="00E73D2B">
        <w:rPr>
          <w:szCs w:val="24"/>
        </w:rPr>
        <w:t>ë</w:t>
      </w:r>
      <w:r w:rsidRPr="008755C3">
        <w:rPr>
          <w:szCs w:val="24"/>
        </w:rPr>
        <w:t>rfaq</w:t>
      </w:r>
      <w:r w:rsidR="00E73D2B">
        <w:rPr>
          <w:szCs w:val="24"/>
        </w:rPr>
        <w:t>ë</w:t>
      </w:r>
      <w:r w:rsidRPr="008755C3">
        <w:rPr>
          <w:szCs w:val="24"/>
        </w:rPr>
        <w:t>son banesa, nata, dhe konkludon n</w:t>
      </w:r>
      <w:r w:rsidR="00E73D2B">
        <w:rPr>
          <w:szCs w:val="24"/>
        </w:rPr>
        <w:t>ë</w:t>
      </w:r>
      <w:r w:rsidRPr="008755C3">
        <w:rPr>
          <w:szCs w:val="24"/>
        </w:rPr>
        <w:t>se hyrja n</w:t>
      </w:r>
      <w:r w:rsidR="00E73D2B">
        <w:rPr>
          <w:szCs w:val="24"/>
        </w:rPr>
        <w:t>ë</w:t>
      </w:r>
      <w:r w:rsidRPr="008755C3">
        <w:rPr>
          <w:szCs w:val="24"/>
        </w:rPr>
        <w:t xml:space="preserve"> k</w:t>
      </w:r>
      <w:r w:rsidR="00E73D2B">
        <w:rPr>
          <w:szCs w:val="24"/>
        </w:rPr>
        <w:t>ë</w:t>
      </w:r>
      <w:r w:rsidRPr="008755C3">
        <w:rPr>
          <w:szCs w:val="24"/>
        </w:rPr>
        <w:t>to kushte n</w:t>
      </w:r>
      <w:r w:rsidR="00E73D2B">
        <w:rPr>
          <w:szCs w:val="24"/>
        </w:rPr>
        <w:t>ë</w:t>
      </w:r>
      <w:r w:rsidRPr="008755C3">
        <w:rPr>
          <w:szCs w:val="24"/>
        </w:rPr>
        <w:t xml:space="preserve"> m</w:t>
      </w:r>
      <w:r w:rsidR="00E73D2B">
        <w:rPr>
          <w:szCs w:val="24"/>
        </w:rPr>
        <w:t>ë</w:t>
      </w:r>
      <w:r w:rsidRPr="008755C3">
        <w:rPr>
          <w:szCs w:val="24"/>
        </w:rPr>
        <w:t>nyr</w:t>
      </w:r>
      <w:r w:rsidR="00E73D2B">
        <w:rPr>
          <w:szCs w:val="24"/>
        </w:rPr>
        <w:t>ë</w:t>
      </w:r>
      <w:r w:rsidRPr="008755C3">
        <w:rPr>
          <w:szCs w:val="24"/>
        </w:rPr>
        <w:t xml:space="preserve"> ta paligjshme me dhun</w:t>
      </w:r>
      <w:r w:rsidR="00E73D2B">
        <w:rPr>
          <w:szCs w:val="24"/>
        </w:rPr>
        <w:t>ë</w:t>
      </w:r>
      <w:r w:rsidRPr="008755C3">
        <w:rPr>
          <w:szCs w:val="24"/>
        </w:rPr>
        <w:t>, thyerje, apo mashtrim, p</w:t>
      </w:r>
      <w:r w:rsidR="00E73D2B">
        <w:rPr>
          <w:szCs w:val="24"/>
        </w:rPr>
        <w:t>ë</w:t>
      </w:r>
      <w:r w:rsidRPr="008755C3">
        <w:rPr>
          <w:szCs w:val="24"/>
        </w:rPr>
        <w:t>rb</w:t>
      </w:r>
      <w:r w:rsidR="00E73D2B">
        <w:rPr>
          <w:szCs w:val="24"/>
        </w:rPr>
        <w:t>ë</w:t>
      </w:r>
      <w:r w:rsidRPr="008755C3">
        <w:rPr>
          <w:szCs w:val="24"/>
        </w:rPr>
        <w:t>n sulm t</w:t>
      </w:r>
      <w:r w:rsidR="00E73D2B">
        <w:rPr>
          <w:szCs w:val="24"/>
        </w:rPr>
        <w:t>ë</w:t>
      </w:r>
      <w:r w:rsidRPr="008755C3">
        <w:rPr>
          <w:szCs w:val="24"/>
        </w:rPr>
        <w:t xml:space="preserve"> padrejt</w:t>
      </w:r>
      <w:r w:rsidR="00E73D2B">
        <w:rPr>
          <w:szCs w:val="24"/>
        </w:rPr>
        <w:t>ë</w:t>
      </w:r>
      <w:r w:rsidRPr="008755C3">
        <w:rPr>
          <w:szCs w:val="24"/>
        </w:rPr>
        <w:t>, duke sjellje shkakun p</w:t>
      </w:r>
      <w:r w:rsidR="00E73D2B">
        <w:rPr>
          <w:szCs w:val="24"/>
        </w:rPr>
        <w:t>ë</w:t>
      </w:r>
      <w:r w:rsidRPr="008755C3">
        <w:rPr>
          <w:szCs w:val="24"/>
        </w:rPr>
        <w:t>rjashtues t</w:t>
      </w:r>
      <w:r w:rsidR="00E73D2B">
        <w:rPr>
          <w:szCs w:val="24"/>
        </w:rPr>
        <w:t>ë</w:t>
      </w:r>
      <w:r w:rsidRPr="008755C3">
        <w:rPr>
          <w:szCs w:val="24"/>
        </w:rPr>
        <w:t xml:space="preserve"> mbrojtjes s</w:t>
      </w:r>
      <w:r w:rsidR="00E73D2B">
        <w:rPr>
          <w:szCs w:val="24"/>
        </w:rPr>
        <w:t>ë</w:t>
      </w:r>
      <w:r w:rsidRPr="008755C3">
        <w:rPr>
          <w:szCs w:val="24"/>
        </w:rPr>
        <w:t xml:space="preserve"> nevojshme.</w:t>
      </w:r>
    </w:p>
    <w:p w14:paraId="6A95F2A3" w14:textId="77777777" w:rsidR="003527A0" w:rsidRPr="008755C3" w:rsidRDefault="003527A0" w:rsidP="003527A0">
      <w:pPr>
        <w:jc w:val="both"/>
        <w:rPr>
          <w:szCs w:val="24"/>
        </w:rPr>
      </w:pPr>
    </w:p>
    <w:p w14:paraId="158A3EB2"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7393E038" w14:textId="0C980A41" w:rsidR="003527A0" w:rsidRPr="008755C3" w:rsidRDefault="003527A0" w:rsidP="00C1497F">
      <w:pPr>
        <w:pStyle w:val="ListParagraph"/>
        <w:numPr>
          <w:ilvl w:val="0"/>
          <w:numId w:val="14"/>
        </w:numPr>
        <w:jc w:val="both"/>
        <w:rPr>
          <w:szCs w:val="24"/>
        </w:rPr>
      </w:pPr>
      <w:r w:rsidRPr="008755C3">
        <w:rPr>
          <w:szCs w:val="24"/>
        </w:rPr>
        <w:t>Cilat jan</w:t>
      </w:r>
      <w:r w:rsidR="00E73D2B">
        <w:rPr>
          <w:szCs w:val="24"/>
        </w:rPr>
        <w:t>ë</w:t>
      </w:r>
      <w:r w:rsidRPr="008755C3">
        <w:rPr>
          <w:szCs w:val="24"/>
        </w:rPr>
        <w:t xml:space="preserve"> kushtet dhe kriteret p</w:t>
      </w:r>
      <w:r w:rsidR="00E73D2B">
        <w:rPr>
          <w:szCs w:val="24"/>
        </w:rPr>
        <w:t>ë</w:t>
      </w:r>
      <w:r w:rsidRPr="008755C3">
        <w:rPr>
          <w:szCs w:val="24"/>
        </w:rPr>
        <w:t>r aplikimin e mbrotjes s</w:t>
      </w:r>
      <w:r w:rsidR="00E73D2B">
        <w:rPr>
          <w:szCs w:val="24"/>
        </w:rPr>
        <w:t>ë</w:t>
      </w:r>
      <w:r w:rsidRPr="008755C3">
        <w:rPr>
          <w:szCs w:val="24"/>
        </w:rPr>
        <w:t xml:space="preserve"> nevojshme n</w:t>
      </w:r>
      <w:r w:rsidR="00E73D2B">
        <w:rPr>
          <w:szCs w:val="24"/>
        </w:rPr>
        <w:t>ë</w:t>
      </w:r>
      <w:r w:rsidRPr="008755C3">
        <w:rPr>
          <w:szCs w:val="24"/>
        </w:rPr>
        <w:t xml:space="preserve"> k</w:t>
      </w:r>
      <w:r w:rsidR="00E73D2B">
        <w:rPr>
          <w:szCs w:val="24"/>
        </w:rPr>
        <w:t>ë</w:t>
      </w:r>
      <w:r w:rsidRPr="008755C3">
        <w:rPr>
          <w:szCs w:val="24"/>
        </w:rPr>
        <w:t>to rrethana t</w:t>
      </w:r>
      <w:r w:rsidR="00E73D2B">
        <w:rPr>
          <w:szCs w:val="24"/>
        </w:rPr>
        <w:t>ë</w:t>
      </w:r>
      <w:r w:rsidRPr="008755C3">
        <w:rPr>
          <w:szCs w:val="24"/>
        </w:rPr>
        <w:t xml:space="preserve"> ve</w:t>
      </w:r>
      <w:r w:rsidR="00E73D2B">
        <w:rPr>
          <w:szCs w:val="24"/>
        </w:rPr>
        <w:t>ç</w:t>
      </w:r>
      <w:r w:rsidRPr="008755C3">
        <w:rPr>
          <w:szCs w:val="24"/>
        </w:rPr>
        <w:t xml:space="preserve">anta? </w:t>
      </w:r>
    </w:p>
    <w:p w14:paraId="0B0DAEF8" w14:textId="48384191" w:rsidR="003527A0" w:rsidRPr="008755C3" w:rsidRDefault="003527A0" w:rsidP="00C1497F">
      <w:pPr>
        <w:pStyle w:val="ListParagraph"/>
        <w:numPr>
          <w:ilvl w:val="0"/>
          <w:numId w:val="14"/>
        </w:numPr>
        <w:jc w:val="both"/>
        <w:rPr>
          <w:szCs w:val="24"/>
        </w:rPr>
      </w:pPr>
      <w:r w:rsidRPr="008755C3">
        <w:rPr>
          <w:szCs w:val="24"/>
        </w:rPr>
        <w:t>Në rastin e mbrojtjes së banesës ose ambienteve të saj, hyrja e parregullt në banesë ose në ambientet e saj, a duhet t</w:t>
      </w:r>
      <w:r w:rsidR="00E73D2B">
        <w:rPr>
          <w:szCs w:val="24"/>
        </w:rPr>
        <w:t>ë</w:t>
      </w:r>
      <w:r w:rsidRPr="008755C3">
        <w:rPr>
          <w:szCs w:val="24"/>
        </w:rPr>
        <w:t xml:space="preserve"> konsiderohet agresion i paligjshëm?</w:t>
      </w:r>
    </w:p>
    <w:p w14:paraId="26FE25DB" w14:textId="696644F6" w:rsidR="003527A0" w:rsidRPr="008755C3" w:rsidRDefault="003527A0" w:rsidP="00C1497F">
      <w:pPr>
        <w:pStyle w:val="ListParagraph"/>
        <w:numPr>
          <w:ilvl w:val="0"/>
          <w:numId w:val="14"/>
        </w:numPr>
        <w:jc w:val="both"/>
        <w:rPr>
          <w:szCs w:val="24"/>
        </w:rPr>
      </w:pPr>
      <w:r w:rsidRPr="008755C3">
        <w:rPr>
          <w:szCs w:val="24"/>
        </w:rPr>
        <w:t>A prezumohet propocionaliteti dhe domosdoshmeria n</w:t>
      </w:r>
      <w:r w:rsidR="00E73D2B">
        <w:rPr>
          <w:szCs w:val="24"/>
        </w:rPr>
        <w:t>ë</w:t>
      </w:r>
      <w:r w:rsidRPr="008755C3">
        <w:rPr>
          <w:szCs w:val="24"/>
        </w:rPr>
        <w:t xml:space="preserve"> rastin e hyrjes s</w:t>
      </w:r>
      <w:r w:rsidR="00E73D2B">
        <w:rPr>
          <w:szCs w:val="24"/>
        </w:rPr>
        <w:t>ë</w:t>
      </w:r>
      <w:r w:rsidRPr="008755C3">
        <w:rPr>
          <w:szCs w:val="24"/>
        </w:rPr>
        <w:t xml:space="preserve"> paligjshme n</w:t>
      </w:r>
      <w:r w:rsidR="00E73D2B">
        <w:rPr>
          <w:szCs w:val="24"/>
        </w:rPr>
        <w:t>ë</w:t>
      </w:r>
      <w:r w:rsidRPr="008755C3">
        <w:rPr>
          <w:szCs w:val="24"/>
        </w:rPr>
        <w:t xml:space="preserve"> banes</w:t>
      </w:r>
      <w:r w:rsidR="00E73D2B">
        <w:rPr>
          <w:szCs w:val="24"/>
        </w:rPr>
        <w:t>ë</w:t>
      </w:r>
      <w:r w:rsidRPr="008755C3">
        <w:rPr>
          <w:szCs w:val="24"/>
        </w:rPr>
        <w:t xml:space="preserve"> naten? </w:t>
      </w:r>
    </w:p>
    <w:p w14:paraId="7EFEFA27" w14:textId="7CE9EF40" w:rsidR="003527A0" w:rsidRPr="008755C3" w:rsidRDefault="003527A0" w:rsidP="00C1497F">
      <w:pPr>
        <w:pStyle w:val="ListParagraph"/>
        <w:numPr>
          <w:ilvl w:val="0"/>
          <w:numId w:val="14"/>
        </w:numPr>
        <w:jc w:val="both"/>
        <w:rPr>
          <w:szCs w:val="24"/>
        </w:rPr>
      </w:pPr>
      <w:r w:rsidRPr="008755C3">
        <w:rPr>
          <w:szCs w:val="24"/>
        </w:rPr>
        <w:t>A p</w:t>
      </w:r>
      <w:r w:rsidR="00E73D2B">
        <w:rPr>
          <w:szCs w:val="24"/>
        </w:rPr>
        <w:t>ë</w:t>
      </w:r>
      <w:r w:rsidRPr="008755C3">
        <w:rPr>
          <w:szCs w:val="24"/>
        </w:rPr>
        <w:t>rfshihen n</w:t>
      </w:r>
      <w:r w:rsidR="00E73D2B">
        <w:rPr>
          <w:szCs w:val="24"/>
        </w:rPr>
        <w:t>ë</w:t>
      </w:r>
      <w:r w:rsidRPr="008755C3">
        <w:rPr>
          <w:szCs w:val="24"/>
        </w:rPr>
        <w:t xml:space="preserve"> konceptin e banes</w:t>
      </w:r>
      <w:r w:rsidR="00E73D2B">
        <w:rPr>
          <w:szCs w:val="24"/>
        </w:rPr>
        <w:t>ë</w:t>
      </w:r>
      <w:r w:rsidRPr="008755C3">
        <w:rPr>
          <w:szCs w:val="24"/>
        </w:rPr>
        <w:t>s “një vendi tjetër ku ushtrohet një veprimtari tregtare, profesionale ose sipërmarrëse”? Po automjeti?</w:t>
      </w:r>
    </w:p>
    <w:p w14:paraId="16CFA1D5" w14:textId="06CA1004" w:rsidR="003527A0" w:rsidRPr="008755C3" w:rsidRDefault="003527A0" w:rsidP="00C1497F">
      <w:pPr>
        <w:pStyle w:val="ListParagraph"/>
        <w:numPr>
          <w:ilvl w:val="0"/>
          <w:numId w:val="14"/>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relacioni nd</w:t>
      </w:r>
      <w:r w:rsidR="00E73D2B">
        <w:rPr>
          <w:szCs w:val="24"/>
        </w:rPr>
        <w:t>ë</w:t>
      </w:r>
      <w:r w:rsidRPr="008755C3">
        <w:rPr>
          <w:szCs w:val="24"/>
        </w:rPr>
        <w:t>rmjet mbrojtjes s</w:t>
      </w:r>
      <w:r w:rsidR="00E73D2B">
        <w:rPr>
          <w:szCs w:val="24"/>
        </w:rPr>
        <w:t>ë</w:t>
      </w:r>
      <w:r w:rsidRPr="008755C3">
        <w:rPr>
          <w:szCs w:val="24"/>
        </w:rPr>
        <w:t xml:space="preserve"> nevojshme dhe mbrojtjes s</w:t>
      </w:r>
      <w:r w:rsidR="00E73D2B">
        <w:rPr>
          <w:szCs w:val="24"/>
        </w:rPr>
        <w:t>ë</w:t>
      </w:r>
      <w:r w:rsidRPr="008755C3">
        <w:rPr>
          <w:szCs w:val="24"/>
        </w:rPr>
        <w:t xml:space="preserve"> posedimit?</w:t>
      </w:r>
    </w:p>
    <w:p w14:paraId="36801F01" w14:textId="77777777" w:rsidR="003527A0" w:rsidRPr="008755C3" w:rsidRDefault="003527A0" w:rsidP="003527A0">
      <w:pPr>
        <w:spacing w:line="276" w:lineRule="auto"/>
        <w:jc w:val="both"/>
        <w:rPr>
          <w:i/>
          <w:iCs/>
          <w:szCs w:val="24"/>
        </w:rPr>
      </w:pPr>
    </w:p>
    <w:p w14:paraId="6C322CCC" w14:textId="374DF704" w:rsidR="003527A0" w:rsidRPr="008755C3" w:rsidRDefault="003527A0" w:rsidP="003527A0">
      <w:pPr>
        <w:jc w:val="both"/>
        <w:rPr>
          <w:b/>
          <w:bCs/>
          <w:szCs w:val="24"/>
        </w:rPr>
      </w:pPr>
      <w:r w:rsidRPr="008755C3">
        <w:rPr>
          <w:b/>
          <w:bCs/>
          <w:szCs w:val="24"/>
        </w:rPr>
        <w:t>Shkaqet e tjera q</w:t>
      </w:r>
      <w:r w:rsidR="00E73D2B">
        <w:rPr>
          <w:b/>
          <w:bCs/>
          <w:szCs w:val="24"/>
        </w:rPr>
        <w:t>ë</w:t>
      </w:r>
      <w:r w:rsidRPr="008755C3">
        <w:rPr>
          <w:b/>
          <w:bCs/>
          <w:szCs w:val="24"/>
        </w:rPr>
        <w:t xml:space="preserve"> p</w:t>
      </w:r>
      <w:r w:rsidR="00E73D2B">
        <w:rPr>
          <w:b/>
          <w:bCs/>
          <w:szCs w:val="24"/>
        </w:rPr>
        <w:t>ë</w:t>
      </w:r>
      <w:r w:rsidRPr="008755C3">
        <w:rPr>
          <w:b/>
          <w:bCs/>
          <w:szCs w:val="24"/>
        </w:rPr>
        <w:t>rjashtojn</w:t>
      </w:r>
      <w:r w:rsidR="00E73D2B">
        <w:rPr>
          <w:b/>
          <w:bCs/>
          <w:szCs w:val="24"/>
        </w:rPr>
        <w:t>ë</w:t>
      </w:r>
      <w:r w:rsidRPr="008755C3">
        <w:rPr>
          <w:b/>
          <w:bCs/>
          <w:szCs w:val="24"/>
        </w:rPr>
        <w:t xml:space="preserve"> ekzistenc</w:t>
      </w:r>
      <w:r w:rsidR="00E73D2B">
        <w:rPr>
          <w:b/>
          <w:bCs/>
          <w:szCs w:val="24"/>
        </w:rPr>
        <w:t>ë</w:t>
      </w:r>
      <w:r w:rsidRPr="008755C3">
        <w:rPr>
          <w:b/>
          <w:bCs/>
          <w:szCs w:val="24"/>
        </w:rPr>
        <w:t>n e vepres penale. (30 min)</w:t>
      </w:r>
    </w:p>
    <w:p w14:paraId="5BED7A3B" w14:textId="7DB6F42B" w:rsidR="003527A0" w:rsidRPr="008755C3" w:rsidRDefault="003527A0" w:rsidP="00C1497F">
      <w:pPr>
        <w:pStyle w:val="ListParagraph"/>
        <w:numPr>
          <w:ilvl w:val="0"/>
          <w:numId w:val="9"/>
        </w:numPr>
        <w:jc w:val="both"/>
        <w:rPr>
          <w:szCs w:val="24"/>
        </w:rPr>
      </w:pPr>
      <w:r w:rsidRPr="008755C3">
        <w:rPr>
          <w:szCs w:val="24"/>
        </w:rPr>
        <w:t>Pëlqimin e personit që ka të drejtë, përdorimi legjitim i armëve, ngjarje e rastësishme ose forca madhore si shkaqe q</w:t>
      </w:r>
      <w:r w:rsidR="00E73D2B">
        <w:rPr>
          <w:szCs w:val="24"/>
        </w:rPr>
        <w:t>ë</w:t>
      </w:r>
      <w:r w:rsidRPr="008755C3">
        <w:rPr>
          <w:szCs w:val="24"/>
        </w:rPr>
        <w:t xml:space="preserve"> p</w:t>
      </w:r>
      <w:r w:rsidR="00E73D2B">
        <w:rPr>
          <w:szCs w:val="24"/>
        </w:rPr>
        <w:t>ë</w:t>
      </w:r>
      <w:r w:rsidRPr="008755C3">
        <w:rPr>
          <w:szCs w:val="24"/>
        </w:rPr>
        <w:t>rjashtojn</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sin</w:t>
      </w:r>
      <w:r w:rsidR="00E73D2B">
        <w:rPr>
          <w:szCs w:val="24"/>
        </w:rPr>
        <w:t>ë</w:t>
      </w:r>
      <w:r w:rsidRPr="008755C3">
        <w:rPr>
          <w:szCs w:val="24"/>
        </w:rPr>
        <w:t xml:space="preserve"> penale.</w:t>
      </w:r>
    </w:p>
    <w:p w14:paraId="40770778" w14:textId="196F89C9" w:rsidR="003527A0" w:rsidRPr="008755C3" w:rsidRDefault="003527A0" w:rsidP="00C1497F">
      <w:pPr>
        <w:pStyle w:val="ListParagraph"/>
        <w:numPr>
          <w:ilvl w:val="0"/>
          <w:numId w:val="9"/>
        </w:numPr>
        <w:jc w:val="both"/>
        <w:rPr>
          <w:szCs w:val="24"/>
        </w:rPr>
      </w:pPr>
      <w:r w:rsidRPr="008755C3">
        <w:rPr>
          <w:szCs w:val="24"/>
        </w:rPr>
        <w:t>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mjet shtrëngimi fizik, gabimi faktik, gabimi i shkaktuar nga mashtrimi i tjetrit, krimi i supozuar gabimisht dhe krimi i pamundur.</w:t>
      </w:r>
    </w:p>
    <w:p w14:paraId="31665EDC" w14:textId="77777777" w:rsidR="003527A0" w:rsidRPr="008755C3" w:rsidRDefault="003527A0" w:rsidP="003527A0">
      <w:pPr>
        <w:jc w:val="both"/>
        <w:rPr>
          <w:szCs w:val="24"/>
        </w:rPr>
      </w:pPr>
    </w:p>
    <w:p w14:paraId="3F51F6B6" w14:textId="459DF34D" w:rsidR="003527A0" w:rsidRPr="008755C3" w:rsidRDefault="003527A0" w:rsidP="003527A0">
      <w:pPr>
        <w:jc w:val="both"/>
        <w:rPr>
          <w:szCs w:val="24"/>
        </w:rPr>
      </w:pPr>
      <w:r w:rsidRPr="008755C3">
        <w:rPr>
          <w:szCs w:val="24"/>
        </w:rPr>
        <w:t>Objektiv mësimor 1: Kandidati analizon dhe zbërthen shkaqet p</w:t>
      </w:r>
      <w:r w:rsidR="00E73D2B">
        <w:rPr>
          <w:szCs w:val="24"/>
        </w:rPr>
        <w:t>ë</w:t>
      </w:r>
      <w:r w:rsidRPr="008755C3">
        <w:rPr>
          <w:szCs w:val="24"/>
        </w:rPr>
        <w:t>rjashtuese pëlqimi i personit që ka të drejtë, përdorimi legjitim i armëve, ngjarje e rastësishme ose forca madhore, dhe demostron aplikimin e përgjegjësisë penale në s</w:t>
      </w:r>
      <w:r w:rsidR="00E73D2B">
        <w:rPr>
          <w:szCs w:val="24"/>
        </w:rPr>
        <w:t>ë</w:t>
      </w:r>
      <w:r w:rsidRPr="008755C3">
        <w:rPr>
          <w:szCs w:val="24"/>
        </w:rPr>
        <w:t>cili</w:t>
      </w:r>
      <w:r w:rsidR="00E73D2B">
        <w:rPr>
          <w:szCs w:val="24"/>
        </w:rPr>
        <w:t>ë</w:t>
      </w:r>
      <w:r w:rsidRPr="008755C3">
        <w:rPr>
          <w:szCs w:val="24"/>
        </w:rPr>
        <w:t>n prej tyre.</w:t>
      </w:r>
    </w:p>
    <w:p w14:paraId="46728752" w14:textId="77777777" w:rsidR="003527A0" w:rsidRPr="008755C3" w:rsidRDefault="003527A0" w:rsidP="003527A0">
      <w:pPr>
        <w:jc w:val="both"/>
        <w:rPr>
          <w:szCs w:val="24"/>
        </w:rPr>
      </w:pPr>
    </w:p>
    <w:p w14:paraId="32BE4183"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47E40792" w14:textId="224D5472" w:rsidR="003527A0" w:rsidRPr="008755C3" w:rsidRDefault="003527A0" w:rsidP="00C1497F">
      <w:pPr>
        <w:pStyle w:val="ListParagraph"/>
        <w:numPr>
          <w:ilvl w:val="0"/>
          <w:numId w:val="16"/>
        </w:numPr>
        <w:jc w:val="both"/>
        <w:rPr>
          <w:szCs w:val="24"/>
        </w:rPr>
      </w:pPr>
      <w:r w:rsidRPr="008755C3">
        <w:rPr>
          <w:szCs w:val="24"/>
        </w:rPr>
        <w:lastRenderedPageBreak/>
        <w:t>Kuptimi dhe klasifikimi i shkaqeve p</w:t>
      </w:r>
      <w:r w:rsidR="00E73D2B">
        <w:rPr>
          <w:szCs w:val="24"/>
        </w:rPr>
        <w:t>ë</w:t>
      </w:r>
      <w:r w:rsidRPr="008755C3">
        <w:rPr>
          <w:szCs w:val="24"/>
        </w:rPr>
        <w:t>rjashtuese, dallimet ndërmjet pëlqimi i personit që ka të drejtë, përdorimi legjitim i armëve, ngjarje e rastësishme ose forca madhore?</w:t>
      </w:r>
    </w:p>
    <w:p w14:paraId="120342BC" w14:textId="769B53ED" w:rsidR="003527A0" w:rsidRPr="008755C3" w:rsidRDefault="003527A0" w:rsidP="00C1497F">
      <w:pPr>
        <w:pStyle w:val="ListParagraph"/>
        <w:numPr>
          <w:ilvl w:val="0"/>
          <w:numId w:val="16"/>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“ngjarje e rastesishme” dhe 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klasifikuar  nj</w:t>
      </w:r>
      <w:r w:rsidR="00E73D2B">
        <w:rPr>
          <w:szCs w:val="24"/>
        </w:rPr>
        <w:t>ë</w:t>
      </w:r>
      <w:r w:rsidRPr="008755C3">
        <w:rPr>
          <w:szCs w:val="24"/>
        </w:rPr>
        <w:t xml:space="preserve"> ngjarje sit </w:t>
      </w:r>
      <w:r w:rsidR="00E73D2B">
        <w:rPr>
          <w:szCs w:val="24"/>
        </w:rPr>
        <w:t>ë</w:t>
      </w:r>
      <w:r w:rsidRPr="008755C3">
        <w:rPr>
          <w:szCs w:val="24"/>
        </w:rPr>
        <w:t xml:space="preserve"> till</w:t>
      </w:r>
      <w:r w:rsidR="00E73D2B">
        <w:rPr>
          <w:szCs w:val="24"/>
        </w:rPr>
        <w:t>ë</w:t>
      </w:r>
      <w:r w:rsidRPr="008755C3">
        <w:rPr>
          <w:szCs w:val="24"/>
        </w:rPr>
        <w:t xml:space="preserve">?  </w:t>
      </w:r>
    </w:p>
    <w:p w14:paraId="2223DFD8" w14:textId="52D13EF9" w:rsidR="003527A0" w:rsidRPr="008755C3" w:rsidRDefault="003527A0" w:rsidP="00C1497F">
      <w:pPr>
        <w:pStyle w:val="ListParagraph"/>
        <w:numPr>
          <w:ilvl w:val="0"/>
          <w:numId w:val="16"/>
        </w:numPr>
        <w:jc w:val="both"/>
        <w:rPr>
          <w:szCs w:val="24"/>
        </w:rPr>
      </w:pPr>
      <w:r w:rsidRPr="008755C3">
        <w:rPr>
          <w:szCs w:val="24"/>
        </w:rPr>
        <w:t>Si mund t</w:t>
      </w:r>
      <w:r w:rsidR="00E73D2B">
        <w:rPr>
          <w:szCs w:val="24"/>
        </w:rPr>
        <w:t>ë</w:t>
      </w:r>
      <w:r w:rsidRPr="008755C3">
        <w:rPr>
          <w:szCs w:val="24"/>
        </w:rPr>
        <w:t xml:space="preserve"> p</w:t>
      </w:r>
      <w:r w:rsidR="00E73D2B">
        <w:rPr>
          <w:szCs w:val="24"/>
        </w:rPr>
        <w:t>ë</w:t>
      </w:r>
      <w:r w:rsidRPr="008755C3">
        <w:rPr>
          <w:szCs w:val="24"/>
        </w:rPr>
        <w:t>rkufizohet termi "forca madhore" dhe cilat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p</w:t>
      </w:r>
      <w:r w:rsidR="00E73D2B">
        <w:rPr>
          <w:szCs w:val="24"/>
        </w:rPr>
        <w:t>ë</w:t>
      </w:r>
      <w:r w:rsidRPr="008755C3">
        <w:rPr>
          <w:szCs w:val="24"/>
        </w:rPr>
        <w:t>rmbushen p</w:t>
      </w:r>
      <w:r w:rsidR="00E73D2B">
        <w:rPr>
          <w:szCs w:val="24"/>
        </w:rPr>
        <w:t>ë</w:t>
      </w:r>
      <w:r w:rsidRPr="008755C3">
        <w:rPr>
          <w:szCs w:val="24"/>
        </w:rPr>
        <w:t>r p</w:t>
      </w:r>
      <w:r w:rsidR="00E73D2B">
        <w:rPr>
          <w:szCs w:val="24"/>
        </w:rPr>
        <w:t>ë</w:t>
      </w:r>
      <w:r w:rsidRPr="008755C3">
        <w:rPr>
          <w:szCs w:val="24"/>
        </w:rPr>
        <w:t>rjashtimin nga p</w:t>
      </w:r>
      <w:r w:rsidR="00E73D2B">
        <w:rPr>
          <w:szCs w:val="24"/>
        </w:rPr>
        <w:t>ë</w:t>
      </w:r>
      <w:r w:rsidRPr="008755C3">
        <w:rPr>
          <w:szCs w:val="24"/>
        </w:rPr>
        <w:t>rgjegj</w:t>
      </w:r>
      <w:r w:rsidR="00E73D2B">
        <w:rPr>
          <w:szCs w:val="24"/>
        </w:rPr>
        <w:t>ë</w:t>
      </w:r>
      <w:r w:rsidRPr="008755C3">
        <w:rPr>
          <w:szCs w:val="24"/>
        </w:rPr>
        <w:t xml:space="preserve">sia penale? </w:t>
      </w:r>
    </w:p>
    <w:p w14:paraId="554F2820" w14:textId="618E01B5" w:rsidR="003527A0" w:rsidRPr="008755C3" w:rsidRDefault="00E73D2B" w:rsidP="00C1497F">
      <w:pPr>
        <w:pStyle w:val="ListParagraph"/>
        <w:numPr>
          <w:ilvl w:val="0"/>
          <w:numId w:val="16"/>
        </w:numPr>
        <w:jc w:val="both"/>
        <w:rPr>
          <w:szCs w:val="24"/>
        </w:rPr>
      </w:pPr>
      <w:r>
        <w:rPr>
          <w:szCs w:val="24"/>
        </w:rPr>
        <w:t>ç</w:t>
      </w:r>
      <w:r w:rsidR="003527A0" w:rsidRPr="008755C3">
        <w:rPr>
          <w:szCs w:val="24"/>
        </w:rPr>
        <w:t>far</w:t>
      </w:r>
      <w:r>
        <w:rPr>
          <w:szCs w:val="24"/>
        </w:rPr>
        <w:t>ë</w:t>
      </w:r>
      <w:r w:rsidR="003527A0" w:rsidRPr="008755C3">
        <w:rPr>
          <w:szCs w:val="24"/>
        </w:rPr>
        <w:t xml:space="preserve"> n</w:t>
      </w:r>
      <w:r>
        <w:rPr>
          <w:szCs w:val="24"/>
        </w:rPr>
        <w:t>ë</w:t>
      </w:r>
      <w:r w:rsidR="003527A0" w:rsidRPr="008755C3">
        <w:rPr>
          <w:szCs w:val="24"/>
        </w:rPr>
        <w:t>nkupton termi “pelqim i viktim</w:t>
      </w:r>
      <w:r>
        <w:rPr>
          <w:szCs w:val="24"/>
        </w:rPr>
        <w:t>ë</w:t>
      </w:r>
      <w:r w:rsidR="003527A0" w:rsidRPr="008755C3">
        <w:rPr>
          <w:szCs w:val="24"/>
        </w:rPr>
        <w:t>s”, si dhe cilat jan</w:t>
      </w:r>
      <w:r>
        <w:rPr>
          <w:szCs w:val="24"/>
        </w:rPr>
        <w:t>ë</w:t>
      </w:r>
      <w:r w:rsidR="003527A0" w:rsidRPr="008755C3">
        <w:rPr>
          <w:szCs w:val="24"/>
        </w:rPr>
        <w:t xml:space="preserve"> kushtet p</w:t>
      </w:r>
      <w:r>
        <w:rPr>
          <w:szCs w:val="24"/>
        </w:rPr>
        <w:t>ë</w:t>
      </w:r>
      <w:r w:rsidR="003527A0" w:rsidRPr="008755C3">
        <w:rPr>
          <w:szCs w:val="24"/>
        </w:rPr>
        <w:t>r p</w:t>
      </w:r>
      <w:r>
        <w:rPr>
          <w:szCs w:val="24"/>
        </w:rPr>
        <w:t>ë</w:t>
      </w:r>
      <w:r w:rsidR="003527A0" w:rsidRPr="008755C3">
        <w:rPr>
          <w:szCs w:val="24"/>
        </w:rPr>
        <w:t>rjashtimin nga p</w:t>
      </w:r>
      <w:r>
        <w:rPr>
          <w:szCs w:val="24"/>
        </w:rPr>
        <w:t>ë</w:t>
      </w:r>
      <w:r w:rsidR="003527A0" w:rsidRPr="008755C3">
        <w:rPr>
          <w:szCs w:val="24"/>
        </w:rPr>
        <w:t xml:space="preserve">rgjegjesia penale? </w:t>
      </w:r>
    </w:p>
    <w:p w14:paraId="58C3387A" w14:textId="164AF1DA" w:rsidR="003527A0" w:rsidRPr="008755C3" w:rsidRDefault="00E73D2B" w:rsidP="00C1497F">
      <w:pPr>
        <w:pStyle w:val="ListParagraph"/>
        <w:numPr>
          <w:ilvl w:val="0"/>
          <w:numId w:val="16"/>
        </w:numPr>
        <w:jc w:val="both"/>
        <w:rPr>
          <w:szCs w:val="24"/>
        </w:rPr>
      </w:pPr>
      <w:r>
        <w:rPr>
          <w:szCs w:val="24"/>
        </w:rPr>
        <w:t>ç</w:t>
      </w:r>
      <w:r w:rsidR="003527A0" w:rsidRPr="008755C3">
        <w:rPr>
          <w:szCs w:val="24"/>
        </w:rPr>
        <w:t>far</w:t>
      </w:r>
      <w:r>
        <w:rPr>
          <w:szCs w:val="24"/>
        </w:rPr>
        <w:t>ë</w:t>
      </w:r>
      <w:r w:rsidR="003527A0" w:rsidRPr="008755C3">
        <w:rPr>
          <w:szCs w:val="24"/>
        </w:rPr>
        <w:t xml:space="preserve"> n</w:t>
      </w:r>
      <w:r>
        <w:rPr>
          <w:szCs w:val="24"/>
        </w:rPr>
        <w:t>ë</w:t>
      </w:r>
      <w:r w:rsidR="003527A0" w:rsidRPr="008755C3">
        <w:rPr>
          <w:szCs w:val="24"/>
        </w:rPr>
        <w:t>nkupton shprehja “një të drejtë të disponueshme të viktimës”?</w:t>
      </w:r>
    </w:p>
    <w:p w14:paraId="545A8CE4" w14:textId="26DBA51F" w:rsidR="003527A0" w:rsidRPr="008755C3" w:rsidRDefault="003527A0" w:rsidP="00C1497F">
      <w:pPr>
        <w:pStyle w:val="ListParagraph"/>
        <w:numPr>
          <w:ilvl w:val="0"/>
          <w:numId w:val="16"/>
        </w:numPr>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p</w:t>
      </w:r>
      <w:r w:rsidR="00E73D2B">
        <w:rPr>
          <w:szCs w:val="24"/>
        </w:rPr>
        <w:t>ë</w:t>
      </w:r>
      <w:r w:rsidRPr="008755C3">
        <w:rPr>
          <w:szCs w:val="24"/>
        </w:rPr>
        <w:t>rb</w:t>
      </w:r>
      <w:r w:rsidR="00E73D2B">
        <w:rPr>
          <w:szCs w:val="24"/>
        </w:rPr>
        <w:t>ë</w:t>
      </w:r>
      <w:r w:rsidRPr="008755C3">
        <w:rPr>
          <w:szCs w:val="24"/>
        </w:rPr>
        <w:t>r</w:t>
      </w:r>
      <w:r w:rsidR="00E73D2B">
        <w:rPr>
          <w:szCs w:val="24"/>
        </w:rPr>
        <w:t>ë</w:t>
      </w:r>
      <w:r w:rsidRPr="008755C3">
        <w:rPr>
          <w:szCs w:val="24"/>
        </w:rPr>
        <w:t>s t</w:t>
      </w:r>
      <w:r w:rsidR="00E73D2B">
        <w:rPr>
          <w:szCs w:val="24"/>
        </w:rPr>
        <w:t>ë</w:t>
      </w:r>
      <w:r w:rsidRPr="008755C3">
        <w:rPr>
          <w:szCs w:val="24"/>
        </w:rPr>
        <w:t xml:space="preserve"> “përdorimi legjitim i armëve”? Si duhet t</w:t>
      </w:r>
      <w:r w:rsidR="00E73D2B">
        <w:rPr>
          <w:szCs w:val="24"/>
        </w:rPr>
        <w:t>ë</w:t>
      </w:r>
      <w:r w:rsidRPr="008755C3">
        <w:rPr>
          <w:szCs w:val="24"/>
        </w:rPr>
        <w:t xml:space="preserve"> interpretohet shprehja “ i detyruar nga nevoja për tëpërmbushur detyrën sipas ligjit”? </w:t>
      </w:r>
    </w:p>
    <w:p w14:paraId="30DBE83C" w14:textId="5BC4B99E" w:rsidR="003527A0" w:rsidRPr="008755C3" w:rsidRDefault="003527A0" w:rsidP="00C1497F">
      <w:pPr>
        <w:pStyle w:val="ListParagraph"/>
        <w:numPr>
          <w:ilvl w:val="0"/>
          <w:numId w:val="16"/>
        </w:numPr>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i vlefsh</w:t>
      </w:r>
      <w:r w:rsidR="00E73D2B">
        <w:rPr>
          <w:szCs w:val="24"/>
        </w:rPr>
        <w:t>ë</w:t>
      </w:r>
      <w:r w:rsidRPr="008755C3">
        <w:rPr>
          <w:szCs w:val="24"/>
        </w:rPr>
        <w:t>m ky shkak p</w:t>
      </w:r>
      <w:r w:rsidR="00E73D2B">
        <w:rPr>
          <w:szCs w:val="24"/>
        </w:rPr>
        <w:t>ë</w:t>
      </w:r>
      <w:r w:rsidRPr="008755C3">
        <w:rPr>
          <w:szCs w:val="24"/>
        </w:rPr>
        <w:t>rjashtues p</w:t>
      </w:r>
      <w:r w:rsidR="00E73D2B">
        <w:rPr>
          <w:szCs w:val="24"/>
        </w:rPr>
        <w:t>ë</w:t>
      </w:r>
      <w:r w:rsidRPr="008755C3">
        <w:rPr>
          <w:szCs w:val="24"/>
        </w:rPr>
        <w:t>r personat e tjer</w:t>
      </w:r>
      <w:r w:rsidR="00E73D2B">
        <w:rPr>
          <w:szCs w:val="24"/>
        </w:rPr>
        <w:t>ë</w:t>
      </w:r>
      <w:r w:rsidRPr="008755C3">
        <w:rPr>
          <w:szCs w:val="24"/>
        </w:rPr>
        <w:t xml:space="preserve"> q</w:t>
      </w:r>
      <w:r w:rsidR="00E73D2B">
        <w:rPr>
          <w:szCs w:val="24"/>
        </w:rPr>
        <w:t>ë</w:t>
      </w:r>
      <w:r w:rsidRPr="008755C3">
        <w:rPr>
          <w:szCs w:val="24"/>
        </w:rPr>
        <w:t xml:space="preserve"> ndihmojn</w:t>
      </w:r>
      <w:r w:rsidR="00E73D2B">
        <w:rPr>
          <w:szCs w:val="24"/>
        </w:rPr>
        <w:t>ë</w:t>
      </w:r>
      <w:r w:rsidRPr="008755C3">
        <w:rPr>
          <w:szCs w:val="24"/>
        </w:rPr>
        <w:t xml:space="preserve"> zyrtarin?</w:t>
      </w:r>
    </w:p>
    <w:p w14:paraId="7F6924BA" w14:textId="77777777" w:rsidR="003527A0" w:rsidRPr="008755C3" w:rsidRDefault="003527A0" w:rsidP="003527A0">
      <w:pPr>
        <w:jc w:val="both"/>
        <w:rPr>
          <w:szCs w:val="24"/>
        </w:rPr>
      </w:pPr>
    </w:p>
    <w:p w14:paraId="7FB2F917" w14:textId="3CBF52A1" w:rsidR="003527A0" w:rsidRPr="008755C3" w:rsidRDefault="003527A0" w:rsidP="003527A0">
      <w:pPr>
        <w:jc w:val="both"/>
        <w:rPr>
          <w:szCs w:val="24"/>
        </w:rPr>
      </w:pPr>
      <w:r w:rsidRPr="008755C3">
        <w:rPr>
          <w:szCs w:val="24"/>
        </w:rPr>
        <w:t>Objektiv mësimor 2: Kandidati indentifikon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mjet shkaqeve p</w:t>
      </w:r>
      <w:r w:rsidR="00E73D2B">
        <w:rPr>
          <w:szCs w:val="24"/>
        </w:rPr>
        <w:t>ë</w:t>
      </w:r>
      <w:r w:rsidRPr="008755C3">
        <w:rPr>
          <w:szCs w:val="24"/>
        </w:rPr>
        <w:t xml:space="preserve">rjashtuese shtrëngimi fizik, gabimi faktik, gabimi i shkaktuar nga mashtrimi i tjetrit, krimi i supozuar gabimisht dhe krimi i pamundur dhe analizon ndikimin e tyre në përgjegjësinë penale.  </w:t>
      </w:r>
    </w:p>
    <w:p w14:paraId="100ADB93" w14:textId="77777777" w:rsidR="003527A0" w:rsidRPr="008755C3" w:rsidRDefault="003527A0" w:rsidP="003527A0">
      <w:pPr>
        <w:jc w:val="both"/>
        <w:rPr>
          <w:szCs w:val="24"/>
          <w:u w:val="single"/>
        </w:rPr>
      </w:pPr>
    </w:p>
    <w:p w14:paraId="0B963F64"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1E0AA085" w14:textId="795D97B9" w:rsidR="003527A0" w:rsidRPr="008755C3" w:rsidRDefault="003527A0" w:rsidP="00C1497F">
      <w:pPr>
        <w:pStyle w:val="ListParagraph"/>
        <w:numPr>
          <w:ilvl w:val="0"/>
          <w:numId w:val="17"/>
        </w:numPr>
        <w:jc w:val="both"/>
        <w:rPr>
          <w:szCs w:val="24"/>
          <w:lang w:val="sq-AL"/>
        </w:rPr>
      </w:pPr>
      <w:r w:rsidRPr="008755C3">
        <w:rPr>
          <w:szCs w:val="24"/>
        </w:rPr>
        <w:t>Cilat jan</w:t>
      </w:r>
      <w:r w:rsidR="00E73D2B">
        <w:rPr>
          <w:szCs w:val="24"/>
        </w:rPr>
        <w:t>ë</w:t>
      </w:r>
      <w:r w:rsidRPr="008755C3">
        <w:rPr>
          <w:szCs w:val="24"/>
        </w:rPr>
        <w:t xml:space="preserve"> kriteret dhe kushtet q</w:t>
      </w:r>
      <w:r w:rsidR="00E73D2B">
        <w:rPr>
          <w:szCs w:val="24"/>
        </w:rPr>
        <w:t>ë</w:t>
      </w:r>
      <w:r w:rsidRPr="008755C3">
        <w:rPr>
          <w:szCs w:val="24"/>
        </w:rPr>
        <w:t xml:space="preserve"> duhet t</w:t>
      </w:r>
      <w:r w:rsidR="00E73D2B">
        <w:rPr>
          <w:szCs w:val="24"/>
        </w:rPr>
        <w:t>ë</w:t>
      </w:r>
      <w:r w:rsidRPr="008755C3">
        <w:rPr>
          <w:szCs w:val="24"/>
        </w:rPr>
        <w:t xml:space="preserve"> p</w:t>
      </w:r>
      <w:r w:rsidR="00E73D2B">
        <w:rPr>
          <w:szCs w:val="24"/>
        </w:rPr>
        <w:t>ë</w:t>
      </w:r>
      <w:r w:rsidRPr="008755C3">
        <w:rPr>
          <w:szCs w:val="24"/>
        </w:rPr>
        <w:t>rmbur q</w:t>
      </w:r>
      <w:r w:rsidR="00E73D2B">
        <w:rPr>
          <w:szCs w:val="24"/>
        </w:rPr>
        <w:t>ë</w:t>
      </w:r>
      <w:r w:rsidRPr="008755C3">
        <w:rPr>
          <w:szCs w:val="24"/>
        </w:rPr>
        <w:t xml:space="preserve"> shtr</w:t>
      </w:r>
      <w:r w:rsidR="00E73D2B">
        <w:rPr>
          <w:szCs w:val="24"/>
        </w:rPr>
        <w:t>ë</w:t>
      </w:r>
      <w:r w:rsidRPr="008755C3">
        <w:rPr>
          <w:szCs w:val="24"/>
        </w:rPr>
        <w:t>ngimi fizik t</w:t>
      </w:r>
      <w:r w:rsidR="00E73D2B">
        <w:rPr>
          <w:szCs w:val="24"/>
        </w:rPr>
        <w:t>ë</w:t>
      </w:r>
      <w:r w:rsidRPr="008755C3">
        <w:rPr>
          <w:szCs w:val="24"/>
        </w:rPr>
        <w:t xml:space="preserve"> konsiderohet shkak p</w:t>
      </w:r>
      <w:r w:rsidR="00E73D2B">
        <w:rPr>
          <w:szCs w:val="24"/>
        </w:rPr>
        <w:t>ë</w:t>
      </w:r>
      <w:r w:rsidRPr="008755C3">
        <w:rPr>
          <w:szCs w:val="24"/>
        </w:rPr>
        <w:t xml:space="preserve">rjashtues? </w:t>
      </w:r>
    </w:p>
    <w:p w14:paraId="18BCC2D8" w14:textId="0F48FDFF" w:rsidR="003527A0" w:rsidRPr="008755C3" w:rsidRDefault="003527A0" w:rsidP="00C1497F">
      <w:pPr>
        <w:pStyle w:val="ListParagraph"/>
        <w:numPr>
          <w:ilvl w:val="0"/>
          <w:numId w:val="17"/>
        </w:numPr>
        <w:jc w:val="both"/>
        <w:rPr>
          <w:szCs w:val="24"/>
          <w:lang w:val="sq-AL"/>
        </w:rPr>
      </w:pPr>
      <w:r w:rsidRPr="008755C3">
        <w:rPr>
          <w:szCs w:val="24"/>
        </w:rPr>
        <w:t>Si duhet t</w:t>
      </w:r>
      <w:r w:rsidR="00E73D2B">
        <w:rPr>
          <w:szCs w:val="24"/>
        </w:rPr>
        <w:t>ë</w:t>
      </w:r>
      <w:r w:rsidRPr="008755C3">
        <w:rPr>
          <w:szCs w:val="24"/>
        </w:rPr>
        <w:t xml:space="preserve"> interpretohet shprehja “i shtrënguar, drejtpërdrejtë apo në mënyrë rrethanore”?</w:t>
      </w:r>
    </w:p>
    <w:p w14:paraId="1C8B989C" w14:textId="55C3568D" w:rsidR="003527A0" w:rsidRPr="008755C3" w:rsidRDefault="003527A0" w:rsidP="00C1497F">
      <w:pPr>
        <w:pStyle w:val="ListParagraph"/>
        <w:numPr>
          <w:ilvl w:val="0"/>
          <w:numId w:val="17"/>
        </w:numPr>
        <w:jc w:val="both"/>
        <w:rPr>
          <w:szCs w:val="24"/>
          <w:lang w:val="sq-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dhun</w:t>
      </w:r>
      <w:r w:rsidR="00E73D2B">
        <w:rPr>
          <w:szCs w:val="24"/>
        </w:rPr>
        <w:t>ë</w:t>
      </w:r>
      <w:r w:rsidRPr="008755C3">
        <w:rPr>
          <w:szCs w:val="24"/>
        </w:rPr>
        <w:t>n fizike, apo kanosjen serioze si element thelb</w:t>
      </w:r>
      <w:r w:rsidR="00E73D2B">
        <w:rPr>
          <w:szCs w:val="24"/>
        </w:rPr>
        <w:t>ë</w:t>
      </w:r>
      <w:r w:rsidRPr="008755C3">
        <w:rPr>
          <w:szCs w:val="24"/>
        </w:rPr>
        <w:t>sor t</w:t>
      </w:r>
      <w:r w:rsidR="00E73D2B">
        <w:rPr>
          <w:szCs w:val="24"/>
        </w:rPr>
        <w:t>ë</w:t>
      </w:r>
      <w:r w:rsidRPr="008755C3">
        <w:rPr>
          <w:szCs w:val="24"/>
        </w:rPr>
        <w:t xml:space="preserve"> shtrengimit?</w:t>
      </w:r>
    </w:p>
    <w:p w14:paraId="326A5EBB" w14:textId="369021CF" w:rsidR="003527A0" w:rsidRPr="008755C3" w:rsidRDefault="003527A0" w:rsidP="00C1497F">
      <w:pPr>
        <w:pStyle w:val="ListParagraph"/>
        <w:numPr>
          <w:ilvl w:val="0"/>
          <w:numId w:val="17"/>
        </w:numPr>
        <w:jc w:val="both"/>
        <w:rPr>
          <w:szCs w:val="24"/>
          <w:lang w:val="sq-AL"/>
        </w:rPr>
      </w:pPr>
      <w:r w:rsidRPr="008755C3">
        <w:rPr>
          <w:szCs w:val="24"/>
        </w:rPr>
        <w:t>Cili do t</w:t>
      </w:r>
      <w:r w:rsidR="00E73D2B">
        <w:rPr>
          <w:szCs w:val="24"/>
        </w:rPr>
        <w:t>ë</w:t>
      </w:r>
      <w:r w:rsidRPr="008755C3">
        <w:rPr>
          <w:szCs w:val="24"/>
        </w:rPr>
        <w:t xml:space="preserve"> jet</w:t>
      </w:r>
      <w:r w:rsidR="00E73D2B">
        <w:rPr>
          <w:szCs w:val="24"/>
        </w:rPr>
        <w:t>ë</w:t>
      </w:r>
      <w:r w:rsidRPr="008755C3">
        <w:rPr>
          <w:szCs w:val="24"/>
        </w:rPr>
        <w:t xml:space="preserve"> personi p</w:t>
      </w:r>
      <w:r w:rsidR="00E73D2B">
        <w:rPr>
          <w:szCs w:val="24"/>
        </w:rPr>
        <w:t>ë</w:t>
      </w:r>
      <w:r w:rsidRPr="008755C3">
        <w:rPr>
          <w:szCs w:val="24"/>
        </w:rPr>
        <w:t>rgjegjes p</w:t>
      </w:r>
      <w:r w:rsidR="00E73D2B">
        <w:rPr>
          <w:szCs w:val="24"/>
        </w:rPr>
        <w:t>ë</w:t>
      </w:r>
      <w:r w:rsidRPr="008755C3">
        <w:rPr>
          <w:szCs w:val="24"/>
        </w:rPr>
        <w:t>r vepres e kyer n</w:t>
      </w:r>
      <w:r w:rsidR="00E73D2B">
        <w:rPr>
          <w:szCs w:val="24"/>
        </w:rPr>
        <w:t>ë</w:t>
      </w:r>
      <w:r w:rsidRPr="008755C3">
        <w:rPr>
          <w:szCs w:val="24"/>
        </w:rPr>
        <w:t xml:space="preserve"> shtrengim fizik?</w:t>
      </w:r>
    </w:p>
    <w:p w14:paraId="35C0FF68" w14:textId="4AB09B05" w:rsidR="003527A0" w:rsidRPr="008755C3" w:rsidRDefault="003527A0" w:rsidP="00C1497F">
      <w:pPr>
        <w:pStyle w:val="ListParagraph"/>
        <w:numPr>
          <w:ilvl w:val="0"/>
          <w:numId w:val="17"/>
        </w:numPr>
        <w:jc w:val="both"/>
        <w:rPr>
          <w:szCs w:val="24"/>
          <w:lang w:val="sq-AL"/>
        </w:rPr>
      </w:pPr>
      <w:r w:rsidRPr="008755C3">
        <w:rPr>
          <w:szCs w:val="24"/>
        </w:rPr>
        <w:t>A duhet t</w:t>
      </w:r>
      <w:r w:rsidR="00E73D2B">
        <w:rPr>
          <w:szCs w:val="24"/>
        </w:rPr>
        <w:t>ë</w:t>
      </w:r>
      <w:r w:rsidRPr="008755C3">
        <w:rPr>
          <w:szCs w:val="24"/>
        </w:rPr>
        <w:t xml:space="preserve"> vler</w:t>
      </w:r>
      <w:r w:rsidR="00E73D2B">
        <w:rPr>
          <w:szCs w:val="24"/>
        </w:rPr>
        <w:t>ë</w:t>
      </w:r>
      <w:r w:rsidRPr="008755C3">
        <w:rPr>
          <w:szCs w:val="24"/>
        </w:rPr>
        <w:t>sohet si shtrëngim fizik, nëse personi detyrohet të kryejë një vepër penale ngaqë i janë krijuar rrethana frikësuese për të sepse shfrytëzojnë dobësinë për shkak të materialit të përdorur nën kërcënimin se ato do të bëhen publike dhe dëmtojnë rëndë interesat, nderin dhe reputacionin tij apo të një të afërmi të familjes?</w:t>
      </w:r>
    </w:p>
    <w:p w14:paraId="4812F998" w14:textId="266E7A89" w:rsidR="003527A0" w:rsidRPr="008755C3" w:rsidRDefault="003527A0" w:rsidP="00C1497F">
      <w:pPr>
        <w:pStyle w:val="ListParagraph"/>
        <w:numPr>
          <w:ilvl w:val="0"/>
          <w:numId w:val="17"/>
        </w:numPr>
        <w:jc w:val="both"/>
        <w:rPr>
          <w:szCs w:val="24"/>
          <w:lang w:val="sq-AL"/>
        </w:rPr>
      </w:pPr>
      <w:r w:rsidRPr="008755C3">
        <w:rPr>
          <w:szCs w:val="24"/>
        </w:rPr>
        <w:t>A duhet t</w:t>
      </w:r>
      <w:r w:rsidR="00E73D2B">
        <w:rPr>
          <w:szCs w:val="24"/>
        </w:rPr>
        <w:t>ë</w:t>
      </w:r>
      <w:r w:rsidRPr="008755C3">
        <w:rPr>
          <w:szCs w:val="24"/>
        </w:rPr>
        <w:t xml:space="preserve"> p</w:t>
      </w:r>
      <w:r w:rsidR="00E73D2B">
        <w:rPr>
          <w:szCs w:val="24"/>
        </w:rPr>
        <w:t>ë</w:t>
      </w:r>
      <w:r w:rsidRPr="008755C3">
        <w:rPr>
          <w:szCs w:val="24"/>
        </w:rPr>
        <w:t>rb</w:t>
      </w:r>
      <w:r w:rsidR="00E73D2B">
        <w:rPr>
          <w:szCs w:val="24"/>
        </w:rPr>
        <w:t>ë</w:t>
      </w:r>
      <w:r w:rsidRPr="008755C3">
        <w:rPr>
          <w:szCs w:val="24"/>
        </w:rPr>
        <w:t>j</w:t>
      </w:r>
      <w:r w:rsidR="00E73D2B">
        <w:rPr>
          <w:szCs w:val="24"/>
        </w:rPr>
        <w:t>ë</w:t>
      </w:r>
      <w:r w:rsidRPr="008755C3">
        <w:rPr>
          <w:szCs w:val="24"/>
        </w:rPr>
        <w:t xml:space="preserve"> shkak p</w:t>
      </w:r>
      <w:r w:rsidR="00E73D2B">
        <w:rPr>
          <w:szCs w:val="24"/>
        </w:rPr>
        <w:t>ë</w:t>
      </w:r>
      <w:r w:rsidRPr="008755C3">
        <w:rPr>
          <w:szCs w:val="24"/>
        </w:rPr>
        <w:t>rjashtues n</w:t>
      </w:r>
      <w:r w:rsidR="00E73D2B">
        <w:rPr>
          <w:szCs w:val="24"/>
        </w:rPr>
        <w:t>ë</w:t>
      </w:r>
      <w:r w:rsidRPr="008755C3">
        <w:rPr>
          <w:szCs w:val="24"/>
        </w:rPr>
        <w:t>se personi</w:t>
      </w:r>
      <w:r w:rsidRPr="008755C3">
        <w:rPr>
          <w:bCs/>
          <w:szCs w:val="24"/>
        </w:rPr>
        <w:t xml:space="preserve"> kryen një vepër që nuk përbën krim, me supozimin e gabuar se përbën krim?</w:t>
      </w:r>
    </w:p>
    <w:p w14:paraId="1AFE1AA2" w14:textId="156DF027" w:rsidR="003527A0" w:rsidRPr="008755C3" w:rsidRDefault="003527A0" w:rsidP="00C1497F">
      <w:pPr>
        <w:pStyle w:val="ListParagraph"/>
        <w:numPr>
          <w:ilvl w:val="0"/>
          <w:numId w:val="17"/>
        </w:numPr>
        <w:jc w:val="both"/>
        <w:rPr>
          <w:szCs w:val="24"/>
          <w:lang w:val="sq-AL"/>
        </w:rPr>
      </w:pPr>
      <w:r w:rsidRPr="008755C3">
        <w:rPr>
          <w:bCs/>
          <w:szCs w:val="24"/>
        </w:rPr>
        <w:t>Si duhet t</w:t>
      </w:r>
      <w:r w:rsidR="00E73D2B">
        <w:rPr>
          <w:bCs/>
          <w:szCs w:val="24"/>
        </w:rPr>
        <w:t>ë</w:t>
      </w:r>
      <w:r w:rsidRPr="008755C3">
        <w:rPr>
          <w:bCs/>
          <w:szCs w:val="24"/>
        </w:rPr>
        <w:t xml:space="preserve"> vler</w:t>
      </w:r>
      <w:r w:rsidR="00E73D2B">
        <w:rPr>
          <w:bCs/>
          <w:szCs w:val="24"/>
        </w:rPr>
        <w:t>ë</w:t>
      </w:r>
      <w:r w:rsidRPr="008755C3">
        <w:rPr>
          <w:bCs/>
          <w:szCs w:val="24"/>
        </w:rPr>
        <w:t>sohet rasti kur për shkak të papërshtatshmërisë së veprimit, ose mosekzistencës së objektit të tij, ngjarja e dëmshme ose e rrezikshme është e pamundur?</w:t>
      </w:r>
    </w:p>
    <w:p w14:paraId="2150673C" w14:textId="24584164" w:rsidR="003527A0" w:rsidRPr="008755C3" w:rsidRDefault="003527A0" w:rsidP="00C1497F">
      <w:pPr>
        <w:pStyle w:val="ListParagraph"/>
        <w:numPr>
          <w:ilvl w:val="0"/>
          <w:numId w:val="17"/>
        </w:numPr>
        <w:jc w:val="both"/>
        <w:rPr>
          <w:szCs w:val="24"/>
          <w:lang w:val="sq-AL"/>
        </w:rPr>
      </w:pPr>
      <w:r w:rsidRPr="008755C3">
        <w:rPr>
          <w:bCs/>
          <w:szCs w:val="24"/>
        </w:rPr>
        <w:t>A p</w:t>
      </w:r>
      <w:r w:rsidR="00E73D2B">
        <w:rPr>
          <w:bCs/>
          <w:szCs w:val="24"/>
        </w:rPr>
        <w:t>ë</w:t>
      </w:r>
      <w:r w:rsidRPr="008755C3">
        <w:rPr>
          <w:bCs/>
          <w:szCs w:val="24"/>
        </w:rPr>
        <w:t>rb</w:t>
      </w:r>
      <w:r w:rsidR="00E73D2B">
        <w:rPr>
          <w:bCs/>
          <w:szCs w:val="24"/>
        </w:rPr>
        <w:t>ë</w:t>
      </w:r>
      <w:r w:rsidRPr="008755C3">
        <w:rPr>
          <w:bCs/>
          <w:szCs w:val="24"/>
        </w:rPr>
        <w:t>n shkak p</w:t>
      </w:r>
      <w:r w:rsidR="00E73D2B">
        <w:rPr>
          <w:bCs/>
          <w:szCs w:val="24"/>
        </w:rPr>
        <w:t>ë</w:t>
      </w:r>
      <w:r w:rsidRPr="008755C3">
        <w:rPr>
          <w:bCs/>
          <w:szCs w:val="24"/>
        </w:rPr>
        <w:t>rjashtues nëse në fakt kombinohen elementët që përbëjnë një krim tjetër?</w:t>
      </w:r>
    </w:p>
    <w:p w14:paraId="24952CFC" w14:textId="2E4CE702" w:rsidR="003527A0" w:rsidRPr="008755C3" w:rsidRDefault="003527A0" w:rsidP="00C1497F">
      <w:pPr>
        <w:pStyle w:val="ListParagraph"/>
        <w:numPr>
          <w:ilvl w:val="0"/>
          <w:numId w:val="17"/>
        </w:numPr>
        <w:jc w:val="both"/>
        <w:rPr>
          <w:szCs w:val="24"/>
          <w:lang w:val="sq-AL"/>
        </w:rPr>
      </w:pPr>
      <w:r w:rsidRPr="008755C3">
        <w:rPr>
          <w:bCs/>
          <w:szCs w:val="24"/>
        </w:rPr>
        <w:t>A mund t</w:t>
      </w:r>
      <w:r w:rsidR="00E73D2B">
        <w:rPr>
          <w:bCs/>
          <w:szCs w:val="24"/>
        </w:rPr>
        <w:t>ë</w:t>
      </w:r>
      <w:r w:rsidRPr="008755C3">
        <w:rPr>
          <w:bCs/>
          <w:szCs w:val="24"/>
        </w:rPr>
        <w:t xml:space="preserve"> konsiderohet shkak p</w:t>
      </w:r>
      <w:r w:rsidR="00E73D2B">
        <w:rPr>
          <w:bCs/>
          <w:szCs w:val="24"/>
        </w:rPr>
        <w:t>ë</w:t>
      </w:r>
      <w:r w:rsidRPr="008755C3">
        <w:rPr>
          <w:bCs/>
          <w:szCs w:val="24"/>
        </w:rPr>
        <w:t>rjashtues n</w:t>
      </w:r>
      <w:r w:rsidR="00E73D2B">
        <w:rPr>
          <w:bCs/>
          <w:szCs w:val="24"/>
        </w:rPr>
        <w:t>ë</w:t>
      </w:r>
      <w:r w:rsidRPr="008755C3">
        <w:rPr>
          <w:bCs/>
          <w:szCs w:val="24"/>
        </w:rPr>
        <w:t>se një person ka rënë në gabim për shkak të mashtrimit të një tjetri? Cila do jet</w:t>
      </w:r>
      <w:r w:rsidR="00E73D2B">
        <w:rPr>
          <w:bCs/>
          <w:szCs w:val="24"/>
        </w:rPr>
        <w:t>ë</w:t>
      </w:r>
      <w:r w:rsidRPr="008755C3">
        <w:rPr>
          <w:bCs/>
          <w:szCs w:val="24"/>
        </w:rPr>
        <w:t xml:space="preserve"> p</w:t>
      </w:r>
      <w:r w:rsidR="00E73D2B">
        <w:rPr>
          <w:bCs/>
          <w:szCs w:val="24"/>
        </w:rPr>
        <w:t>ë</w:t>
      </w:r>
      <w:r w:rsidRPr="008755C3">
        <w:rPr>
          <w:bCs/>
          <w:szCs w:val="24"/>
        </w:rPr>
        <w:t>rgjegj</w:t>
      </w:r>
      <w:r w:rsidR="00E73D2B">
        <w:rPr>
          <w:bCs/>
          <w:szCs w:val="24"/>
        </w:rPr>
        <w:t>ë</w:t>
      </w:r>
      <w:r w:rsidRPr="008755C3">
        <w:rPr>
          <w:bCs/>
          <w:szCs w:val="24"/>
        </w:rPr>
        <w:t>sia penale p</w:t>
      </w:r>
      <w:r w:rsidR="00E73D2B">
        <w:rPr>
          <w:bCs/>
          <w:szCs w:val="24"/>
        </w:rPr>
        <w:t>ë</w:t>
      </w:r>
      <w:r w:rsidRPr="008755C3">
        <w:rPr>
          <w:bCs/>
          <w:szCs w:val="24"/>
        </w:rPr>
        <w:t>r  t</w:t>
      </w:r>
      <w:r w:rsidR="00E73D2B">
        <w:rPr>
          <w:bCs/>
          <w:szCs w:val="24"/>
        </w:rPr>
        <w:t>ë</w:t>
      </w:r>
      <w:r w:rsidRPr="008755C3">
        <w:rPr>
          <w:bCs/>
          <w:szCs w:val="24"/>
        </w:rPr>
        <w:t xml:space="preserve"> ashtuquajturin “autor i ndërmjetësuar”? </w:t>
      </w:r>
    </w:p>
    <w:p w14:paraId="09EB7E44" w14:textId="21C4D9D9" w:rsidR="003527A0" w:rsidRPr="008755C3" w:rsidRDefault="003527A0" w:rsidP="00C1497F">
      <w:pPr>
        <w:pStyle w:val="ListParagraph"/>
        <w:numPr>
          <w:ilvl w:val="0"/>
          <w:numId w:val="17"/>
        </w:numPr>
        <w:jc w:val="both"/>
        <w:rPr>
          <w:szCs w:val="24"/>
          <w:lang w:val="sq-AL"/>
        </w:rPr>
      </w:pPr>
      <w:r w:rsidRPr="008755C3">
        <w:rPr>
          <w:szCs w:val="24"/>
        </w:rPr>
        <w:t>N</w:t>
      </w:r>
      <w:r w:rsidR="00E73D2B">
        <w:rPr>
          <w:szCs w:val="24"/>
        </w:rPr>
        <w:t>ë</w:t>
      </w:r>
      <w:r w:rsidRPr="008755C3">
        <w:rPr>
          <w:szCs w:val="24"/>
        </w:rPr>
        <w:t>se personi në mënyrë pashmangshmërisht të ndershme e të arsyeshme gabon në ligjshmërinë e veprimit të kryer, a duhet t</w:t>
      </w:r>
      <w:r w:rsidR="00E73D2B">
        <w:rPr>
          <w:szCs w:val="24"/>
        </w:rPr>
        <w:t>ë</w:t>
      </w:r>
      <w:r w:rsidRPr="008755C3">
        <w:rPr>
          <w:szCs w:val="24"/>
        </w:rPr>
        <w:t xml:space="preserve"> vler</w:t>
      </w:r>
      <w:r w:rsidR="00E73D2B">
        <w:rPr>
          <w:szCs w:val="24"/>
        </w:rPr>
        <w:t>ë</w:t>
      </w:r>
      <w:r w:rsidRPr="008755C3">
        <w:rPr>
          <w:szCs w:val="24"/>
        </w:rPr>
        <w:t>sohet si shkak p</w:t>
      </w:r>
      <w:r w:rsidR="00E73D2B">
        <w:rPr>
          <w:szCs w:val="24"/>
        </w:rPr>
        <w:t>ë</w:t>
      </w:r>
      <w:r w:rsidRPr="008755C3">
        <w:rPr>
          <w:szCs w:val="24"/>
        </w:rPr>
        <w:t>rjashtues? A jemi p</w:t>
      </w:r>
      <w:r w:rsidR="00E73D2B">
        <w:rPr>
          <w:szCs w:val="24"/>
        </w:rPr>
        <w:t>ë</w:t>
      </w:r>
      <w:r w:rsidRPr="008755C3">
        <w:rPr>
          <w:szCs w:val="24"/>
        </w:rPr>
        <w:t>rpara gabimit n</w:t>
      </w:r>
      <w:r w:rsidR="00E73D2B">
        <w:rPr>
          <w:szCs w:val="24"/>
        </w:rPr>
        <w:t>ë</w:t>
      </w:r>
      <w:r w:rsidRPr="008755C3">
        <w:rPr>
          <w:szCs w:val="24"/>
        </w:rPr>
        <w:t xml:space="preserve"> fakt n</w:t>
      </w:r>
      <w:r w:rsidR="00E73D2B">
        <w:rPr>
          <w:szCs w:val="24"/>
        </w:rPr>
        <w:t>ë</w:t>
      </w:r>
      <w:r w:rsidRPr="008755C3">
        <w:rPr>
          <w:szCs w:val="24"/>
        </w:rPr>
        <w:t>se personi kryen një vepër penale duke menduar gabimisht se është duke kryer një vepër penale më të lehtë? Po, kur ka kryer një vepër penale më të lehtë se ajo që ka menduar të kryejë?</w:t>
      </w:r>
    </w:p>
    <w:p w14:paraId="2A57AB74" w14:textId="77777777" w:rsidR="003527A0" w:rsidRPr="008755C3" w:rsidRDefault="003527A0" w:rsidP="003527A0">
      <w:pPr>
        <w:jc w:val="both"/>
        <w:rPr>
          <w:b/>
          <w:szCs w:val="24"/>
        </w:rPr>
      </w:pPr>
    </w:p>
    <w:p w14:paraId="00595630" w14:textId="77777777" w:rsidR="003527A0" w:rsidRPr="008755C3" w:rsidRDefault="003527A0" w:rsidP="003527A0">
      <w:pPr>
        <w:jc w:val="both"/>
        <w:rPr>
          <w:b/>
          <w:szCs w:val="24"/>
        </w:rPr>
      </w:pPr>
      <w:r w:rsidRPr="008755C3">
        <w:rPr>
          <w:b/>
          <w:bCs/>
          <w:szCs w:val="24"/>
        </w:rPr>
        <w:t>Nevoja ekstreme si shkak justifikues</w:t>
      </w:r>
      <w:r w:rsidRPr="008755C3">
        <w:rPr>
          <w:b/>
          <w:szCs w:val="24"/>
        </w:rPr>
        <w:t>. (30 min)</w:t>
      </w:r>
    </w:p>
    <w:p w14:paraId="7E4C2921" w14:textId="3F1B2425" w:rsidR="003527A0" w:rsidRPr="008755C3" w:rsidRDefault="003527A0" w:rsidP="00C1497F">
      <w:pPr>
        <w:pStyle w:val="ListParagraph"/>
        <w:numPr>
          <w:ilvl w:val="0"/>
          <w:numId w:val="9"/>
        </w:numPr>
        <w:jc w:val="both"/>
        <w:rPr>
          <w:szCs w:val="24"/>
        </w:rPr>
      </w:pPr>
      <w:r w:rsidRPr="008755C3">
        <w:rPr>
          <w:szCs w:val="24"/>
        </w:rPr>
        <w:t>Rreziku dhe mbrotja si elementet kryesore t</w:t>
      </w:r>
      <w:r w:rsidR="00E73D2B">
        <w:rPr>
          <w:szCs w:val="24"/>
        </w:rPr>
        <w:t>ë</w:t>
      </w:r>
      <w:r w:rsidRPr="008755C3">
        <w:rPr>
          <w:szCs w:val="24"/>
        </w:rPr>
        <w:t xml:space="preserve"> nevoj</w:t>
      </w:r>
      <w:r w:rsidR="00E73D2B">
        <w:rPr>
          <w:szCs w:val="24"/>
        </w:rPr>
        <w:t>ë</w:t>
      </w:r>
      <w:r w:rsidRPr="008755C3">
        <w:rPr>
          <w:szCs w:val="24"/>
        </w:rPr>
        <w:t>s ekstreme. Kushtet dhe kriteret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sojn</w:t>
      </w:r>
      <w:r w:rsidR="00E73D2B">
        <w:rPr>
          <w:szCs w:val="24"/>
        </w:rPr>
        <w:t>ë</w:t>
      </w:r>
      <w:r w:rsidRPr="008755C3">
        <w:rPr>
          <w:szCs w:val="24"/>
        </w:rPr>
        <w:t>.</w:t>
      </w:r>
    </w:p>
    <w:p w14:paraId="4AD2D1F2" w14:textId="77777777" w:rsidR="003527A0" w:rsidRPr="008755C3" w:rsidRDefault="003527A0" w:rsidP="00C1497F">
      <w:pPr>
        <w:pStyle w:val="ListParagraph"/>
        <w:numPr>
          <w:ilvl w:val="0"/>
          <w:numId w:val="9"/>
        </w:numPr>
        <w:jc w:val="both"/>
        <w:rPr>
          <w:szCs w:val="24"/>
        </w:rPr>
      </w:pPr>
      <w:r w:rsidRPr="008755C3">
        <w:rPr>
          <w:szCs w:val="24"/>
        </w:rPr>
        <w:t>Dallimi i nevojës ekstreme nga mbrojtja e nevojshme.</w:t>
      </w:r>
    </w:p>
    <w:p w14:paraId="14CD1BFD" w14:textId="77777777" w:rsidR="003527A0" w:rsidRPr="008755C3" w:rsidRDefault="003527A0" w:rsidP="003527A0">
      <w:pPr>
        <w:pStyle w:val="ListParagraph"/>
        <w:jc w:val="both"/>
        <w:rPr>
          <w:szCs w:val="24"/>
        </w:rPr>
      </w:pPr>
    </w:p>
    <w:p w14:paraId="1BB7820B" w14:textId="042E82F8" w:rsidR="003527A0" w:rsidRPr="008755C3" w:rsidRDefault="003527A0" w:rsidP="003527A0">
      <w:pPr>
        <w:jc w:val="both"/>
        <w:rPr>
          <w:szCs w:val="24"/>
        </w:rPr>
      </w:pPr>
      <w:r w:rsidRPr="008755C3">
        <w:rPr>
          <w:szCs w:val="24"/>
        </w:rPr>
        <w:lastRenderedPageBreak/>
        <w:t>Objektivi mësimor 1: Kandidati diferencon elementet kryesore rrezikun dhe mbrojtjen, analizon kushtet dhe kriteret q</w:t>
      </w:r>
      <w:r w:rsidR="00E73D2B">
        <w:rPr>
          <w:szCs w:val="24"/>
        </w:rPr>
        <w:t>ë</w:t>
      </w:r>
      <w:r w:rsidRPr="008755C3">
        <w:rPr>
          <w:szCs w:val="24"/>
        </w:rPr>
        <w:t xml:space="preserve"> duhet t</w:t>
      </w:r>
      <w:r w:rsidR="00E73D2B">
        <w:rPr>
          <w:szCs w:val="24"/>
        </w:rPr>
        <w:t>ë</w:t>
      </w:r>
      <w:r w:rsidRPr="008755C3">
        <w:rPr>
          <w:szCs w:val="24"/>
        </w:rPr>
        <w:t xml:space="preserve"> p</w:t>
      </w:r>
      <w:r w:rsidR="00E73D2B">
        <w:rPr>
          <w:szCs w:val="24"/>
        </w:rPr>
        <w:t>ë</w:t>
      </w:r>
      <w:r w:rsidRPr="008755C3">
        <w:rPr>
          <w:szCs w:val="24"/>
        </w:rPr>
        <w:t>rmbushin, dhe demostron aplikimin e k</w:t>
      </w:r>
      <w:r w:rsidR="00E73D2B">
        <w:rPr>
          <w:szCs w:val="24"/>
        </w:rPr>
        <w:t>ë</w:t>
      </w:r>
      <w:r w:rsidRPr="008755C3">
        <w:rPr>
          <w:szCs w:val="24"/>
        </w:rPr>
        <w:t>tij shkaku p</w:t>
      </w:r>
      <w:r w:rsidR="00E73D2B">
        <w:rPr>
          <w:szCs w:val="24"/>
        </w:rPr>
        <w:t>ë</w:t>
      </w:r>
      <w:r w:rsidRPr="008755C3">
        <w:rPr>
          <w:szCs w:val="24"/>
        </w:rPr>
        <w:t xml:space="preserve">rjashtues në mënyrë të saktë në rastet konkrete. </w:t>
      </w:r>
    </w:p>
    <w:p w14:paraId="6A049E42" w14:textId="77777777" w:rsidR="003527A0" w:rsidRPr="008755C3" w:rsidRDefault="003527A0" w:rsidP="003527A0">
      <w:pPr>
        <w:jc w:val="both"/>
        <w:rPr>
          <w:b/>
          <w:szCs w:val="24"/>
        </w:rPr>
      </w:pPr>
    </w:p>
    <w:p w14:paraId="4E384801"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602F3C22" w14:textId="6E3EAE0F"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karakteristikat e teorive subjektive dhe objektive mbi nevoj</w:t>
      </w:r>
      <w:r w:rsidR="00E73D2B">
        <w:rPr>
          <w:szCs w:val="24"/>
        </w:rPr>
        <w:t>ë</w:t>
      </w:r>
      <w:r w:rsidRPr="008755C3">
        <w:rPr>
          <w:szCs w:val="24"/>
        </w:rPr>
        <w:t>n ekstreme?</w:t>
      </w:r>
    </w:p>
    <w:p w14:paraId="0F22C22A" w14:textId="77777777" w:rsidR="003527A0" w:rsidRPr="008755C3" w:rsidRDefault="003527A0" w:rsidP="00C1497F">
      <w:pPr>
        <w:pStyle w:val="ListParagraph"/>
        <w:numPr>
          <w:ilvl w:val="0"/>
          <w:numId w:val="28"/>
        </w:numPr>
        <w:jc w:val="both"/>
        <w:rPr>
          <w:szCs w:val="24"/>
          <w:lang w:val="sq-AL"/>
        </w:rPr>
      </w:pPr>
      <w:r w:rsidRPr="008755C3">
        <w:rPr>
          <w:szCs w:val="24"/>
        </w:rPr>
        <w:t xml:space="preserve">Si duhen kuptuar elementët përbërës, “që e kërcënon atë, jetën apo shëndetin e një personi tjetër apo, pasurinë e tij apo të një tjetri”,  “nga një dëmtim i rëndë”?  </w:t>
      </w:r>
    </w:p>
    <w:p w14:paraId="437F889E" w14:textId="5A37DB4A"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shprehjen “d</w:t>
      </w:r>
      <w:r w:rsidR="00E73D2B">
        <w:rPr>
          <w:szCs w:val="24"/>
        </w:rPr>
        <w:t>ë</w:t>
      </w:r>
      <w:r w:rsidRPr="008755C3">
        <w:rPr>
          <w:szCs w:val="24"/>
        </w:rPr>
        <w:t>mtim i r</w:t>
      </w:r>
      <w:r w:rsidR="00E73D2B">
        <w:rPr>
          <w:szCs w:val="24"/>
        </w:rPr>
        <w:t>ë</w:t>
      </w:r>
      <w:r w:rsidRPr="008755C3">
        <w:rPr>
          <w:szCs w:val="24"/>
        </w:rPr>
        <w:t>nd</w:t>
      </w:r>
      <w:r w:rsidR="00E73D2B">
        <w:rPr>
          <w:szCs w:val="24"/>
        </w:rPr>
        <w:t>ë</w:t>
      </w:r>
      <w:r w:rsidRPr="008755C3">
        <w:rPr>
          <w:szCs w:val="24"/>
        </w:rPr>
        <w:t>”?</w:t>
      </w:r>
    </w:p>
    <w:p w14:paraId="0EA8FA8E" w14:textId="03AE7B0C"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kushtet q</w:t>
      </w:r>
      <w:r w:rsidR="00E73D2B">
        <w:rPr>
          <w:szCs w:val="24"/>
        </w:rPr>
        <w:t>ë</w:t>
      </w:r>
      <w:r w:rsidRPr="008755C3">
        <w:rPr>
          <w:szCs w:val="24"/>
        </w:rPr>
        <w:t xml:space="preserve"> duhet të përmbush rreziku?</w:t>
      </w:r>
      <w:r w:rsidRPr="008755C3">
        <w:rPr>
          <w:rFonts w:eastAsiaTheme="minorEastAsia"/>
          <w:color w:val="000000" w:themeColor="text1"/>
          <w:kern w:val="24"/>
          <w:szCs w:val="24"/>
        </w:rPr>
        <w:t xml:space="preserve"> Cili </w:t>
      </w:r>
      <w:r w:rsidR="00E73D2B">
        <w:rPr>
          <w:rFonts w:eastAsiaTheme="minorEastAsia"/>
          <w:color w:val="000000" w:themeColor="text1"/>
          <w:kern w:val="24"/>
          <w:szCs w:val="24"/>
        </w:rPr>
        <w:t>ë</w:t>
      </w:r>
      <w:r w:rsidRPr="008755C3">
        <w:rPr>
          <w:rFonts w:eastAsiaTheme="minorEastAsia"/>
          <w:color w:val="000000" w:themeColor="text1"/>
          <w:kern w:val="24"/>
          <w:szCs w:val="24"/>
        </w:rPr>
        <w:t>sht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kuptimi t</w:t>
      </w:r>
      <w:r w:rsidR="00E73D2B">
        <w:rPr>
          <w:rFonts w:eastAsiaTheme="minorEastAsia"/>
          <w:color w:val="000000" w:themeColor="text1"/>
          <w:kern w:val="24"/>
          <w:szCs w:val="24"/>
        </w:rPr>
        <w:t>ë</w:t>
      </w:r>
      <w:r w:rsidRPr="008755C3">
        <w:rPr>
          <w:rFonts w:eastAsiaTheme="minorEastAsia"/>
          <w:color w:val="000000" w:themeColor="text1"/>
          <w:kern w:val="24"/>
          <w:szCs w:val="24"/>
        </w:rPr>
        <w:t>rmave “rr</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zik real”, </w:t>
      </w:r>
      <w:r w:rsidRPr="008755C3">
        <w:rPr>
          <w:szCs w:val="24"/>
        </w:rPr>
        <w:t>“i çastit”?</w:t>
      </w:r>
    </w:p>
    <w:p w14:paraId="03A0D54F" w14:textId="0206B2F7"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kushtet q</w:t>
      </w:r>
      <w:r w:rsidR="00E73D2B">
        <w:rPr>
          <w:szCs w:val="24"/>
        </w:rPr>
        <w:t>ë</w:t>
      </w:r>
      <w:r w:rsidRPr="008755C3">
        <w:rPr>
          <w:szCs w:val="24"/>
        </w:rPr>
        <w:t xml:space="preserve"> duhet të përmbush mbrojtja? </w:t>
      </w:r>
    </w:p>
    <w:p w14:paraId="4C23E242" w14:textId="7AC0BE12" w:rsidR="003527A0" w:rsidRPr="008755C3" w:rsidRDefault="003527A0" w:rsidP="00C1497F">
      <w:pPr>
        <w:pStyle w:val="ListParagraph"/>
        <w:numPr>
          <w:ilvl w:val="0"/>
          <w:numId w:val="28"/>
        </w:numPr>
        <w:jc w:val="both"/>
        <w:rPr>
          <w:szCs w:val="24"/>
          <w:lang w:val="sq-AL"/>
        </w:rPr>
      </w:pPr>
      <w:r w:rsidRPr="008755C3">
        <w:rPr>
          <w:szCs w:val="24"/>
        </w:rPr>
        <w:t>Si duhet t</w:t>
      </w:r>
      <w:r w:rsidR="00E73D2B">
        <w:rPr>
          <w:szCs w:val="24"/>
        </w:rPr>
        <w:t>ë</w:t>
      </w:r>
      <w:r w:rsidRPr="008755C3">
        <w:rPr>
          <w:szCs w:val="24"/>
        </w:rPr>
        <w:t xml:space="preserve"> interpretohet shprehja  “i pashmangshëm me mënyra të tjera apo që mund të shmanget kohë më pas”? 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se mund t</w:t>
      </w:r>
      <w:r w:rsidR="00E73D2B">
        <w:rPr>
          <w:szCs w:val="24"/>
        </w:rPr>
        <w:t>ë</w:t>
      </w:r>
      <w:r w:rsidRPr="008755C3">
        <w:rPr>
          <w:szCs w:val="24"/>
        </w:rPr>
        <w:t xml:space="preserve"> shmang</w:t>
      </w:r>
      <w:r w:rsidR="00E73D2B">
        <w:rPr>
          <w:szCs w:val="24"/>
        </w:rPr>
        <w:t>ë</w:t>
      </w:r>
      <w:r w:rsidRPr="008755C3">
        <w:rPr>
          <w:szCs w:val="24"/>
        </w:rPr>
        <w:t>t koh</w:t>
      </w:r>
      <w:r w:rsidR="00E73D2B">
        <w:rPr>
          <w:szCs w:val="24"/>
        </w:rPr>
        <w:t>ë</w:t>
      </w:r>
      <w:r w:rsidRPr="008755C3">
        <w:rPr>
          <w:szCs w:val="24"/>
        </w:rPr>
        <w:t xml:space="preserve"> m</w:t>
      </w:r>
      <w:r w:rsidR="00E73D2B">
        <w:rPr>
          <w:szCs w:val="24"/>
        </w:rPr>
        <w:t>ë</w:t>
      </w:r>
      <w:r w:rsidRPr="008755C3">
        <w:rPr>
          <w:szCs w:val="24"/>
        </w:rPr>
        <w:t xml:space="preserve"> pas?</w:t>
      </w:r>
    </w:p>
    <w:p w14:paraId="17ABDE69" w14:textId="2F831231" w:rsidR="003527A0" w:rsidRPr="008755C3" w:rsidRDefault="003527A0" w:rsidP="00C1497F">
      <w:pPr>
        <w:pStyle w:val="ListParagraph"/>
        <w:numPr>
          <w:ilvl w:val="0"/>
          <w:numId w:val="28"/>
        </w:numPr>
        <w:jc w:val="both"/>
        <w:rPr>
          <w:szCs w:val="24"/>
          <w:lang w:val="sq-AL"/>
        </w:rPr>
      </w:pPr>
      <w:r w:rsidRPr="008755C3">
        <w:rPr>
          <w:szCs w:val="24"/>
        </w:rPr>
        <w:t>Gjendja e domosdoshmërisë është raporti fakt-rrezik, a duhet të vlerësohet në bazë të marrëdhënies së vlerës ndërmjet t</w:t>
      </w:r>
      <w:r w:rsidR="00E73D2B">
        <w:rPr>
          <w:szCs w:val="24"/>
        </w:rPr>
        <w:t>ë</w:t>
      </w:r>
      <w:r w:rsidRPr="008755C3">
        <w:rPr>
          <w:szCs w:val="24"/>
        </w:rPr>
        <w:t xml:space="preserve"> drejtave n</w:t>
      </w:r>
      <w:r w:rsidR="00E73D2B">
        <w:rPr>
          <w:szCs w:val="24"/>
        </w:rPr>
        <w:t>ë</w:t>
      </w:r>
      <w:r w:rsidRPr="008755C3">
        <w:rPr>
          <w:szCs w:val="24"/>
        </w:rPr>
        <w:t xml:space="preserve"> konflikt?</w:t>
      </w:r>
    </w:p>
    <w:p w14:paraId="37803338" w14:textId="0536FFAC"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kushtet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sohen në rastin e mënjanimit të rrezikut?</w:t>
      </w:r>
      <w:r w:rsidRPr="008755C3">
        <w:rPr>
          <w:rFonts w:eastAsiaTheme="minorEastAsia"/>
          <w:i/>
          <w:iCs/>
          <w:color w:val="000000" w:themeColor="text1"/>
          <w:kern w:val="24"/>
          <w:szCs w:val="24"/>
          <w:lang w:val="nn-NO"/>
        </w:rPr>
        <w:t xml:space="preserve"> </w:t>
      </w:r>
      <w:r w:rsidRPr="008755C3">
        <w:rPr>
          <w:szCs w:val="24"/>
          <w:lang w:val="nn-NO"/>
        </w:rPr>
        <w:t xml:space="preserve">Mënjanimi i rrezikut a duhet të jetë i atëçastshëm, aktual, me ekzistimin e </w:t>
      </w:r>
      <w:r w:rsidRPr="008755C3">
        <w:rPr>
          <w:szCs w:val="24"/>
        </w:rPr>
        <w:t>rrezikut?</w:t>
      </w:r>
    </w:p>
    <w:p w14:paraId="4C39B359" w14:textId="6495BF97" w:rsidR="003527A0" w:rsidRPr="008755C3" w:rsidRDefault="003527A0" w:rsidP="00C1497F">
      <w:pPr>
        <w:pStyle w:val="ListParagraph"/>
        <w:numPr>
          <w:ilvl w:val="0"/>
          <w:numId w:val="28"/>
        </w:numPr>
        <w:jc w:val="both"/>
        <w:rPr>
          <w:szCs w:val="24"/>
          <w:lang w:val="sq-AL"/>
        </w:rPr>
      </w:pPr>
      <w:r w:rsidRPr="008755C3">
        <w:rPr>
          <w:szCs w:val="24"/>
        </w:rPr>
        <w:t>A duhet, në mes të së keqes së kanosur dhe së keqes së shkaktuar duhet të ekzistojë përpjesëtueshmëria, proporcionaliteti i caktuar? Si duhet t</w:t>
      </w:r>
      <w:r w:rsidR="00E73D2B">
        <w:rPr>
          <w:szCs w:val="24"/>
        </w:rPr>
        <w:t>ë</w:t>
      </w:r>
      <w:r w:rsidRPr="008755C3">
        <w:rPr>
          <w:szCs w:val="24"/>
        </w:rPr>
        <w:t xml:space="preserve"> vler</w:t>
      </w:r>
      <w:r w:rsidR="00E73D2B">
        <w:rPr>
          <w:szCs w:val="24"/>
        </w:rPr>
        <w:t>ë</w:t>
      </w:r>
      <w:r w:rsidRPr="008755C3">
        <w:rPr>
          <w:szCs w:val="24"/>
        </w:rPr>
        <w:t>sohet proporcionaliteti i mbrojtjes me intensitetin e rrezikut? A duhet ky kusht të vlerësohet në kontekstin e shprehtjes “dëmi i shkaktuar të mos jetë më i madh së dëmi i zmbrapsur”?</w:t>
      </w:r>
    </w:p>
    <w:p w14:paraId="5CA24C86" w14:textId="250E3D8D"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tejkalimin e nevoj</w:t>
      </w:r>
      <w:r w:rsidR="00E73D2B">
        <w:rPr>
          <w:szCs w:val="24"/>
        </w:rPr>
        <w:t>ë</w:t>
      </w:r>
      <w:r w:rsidRPr="008755C3">
        <w:rPr>
          <w:szCs w:val="24"/>
        </w:rPr>
        <w:t>s ekstreme? Si duhet t</w:t>
      </w:r>
      <w:r w:rsidR="00E73D2B">
        <w:rPr>
          <w:szCs w:val="24"/>
        </w:rPr>
        <w:t>ë</w:t>
      </w:r>
      <w:r w:rsidRPr="008755C3">
        <w:rPr>
          <w:szCs w:val="24"/>
        </w:rPr>
        <w:t xml:space="preserve"> vler</w:t>
      </w:r>
      <w:r w:rsidR="00E73D2B">
        <w:rPr>
          <w:szCs w:val="24"/>
        </w:rPr>
        <w:t>ë</w:t>
      </w:r>
      <w:r w:rsidRPr="008755C3">
        <w:rPr>
          <w:szCs w:val="24"/>
        </w:rPr>
        <w:t xml:space="preserve">sohet </w:t>
      </w:r>
      <w:r w:rsidRPr="008755C3">
        <w:rPr>
          <w:b/>
          <w:bCs/>
          <w:szCs w:val="24"/>
        </w:rPr>
        <w:t xml:space="preserve"> </w:t>
      </w:r>
      <w:r w:rsidRPr="008755C3">
        <w:rPr>
          <w:szCs w:val="24"/>
        </w:rPr>
        <w:t>“kur e keqja e</w:t>
      </w:r>
      <w:r w:rsidRPr="008755C3">
        <w:rPr>
          <w:b/>
          <w:bCs/>
          <w:szCs w:val="24"/>
        </w:rPr>
        <w:t xml:space="preserve"> </w:t>
      </w:r>
      <w:r w:rsidRPr="008755C3">
        <w:rPr>
          <w:szCs w:val="24"/>
        </w:rPr>
        <w:t>shkaktuar është më e madhe se e keqja e kanosur”?</w:t>
      </w:r>
    </w:p>
    <w:p w14:paraId="595E9FCC" w14:textId="3CE8F668" w:rsidR="003527A0" w:rsidRPr="008755C3" w:rsidRDefault="003527A0" w:rsidP="00C1497F">
      <w:pPr>
        <w:pStyle w:val="ListParagraph"/>
        <w:numPr>
          <w:ilvl w:val="0"/>
          <w:numId w:val="28"/>
        </w:numPr>
        <w:jc w:val="both"/>
        <w:rPr>
          <w:szCs w:val="24"/>
          <w:lang w:val="sq-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“kur rreziku ka mundur të mënjanohet duke e dëmtuar në përmasa më të vogla të mirën juridike të personit tjetër”?</w:t>
      </w:r>
    </w:p>
    <w:p w14:paraId="1E253D43" w14:textId="77777777" w:rsidR="003527A0" w:rsidRPr="008755C3" w:rsidRDefault="003527A0" w:rsidP="00C1497F">
      <w:pPr>
        <w:pStyle w:val="ListParagraph"/>
        <w:numPr>
          <w:ilvl w:val="0"/>
          <w:numId w:val="28"/>
        </w:numPr>
        <w:jc w:val="both"/>
        <w:rPr>
          <w:szCs w:val="24"/>
          <w:lang w:val="sq-AL"/>
        </w:rPr>
      </w:pPr>
      <w:r w:rsidRPr="008755C3">
        <w:rPr>
          <w:szCs w:val="24"/>
        </w:rPr>
        <w:t xml:space="preserve">Si duhet kuptuar shprehja “kur dëmtimi i së mirës juridike të personit tjetër është </w:t>
      </w:r>
      <w:r w:rsidRPr="008755C3">
        <w:rPr>
          <w:szCs w:val="24"/>
          <w:lang w:val="fi-FI"/>
        </w:rPr>
        <w:t>bërë pasi ka pushuar, pasi ka kaluar rreziku”?</w:t>
      </w:r>
    </w:p>
    <w:p w14:paraId="15ABF940" w14:textId="582CBE6A" w:rsidR="003527A0" w:rsidRPr="008755C3" w:rsidRDefault="003527A0" w:rsidP="00C1497F">
      <w:pPr>
        <w:pStyle w:val="ListParagraph"/>
        <w:numPr>
          <w:ilvl w:val="0"/>
          <w:numId w:val="28"/>
        </w:numPr>
        <w:jc w:val="both"/>
        <w:rPr>
          <w:szCs w:val="24"/>
          <w:lang w:val="sq-AL"/>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ana subjektive e vepres penale t</w:t>
      </w:r>
      <w:r w:rsidR="00E73D2B">
        <w:rPr>
          <w:szCs w:val="24"/>
        </w:rPr>
        <w:t>ë</w:t>
      </w:r>
      <w:r w:rsidRPr="008755C3">
        <w:rPr>
          <w:szCs w:val="24"/>
        </w:rPr>
        <w:t xml:space="preserve"> kryer n</w:t>
      </w:r>
      <w:r w:rsidR="00E73D2B">
        <w:rPr>
          <w:szCs w:val="24"/>
        </w:rPr>
        <w:t>ë</w:t>
      </w:r>
      <w:r w:rsidRPr="008755C3">
        <w:rPr>
          <w:szCs w:val="24"/>
        </w:rPr>
        <w:t xml:space="preserve"> kap</w:t>
      </w:r>
      <w:r w:rsidR="00E73D2B">
        <w:rPr>
          <w:szCs w:val="24"/>
        </w:rPr>
        <w:t>ë</w:t>
      </w:r>
      <w:r w:rsidRPr="008755C3">
        <w:rPr>
          <w:szCs w:val="24"/>
        </w:rPr>
        <w:t>rcim t</w:t>
      </w:r>
      <w:r w:rsidR="00E73D2B">
        <w:rPr>
          <w:szCs w:val="24"/>
        </w:rPr>
        <w:t>ë</w:t>
      </w:r>
      <w:r w:rsidRPr="008755C3">
        <w:rPr>
          <w:szCs w:val="24"/>
        </w:rPr>
        <w:t xml:space="preserve"> kufijve t</w:t>
      </w:r>
      <w:r w:rsidR="00E73D2B">
        <w:rPr>
          <w:szCs w:val="24"/>
        </w:rPr>
        <w:t>ë</w:t>
      </w:r>
      <w:r w:rsidRPr="008755C3">
        <w:rPr>
          <w:szCs w:val="24"/>
        </w:rPr>
        <w:t xml:space="preserve"> nevoj</w:t>
      </w:r>
      <w:r w:rsidR="00E73D2B">
        <w:rPr>
          <w:szCs w:val="24"/>
        </w:rPr>
        <w:t>ë</w:t>
      </w:r>
      <w:r w:rsidRPr="008755C3">
        <w:rPr>
          <w:szCs w:val="24"/>
        </w:rPr>
        <w:t>s ekstreme?</w:t>
      </w:r>
    </w:p>
    <w:p w14:paraId="0185D1CA" w14:textId="08B8830F" w:rsidR="003527A0" w:rsidRPr="008755C3" w:rsidRDefault="003527A0" w:rsidP="00C1497F">
      <w:pPr>
        <w:pStyle w:val="ListParagraph"/>
        <w:numPr>
          <w:ilvl w:val="0"/>
          <w:numId w:val="28"/>
        </w:numPr>
        <w:jc w:val="both"/>
        <w:rPr>
          <w:szCs w:val="24"/>
          <w:lang w:val="sq-AL"/>
        </w:rPr>
      </w:pPr>
      <w:r w:rsidRPr="008755C3">
        <w:rPr>
          <w:szCs w:val="24"/>
        </w:rPr>
        <w:t>Nëse i mbrojturi tejkalon kufijtë për shkak të tronditjes së fortë apo frikës së shkaktuar nga sulmi, a duhet t</w:t>
      </w:r>
      <w:r w:rsidR="00E73D2B">
        <w:rPr>
          <w:szCs w:val="24"/>
        </w:rPr>
        <w:t>ë</w:t>
      </w:r>
      <w:r w:rsidRPr="008755C3">
        <w:rPr>
          <w:szCs w:val="24"/>
        </w:rPr>
        <w:t xml:space="preserve"> p</w:t>
      </w:r>
      <w:r w:rsidR="00E73D2B">
        <w:rPr>
          <w:szCs w:val="24"/>
        </w:rPr>
        <w:t>ë</w:t>
      </w:r>
      <w:r w:rsidRPr="008755C3">
        <w:rPr>
          <w:szCs w:val="24"/>
        </w:rPr>
        <w:t>rjashtohet nga p</w:t>
      </w:r>
      <w:r w:rsidR="00E73D2B">
        <w:rPr>
          <w:szCs w:val="24"/>
        </w:rPr>
        <w:t>ë</w:t>
      </w:r>
      <w:r w:rsidRPr="008755C3">
        <w:rPr>
          <w:szCs w:val="24"/>
        </w:rPr>
        <w:t>rgjegjesia penale?</w:t>
      </w:r>
    </w:p>
    <w:p w14:paraId="05CDD514" w14:textId="54E84F54" w:rsidR="003527A0" w:rsidRPr="008755C3" w:rsidRDefault="003527A0" w:rsidP="00C1497F">
      <w:pPr>
        <w:pStyle w:val="ListParagraph"/>
        <w:numPr>
          <w:ilvl w:val="0"/>
          <w:numId w:val="28"/>
        </w:numPr>
        <w:jc w:val="both"/>
        <w:rPr>
          <w:szCs w:val="24"/>
          <w:lang w:val="sq-AL"/>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n</w:t>
      </w:r>
      <w:r w:rsidR="00E73D2B">
        <w:rPr>
          <w:szCs w:val="24"/>
        </w:rPr>
        <w:t>ë</w:t>
      </w:r>
      <w:r w:rsidRPr="008755C3">
        <w:rPr>
          <w:szCs w:val="24"/>
        </w:rPr>
        <w:t xml:space="preserve"> kushtet e nevoj</w:t>
      </w:r>
      <w:r w:rsidR="00E73D2B">
        <w:rPr>
          <w:szCs w:val="24"/>
        </w:rPr>
        <w:t>ë</w:t>
      </w:r>
      <w:r w:rsidRPr="008755C3">
        <w:rPr>
          <w:szCs w:val="24"/>
        </w:rPr>
        <w:t>s ekstreme personi që ka provokuar gjendjen e rrezikut? 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“provokim”?</w:t>
      </w:r>
    </w:p>
    <w:p w14:paraId="44741790" w14:textId="77777777" w:rsidR="003527A0" w:rsidRPr="008755C3" w:rsidRDefault="003527A0" w:rsidP="00C1497F">
      <w:pPr>
        <w:pStyle w:val="ListParagraph"/>
        <w:numPr>
          <w:ilvl w:val="0"/>
          <w:numId w:val="28"/>
        </w:numPr>
        <w:jc w:val="both"/>
        <w:rPr>
          <w:szCs w:val="24"/>
          <w:lang w:val="sq-AL"/>
        </w:rPr>
      </w:pPr>
      <w:r w:rsidRPr="008755C3">
        <w:rPr>
          <w:szCs w:val="24"/>
        </w:rPr>
        <w:t>A zbatohet nevoja ekstreme për rrezikun e shkaktuar vullnetarisht?</w:t>
      </w:r>
    </w:p>
    <w:p w14:paraId="34B8D699" w14:textId="79A60278" w:rsidR="003527A0" w:rsidRPr="008755C3" w:rsidRDefault="003527A0" w:rsidP="00C1497F">
      <w:pPr>
        <w:pStyle w:val="ListParagraph"/>
        <w:numPr>
          <w:ilvl w:val="0"/>
          <w:numId w:val="28"/>
        </w:numPr>
        <w:jc w:val="both"/>
        <w:rPr>
          <w:szCs w:val="24"/>
          <w:lang w:val="sq-AL"/>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karakterizojn</w:t>
      </w:r>
      <w:r w:rsidR="00E73D2B">
        <w:rPr>
          <w:szCs w:val="24"/>
        </w:rPr>
        <w:t>ë</w:t>
      </w:r>
      <w:r w:rsidRPr="008755C3">
        <w:rPr>
          <w:szCs w:val="24"/>
        </w:rPr>
        <w:t xml:space="preserve"> nevojën ekstreme putative? Si duhet t</w:t>
      </w:r>
      <w:r w:rsidR="00E73D2B">
        <w:rPr>
          <w:szCs w:val="24"/>
        </w:rPr>
        <w:t>ë</w:t>
      </w:r>
      <w:r w:rsidRPr="008755C3">
        <w:rPr>
          <w:szCs w:val="24"/>
        </w:rPr>
        <w:t xml:space="preserve"> vleresohet rreziku jo i vertet</w:t>
      </w:r>
      <w:r w:rsidR="00E73D2B">
        <w:rPr>
          <w:szCs w:val="24"/>
        </w:rPr>
        <w:t>ë</w:t>
      </w:r>
      <w:r w:rsidRPr="008755C3">
        <w:rPr>
          <w:szCs w:val="24"/>
        </w:rPr>
        <w:t>, i kujtuar?</w:t>
      </w:r>
    </w:p>
    <w:p w14:paraId="320D79A9" w14:textId="261AED7B" w:rsidR="003527A0" w:rsidRPr="008755C3" w:rsidRDefault="003527A0" w:rsidP="00C1497F">
      <w:pPr>
        <w:pStyle w:val="ListParagraph"/>
        <w:numPr>
          <w:ilvl w:val="0"/>
          <w:numId w:val="28"/>
        </w:numPr>
        <w:jc w:val="both"/>
        <w:rPr>
          <w:szCs w:val="24"/>
          <w:lang w:val="sq-AL"/>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shprehjes “Detyrimi për t'iu ekspozuar rrezikut”? A zbatohet nevoja ekstreme ndaj personave në detyrë të ngarkuar të kryejnë veprimtari për shmangien apo përballimin e rrezikut?</w:t>
      </w:r>
    </w:p>
    <w:p w14:paraId="4A010636" w14:textId="3448D80C" w:rsidR="003527A0" w:rsidRPr="008755C3" w:rsidRDefault="003527A0" w:rsidP="00C1497F">
      <w:pPr>
        <w:pStyle w:val="ListParagraph"/>
        <w:numPr>
          <w:ilvl w:val="0"/>
          <w:numId w:val="28"/>
        </w:numPr>
        <w:jc w:val="both"/>
        <w:rPr>
          <w:szCs w:val="24"/>
          <w:lang w:val="sq-AL"/>
        </w:rPr>
      </w:pPr>
      <w:r w:rsidRPr="008755C3">
        <w:rPr>
          <w:szCs w:val="24"/>
        </w:rPr>
        <w:t>A jemi n</w:t>
      </w:r>
      <w:r w:rsidR="00E73D2B">
        <w:rPr>
          <w:szCs w:val="24"/>
        </w:rPr>
        <w:t>ë</w:t>
      </w:r>
      <w:r w:rsidRPr="008755C3">
        <w:rPr>
          <w:szCs w:val="24"/>
        </w:rPr>
        <w:t xml:space="preserve"> kushtet e nevoj</w:t>
      </w:r>
      <w:r w:rsidR="00E73D2B">
        <w:rPr>
          <w:szCs w:val="24"/>
        </w:rPr>
        <w:t>ë</w:t>
      </w:r>
      <w:r w:rsidRPr="008755C3">
        <w:rPr>
          <w:szCs w:val="24"/>
        </w:rPr>
        <w:t>s ekstreme kur personeli shëndetësor kur, sipas ligjit duhet t’i japë trajtim mjekësor një personi që nuk është i vetëdijshëm për të dhënë pëlqimin për trajtim, ose nuk është i aftë për të arsyetuar, ose kur një anëtar i ngushtë i familjes ose përfaqësuesi i tij ligjor nuk gjendet për të dhënë pëlqimin dhe, kur shtyrja e trajtimit ose ndërhyrjes me probabilitet të lartë do të rrezikonte jetën e personit ose do të shkaktonte një përkeqësim të rëndë të shëndetit të tij?</w:t>
      </w:r>
    </w:p>
    <w:p w14:paraId="245819D7" w14:textId="7AAB7B66" w:rsidR="003527A0" w:rsidRPr="008755C3" w:rsidRDefault="003527A0" w:rsidP="00C1497F">
      <w:pPr>
        <w:pStyle w:val="ListParagraph"/>
        <w:numPr>
          <w:ilvl w:val="0"/>
          <w:numId w:val="28"/>
        </w:numPr>
        <w:jc w:val="both"/>
        <w:rPr>
          <w:szCs w:val="24"/>
          <w:lang w:val="sq-AL"/>
        </w:rPr>
      </w:pPr>
      <w:r w:rsidRPr="008755C3">
        <w:rPr>
          <w:szCs w:val="24"/>
        </w:rPr>
        <w:t>A ekzistojn</w:t>
      </w:r>
      <w:r w:rsidR="00E73D2B">
        <w:rPr>
          <w:szCs w:val="24"/>
        </w:rPr>
        <w:t>ë</w:t>
      </w:r>
      <w:r w:rsidRPr="008755C3">
        <w:rPr>
          <w:szCs w:val="24"/>
        </w:rPr>
        <w:t xml:space="preserve"> elementet e aktualitetit dhe të pashmangshmërisë së rrezikut n</w:t>
      </w:r>
      <w:r w:rsidR="00E73D2B">
        <w:rPr>
          <w:szCs w:val="24"/>
        </w:rPr>
        <w:t>ë</w:t>
      </w:r>
      <w:r w:rsidRPr="008755C3">
        <w:rPr>
          <w:szCs w:val="24"/>
        </w:rPr>
        <w:t xml:space="preserve"> rastin e vjedhjes s</w:t>
      </w:r>
      <w:r w:rsidR="00E73D2B">
        <w:rPr>
          <w:szCs w:val="24"/>
        </w:rPr>
        <w:t>ë</w:t>
      </w:r>
      <w:r w:rsidRPr="008755C3">
        <w:rPr>
          <w:szCs w:val="24"/>
        </w:rPr>
        <w:t xml:space="preserve"> ushqimit nga e njerëzit e varfër?</w:t>
      </w:r>
    </w:p>
    <w:p w14:paraId="62E406E0" w14:textId="77777777" w:rsidR="003527A0" w:rsidRPr="008755C3" w:rsidRDefault="003527A0" w:rsidP="003527A0">
      <w:pPr>
        <w:jc w:val="both"/>
        <w:rPr>
          <w:b/>
          <w:szCs w:val="24"/>
        </w:rPr>
      </w:pPr>
    </w:p>
    <w:p w14:paraId="60E89AF0" w14:textId="1EDD527C" w:rsidR="003527A0" w:rsidRPr="008755C3" w:rsidRDefault="003527A0" w:rsidP="003527A0">
      <w:pPr>
        <w:jc w:val="both"/>
        <w:rPr>
          <w:szCs w:val="24"/>
        </w:rPr>
      </w:pPr>
      <w:r w:rsidRPr="008755C3">
        <w:rPr>
          <w:szCs w:val="24"/>
        </w:rPr>
        <w:lastRenderedPageBreak/>
        <w:t>Objektiv mësimor 2: Kandidati indentifikon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mjet mbrojtjes s</w:t>
      </w:r>
      <w:r w:rsidR="00E73D2B">
        <w:rPr>
          <w:szCs w:val="24"/>
        </w:rPr>
        <w:t>ë</w:t>
      </w:r>
      <w:r w:rsidRPr="008755C3">
        <w:rPr>
          <w:szCs w:val="24"/>
        </w:rPr>
        <w:t xml:space="preserve"> nevojshme dhe nevoj</w:t>
      </w:r>
      <w:r w:rsidR="00E73D2B">
        <w:rPr>
          <w:szCs w:val="24"/>
        </w:rPr>
        <w:t>ë</w:t>
      </w:r>
      <w:r w:rsidRPr="008755C3">
        <w:rPr>
          <w:szCs w:val="24"/>
        </w:rPr>
        <w:t xml:space="preserve">s ekstreme dhe analizon ndikimin e tyre në përgjegjësinë penale.  </w:t>
      </w:r>
    </w:p>
    <w:p w14:paraId="568CC1AD" w14:textId="77777777" w:rsidR="003527A0" w:rsidRPr="008755C3" w:rsidRDefault="003527A0" w:rsidP="003527A0">
      <w:pPr>
        <w:jc w:val="both"/>
        <w:rPr>
          <w:b/>
          <w:szCs w:val="24"/>
        </w:rPr>
      </w:pPr>
    </w:p>
    <w:p w14:paraId="70EEF78A"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1A9B6657" w14:textId="5802A0AE" w:rsidR="003527A0" w:rsidRPr="008755C3" w:rsidRDefault="003527A0" w:rsidP="00C1497F">
      <w:pPr>
        <w:pStyle w:val="ListParagraph"/>
        <w:numPr>
          <w:ilvl w:val="0"/>
          <w:numId w:val="29"/>
        </w:numPr>
        <w:jc w:val="both"/>
        <w:rPr>
          <w:szCs w:val="24"/>
          <w:lang w:val="sq-AL"/>
        </w:rPr>
      </w:pPr>
      <w:r w:rsidRPr="008755C3">
        <w:rPr>
          <w:szCs w:val="24"/>
        </w:rPr>
        <w:t>Cilat jan</w:t>
      </w:r>
      <w:r w:rsidR="00E73D2B">
        <w:rPr>
          <w:szCs w:val="24"/>
        </w:rPr>
        <w:t>ë</w:t>
      </w:r>
      <w:r w:rsidRPr="008755C3">
        <w:rPr>
          <w:szCs w:val="24"/>
        </w:rPr>
        <w:t xml:space="preserve"> karakteristikat dalluese nd</w:t>
      </w:r>
      <w:r w:rsidR="00E73D2B">
        <w:rPr>
          <w:szCs w:val="24"/>
        </w:rPr>
        <w:t>ë</w:t>
      </w:r>
      <w:r w:rsidRPr="008755C3">
        <w:rPr>
          <w:szCs w:val="24"/>
        </w:rPr>
        <w:t>rmjet mbrojtjes s</w:t>
      </w:r>
      <w:r w:rsidR="00E73D2B">
        <w:rPr>
          <w:szCs w:val="24"/>
        </w:rPr>
        <w:t>ë</w:t>
      </w:r>
      <w:r w:rsidRPr="008755C3">
        <w:rPr>
          <w:szCs w:val="24"/>
        </w:rPr>
        <w:t xml:space="preserve"> nevojshme dhe nevoj</w:t>
      </w:r>
      <w:r w:rsidR="00E73D2B">
        <w:rPr>
          <w:szCs w:val="24"/>
        </w:rPr>
        <w:t>ë</w:t>
      </w:r>
      <w:r w:rsidRPr="008755C3">
        <w:rPr>
          <w:szCs w:val="24"/>
        </w:rPr>
        <w:t>s ekstreme?</w:t>
      </w:r>
    </w:p>
    <w:p w14:paraId="56B1DF29" w14:textId="2BB584B2" w:rsidR="003527A0" w:rsidRPr="008755C3" w:rsidRDefault="003527A0" w:rsidP="00C1497F">
      <w:pPr>
        <w:pStyle w:val="ListParagraph"/>
        <w:numPr>
          <w:ilvl w:val="0"/>
          <w:numId w:val="29"/>
        </w:numPr>
        <w:rPr>
          <w:szCs w:val="24"/>
        </w:rPr>
      </w:pPr>
      <w:r w:rsidRPr="008755C3">
        <w:rPr>
          <w:szCs w:val="24"/>
        </w:rPr>
        <w:t>A justifikohet sjellja e dëmshme ndaj një pale të tretë të palidhur dhe jo një agresori? N</w:t>
      </w:r>
      <w:r w:rsidR="00E73D2B">
        <w:rPr>
          <w:szCs w:val="24"/>
        </w:rPr>
        <w:t>ë</w:t>
      </w:r>
      <w:r w:rsidRPr="008755C3">
        <w:rPr>
          <w:szCs w:val="24"/>
        </w:rPr>
        <w:t>se po, tek cili shkak justifikues?</w:t>
      </w:r>
    </w:p>
    <w:p w14:paraId="00CB13A5" w14:textId="23505B75" w:rsidR="003527A0" w:rsidRPr="008755C3" w:rsidRDefault="003527A0" w:rsidP="00C1497F">
      <w:pPr>
        <w:pStyle w:val="ListParagraph"/>
        <w:numPr>
          <w:ilvl w:val="0"/>
          <w:numId w:val="29"/>
        </w:numPr>
        <w:jc w:val="both"/>
        <w:rPr>
          <w:szCs w:val="24"/>
        </w:rPr>
      </w:pPr>
      <w:r w:rsidRPr="008755C3">
        <w:rPr>
          <w:szCs w:val="24"/>
        </w:rPr>
        <w:t>Nevoja ekstreme apo mbrojtja e nevojshme vler</w:t>
      </w:r>
      <w:r w:rsidR="00E73D2B">
        <w:rPr>
          <w:szCs w:val="24"/>
        </w:rPr>
        <w:t>ë</w:t>
      </w:r>
      <w:r w:rsidRPr="008755C3">
        <w:rPr>
          <w:szCs w:val="24"/>
        </w:rPr>
        <w:t>son si kusht “vetëm të drejtat personale janë të rëndësishme dhe jo edhe të drejtat pasurore”?</w:t>
      </w:r>
    </w:p>
    <w:p w14:paraId="09BD5C10" w14:textId="0E2FA7C1" w:rsidR="003527A0" w:rsidRPr="008755C3" w:rsidRDefault="003527A0" w:rsidP="00C1497F">
      <w:pPr>
        <w:pStyle w:val="ListParagraph"/>
        <w:numPr>
          <w:ilvl w:val="0"/>
          <w:numId w:val="29"/>
        </w:numPr>
        <w:jc w:val="both"/>
        <w:rPr>
          <w:szCs w:val="24"/>
        </w:rPr>
      </w:pPr>
      <w:r w:rsidRPr="008755C3">
        <w:rPr>
          <w:szCs w:val="24"/>
        </w:rPr>
        <w:t> P</w:t>
      </w:r>
      <w:r w:rsidR="00E73D2B">
        <w:rPr>
          <w:szCs w:val="24"/>
        </w:rPr>
        <w:t>ë</w:t>
      </w:r>
      <w:r w:rsidRPr="008755C3">
        <w:rPr>
          <w:szCs w:val="24"/>
        </w:rPr>
        <w:t>r cil</w:t>
      </w:r>
      <w:r w:rsidR="00E73D2B">
        <w:rPr>
          <w:szCs w:val="24"/>
        </w:rPr>
        <w:t>ë</w:t>
      </w:r>
      <w:r w:rsidRPr="008755C3">
        <w:rPr>
          <w:szCs w:val="24"/>
        </w:rPr>
        <w:t>n nga shkaqet p</w:t>
      </w:r>
      <w:r w:rsidR="00E73D2B">
        <w:rPr>
          <w:szCs w:val="24"/>
        </w:rPr>
        <w:t>ë</w:t>
      </w:r>
      <w:r w:rsidRPr="008755C3">
        <w:rPr>
          <w:szCs w:val="24"/>
        </w:rPr>
        <w:t>rjashtuese vlen shprehja “këtu ka detyrimin për të kompensuar, duke qenë se subjekti pasiv i dëmtimit është një palë e tretë dhe jo një agresor?</w:t>
      </w:r>
    </w:p>
    <w:p w14:paraId="4081915A" w14:textId="77777777" w:rsidR="003527A0" w:rsidRPr="008755C3" w:rsidRDefault="003527A0" w:rsidP="003527A0">
      <w:pPr>
        <w:jc w:val="both"/>
        <w:rPr>
          <w:b/>
          <w:szCs w:val="24"/>
        </w:rPr>
      </w:pPr>
    </w:p>
    <w:p w14:paraId="45B2103C" w14:textId="77777777" w:rsidR="003527A0" w:rsidRPr="008755C3" w:rsidRDefault="003527A0" w:rsidP="003527A0">
      <w:pPr>
        <w:jc w:val="both"/>
        <w:rPr>
          <w:b/>
          <w:szCs w:val="24"/>
        </w:rPr>
      </w:pPr>
      <w:r w:rsidRPr="008755C3">
        <w:rPr>
          <w:b/>
          <w:bCs/>
          <w:szCs w:val="24"/>
        </w:rPr>
        <w:t>Ushtrimi i një të drejte apo përmbushja e një detyre</w:t>
      </w:r>
      <w:r w:rsidRPr="008755C3">
        <w:rPr>
          <w:b/>
          <w:szCs w:val="24"/>
        </w:rPr>
        <w:t>. (20 min)</w:t>
      </w:r>
    </w:p>
    <w:p w14:paraId="5B25AA8F" w14:textId="0D6EC756" w:rsidR="003527A0" w:rsidRPr="008755C3" w:rsidRDefault="003527A0" w:rsidP="00C1497F">
      <w:pPr>
        <w:pStyle w:val="ListParagraph"/>
        <w:numPr>
          <w:ilvl w:val="0"/>
          <w:numId w:val="9"/>
        </w:numPr>
        <w:jc w:val="both"/>
        <w:rPr>
          <w:szCs w:val="24"/>
        </w:rPr>
      </w:pPr>
      <w:r w:rsidRPr="008755C3">
        <w:rPr>
          <w:szCs w:val="24"/>
        </w:rPr>
        <w:t>Kushtet dhe kriteret e ushtrimit t</w:t>
      </w:r>
      <w:r w:rsidR="00E73D2B">
        <w:rPr>
          <w:szCs w:val="24"/>
        </w:rPr>
        <w:t>ë</w:t>
      </w:r>
      <w:r w:rsidRPr="008755C3">
        <w:rPr>
          <w:szCs w:val="24"/>
        </w:rPr>
        <w:t xml:space="preserve"> një të drejte si shkak p</w:t>
      </w:r>
      <w:r w:rsidR="00E73D2B">
        <w:rPr>
          <w:szCs w:val="24"/>
        </w:rPr>
        <w:t>ë</w:t>
      </w:r>
      <w:r w:rsidRPr="008755C3">
        <w:rPr>
          <w:szCs w:val="24"/>
        </w:rPr>
        <w:t>rjashtues.</w:t>
      </w:r>
    </w:p>
    <w:p w14:paraId="4F0D04D8" w14:textId="77777777" w:rsidR="003527A0" w:rsidRPr="008755C3" w:rsidRDefault="003527A0" w:rsidP="00C1497F">
      <w:pPr>
        <w:pStyle w:val="ListParagraph"/>
        <w:numPr>
          <w:ilvl w:val="0"/>
          <w:numId w:val="9"/>
        </w:numPr>
        <w:jc w:val="both"/>
        <w:rPr>
          <w:szCs w:val="24"/>
        </w:rPr>
      </w:pPr>
      <w:r w:rsidRPr="008755C3">
        <w:rPr>
          <w:szCs w:val="24"/>
        </w:rPr>
        <w:t>Përmbushja e një detyre, sjell mosekzistimin e vepres penale.</w:t>
      </w:r>
    </w:p>
    <w:p w14:paraId="417FA497" w14:textId="77777777" w:rsidR="003527A0" w:rsidRPr="008755C3" w:rsidRDefault="003527A0" w:rsidP="003527A0">
      <w:pPr>
        <w:jc w:val="both"/>
        <w:rPr>
          <w:szCs w:val="24"/>
        </w:rPr>
      </w:pPr>
    </w:p>
    <w:p w14:paraId="58DA11B1" w14:textId="744E0AE7" w:rsidR="003527A0" w:rsidRPr="008755C3" w:rsidRDefault="003527A0" w:rsidP="003527A0">
      <w:pPr>
        <w:jc w:val="both"/>
        <w:rPr>
          <w:szCs w:val="24"/>
        </w:rPr>
      </w:pPr>
      <w:r w:rsidRPr="008755C3">
        <w:rPr>
          <w:szCs w:val="24"/>
        </w:rPr>
        <w:t>Objektivi mësimor 1: Kandidati evidenton m</w:t>
      </w:r>
      <w:r w:rsidR="00E73D2B">
        <w:rPr>
          <w:szCs w:val="24"/>
        </w:rPr>
        <w:t>ë</w:t>
      </w:r>
      <w:r w:rsidRPr="008755C3">
        <w:rPr>
          <w:szCs w:val="24"/>
        </w:rPr>
        <w:t>nyr</w:t>
      </w:r>
      <w:r w:rsidR="00E73D2B">
        <w:rPr>
          <w:szCs w:val="24"/>
        </w:rPr>
        <w:t>ë</w:t>
      </w:r>
      <w:r w:rsidRPr="008755C3">
        <w:rPr>
          <w:szCs w:val="24"/>
        </w:rPr>
        <w:t>n sesi duhet t</w:t>
      </w:r>
      <w:r w:rsidR="00E73D2B">
        <w:rPr>
          <w:szCs w:val="24"/>
        </w:rPr>
        <w:t>ë</w:t>
      </w:r>
      <w:r w:rsidRPr="008755C3">
        <w:rPr>
          <w:szCs w:val="24"/>
        </w:rPr>
        <w:t xml:space="preserve"> ushtrohet nj</w:t>
      </w:r>
      <w:r w:rsidR="00E73D2B">
        <w:rPr>
          <w:szCs w:val="24"/>
        </w:rPr>
        <w:t>ë</w:t>
      </w:r>
      <w:r w:rsidRPr="008755C3">
        <w:rPr>
          <w:szCs w:val="24"/>
        </w:rPr>
        <w:t xml:space="preserve"> e drejt</w:t>
      </w:r>
      <w:r w:rsidR="00E73D2B">
        <w:rPr>
          <w:szCs w:val="24"/>
        </w:rPr>
        <w:t>ë</w:t>
      </w:r>
      <w:r w:rsidRPr="008755C3">
        <w:rPr>
          <w:szCs w:val="24"/>
        </w:rPr>
        <w:t xml:space="preserve"> p</w:t>
      </w:r>
      <w:r w:rsidR="00E73D2B">
        <w:rPr>
          <w:szCs w:val="24"/>
        </w:rPr>
        <w:t>ë</w:t>
      </w:r>
      <w:r w:rsidRPr="008755C3">
        <w:rPr>
          <w:szCs w:val="24"/>
        </w:rPr>
        <w:t>r t</w:t>
      </w:r>
      <w:r w:rsidR="00E73D2B">
        <w:rPr>
          <w:szCs w:val="24"/>
        </w:rPr>
        <w:t>ë</w:t>
      </w:r>
      <w:r w:rsidRPr="008755C3">
        <w:rPr>
          <w:szCs w:val="24"/>
        </w:rPr>
        <w:t xml:space="preserve"> plot</w:t>
      </w:r>
      <w:r w:rsidR="00E73D2B">
        <w:rPr>
          <w:szCs w:val="24"/>
        </w:rPr>
        <w:t>ë</w:t>
      </w:r>
      <w:r w:rsidRPr="008755C3">
        <w:rPr>
          <w:szCs w:val="24"/>
        </w:rPr>
        <w:t>suar kushtet p</w:t>
      </w:r>
      <w:r w:rsidR="00E73D2B">
        <w:rPr>
          <w:szCs w:val="24"/>
        </w:rPr>
        <w:t>ë</w:t>
      </w:r>
      <w:r w:rsidRPr="008755C3">
        <w:rPr>
          <w:szCs w:val="24"/>
        </w:rPr>
        <w:t>r p</w:t>
      </w:r>
      <w:r w:rsidR="00E73D2B">
        <w:rPr>
          <w:szCs w:val="24"/>
        </w:rPr>
        <w:t>ë</w:t>
      </w:r>
      <w:r w:rsidRPr="008755C3">
        <w:rPr>
          <w:szCs w:val="24"/>
        </w:rPr>
        <w:t>rjashtimin nga p</w:t>
      </w:r>
      <w:r w:rsidR="00E73D2B">
        <w:rPr>
          <w:szCs w:val="24"/>
        </w:rPr>
        <w:t>ë</w:t>
      </w:r>
      <w:r w:rsidRPr="008755C3">
        <w:rPr>
          <w:szCs w:val="24"/>
        </w:rPr>
        <w:t xml:space="preserve">rgjegjesia penale. </w:t>
      </w:r>
    </w:p>
    <w:p w14:paraId="40E58F2A" w14:textId="77777777" w:rsidR="003527A0" w:rsidRPr="008755C3" w:rsidRDefault="003527A0" w:rsidP="003527A0">
      <w:pPr>
        <w:jc w:val="both"/>
        <w:rPr>
          <w:b/>
          <w:szCs w:val="24"/>
        </w:rPr>
      </w:pPr>
    </w:p>
    <w:p w14:paraId="41B20C42"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668D1D2F" w14:textId="7AF8199C" w:rsidR="003527A0" w:rsidRPr="008755C3" w:rsidRDefault="003527A0" w:rsidP="00C1497F">
      <w:pPr>
        <w:pStyle w:val="ListParagraph"/>
        <w:numPr>
          <w:ilvl w:val="0"/>
          <w:numId w:val="30"/>
        </w:numPr>
        <w:jc w:val="both"/>
        <w:rPr>
          <w:szCs w:val="24"/>
          <w:lang w:val="sq-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 xml:space="preserve">rcaktuar shprehjen “që ka kryer një veprim të parashikuar ose të lejuar nga një normë ligjore”? A </w:t>
      </w:r>
      <w:r w:rsidR="00E73D2B">
        <w:rPr>
          <w:szCs w:val="24"/>
        </w:rPr>
        <w:t>ë</w:t>
      </w:r>
      <w:r w:rsidRPr="008755C3">
        <w:rPr>
          <w:szCs w:val="24"/>
        </w:rPr>
        <w:t>sht</w:t>
      </w:r>
      <w:r w:rsidR="00E73D2B">
        <w:rPr>
          <w:szCs w:val="24"/>
        </w:rPr>
        <w:t>ë</w:t>
      </w:r>
      <w:r w:rsidRPr="008755C3">
        <w:rPr>
          <w:szCs w:val="24"/>
        </w:rPr>
        <w:t xml:space="preserve"> e nj</w:t>
      </w:r>
      <w:r w:rsidR="00E73D2B">
        <w:rPr>
          <w:szCs w:val="24"/>
        </w:rPr>
        <w:t>ë</w:t>
      </w:r>
      <w:r w:rsidRPr="008755C3">
        <w:rPr>
          <w:szCs w:val="24"/>
        </w:rPr>
        <w:t>jt</w:t>
      </w:r>
      <w:r w:rsidR="00E73D2B">
        <w:rPr>
          <w:szCs w:val="24"/>
        </w:rPr>
        <w:t>ë</w:t>
      </w:r>
      <w:r w:rsidRPr="008755C3">
        <w:rPr>
          <w:szCs w:val="24"/>
        </w:rPr>
        <w:t xml:space="preserve"> me termin “ e drejt</w:t>
      </w:r>
      <w:r w:rsidR="00E73D2B">
        <w:rPr>
          <w:szCs w:val="24"/>
        </w:rPr>
        <w:t>ë</w:t>
      </w:r>
      <w:r w:rsidRPr="008755C3">
        <w:rPr>
          <w:szCs w:val="24"/>
        </w:rPr>
        <w:t>”?</w:t>
      </w:r>
    </w:p>
    <w:p w14:paraId="4EA592C7" w14:textId="63230008" w:rsidR="003527A0" w:rsidRPr="008755C3" w:rsidRDefault="003527A0" w:rsidP="00C1497F">
      <w:pPr>
        <w:pStyle w:val="ListParagraph"/>
        <w:numPr>
          <w:ilvl w:val="0"/>
          <w:numId w:val="30"/>
        </w:numPr>
        <w:jc w:val="both"/>
        <w:rPr>
          <w:szCs w:val="24"/>
          <w:lang w:val="sq-AL"/>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sohet “një urdhri i ligjshëm të dhënë nga autoriteti kompetent pranë të cilit ai shërben”?</w:t>
      </w:r>
    </w:p>
    <w:p w14:paraId="40FCBC0D" w14:textId="10FE19F4" w:rsidR="003527A0" w:rsidRPr="008755C3" w:rsidRDefault="003527A0" w:rsidP="00C1497F">
      <w:pPr>
        <w:pStyle w:val="ListParagraph"/>
        <w:numPr>
          <w:ilvl w:val="0"/>
          <w:numId w:val="30"/>
        </w:numPr>
        <w:jc w:val="both"/>
        <w:rPr>
          <w:szCs w:val="24"/>
          <w:lang w:val="sq-AL"/>
        </w:rPr>
      </w:pPr>
      <w:r w:rsidRPr="008755C3">
        <w:rPr>
          <w:szCs w:val="24"/>
        </w:rPr>
        <w:t>Kush mban p</w:t>
      </w:r>
      <w:r w:rsidR="00E73D2B">
        <w:rPr>
          <w:szCs w:val="24"/>
        </w:rPr>
        <w:t>ë</w:t>
      </w:r>
      <w:r w:rsidRPr="008755C3">
        <w:rPr>
          <w:szCs w:val="24"/>
        </w:rPr>
        <w:t>rgjegjesi penale p</w:t>
      </w:r>
      <w:r w:rsidR="00E73D2B">
        <w:rPr>
          <w:szCs w:val="24"/>
        </w:rPr>
        <w:t>ë</w:t>
      </w:r>
      <w:r w:rsidRPr="008755C3">
        <w:rPr>
          <w:szCs w:val="24"/>
        </w:rPr>
        <w:t>r vepren penale, q</w:t>
      </w:r>
      <w:r w:rsidR="00E73D2B">
        <w:rPr>
          <w:szCs w:val="24"/>
        </w:rPr>
        <w:t>ë</w:t>
      </w:r>
      <w:r w:rsidRPr="008755C3">
        <w:rPr>
          <w:szCs w:val="24"/>
        </w:rPr>
        <w:t xml:space="preserve"> është kryer në bazë të një urdhri “t</w:t>
      </w:r>
      <w:r w:rsidR="00E73D2B">
        <w:rPr>
          <w:szCs w:val="24"/>
        </w:rPr>
        <w:t>ë</w:t>
      </w:r>
      <w:r w:rsidRPr="008755C3">
        <w:rPr>
          <w:szCs w:val="24"/>
        </w:rPr>
        <w:t xml:space="preserve"> ligjsh</w:t>
      </w:r>
      <w:r w:rsidR="00E73D2B">
        <w:rPr>
          <w:szCs w:val="24"/>
        </w:rPr>
        <w:t>ë</w:t>
      </w:r>
      <w:r w:rsidRPr="008755C3">
        <w:rPr>
          <w:szCs w:val="24"/>
        </w:rPr>
        <w:t xml:space="preserve">m”? </w:t>
      </w:r>
    </w:p>
    <w:p w14:paraId="3AC71DCF" w14:textId="6C254DA5" w:rsidR="003527A0" w:rsidRPr="008755C3" w:rsidRDefault="003527A0" w:rsidP="00C1497F">
      <w:pPr>
        <w:pStyle w:val="ListParagraph"/>
        <w:numPr>
          <w:ilvl w:val="0"/>
          <w:numId w:val="30"/>
        </w:numPr>
        <w:jc w:val="both"/>
        <w:rPr>
          <w:szCs w:val="24"/>
          <w:lang w:val="sq-AL"/>
        </w:rPr>
      </w:pPr>
      <w:r w:rsidRPr="008755C3">
        <w:rPr>
          <w:szCs w:val="24"/>
        </w:rPr>
        <w:t>A mban p</w:t>
      </w:r>
      <w:r w:rsidR="00E73D2B">
        <w:rPr>
          <w:szCs w:val="24"/>
        </w:rPr>
        <w:t>ë</w:t>
      </w:r>
      <w:r w:rsidRPr="008755C3">
        <w:rPr>
          <w:szCs w:val="24"/>
        </w:rPr>
        <w:t>rgjegj</w:t>
      </w:r>
      <w:r w:rsidR="00E73D2B">
        <w:rPr>
          <w:szCs w:val="24"/>
        </w:rPr>
        <w:t>ë</w:t>
      </w:r>
      <w:r w:rsidRPr="008755C3">
        <w:rPr>
          <w:szCs w:val="24"/>
        </w:rPr>
        <w:t xml:space="preserve">si penale personi që ka zbatuar urdhrin? </w:t>
      </w:r>
    </w:p>
    <w:p w14:paraId="03CF54EF" w14:textId="754C3DCB" w:rsidR="003527A0" w:rsidRPr="008755C3" w:rsidRDefault="003527A0" w:rsidP="00C1497F">
      <w:pPr>
        <w:pStyle w:val="ListParagraph"/>
        <w:numPr>
          <w:ilvl w:val="0"/>
          <w:numId w:val="30"/>
        </w:numPr>
        <w:jc w:val="both"/>
        <w:rPr>
          <w:szCs w:val="24"/>
          <w:lang w:val="sq-AL"/>
        </w:rPr>
      </w:pPr>
      <w:r w:rsidRPr="008755C3">
        <w:rPr>
          <w:szCs w:val="24"/>
        </w:rPr>
        <w:t>Si duhet t</w:t>
      </w:r>
      <w:r w:rsidR="00E73D2B">
        <w:rPr>
          <w:szCs w:val="24"/>
        </w:rPr>
        <w:t>ë</w:t>
      </w:r>
      <w:r w:rsidRPr="008755C3">
        <w:rPr>
          <w:szCs w:val="24"/>
        </w:rPr>
        <w:t xml:space="preserve"> inpretohet shprehja “</w:t>
      </w:r>
      <w:r w:rsidRPr="008755C3">
        <w:rPr>
          <w:i/>
          <w:iCs/>
          <w:szCs w:val="24"/>
        </w:rPr>
        <w:t>për shkak të lajthitjes në fakt, ka vlerësuar ndershmërisht arsyeshëm se po i bindet një urdhri të ligjshëm</w:t>
      </w:r>
      <w:r w:rsidRPr="008755C3">
        <w:rPr>
          <w:szCs w:val="24"/>
        </w:rPr>
        <w:t>”?</w:t>
      </w:r>
    </w:p>
    <w:p w14:paraId="43FA1A48" w14:textId="7672CC3E" w:rsidR="003527A0" w:rsidRPr="008755C3" w:rsidRDefault="003527A0" w:rsidP="00C1497F">
      <w:pPr>
        <w:pStyle w:val="ListParagraph"/>
        <w:numPr>
          <w:ilvl w:val="0"/>
          <w:numId w:val="30"/>
        </w:numPr>
        <w:jc w:val="both"/>
        <w:rPr>
          <w:szCs w:val="24"/>
          <w:lang w:val="sq-AL"/>
        </w:rPr>
      </w:pPr>
      <w:r w:rsidRPr="008755C3">
        <w:rPr>
          <w:szCs w:val="24"/>
        </w:rPr>
        <w:t>Kur vetë ligji nuk lejon asnjë mundësi kontrolli, apo shfuqizimi mbi ligjshmërinë e urdhrit, zbatimi i urdhërit të paligjshëm, a p</w:t>
      </w:r>
      <w:r w:rsidR="00E73D2B">
        <w:rPr>
          <w:szCs w:val="24"/>
        </w:rPr>
        <w:t>ë</w:t>
      </w:r>
      <w:r w:rsidRPr="008755C3">
        <w:rPr>
          <w:szCs w:val="24"/>
        </w:rPr>
        <w:t>rb</w:t>
      </w:r>
      <w:r w:rsidR="00E73D2B">
        <w:rPr>
          <w:szCs w:val="24"/>
        </w:rPr>
        <w:t>ë</w:t>
      </w:r>
      <w:r w:rsidRPr="008755C3">
        <w:rPr>
          <w:szCs w:val="24"/>
        </w:rPr>
        <w:t>n shkak justifikues?</w:t>
      </w:r>
    </w:p>
    <w:p w14:paraId="6CCF249B" w14:textId="77777777" w:rsidR="003527A0" w:rsidRPr="008755C3" w:rsidRDefault="003527A0" w:rsidP="00C1497F">
      <w:pPr>
        <w:pStyle w:val="ListParagraph"/>
        <w:numPr>
          <w:ilvl w:val="0"/>
          <w:numId w:val="30"/>
        </w:numPr>
        <w:rPr>
          <w:szCs w:val="24"/>
        </w:rPr>
      </w:pPr>
      <w:r w:rsidRPr="008755C3">
        <w:rPr>
          <w:szCs w:val="24"/>
        </w:rPr>
        <w:t>Ku dallon gabimi faktik mbi legjitimitetin, nga gabimi i padiskutueshëm?</w:t>
      </w:r>
    </w:p>
    <w:p w14:paraId="61BC3017" w14:textId="3566460B" w:rsidR="003527A0" w:rsidRPr="008755C3" w:rsidRDefault="003527A0" w:rsidP="00C1497F">
      <w:pPr>
        <w:pStyle w:val="ListParagraph"/>
        <w:numPr>
          <w:ilvl w:val="0"/>
          <w:numId w:val="30"/>
        </w:numPr>
        <w:jc w:val="both"/>
        <w:rPr>
          <w:szCs w:val="24"/>
          <w:lang w:val="sq-AL"/>
        </w:rPr>
      </w:pPr>
      <w:r w:rsidRPr="008755C3">
        <w:rPr>
          <w:szCs w:val="24"/>
        </w:rPr>
        <w:t>Si duhet vler</w:t>
      </w:r>
      <w:r w:rsidR="00E73D2B">
        <w:rPr>
          <w:szCs w:val="24"/>
        </w:rPr>
        <w:t>ë</w:t>
      </w:r>
      <w:r w:rsidRPr="008755C3">
        <w:rPr>
          <w:szCs w:val="24"/>
        </w:rPr>
        <w:t>suar shprehja “rishikim i paligjshmërinë e urdhrit”?</w:t>
      </w:r>
    </w:p>
    <w:p w14:paraId="0B8DBDD9" w14:textId="28DB1E5B" w:rsidR="003527A0" w:rsidRPr="008755C3" w:rsidRDefault="003527A0" w:rsidP="00C1497F">
      <w:pPr>
        <w:pStyle w:val="ListParagraph"/>
        <w:numPr>
          <w:ilvl w:val="0"/>
          <w:numId w:val="30"/>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 xml:space="preserve">suar shprehjen “urdhri nuk ishte në mënyrë të dukshme i paligjshëm”. </w:t>
      </w:r>
    </w:p>
    <w:p w14:paraId="57B8D8FD" w14:textId="5EA421D1" w:rsidR="003527A0" w:rsidRPr="008755C3" w:rsidRDefault="003527A0" w:rsidP="00C1497F">
      <w:pPr>
        <w:pStyle w:val="ListParagraph"/>
        <w:numPr>
          <w:ilvl w:val="0"/>
          <w:numId w:val="30"/>
        </w:numPr>
        <w:jc w:val="both"/>
        <w:rPr>
          <w:szCs w:val="24"/>
        </w:rPr>
      </w:pPr>
      <w:r w:rsidRPr="008755C3">
        <w:rPr>
          <w:szCs w:val="24"/>
        </w:rPr>
        <w:t>A duhet t</w:t>
      </w:r>
      <w:r w:rsidR="00E73D2B">
        <w:rPr>
          <w:szCs w:val="24"/>
        </w:rPr>
        <w:t>ë</w:t>
      </w:r>
      <w:r w:rsidRPr="008755C3">
        <w:rPr>
          <w:szCs w:val="24"/>
        </w:rPr>
        <w:t xml:space="preserve"> diferencohet rasti kur urdhri është qartësisht penal, me rastin kur urdhri është i paligjshëm për arsye të formës; për shkak të munges</w:t>
      </w:r>
      <w:r w:rsidR="00E73D2B">
        <w:rPr>
          <w:szCs w:val="24"/>
        </w:rPr>
        <w:t>ë</w:t>
      </w:r>
      <w:r w:rsidRPr="008755C3">
        <w:rPr>
          <w:szCs w:val="24"/>
        </w:rPr>
        <w:t>s s</w:t>
      </w:r>
      <w:r w:rsidR="00E73D2B">
        <w:rPr>
          <w:szCs w:val="24"/>
        </w:rPr>
        <w:t>ë</w:t>
      </w:r>
      <w:r w:rsidRPr="008755C3">
        <w:rPr>
          <w:szCs w:val="24"/>
        </w:rPr>
        <w:t xml:space="preserve"> kompetenc</w:t>
      </w:r>
      <w:r w:rsidR="00E73D2B">
        <w:rPr>
          <w:szCs w:val="24"/>
        </w:rPr>
        <w:t>ë</w:t>
      </w:r>
      <w:r w:rsidRPr="008755C3">
        <w:rPr>
          <w:szCs w:val="24"/>
        </w:rPr>
        <w:t>s së autoritetit që e ka lëshuar;  për shkak të munges</w:t>
      </w:r>
      <w:r w:rsidR="00E73D2B">
        <w:rPr>
          <w:szCs w:val="24"/>
        </w:rPr>
        <w:t>ë</w:t>
      </w:r>
      <w:r w:rsidRPr="008755C3">
        <w:rPr>
          <w:szCs w:val="24"/>
        </w:rPr>
        <w:t>s s</w:t>
      </w:r>
      <w:r w:rsidR="00E73D2B">
        <w:rPr>
          <w:szCs w:val="24"/>
        </w:rPr>
        <w:t>ë</w:t>
      </w:r>
      <w:r w:rsidRPr="008755C3">
        <w:rPr>
          <w:szCs w:val="24"/>
        </w:rPr>
        <w:t xml:space="preserve"> autorizimeve të atyre që duhet të zbatojnë urdhrin?</w:t>
      </w:r>
    </w:p>
    <w:p w14:paraId="696953B9" w14:textId="2411CA86" w:rsidR="003527A0" w:rsidRPr="008755C3" w:rsidRDefault="003527A0" w:rsidP="00C1497F">
      <w:pPr>
        <w:pStyle w:val="ListParagraph"/>
        <w:numPr>
          <w:ilvl w:val="0"/>
          <w:numId w:val="30"/>
        </w:numPr>
        <w:jc w:val="both"/>
        <w:rPr>
          <w:szCs w:val="24"/>
          <w:lang w:val="sq-AL"/>
        </w:rPr>
      </w:pPr>
      <w:r w:rsidRPr="008755C3">
        <w:rPr>
          <w:szCs w:val="24"/>
          <w:lang w:val="sq-AL"/>
        </w:rPr>
        <w:t>Cili mund të konsiderohet rregulli "mbizotërues" në rastin e konfliktit midis normave të shumta, ndër të cilat njëri atribuon të drejtën që mund të ushtrohet në mënyrë legjitime? A mund t</w:t>
      </w:r>
      <w:r w:rsidR="00E73D2B">
        <w:rPr>
          <w:szCs w:val="24"/>
          <w:lang w:val="sq-AL"/>
        </w:rPr>
        <w:t>ë</w:t>
      </w:r>
      <w:r w:rsidRPr="008755C3">
        <w:rPr>
          <w:szCs w:val="24"/>
          <w:lang w:val="sq-AL"/>
        </w:rPr>
        <w:t xml:space="preserve"> ndiqen kriteret e zakonshme të mbizotërimit midis normave, kriteret hierarkike, kronologjike dhe të veçanta?</w:t>
      </w:r>
    </w:p>
    <w:p w14:paraId="08BDDD0B" w14:textId="5E7ACFBA" w:rsidR="003527A0" w:rsidRPr="008755C3" w:rsidRDefault="003527A0" w:rsidP="00C1497F">
      <w:pPr>
        <w:pStyle w:val="ListParagraph"/>
        <w:numPr>
          <w:ilvl w:val="0"/>
          <w:numId w:val="30"/>
        </w:numPr>
        <w:jc w:val="both"/>
        <w:rPr>
          <w:szCs w:val="24"/>
          <w:lang w:val="sq-AL"/>
        </w:rPr>
      </w:pPr>
      <w:r w:rsidRPr="008755C3">
        <w:rPr>
          <w:szCs w:val="24"/>
          <w:lang w:val="sq-AL"/>
        </w:rPr>
        <w:t>Cilat jan</w:t>
      </w:r>
      <w:r w:rsidR="00E73D2B">
        <w:rPr>
          <w:szCs w:val="24"/>
          <w:lang w:val="sq-AL"/>
        </w:rPr>
        <w:t>ë</w:t>
      </w:r>
      <w:r w:rsidRPr="008755C3">
        <w:rPr>
          <w:szCs w:val="24"/>
          <w:lang w:val="sq-AL"/>
        </w:rPr>
        <w:t xml:space="preserve"> karakteristikat e ushtrimit t</w:t>
      </w:r>
      <w:r w:rsidR="00E73D2B">
        <w:rPr>
          <w:szCs w:val="24"/>
          <w:lang w:val="sq-AL"/>
        </w:rPr>
        <w:t>ë</w:t>
      </w:r>
      <w:r w:rsidRPr="008755C3">
        <w:rPr>
          <w:szCs w:val="24"/>
          <w:lang w:val="sq-AL"/>
        </w:rPr>
        <w:t> së drejtës për lirinë e shtypit dhe grev</w:t>
      </w:r>
      <w:r w:rsidR="00E73D2B">
        <w:rPr>
          <w:szCs w:val="24"/>
          <w:lang w:val="sq-AL"/>
        </w:rPr>
        <w:t>ë</w:t>
      </w:r>
      <w:r w:rsidRPr="008755C3">
        <w:rPr>
          <w:szCs w:val="24"/>
          <w:lang w:val="sq-AL"/>
        </w:rPr>
        <w:t>s?</w:t>
      </w:r>
    </w:p>
    <w:p w14:paraId="76D593A2" w14:textId="77777777" w:rsidR="003527A0" w:rsidRPr="008755C3" w:rsidRDefault="003527A0" w:rsidP="003527A0">
      <w:pPr>
        <w:jc w:val="both"/>
        <w:rPr>
          <w:b/>
          <w:szCs w:val="24"/>
        </w:rPr>
      </w:pPr>
    </w:p>
    <w:p w14:paraId="7A8DA73B" w14:textId="227C58D9" w:rsidR="003527A0" w:rsidRPr="008755C3" w:rsidRDefault="003527A0" w:rsidP="003527A0">
      <w:pPr>
        <w:jc w:val="both"/>
        <w:rPr>
          <w:szCs w:val="24"/>
        </w:rPr>
      </w:pPr>
      <w:r w:rsidRPr="008755C3">
        <w:rPr>
          <w:szCs w:val="24"/>
        </w:rPr>
        <w:t>Objektivi mësimor 2: Kandidati evidenton kriteret dhe kushtet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rmbushur nj</w:t>
      </w:r>
      <w:r w:rsidR="00E73D2B">
        <w:rPr>
          <w:szCs w:val="24"/>
        </w:rPr>
        <w:t>ë</w:t>
      </w:r>
      <w:r w:rsidRPr="008755C3">
        <w:rPr>
          <w:szCs w:val="24"/>
        </w:rPr>
        <w:t xml:space="preserve"> detyr</w:t>
      </w:r>
      <w:r w:rsidR="00E73D2B">
        <w:rPr>
          <w:szCs w:val="24"/>
        </w:rPr>
        <w:t>ë</w:t>
      </w:r>
      <w:r w:rsidRPr="008755C3">
        <w:rPr>
          <w:szCs w:val="24"/>
        </w:rPr>
        <w:t xml:space="preserve"> t</w:t>
      </w:r>
      <w:r w:rsidR="00E73D2B">
        <w:rPr>
          <w:szCs w:val="24"/>
        </w:rPr>
        <w:t>ë</w:t>
      </w:r>
      <w:r w:rsidRPr="008755C3">
        <w:rPr>
          <w:szCs w:val="24"/>
        </w:rPr>
        <w:t xml:space="preserve"> caktuar nga ligji dhe analizon p</w:t>
      </w:r>
      <w:r w:rsidR="00E73D2B">
        <w:rPr>
          <w:szCs w:val="24"/>
        </w:rPr>
        <w:t>ë</w:t>
      </w:r>
      <w:r w:rsidRPr="008755C3">
        <w:rPr>
          <w:szCs w:val="24"/>
        </w:rPr>
        <w:t>rjashtimin nga p</w:t>
      </w:r>
      <w:r w:rsidR="00E73D2B">
        <w:rPr>
          <w:szCs w:val="24"/>
        </w:rPr>
        <w:t>ë</w:t>
      </w:r>
      <w:r w:rsidRPr="008755C3">
        <w:rPr>
          <w:szCs w:val="24"/>
        </w:rPr>
        <w:t xml:space="preserve">rgjegjesia penale. </w:t>
      </w:r>
    </w:p>
    <w:p w14:paraId="27558C87" w14:textId="77777777" w:rsidR="003527A0" w:rsidRPr="008755C3" w:rsidRDefault="003527A0" w:rsidP="003527A0">
      <w:pPr>
        <w:jc w:val="both"/>
        <w:rPr>
          <w:b/>
          <w:szCs w:val="24"/>
        </w:rPr>
      </w:pPr>
    </w:p>
    <w:p w14:paraId="17FCE7E5"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5C58EF4B" w14:textId="3ADFC133" w:rsidR="003527A0" w:rsidRPr="008755C3" w:rsidRDefault="003527A0" w:rsidP="00C1497F">
      <w:pPr>
        <w:pStyle w:val="ListParagraph"/>
        <w:numPr>
          <w:ilvl w:val="0"/>
          <w:numId w:val="31"/>
        </w:numPr>
        <w:jc w:val="both"/>
        <w:rPr>
          <w:szCs w:val="24"/>
          <w:lang w:val="sq-AL"/>
        </w:rPr>
      </w:pPr>
      <w:r w:rsidRPr="008755C3">
        <w:rPr>
          <w:szCs w:val="24"/>
        </w:rPr>
        <w:lastRenderedPageBreak/>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 xml:space="preserve">rcaktuar shprehjen “përmbushur detyra të caktuara nga ligji”? </w:t>
      </w:r>
    </w:p>
    <w:p w14:paraId="5AE0E570" w14:textId="4A98A5BA" w:rsidR="003527A0" w:rsidRPr="008755C3" w:rsidRDefault="003527A0" w:rsidP="00C1497F">
      <w:pPr>
        <w:pStyle w:val="ListParagraph"/>
        <w:numPr>
          <w:ilvl w:val="0"/>
          <w:numId w:val="31"/>
        </w:numPr>
        <w:jc w:val="both"/>
        <w:rPr>
          <w:szCs w:val="24"/>
          <w:lang w:val="sq-AL"/>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relacioni nd</w:t>
      </w:r>
      <w:r w:rsidR="00E73D2B">
        <w:rPr>
          <w:szCs w:val="24"/>
          <w:lang w:val="sq-AL"/>
        </w:rPr>
        <w:t>ë</w:t>
      </w:r>
      <w:r w:rsidRPr="008755C3">
        <w:rPr>
          <w:szCs w:val="24"/>
          <w:lang w:val="sq-AL"/>
        </w:rPr>
        <w:t>mjet k</w:t>
      </w:r>
      <w:r w:rsidR="00E73D2B">
        <w:rPr>
          <w:szCs w:val="24"/>
          <w:lang w:val="sq-AL"/>
        </w:rPr>
        <w:t>ë</w:t>
      </w:r>
      <w:r w:rsidRPr="008755C3">
        <w:rPr>
          <w:szCs w:val="24"/>
          <w:lang w:val="sq-AL"/>
        </w:rPr>
        <w:t>tij shkaku p</w:t>
      </w:r>
      <w:r w:rsidR="00E73D2B">
        <w:rPr>
          <w:szCs w:val="24"/>
          <w:lang w:val="sq-AL"/>
        </w:rPr>
        <w:t>ë</w:t>
      </w:r>
      <w:r w:rsidRPr="008755C3">
        <w:rPr>
          <w:szCs w:val="24"/>
          <w:lang w:val="sq-AL"/>
        </w:rPr>
        <w:t>rjashtues dhe figur</w:t>
      </w:r>
      <w:r w:rsidR="00E73D2B">
        <w:rPr>
          <w:szCs w:val="24"/>
          <w:lang w:val="sq-AL"/>
        </w:rPr>
        <w:t>ë</w:t>
      </w:r>
      <w:r w:rsidRPr="008755C3">
        <w:rPr>
          <w:szCs w:val="24"/>
          <w:lang w:val="sq-AL"/>
        </w:rPr>
        <w:t xml:space="preserve">s të ashtuquajturit “ agjent provokator ”? </w:t>
      </w:r>
    </w:p>
    <w:p w14:paraId="00CEE7B0" w14:textId="00DB9950" w:rsidR="003527A0" w:rsidRPr="008755C3" w:rsidRDefault="003527A0" w:rsidP="00C1497F">
      <w:pPr>
        <w:pStyle w:val="ListParagraph"/>
        <w:numPr>
          <w:ilvl w:val="0"/>
          <w:numId w:val="31"/>
        </w:numPr>
        <w:jc w:val="both"/>
        <w:rPr>
          <w:szCs w:val="24"/>
          <w:lang w:val="sq-AL"/>
        </w:rPr>
      </w:pPr>
      <w:r w:rsidRPr="008755C3">
        <w:rPr>
          <w:szCs w:val="24"/>
          <w:lang w:val="sq-AL"/>
        </w:rPr>
        <w:t>A mund t</w:t>
      </w:r>
      <w:r w:rsidR="00E73D2B">
        <w:rPr>
          <w:szCs w:val="24"/>
          <w:lang w:val="sq-AL"/>
        </w:rPr>
        <w:t>ë</w:t>
      </w:r>
      <w:r w:rsidRPr="008755C3">
        <w:rPr>
          <w:szCs w:val="24"/>
          <w:lang w:val="sq-AL"/>
        </w:rPr>
        <w:t xml:space="preserve"> vendoset përmbushjen e detyrës, n</w:t>
      </w:r>
      <w:r w:rsidR="00E73D2B">
        <w:rPr>
          <w:szCs w:val="24"/>
          <w:lang w:val="sq-AL"/>
        </w:rPr>
        <w:t>ë</w:t>
      </w:r>
      <w:r w:rsidRPr="008755C3">
        <w:rPr>
          <w:szCs w:val="24"/>
          <w:lang w:val="sq-AL"/>
        </w:rPr>
        <w:t xml:space="preserve"> një rregull juridik me të ashtuquajturin urdhër legjitim, legjitimiteti i të cilit është formal dhe thelbësor?</w:t>
      </w:r>
    </w:p>
    <w:p w14:paraId="1C9AF0EE" w14:textId="77777777" w:rsidR="003527A0" w:rsidRPr="008755C3" w:rsidRDefault="003527A0" w:rsidP="00C1497F">
      <w:pPr>
        <w:pStyle w:val="ListParagraph"/>
        <w:numPr>
          <w:ilvl w:val="0"/>
          <w:numId w:val="31"/>
        </w:numPr>
        <w:rPr>
          <w:szCs w:val="24"/>
        </w:rPr>
      </w:pPr>
      <w:r w:rsidRPr="008755C3">
        <w:rPr>
          <w:szCs w:val="24"/>
        </w:rPr>
        <w:t>A zbatohet  shkaku përjashtues në sektorin privat?</w:t>
      </w:r>
    </w:p>
    <w:p w14:paraId="7F199175" w14:textId="77777777" w:rsidR="003527A0" w:rsidRPr="008755C3" w:rsidRDefault="003527A0" w:rsidP="003527A0">
      <w:pPr>
        <w:jc w:val="both"/>
        <w:rPr>
          <w:b/>
          <w:szCs w:val="24"/>
        </w:rPr>
      </w:pPr>
    </w:p>
    <w:p w14:paraId="12EE2749" w14:textId="13C17DFF" w:rsidR="003527A0" w:rsidRPr="008755C3" w:rsidRDefault="003527A0" w:rsidP="003527A0">
      <w:pPr>
        <w:jc w:val="both"/>
        <w:rPr>
          <w:szCs w:val="24"/>
        </w:rPr>
      </w:pPr>
      <w:r w:rsidRPr="008755C3">
        <w:rPr>
          <w:b/>
          <w:bCs/>
          <w:szCs w:val="24"/>
        </w:rPr>
        <w:t>Bindja p</w:t>
      </w:r>
      <w:r w:rsidR="00E73D2B">
        <w:rPr>
          <w:b/>
          <w:bCs/>
          <w:szCs w:val="24"/>
        </w:rPr>
        <w:t>ë</w:t>
      </w:r>
      <w:r w:rsidRPr="008755C3">
        <w:rPr>
          <w:b/>
          <w:bCs/>
          <w:szCs w:val="24"/>
        </w:rPr>
        <w:t>r ekzist</w:t>
      </w:r>
      <w:r w:rsidR="00E73D2B">
        <w:rPr>
          <w:b/>
          <w:bCs/>
          <w:szCs w:val="24"/>
        </w:rPr>
        <w:t>ë</w:t>
      </w:r>
      <w:r w:rsidRPr="008755C3">
        <w:rPr>
          <w:b/>
          <w:bCs/>
          <w:szCs w:val="24"/>
        </w:rPr>
        <w:t>nc</w:t>
      </w:r>
      <w:r w:rsidR="00E73D2B">
        <w:rPr>
          <w:b/>
          <w:bCs/>
          <w:szCs w:val="24"/>
        </w:rPr>
        <w:t>ë</w:t>
      </w:r>
      <w:r w:rsidRPr="008755C3">
        <w:rPr>
          <w:b/>
          <w:bCs/>
          <w:szCs w:val="24"/>
        </w:rPr>
        <w:t>n e shkakut</w:t>
      </w:r>
      <w:r w:rsidRPr="008755C3">
        <w:rPr>
          <w:b/>
          <w:bCs/>
          <w:color w:val="000000"/>
          <w:szCs w:val="24"/>
        </w:rPr>
        <w:t>, dhe</w:t>
      </w:r>
      <w:r w:rsidRPr="008755C3">
        <w:rPr>
          <w:color w:val="000000"/>
          <w:szCs w:val="24"/>
        </w:rPr>
        <w:t xml:space="preserve"> </w:t>
      </w:r>
      <w:r w:rsidRPr="008755C3">
        <w:rPr>
          <w:b/>
          <w:bCs/>
          <w:szCs w:val="24"/>
        </w:rPr>
        <w:t>kontradiktat e mang</w:t>
      </w:r>
      <w:r w:rsidR="00E73D2B">
        <w:rPr>
          <w:b/>
          <w:bCs/>
          <w:szCs w:val="24"/>
        </w:rPr>
        <w:t>ë</w:t>
      </w:r>
      <w:r w:rsidRPr="008755C3">
        <w:rPr>
          <w:b/>
          <w:bCs/>
          <w:szCs w:val="24"/>
        </w:rPr>
        <w:t>sit</w:t>
      </w:r>
      <w:r w:rsidR="00E73D2B">
        <w:rPr>
          <w:b/>
          <w:bCs/>
          <w:szCs w:val="24"/>
        </w:rPr>
        <w:t>ë</w:t>
      </w:r>
      <w:r w:rsidRPr="008755C3">
        <w:rPr>
          <w:b/>
          <w:bCs/>
          <w:szCs w:val="24"/>
        </w:rPr>
        <w:t xml:space="preserve"> n</w:t>
      </w:r>
      <w:r w:rsidR="00E73D2B">
        <w:rPr>
          <w:b/>
          <w:bCs/>
          <w:szCs w:val="24"/>
        </w:rPr>
        <w:t>ë</w:t>
      </w:r>
      <w:r w:rsidRPr="008755C3">
        <w:rPr>
          <w:b/>
          <w:bCs/>
          <w:szCs w:val="24"/>
        </w:rPr>
        <w:t xml:space="preserve"> hetim, nevoja p</w:t>
      </w:r>
      <w:r w:rsidR="00E73D2B">
        <w:rPr>
          <w:b/>
          <w:bCs/>
          <w:szCs w:val="24"/>
        </w:rPr>
        <w:t>ë</w:t>
      </w:r>
      <w:r w:rsidRPr="008755C3">
        <w:rPr>
          <w:b/>
          <w:bCs/>
          <w:szCs w:val="24"/>
        </w:rPr>
        <w:t>r t</w:t>
      </w:r>
      <w:r w:rsidR="00E73D2B">
        <w:rPr>
          <w:b/>
          <w:bCs/>
          <w:szCs w:val="24"/>
        </w:rPr>
        <w:t>ë</w:t>
      </w:r>
      <w:r w:rsidRPr="008755C3">
        <w:rPr>
          <w:b/>
          <w:bCs/>
          <w:szCs w:val="24"/>
        </w:rPr>
        <w:t xml:space="preserve"> kryer veprime hetimore tipike shtes</w:t>
      </w:r>
      <w:r w:rsidR="00E73D2B">
        <w:rPr>
          <w:b/>
          <w:bCs/>
          <w:szCs w:val="24"/>
        </w:rPr>
        <w:t>ë</w:t>
      </w:r>
      <w:r w:rsidRPr="008755C3">
        <w:rPr>
          <w:b/>
          <w:bCs/>
          <w:szCs w:val="24"/>
        </w:rPr>
        <w:t xml:space="preserve"> p</w:t>
      </w:r>
      <w:r w:rsidR="00E73D2B">
        <w:rPr>
          <w:b/>
          <w:bCs/>
          <w:szCs w:val="24"/>
        </w:rPr>
        <w:t>ë</w:t>
      </w:r>
      <w:r w:rsidRPr="008755C3">
        <w:rPr>
          <w:b/>
          <w:bCs/>
          <w:szCs w:val="24"/>
        </w:rPr>
        <w:t>r t</w:t>
      </w:r>
      <w:r w:rsidR="00E73D2B">
        <w:rPr>
          <w:b/>
          <w:bCs/>
          <w:szCs w:val="24"/>
        </w:rPr>
        <w:t>ë</w:t>
      </w:r>
      <w:r w:rsidRPr="008755C3">
        <w:rPr>
          <w:b/>
          <w:bCs/>
          <w:szCs w:val="24"/>
        </w:rPr>
        <w:t xml:space="preserve"> provuar at</w:t>
      </w:r>
      <w:r w:rsidR="00E73D2B">
        <w:rPr>
          <w:b/>
          <w:bCs/>
          <w:szCs w:val="24"/>
        </w:rPr>
        <w:t>ë</w:t>
      </w:r>
      <w:r w:rsidRPr="008755C3">
        <w:rPr>
          <w:b/>
          <w:bCs/>
          <w:szCs w:val="24"/>
        </w:rPr>
        <w:t>.</w:t>
      </w:r>
      <w:r w:rsidRPr="008755C3">
        <w:rPr>
          <w:szCs w:val="24"/>
        </w:rPr>
        <w:t xml:space="preserve"> (20 min)</w:t>
      </w:r>
    </w:p>
    <w:p w14:paraId="5565DB6F" w14:textId="7180DC74" w:rsidR="003527A0" w:rsidRPr="008755C3" w:rsidRDefault="003527A0" w:rsidP="00C1497F">
      <w:pPr>
        <w:pStyle w:val="ListParagraph"/>
        <w:numPr>
          <w:ilvl w:val="0"/>
          <w:numId w:val="9"/>
        </w:numPr>
        <w:jc w:val="both"/>
        <w:rPr>
          <w:szCs w:val="24"/>
        </w:rPr>
      </w:pPr>
      <w:r w:rsidRPr="008755C3">
        <w:rPr>
          <w:szCs w:val="24"/>
        </w:rPr>
        <w:t>Faktet kryesore dhe dytësore që ndikojnë në krijimin e bindjes p</w:t>
      </w:r>
      <w:r w:rsidR="00E73D2B">
        <w:rPr>
          <w:szCs w:val="24"/>
        </w:rPr>
        <w:t>ë</w:t>
      </w:r>
      <w:r w:rsidRPr="008755C3">
        <w:rPr>
          <w:szCs w:val="24"/>
        </w:rPr>
        <w:t>r kryerjen e vepres penale n</w:t>
      </w:r>
      <w:r w:rsidR="00E73D2B">
        <w:rPr>
          <w:szCs w:val="24"/>
        </w:rPr>
        <w:t>ë</w:t>
      </w:r>
      <w:r w:rsidRPr="008755C3">
        <w:rPr>
          <w:szCs w:val="24"/>
        </w:rPr>
        <w:t>n ndikimin e shkakut justifikues.</w:t>
      </w:r>
    </w:p>
    <w:p w14:paraId="3FA008D7" w14:textId="5AF806EC" w:rsidR="003527A0" w:rsidRPr="008755C3" w:rsidRDefault="003527A0" w:rsidP="00C1497F">
      <w:pPr>
        <w:pStyle w:val="ListParagraph"/>
        <w:numPr>
          <w:ilvl w:val="0"/>
          <w:numId w:val="9"/>
        </w:numPr>
        <w:jc w:val="both"/>
        <w:rPr>
          <w:szCs w:val="24"/>
        </w:rPr>
      </w:pPr>
      <w:r w:rsidRPr="008755C3">
        <w:rPr>
          <w:szCs w:val="24"/>
        </w:rPr>
        <w:t>Struktura e vendimit dhe vendosja e standarteve specifike mbi provueshmerin</w:t>
      </w:r>
      <w:r w:rsidR="00E73D2B">
        <w:rPr>
          <w:szCs w:val="24"/>
        </w:rPr>
        <w:t>ë</w:t>
      </w:r>
      <w:r w:rsidRPr="008755C3">
        <w:rPr>
          <w:szCs w:val="24"/>
        </w:rPr>
        <w:t xml:space="preserve"> e shkakut justifikues.</w:t>
      </w:r>
    </w:p>
    <w:p w14:paraId="797FFFF0" w14:textId="06B2471B" w:rsidR="003527A0" w:rsidRPr="008755C3" w:rsidRDefault="003527A0" w:rsidP="003527A0">
      <w:pPr>
        <w:jc w:val="both"/>
        <w:rPr>
          <w:szCs w:val="24"/>
          <w:lang w:val="sq-AL"/>
        </w:rPr>
      </w:pPr>
      <w:r w:rsidRPr="008755C3">
        <w:rPr>
          <w:szCs w:val="24"/>
        </w:rPr>
        <w:t>Objektiv mësimor 1: Kandidati identifikon faktet kryesore dhe dytësore, të rëndësishme për krijimin e bindjes p</w:t>
      </w:r>
      <w:r w:rsidR="00E73D2B">
        <w:rPr>
          <w:szCs w:val="24"/>
        </w:rPr>
        <w:t>ë</w:t>
      </w:r>
      <w:r w:rsidRPr="008755C3">
        <w:rPr>
          <w:szCs w:val="24"/>
        </w:rPr>
        <w:t>r kryerjen e vepres penale n</w:t>
      </w:r>
      <w:r w:rsidR="00E73D2B">
        <w:rPr>
          <w:szCs w:val="24"/>
        </w:rPr>
        <w:t>ë</w:t>
      </w:r>
      <w:r w:rsidRPr="008755C3">
        <w:rPr>
          <w:szCs w:val="24"/>
        </w:rPr>
        <w:t xml:space="preserve">n ndikimin e shkakut justifikues, dhe </w:t>
      </w:r>
      <w:r w:rsidRPr="008755C3">
        <w:rPr>
          <w:szCs w:val="24"/>
          <w:lang w:val="sq-AL"/>
        </w:rPr>
        <w:t>ndërton një ide të qartë mbi ekzistencën e vepres penale dhe aplikimit të përgjegjësisë penale.</w:t>
      </w:r>
    </w:p>
    <w:p w14:paraId="3E8A803E" w14:textId="77777777" w:rsidR="003527A0" w:rsidRPr="008755C3" w:rsidRDefault="003527A0" w:rsidP="003527A0">
      <w:pPr>
        <w:pStyle w:val="NoSpacing"/>
        <w:jc w:val="both"/>
        <w:rPr>
          <w:rFonts w:ascii="Times New Roman" w:hAnsi="Times New Roman" w:cs="Times New Roman"/>
          <w:sz w:val="24"/>
          <w:szCs w:val="24"/>
          <w:lang w:val="sq-AL"/>
        </w:rPr>
      </w:pPr>
    </w:p>
    <w:p w14:paraId="62668D48" w14:textId="1C0D302D" w:rsidR="003527A0" w:rsidRPr="008755C3" w:rsidRDefault="003527A0" w:rsidP="003527A0">
      <w:pPr>
        <w:pStyle w:val="NoSpacing"/>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Objektiv mësimor 2: Kandidati evidenton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metat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hetimet p</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r shkakun justifikues, urdh</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ron kryerjen e veprimeve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tjera tipike, si dhe vendos standarte specifike </w:t>
      </w:r>
      <w:r w:rsidRPr="008755C3">
        <w:rPr>
          <w:rFonts w:ascii="Times New Roman" w:hAnsi="Times New Roman" w:cs="Times New Roman"/>
          <w:sz w:val="24"/>
          <w:szCs w:val="24"/>
        </w:rPr>
        <w:t>mbi provueshmerin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shkakut justifikues</w:t>
      </w:r>
      <w:r w:rsidRPr="008755C3">
        <w:rPr>
          <w:rFonts w:ascii="Times New Roman" w:hAnsi="Times New Roman" w:cs="Times New Roman"/>
          <w:sz w:val="24"/>
          <w:szCs w:val="24"/>
          <w:lang w:val="sq-AL"/>
        </w:rPr>
        <w:t xml:space="preserve"> dhe nivelin e argumentimit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tij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aktin procedural. </w:t>
      </w:r>
    </w:p>
    <w:p w14:paraId="1346FD4B" w14:textId="77777777" w:rsidR="003527A0" w:rsidRPr="008755C3" w:rsidRDefault="003527A0" w:rsidP="003527A0">
      <w:pPr>
        <w:jc w:val="both"/>
        <w:rPr>
          <w:b/>
          <w:bCs/>
          <w:szCs w:val="24"/>
        </w:rPr>
      </w:pPr>
    </w:p>
    <w:p w14:paraId="256FDC92" w14:textId="77777777" w:rsidR="003527A0" w:rsidRPr="008755C3" w:rsidRDefault="003527A0" w:rsidP="003527A0">
      <w:pPr>
        <w:jc w:val="both"/>
        <w:rPr>
          <w:b/>
          <w:bCs/>
          <w:szCs w:val="24"/>
        </w:rPr>
      </w:pPr>
      <w:r w:rsidRPr="008755C3">
        <w:rPr>
          <w:b/>
          <w:bCs/>
          <w:szCs w:val="24"/>
        </w:rPr>
        <w:t>Axhenda e ditës 11</w:t>
      </w:r>
    </w:p>
    <w:tbl>
      <w:tblPr>
        <w:tblStyle w:val="TableGrid"/>
        <w:tblW w:w="0" w:type="auto"/>
        <w:tblInd w:w="-185" w:type="dxa"/>
        <w:tblLook w:val="04A0" w:firstRow="1" w:lastRow="0" w:firstColumn="1" w:lastColumn="0" w:noHBand="0" w:noVBand="1"/>
      </w:tblPr>
      <w:tblGrid>
        <w:gridCol w:w="977"/>
        <w:gridCol w:w="2928"/>
        <w:gridCol w:w="2817"/>
        <w:gridCol w:w="2480"/>
      </w:tblGrid>
      <w:tr w:rsidR="003527A0" w:rsidRPr="008755C3" w14:paraId="5DB84FB8" w14:textId="77777777" w:rsidTr="00644A34">
        <w:tc>
          <w:tcPr>
            <w:tcW w:w="990" w:type="dxa"/>
          </w:tcPr>
          <w:p w14:paraId="4F6D9AF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3ADECBF9"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1043EBE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18BE75C2" w14:textId="77777777" w:rsidR="003527A0" w:rsidRPr="008755C3" w:rsidRDefault="003527A0" w:rsidP="00644A34">
            <w:pPr>
              <w:jc w:val="both"/>
              <w:rPr>
                <w:rFonts w:ascii="Times New Roman" w:hAnsi="Times New Roman" w:cs="Times New Roman"/>
                <w:b/>
                <w:bCs/>
              </w:rPr>
            </w:pPr>
          </w:p>
        </w:tc>
      </w:tr>
      <w:tr w:rsidR="003527A0" w:rsidRPr="008755C3" w14:paraId="38A181AD" w14:textId="77777777" w:rsidTr="00644A34">
        <w:tc>
          <w:tcPr>
            <w:tcW w:w="990" w:type="dxa"/>
            <w:shd w:val="clear" w:color="auto" w:fill="B3E5A1" w:themeFill="accent6" w:themeFillTint="66"/>
          </w:tcPr>
          <w:p w14:paraId="02D7212F"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9-10:50</w:t>
            </w:r>
          </w:p>
        </w:tc>
        <w:tc>
          <w:tcPr>
            <w:tcW w:w="2970" w:type="dxa"/>
            <w:shd w:val="clear" w:color="auto" w:fill="B3E5A1" w:themeFill="accent6" w:themeFillTint="66"/>
          </w:tcPr>
          <w:p w14:paraId="1220CBA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Mbrojtja e nevojshme</w:t>
            </w:r>
            <w:r w:rsidRPr="008755C3">
              <w:rPr>
                <w:rFonts w:ascii="Times New Roman" w:hAnsi="Times New Roman" w:cs="Times New Roman"/>
                <w:b/>
              </w:rPr>
              <w:t>:</w:t>
            </w:r>
          </w:p>
          <w:p w14:paraId="0F31E618" w14:textId="77777777" w:rsidR="003527A0" w:rsidRPr="008755C3" w:rsidRDefault="003527A0" w:rsidP="00644A34">
            <w:pPr>
              <w:jc w:val="both"/>
              <w:rPr>
                <w:rFonts w:ascii="Times New Roman" w:hAnsi="Times New Roman" w:cs="Times New Roman"/>
                <w:b/>
              </w:rPr>
            </w:pPr>
          </w:p>
          <w:p w14:paraId="0854ED15"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3D17E13F" w14:textId="77777777" w:rsidR="003527A0" w:rsidRPr="008755C3" w:rsidRDefault="003527A0" w:rsidP="00644A34">
            <w:pPr>
              <w:jc w:val="both"/>
              <w:rPr>
                <w:rFonts w:ascii="Times New Roman" w:hAnsi="Times New Roman" w:cs="Times New Roman"/>
              </w:rPr>
            </w:pPr>
          </w:p>
        </w:tc>
        <w:tc>
          <w:tcPr>
            <w:tcW w:w="2695" w:type="dxa"/>
            <w:shd w:val="clear" w:color="auto" w:fill="B3E5A1" w:themeFill="accent6" w:themeFillTint="66"/>
          </w:tcPr>
          <w:p w14:paraId="58290494" w14:textId="77777777" w:rsidR="003527A0" w:rsidRPr="008755C3" w:rsidRDefault="003527A0" w:rsidP="00644A34">
            <w:pPr>
              <w:jc w:val="both"/>
              <w:rPr>
                <w:rFonts w:ascii="Times New Roman" w:hAnsi="Times New Roman" w:cs="Times New Roman"/>
              </w:rPr>
            </w:pPr>
          </w:p>
        </w:tc>
      </w:tr>
      <w:tr w:rsidR="003527A0" w:rsidRPr="008755C3" w14:paraId="73DEF5A2" w14:textId="77777777" w:rsidTr="00644A34">
        <w:tc>
          <w:tcPr>
            <w:tcW w:w="990" w:type="dxa"/>
          </w:tcPr>
          <w:p w14:paraId="26F8908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9- 9.50</w:t>
            </w:r>
          </w:p>
        </w:tc>
        <w:tc>
          <w:tcPr>
            <w:tcW w:w="2970" w:type="dxa"/>
          </w:tcPr>
          <w:p w14:paraId="28CC89B8" w14:textId="79DA739A"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Mbrojtja e nevojshme si shkak justifikues p</w:t>
            </w:r>
            <w:r w:rsidR="00E73D2B">
              <w:rPr>
                <w:rFonts w:ascii="Times New Roman" w:hAnsi="Times New Roman" w:cs="Times New Roman"/>
                <w:b/>
                <w:bCs/>
              </w:rPr>
              <w:t>ë</w:t>
            </w:r>
            <w:r w:rsidRPr="008755C3">
              <w:rPr>
                <w:rFonts w:ascii="Times New Roman" w:hAnsi="Times New Roman" w:cs="Times New Roman"/>
                <w:b/>
                <w:bCs/>
              </w:rPr>
              <w:t>r mos ekzist</w:t>
            </w:r>
            <w:r w:rsidR="00E73D2B">
              <w:rPr>
                <w:rFonts w:ascii="Times New Roman" w:hAnsi="Times New Roman" w:cs="Times New Roman"/>
                <w:b/>
                <w:bCs/>
              </w:rPr>
              <w:t>ë</w:t>
            </w:r>
            <w:r w:rsidRPr="008755C3">
              <w:rPr>
                <w:rFonts w:ascii="Times New Roman" w:hAnsi="Times New Roman" w:cs="Times New Roman"/>
                <w:b/>
                <w:bCs/>
              </w:rPr>
              <w:t>nc</w:t>
            </w:r>
            <w:r w:rsidR="00E73D2B">
              <w:rPr>
                <w:rFonts w:ascii="Times New Roman" w:hAnsi="Times New Roman" w:cs="Times New Roman"/>
                <w:b/>
                <w:bCs/>
              </w:rPr>
              <w:t>ë</w:t>
            </w:r>
            <w:r w:rsidRPr="008755C3">
              <w:rPr>
                <w:rFonts w:ascii="Times New Roman" w:hAnsi="Times New Roman" w:cs="Times New Roman"/>
                <w:b/>
                <w:bCs/>
              </w:rPr>
              <w:t>n e vepres penale</w:t>
            </w:r>
            <w:r w:rsidRPr="008755C3">
              <w:rPr>
                <w:rFonts w:ascii="Times New Roman" w:hAnsi="Times New Roman" w:cs="Times New Roman"/>
                <w:b/>
              </w:rPr>
              <w:t>. (50 min)</w:t>
            </w:r>
          </w:p>
          <w:p w14:paraId="49CC1E0D" w14:textId="7D22962D"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Sulmi dhe mbrotja si elementet kryesore t</w:t>
            </w:r>
            <w:r w:rsidR="00E73D2B">
              <w:rPr>
                <w:rFonts w:ascii="Times New Roman" w:hAnsi="Times New Roman" w:cs="Times New Roman"/>
              </w:rPr>
              <w:t>ë</w:t>
            </w:r>
            <w:r w:rsidRPr="008755C3">
              <w:rPr>
                <w:rFonts w:ascii="Times New Roman" w:hAnsi="Times New Roman" w:cs="Times New Roman"/>
              </w:rPr>
              <w:t xml:space="preserve"> mbrotjes s</w:t>
            </w:r>
            <w:r w:rsidR="00E73D2B">
              <w:rPr>
                <w:rFonts w:ascii="Times New Roman" w:hAnsi="Times New Roman" w:cs="Times New Roman"/>
              </w:rPr>
              <w:t>ë</w:t>
            </w:r>
            <w:r w:rsidRPr="008755C3">
              <w:rPr>
                <w:rFonts w:ascii="Times New Roman" w:hAnsi="Times New Roman" w:cs="Times New Roman"/>
              </w:rPr>
              <w:t xml:space="preserve"> nevojshme. Kushtet dhe kriteret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plot</w:t>
            </w:r>
            <w:r w:rsidR="00E73D2B">
              <w:rPr>
                <w:rFonts w:ascii="Times New Roman" w:hAnsi="Times New Roman" w:cs="Times New Roman"/>
              </w:rPr>
              <w:t>ë</w:t>
            </w:r>
            <w:r w:rsidRPr="008755C3">
              <w:rPr>
                <w:rFonts w:ascii="Times New Roman" w:hAnsi="Times New Roman" w:cs="Times New Roman"/>
              </w:rPr>
              <w:t>sojn</w:t>
            </w:r>
            <w:r w:rsidR="00E73D2B">
              <w:rPr>
                <w:rFonts w:ascii="Times New Roman" w:hAnsi="Times New Roman" w:cs="Times New Roman"/>
              </w:rPr>
              <w:t>ë</w:t>
            </w:r>
            <w:r w:rsidRPr="008755C3">
              <w:rPr>
                <w:rFonts w:ascii="Times New Roman" w:hAnsi="Times New Roman" w:cs="Times New Roman"/>
              </w:rPr>
              <w:t>.</w:t>
            </w:r>
          </w:p>
          <w:p w14:paraId="36A9BA21"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Propocionaliteti i mbrojtjes me intensitetin e sulmit. Kapërcimi i kufijve të mbrojtjes së nevojshme.</w:t>
            </w:r>
          </w:p>
          <w:p w14:paraId="285662ED" w14:textId="77777777" w:rsidR="003527A0" w:rsidRPr="008755C3" w:rsidRDefault="003527A0" w:rsidP="00644A34">
            <w:pPr>
              <w:ind w:left="720"/>
              <w:jc w:val="both"/>
              <w:rPr>
                <w:rFonts w:ascii="Times New Roman" w:hAnsi="Times New Roman" w:cs="Times New Roman"/>
              </w:rPr>
            </w:pPr>
          </w:p>
        </w:tc>
        <w:tc>
          <w:tcPr>
            <w:tcW w:w="2880" w:type="dxa"/>
          </w:tcPr>
          <w:p w14:paraId="151DD6E5"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kanë lexuar paraprakisht 3 raste:</w:t>
            </w:r>
          </w:p>
          <w:p w14:paraId="34C9DCE5" w14:textId="11DDC52E"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3F2BFE87" w14:textId="1832F284"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munges</w:t>
            </w:r>
            <w:r w:rsidR="00E73D2B">
              <w:rPr>
                <w:rFonts w:ascii="Times New Roman" w:hAnsi="Times New Roman" w:cs="Times New Roman"/>
              </w:rPr>
              <w:t>ë</w:t>
            </w:r>
            <w:r w:rsidRPr="008755C3">
              <w:rPr>
                <w:rFonts w:ascii="Times New Roman" w:hAnsi="Times New Roman" w:cs="Times New Roman"/>
              </w:rPr>
              <w:t>n e kushteve;</w:t>
            </w:r>
          </w:p>
          <w:p w14:paraId="15D069DF" w14:textId="731DDB66"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“kap</w:t>
            </w:r>
            <w:r w:rsidR="00E73D2B">
              <w:rPr>
                <w:rFonts w:ascii="Times New Roman" w:hAnsi="Times New Roman" w:cs="Times New Roman"/>
              </w:rPr>
              <w:t>ë</w:t>
            </w:r>
            <w:r w:rsidRPr="008755C3">
              <w:rPr>
                <w:rFonts w:ascii="Times New Roman" w:hAnsi="Times New Roman" w:cs="Times New Roman"/>
              </w:rPr>
              <w:t>rcimin e kufijve”.</w:t>
            </w:r>
          </w:p>
          <w:p w14:paraId="777A47E8" w14:textId="77777777" w:rsidR="003527A0" w:rsidRPr="008755C3" w:rsidRDefault="003527A0" w:rsidP="00644A34">
            <w:pPr>
              <w:jc w:val="both"/>
              <w:rPr>
                <w:rFonts w:ascii="Times New Roman" w:hAnsi="Times New Roman" w:cs="Times New Roman"/>
              </w:rPr>
            </w:pPr>
          </w:p>
          <w:p w14:paraId="29257C74" w14:textId="26FFE6BF"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tre grupe. Secili grup identifikon ekzistenc</w:t>
            </w:r>
            <w:r w:rsidR="00E73D2B">
              <w:rPr>
                <w:rFonts w:ascii="Times New Roman" w:hAnsi="Times New Roman" w:cs="Times New Roman"/>
              </w:rPr>
              <w:t>ë</w:t>
            </w:r>
            <w:r w:rsidRPr="008755C3">
              <w:rPr>
                <w:rFonts w:ascii="Times New Roman" w:hAnsi="Times New Roman" w:cs="Times New Roman"/>
              </w:rPr>
              <w:t>n e mbrojtjes s</w:t>
            </w:r>
            <w:r w:rsidR="00E73D2B">
              <w:rPr>
                <w:rFonts w:ascii="Times New Roman" w:hAnsi="Times New Roman" w:cs="Times New Roman"/>
              </w:rPr>
              <w:t>ë</w:t>
            </w:r>
            <w:r w:rsidRPr="008755C3">
              <w:rPr>
                <w:rFonts w:ascii="Times New Roman" w:hAnsi="Times New Roman" w:cs="Times New Roman"/>
              </w:rPr>
              <w:t xml:space="preserve"> nevojshme në secilin rast (10 min);</w:t>
            </w:r>
          </w:p>
          <w:p w14:paraId="1E243AA5"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(15 min);</w:t>
            </w:r>
          </w:p>
          <w:p w14:paraId="6EEA90DF" w14:textId="77777777" w:rsidR="003527A0" w:rsidRPr="008755C3" w:rsidRDefault="003527A0" w:rsidP="00644A34">
            <w:pPr>
              <w:jc w:val="both"/>
              <w:rPr>
                <w:rFonts w:ascii="Times New Roman" w:hAnsi="Times New Roman" w:cs="Times New Roman"/>
              </w:rPr>
            </w:pPr>
          </w:p>
          <w:p w14:paraId="37C4BF69" w14:textId="45074290"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mbi kushtet dhe kriteret e mbrojtjes s</w:t>
            </w:r>
            <w:r w:rsidR="00E73D2B">
              <w:rPr>
                <w:rFonts w:ascii="Times New Roman" w:hAnsi="Times New Roman" w:cs="Times New Roman"/>
              </w:rPr>
              <w:t>ë</w:t>
            </w:r>
            <w:r w:rsidRPr="008755C3">
              <w:rPr>
                <w:rFonts w:ascii="Times New Roman" w:hAnsi="Times New Roman" w:cs="Times New Roman"/>
              </w:rPr>
              <w:t xml:space="preserve"> nevojshme.</w:t>
            </w:r>
          </w:p>
          <w:p w14:paraId="11EFF77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Diskutim mbi propocionalitetin e mbrojtjes me intensitetin e sulmit, rregullin e terheqjes, si dhe  kapërcimin e kufijve të mbrojtjes së nevojshme.</w:t>
            </w:r>
          </w:p>
          <w:p w14:paraId="3DF62FC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(20 min)</w:t>
            </w:r>
          </w:p>
          <w:p w14:paraId="2894D0E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 (5 min)</w:t>
            </w:r>
          </w:p>
          <w:p w14:paraId="701FB477" w14:textId="77777777" w:rsidR="003527A0" w:rsidRPr="008755C3" w:rsidRDefault="003527A0" w:rsidP="00644A34">
            <w:pPr>
              <w:jc w:val="both"/>
              <w:rPr>
                <w:rFonts w:ascii="Times New Roman" w:hAnsi="Times New Roman" w:cs="Times New Roman"/>
              </w:rPr>
            </w:pPr>
          </w:p>
          <w:p w14:paraId="0B5B250E" w14:textId="77777777" w:rsidR="003527A0" w:rsidRPr="008755C3" w:rsidRDefault="003527A0" w:rsidP="00644A34">
            <w:pPr>
              <w:jc w:val="both"/>
              <w:rPr>
                <w:rFonts w:ascii="Times New Roman" w:hAnsi="Times New Roman" w:cs="Times New Roman"/>
              </w:rPr>
            </w:pPr>
          </w:p>
        </w:tc>
        <w:tc>
          <w:tcPr>
            <w:tcW w:w="2695" w:type="dxa"/>
          </w:tcPr>
          <w:p w14:paraId="42A94C3F" w14:textId="77777777" w:rsidR="003527A0" w:rsidRPr="008755C3" w:rsidRDefault="003527A0" w:rsidP="00644A34">
            <w:pPr>
              <w:jc w:val="both"/>
              <w:rPr>
                <w:rFonts w:ascii="Times New Roman" w:hAnsi="Times New Roman" w:cs="Times New Roman"/>
              </w:rPr>
            </w:pPr>
          </w:p>
        </w:tc>
      </w:tr>
      <w:tr w:rsidR="003527A0" w:rsidRPr="008755C3" w14:paraId="24371FC3" w14:textId="77777777" w:rsidTr="00644A34">
        <w:tc>
          <w:tcPr>
            <w:tcW w:w="990" w:type="dxa"/>
          </w:tcPr>
          <w:p w14:paraId="4B82458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10:00-10:50</w:t>
            </w:r>
          </w:p>
        </w:tc>
        <w:tc>
          <w:tcPr>
            <w:tcW w:w="2970" w:type="dxa"/>
          </w:tcPr>
          <w:p w14:paraId="5FB1573A" w14:textId="46C129C3"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Mbrojtja e nevojshme fiktive (putative) dhe vetmbrojtja n</w:t>
            </w:r>
            <w:r w:rsidR="00E73D2B">
              <w:rPr>
                <w:rFonts w:ascii="Times New Roman" w:hAnsi="Times New Roman" w:cs="Times New Roman"/>
                <w:b/>
                <w:bCs/>
              </w:rPr>
              <w:t>ë</w:t>
            </w:r>
            <w:r w:rsidRPr="008755C3">
              <w:rPr>
                <w:rFonts w:ascii="Times New Roman" w:hAnsi="Times New Roman" w:cs="Times New Roman"/>
                <w:b/>
                <w:bCs/>
              </w:rPr>
              <w:t xml:space="preserve"> banes</w:t>
            </w:r>
            <w:r w:rsidR="00E73D2B">
              <w:rPr>
                <w:rFonts w:ascii="Times New Roman" w:hAnsi="Times New Roman" w:cs="Times New Roman"/>
                <w:b/>
                <w:bCs/>
              </w:rPr>
              <w:t>ë</w:t>
            </w:r>
            <w:r w:rsidRPr="008755C3">
              <w:rPr>
                <w:rFonts w:ascii="Times New Roman" w:hAnsi="Times New Roman" w:cs="Times New Roman"/>
                <w:b/>
                <w:bCs/>
              </w:rPr>
              <w:t xml:space="preserve"> </w:t>
            </w:r>
            <w:r w:rsidRPr="008755C3">
              <w:rPr>
                <w:rFonts w:ascii="Times New Roman" w:hAnsi="Times New Roman" w:cs="Times New Roman"/>
                <w:b/>
              </w:rPr>
              <w:t>. (50 min)</w:t>
            </w:r>
          </w:p>
          <w:p w14:paraId="316C4575" w14:textId="79E3EA8A"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Kriteret për përcaktimin e mbrojtjes s</w:t>
            </w:r>
            <w:r w:rsidR="00E73D2B">
              <w:rPr>
                <w:rFonts w:ascii="Times New Roman" w:hAnsi="Times New Roman" w:cs="Times New Roman"/>
              </w:rPr>
              <w:t>ë</w:t>
            </w:r>
            <w:r w:rsidRPr="008755C3">
              <w:rPr>
                <w:rFonts w:ascii="Times New Roman" w:hAnsi="Times New Roman" w:cs="Times New Roman"/>
              </w:rPr>
              <w:t xml:space="preserve"> nevojshme fiktive.</w:t>
            </w:r>
          </w:p>
          <w:p w14:paraId="21B156DF"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Reagimi proporcional mbrojtës ndaj hyrjes së paligjshme natën në shtëpinë e personit me dhunë, thyerje apo mashtrim dhe mbrojtja e nevojshme.</w:t>
            </w:r>
          </w:p>
          <w:p w14:paraId="2B5E79C9" w14:textId="77777777" w:rsidR="003527A0" w:rsidRPr="008755C3" w:rsidRDefault="003527A0" w:rsidP="00644A34">
            <w:pPr>
              <w:jc w:val="both"/>
              <w:rPr>
                <w:rFonts w:ascii="Times New Roman" w:hAnsi="Times New Roman" w:cs="Times New Roman"/>
              </w:rPr>
            </w:pPr>
          </w:p>
        </w:tc>
        <w:tc>
          <w:tcPr>
            <w:tcW w:w="2880" w:type="dxa"/>
          </w:tcPr>
          <w:p w14:paraId="6272E68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Paraqitja e tre rasteve nga pedagogu në formën e një fabule:</w:t>
            </w:r>
          </w:p>
          <w:p w14:paraId="6D022F44" w14:textId="77777777"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1- mbrotja e nevojshme putative</w:t>
            </w:r>
          </w:p>
          <w:p w14:paraId="07DC3154" w14:textId="0BF3E2C0"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2 -vjedhja me arme n</w:t>
            </w:r>
            <w:r w:rsidR="00E73D2B">
              <w:rPr>
                <w:rFonts w:ascii="Times New Roman" w:hAnsi="Times New Roman" w:cs="Times New Roman"/>
              </w:rPr>
              <w:t>ë</w:t>
            </w:r>
            <w:r w:rsidRPr="008755C3">
              <w:rPr>
                <w:rFonts w:ascii="Times New Roman" w:hAnsi="Times New Roman" w:cs="Times New Roman"/>
              </w:rPr>
              <w:t xml:space="preserve"> banes</w:t>
            </w:r>
            <w:r w:rsidR="00E73D2B">
              <w:rPr>
                <w:rFonts w:ascii="Times New Roman" w:hAnsi="Times New Roman" w:cs="Times New Roman"/>
              </w:rPr>
              <w:t>ë</w:t>
            </w:r>
            <w:r w:rsidRPr="008755C3">
              <w:rPr>
                <w:rFonts w:ascii="Times New Roman" w:hAnsi="Times New Roman" w:cs="Times New Roman"/>
              </w:rPr>
              <w:t xml:space="preserve"> dhe mbrotja e nevojshme;</w:t>
            </w:r>
          </w:p>
          <w:p w14:paraId="255D0D1A" w14:textId="3C00051F"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vjedhja me arme 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sin</w:t>
            </w:r>
            <w:r w:rsidR="00E73D2B">
              <w:rPr>
                <w:rFonts w:ascii="Times New Roman" w:hAnsi="Times New Roman" w:cs="Times New Roman"/>
              </w:rPr>
              <w:t>ë</w:t>
            </w:r>
            <w:r w:rsidRPr="008755C3">
              <w:rPr>
                <w:rFonts w:ascii="Times New Roman" w:hAnsi="Times New Roman" w:cs="Times New Roman"/>
              </w:rPr>
              <w:t xml:space="preserve"> tregtare</w:t>
            </w:r>
          </w:p>
          <w:p w14:paraId="7DCC7103" w14:textId="77777777" w:rsidR="003527A0" w:rsidRPr="008755C3" w:rsidRDefault="003527A0" w:rsidP="00644A34">
            <w:pPr>
              <w:jc w:val="both"/>
              <w:rPr>
                <w:rFonts w:ascii="Times New Roman" w:hAnsi="Times New Roman" w:cs="Times New Roman"/>
              </w:rPr>
            </w:pPr>
          </w:p>
          <w:p w14:paraId="271886BD" w14:textId="64C6DDEF"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të ndarë në dy grupe do të identifikojnë ekzistëncen e mbrojtjes s</w:t>
            </w:r>
            <w:r w:rsidR="00E73D2B">
              <w:rPr>
                <w:rFonts w:ascii="Times New Roman" w:hAnsi="Times New Roman" w:cs="Times New Roman"/>
              </w:rPr>
              <w:t>ë</w:t>
            </w:r>
            <w:r w:rsidRPr="008755C3">
              <w:rPr>
                <w:rFonts w:ascii="Times New Roman" w:hAnsi="Times New Roman" w:cs="Times New Roman"/>
              </w:rPr>
              <w:t xml:space="preserve"> nevojshme  (10 për secilin rast=20 min);</w:t>
            </w:r>
          </w:p>
          <w:p w14:paraId="72F5C3DE" w14:textId="6AC1E76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do të përshkruajnë kriteret për p</w:t>
            </w:r>
            <w:r w:rsidR="00E73D2B">
              <w:rPr>
                <w:rFonts w:ascii="Times New Roman" w:hAnsi="Times New Roman" w:cs="Times New Roman"/>
              </w:rPr>
              <w:t>ë</w:t>
            </w:r>
            <w:r w:rsidRPr="008755C3">
              <w:rPr>
                <w:rFonts w:ascii="Times New Roman" w:hAnsi="Times New Roman" w:cs="Times New Roman"/>
              </w:rPr>
              <w:t>r ekzist</w:t>
            </w:r>
            <w:r w:rsidR="00E73D2B">
              <w:rPr>
                <w:rFonts w:ascii="Times New Roman" w:hAnsi="Times New Roman" w:cs="Times New Roman"/>
              </w:rPr>
              <w:t>ë</w:t>
            </w:r>
            <w:r w:rsidRPr="008755C3">
              <w:rPr>
                <w:rFonts w:ascii="Times New Roman" w:hAnsi="Times New Roman" w:cs="Times New Roman"/>
              </w:rPr>
              <w:t>nc</w:t>
            </w:r>
            <w:r w:rsidR="00E73D2B">
              <w:rPr>
                <w:rFonts w:ascii="Times New Roman" w:hAnsi="Times New Roman" w:cs="Times New Roman"/>
              </w:rPr>
              <w:t>ë</w:t>
            </w:r>
            <w:r w:rsidRPr="008755C3">
              <w:rPr>
                <w:rFonts w:ascii="Times New Roman" w:hAnsi="Times New Roman" w:cs="Times New Roman"/>
              </w:rPr>
              <w:t>n e mbrotjes s</w:t>
            </w:r>
            <w:r w:rsidR="00E73D2B">
              <w:rPr>
                <w:rFonts w:ascii="Times New Roman" w:hAnsi="Times New Roman" w:cs="Times New Roman"/>
              </w:rPr>
              <w:t>ë</w:t>
            </w:r>
            <w:r w:rsidRPr="008755C3">
              <w:rPr>
                <w:rFonts w:ascii="Times New Roman" w:hAnsi="Times New Roman" w:cs="Times New Roman"/>
              </w:rPr>
              <w:t xml:space="preserve"> nevojshme putative (10 min).</w:t>
            </w:r>
          </w:p>
          <w:p w14:paraId="5968193A" w14:textId="5931E47A" w:rsidR="003527A0" w:rsidRPr="008755C3" w:rsidRDefault="003527A0" w:rsidP="00644A34">
            <w:pPr>
              <w:jc w:val="both"/>
              <w:rPr>
                <w:rFonts w:ascii="Times New Roman" w:hAnsi="Times New Roman" w:cs="Times New Roman"/>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 xml:space="preserve">shtron pergjigjet e marra dhe drejton pyetje lidhur me </w:t>
            </w:r>
            <w:r w:rsidRPr="008755C3">
              <w:rPr>
                <w:rFonts w:ascii="Times New Roman" w:hAnsi="Times New Roman" w:cs="Times New Roman"/>
                <w:lang w:val="sq-AL"/>
              </w:rPr>
              <w:t>kushtet e mbrojtjes s</w:t>
            </w:r>
            <w:r w:rsidR="00E73D2B">
              <w:rPr>
                <w:rFonts w:ascii="Times New Roman" w:hAnsi="Times New Roman" w:cs="Times New Roman"/>
                <w:lang w:val="sq-AL"/>
              </w:rPr>
              <w:t>ë</w:t>
            </w:r>
            <w:r w:rsidRPr="008755C3">
              <w:rPr>
                <w:rFonts w:ascii="Times New Roman" w:hAnsi="Times New Roman" w:cs="Times New Roman"/>
                <w:lang w:val="sq-AL"/>
              </w:rPr>
              <w:t xml:space="preserve"> nevojshme putative dhe mbrojtjes s</w:t>
            </w:r>
            <w:r w:rsidR="00E73D2B">
              <w:rPr>
                <w:rFonts w:ascii="Times New Roman" w:hAnsi="Times New Roman" w:cs="Times New Roman"/>
                <w:lang w:val="sq-AL"/>
              </w:rPr>
              <w:t>ë</w:t>
            </w:r>
            <w:r w:rsidRPr="008755C3">
              <w:rPr>
                <w:rFonts w:ascii="Times New Roman" w:hAnsi="Times New Roman" w:cs="Times New Roman"/>
                <w:lang w:val="sq-AL"/>
              </w:rPr>
              <w:t xml:space="preserve"> nevojshme n</w:t>
            </w:r>
            <w:r w:rsidR="00E73D2B">
              <w:rPr>
                <w:rFonts w:ascii="Times New Roman" w:hAnsi="Times New Roman" w:cs="Times New Roman"/>
                <w:lang w:val="sq-AL"/>
              </w:rPr>
              <w:t>ë</w:t>
            </w:r>
            <w:r w:rsidRPr="008755C3">
              <w:rPr>
                <w:rFonts w:ascii="Times New Roman" w:hAnsi="Times New Roman" w:cs="Times New Roman"/>
                <w:lang w:val="sq-AL"/>
              </w:rPr>
              <w:t xml:space="preserve"> kushte t</w:t>
            </w:r>
            <w:r w:rsidR="00E73D2B">
              <w:rPr>
                <w:rFonts w:ascii="Times New Roman" w:hAnsi="Times New Roman" w:cs="Times New Roman"/>
                <w:lang w:val="sq-AL"/>
              </w:rPr>
              <w:t>ë</w:t>
            </w:r>
            <w:r w:rsidRPr="008755C3">
              <w:rPr>
                <w:rFonts w:ascii="Times New Roman" w:hAnsi="Times New Roman" w:cs="Times New Roman"/>
                <w:lang w:val="sq-AL"/>
              </w:rPr>
              <w:t xml:space="preserve"> ve</w:t>
            </w:r>
            <w:r w:rsidR="00E73D2B">
              <w:rPr>
                <w:rFonts w:ascii="Times New Roman" w:hAnsi="Times New Roman" w:cs="Times New Roman"/>
                <w:lang w:val="sq-AL"/>
              </w:rPr>
              <w:t>ç</w:t>
            </w:r>
            <w:r w:rsidRPr="008755C3">
              <w:rPr>
                <w:rFonts w:ascii="Times New Roman" w:hAnsi="Times New Roman" w:cs="Times New Roman"/>
                <w:lang w:val="sq-AL"/>
              </w:rPr>
              <w:t>anta, nat</w:t>
            </w:r>
            <w:r w:rsidR="00E73D2B">
              <w:rPr>
                <w:rFonts w:ascii="Times New Roman" w:hAnsi="Times New Roman" w:cs="Times New Roman"/>
                <w:lang w:val="sq-AL"/>
              </w:rPr>
              <w:t>ë</w:t>
            </w:r>
            <w:r w:rsidRPr="008755C3">
              <w:rPr>
                <w:rFonts w:ascii="Times New Roman" w:hAnsi="Times New Roman" w:cs="Times New Roman"/>
                <w:lang w:val="sq-AL"/>
              </w:rPr>
              <w:t>n n</w:t>
            </w:r>
            <w:r w:rsidR="00E73D2B">
              <w:rPr>
                <w:rFonts w:ascii="Times New Roman" w:hAnsi="Times New Roman" w:cs="Times New Roman"/>
                <w:lang w:val="sq-AL"/>
              </w:rPr>
              <w:t>ë</w:t>
            </w:r>
            <w:r w:rsidRPr="008755C3">
              <w:rPr>
                <w:rFonts w:ascii="Times New Roman" w:hAnsi="Times New Roman" w:cs="Times New Roman"/>
                <w:lang w:val="sq-AL"/>
              </w:rPr>
              <w:t xml:space="preserve"> banes</w:t>
            </w:r>
            <w:r w:rsidR="00E73D2B">
              <w:rPr>
                <w:rFonts w:ascii="Times New Roman" w:hAnsi="Times New Roman" w:cs="Times New Roman"/>
                <w:lang w:val="sq-AL"/>
              </w:rPr>
              <w:t>ë</w:t>
            </w:r>
            <w:r w:rsidRPr="008755C3">
              <w:rPr>
                <w:rFonts w:ascii="Times New Roman" w:hAnsi="Times New Roman" w:cs="Times New Roman"/>
                <w:lang w:val="sq-AL"/>
              </w:rPr>
              <w:t>, hyrja n</w:t>
            </w:r>
            <w:r w:rsidR="00E73D2B">
              <w:rPr>
                <w:rFonts w:ascii="Times New Roman" w:hAnsi="Times New Roman" w:cs="Times New Roman"/>
                <w:lang w:val="sq-AL"/>
              </w:rPr>
              <w:t>ë</w:t>
            </w:r>
            <w:r w:rsidRPr="008755C3">
              <w:rPr>
                <w:rFonts w:ascii="Times New Roman" w:hAnsi="Times New Roman" w:cs="Times New Roman"/>
                <w:lang w:val="sq-AL"/>
              </w:rPr>
              <w:t xml:space="preserve"> t</w:t>
            </w:r>
            <w:r w:rsidR="00E73D2B">
              <w:rPr>
                <w:rFonts w:ascii="Times New Roman" w:hAnsi="Times New Roman" w:cs="Times New Roman"/>
                <w:lang w:val="sq-AL"/>
              </w:rPr>
              <w:t>ë</w:t>
            </w:r>
            <w:r w:rsidRPr="008755C3">
              <w:rPr>
                <w:rFonts w:ascii="Times New Roman" w:hAnsi="Times New Roman" w:cs="Times New Roman"/>
                <w:lang w:val="sq-AL"/>
              </w:rPr>
              <w:t xml:space="preserve"> n</w:t>
            </w:r>
            <w:r w:rsidR="00E73D2B">
              <w:rPr>
                <w:rFonts w:ascii="Times New Roman" w:hAnsi="Times New Roman" w:cs="Times New Roman"/>
                <w:lang w:val="sq-AL"/>
              </w:rPr>
              <w:t>ë</w:t>
            </w:r>
            <w:r w:rsidRPr="008755C3">
              <w:rPr>
                <w:rFonts w:ascii="Times New Roman" w:hAnsi="Times New Roman" w:cs="Times New Roman"/>
                <w:lang w:val="sq-AL"/>
              </w:rPr>
              <w:t xml:space="preserve"> m</w:t>
            </w:r>
            <w:r w:rsidR="00E73D2B">
              <w:rPr>
                <w:rFonts w:ascii="Times New Roman" w:hAnsi="Times New Roman" w:cs="Times New Roman"/>
                <w:lang w:val="sq-AL"/>
              </w:rPr>
              <w:t>ë</w:t>
            </w:r>
            <w:r w:rsidRPr="008755C3">
              <w:rPr>
                <w:rFonts w:ascii="Times New Roman" w:hAnsi="Times New Roman" w:cs="Times New Roman"/>
                <w:lang w:val="sq-AL"/>
              </w:rPr>
              <w:t>nyr</w:t>
            </w:r>
            <w:r w:rsidR="00E73D2B">
              <w:rPr>
                <w:rFonts w:ascii="Times New Roman" w:hAnsi="Times New Roman" w:cs="Times New Roman"/>
                <w:lang w:val="sq-AL"/>
              </w:rPr>
              <w:t>ë</w:t>
            </w:r>
            <w:r w:rsidRPr="008755C3">
              <w:rPr>
                <w:rFonts w:ascii="Times New Roman" w:hAnsi="Times New Roman" w:cs="Times New Roman"/>
                <w:lang w:val="sq-AL"/>
              </w:rPr>
              <w:t xml:space="preserve"> t</w:t>
            </w:r>
            <w:r w:rsidR="00E73D2B">
              <w:rPr>
                <w:rFonts w:ascii="Times New Roman" w:hAnsi="Times New Roman" w:cs="Times New Roman"/>
                <w:lang w:val="sq-AL"/>
              </w:rPr>
              <w:t>ë</w:t>
            </w:r>
            <w:r w:rsidRPr="008755C3">
              <w:rPr>
                <w:rFonts w:ascii="Times New Roman" w:hAnsi="Times New Roman" w:cs="Times New Roman"/>
                <w:lang w:val="sq-AL"/>
              </w:rPr>
              <w:t xml:space="preserve"> paligjshme </w:t>
            </w:r>
            <w:r w:rsidRPr="008755C3">
              <w:rPr>
                <w:rFonts w:ascii="Times New Roman" w:hAnsi="Times New Roman" w:cs="Times New Roman"/>
              </w:rPr>
              <w:t>(bazuar në pyetjet studimore të parapërgatitura nga pedagogu) (10 min)</w:t>
            </w:r>
          </w:p>
          <w:p w14:paraId="099CB06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Diskutim në grup mbi këto gjetje (10 min).</w:t>
            </w:r>
          </w:p>
        </w:tc>
        <w:tc>
          <w:tcPr>
            <w:tcW w:w="2695" w:type="dxa"/>
          </w:tcPr>
          <w:p w14:paraId="5B27E2DD" w14:textId="77777777" w:rsidR="003527A0" w:rsidRPr="008755C3" w:rsidRDefault="003527A0" w:rsidP="00644A34">
            <w:pPr>
              <w:jc w:val="both"/>
              <w:rPr>
                <w:rFonts w:ascii="Times New Roman" w:hAnsi="Times New Roman" w:cs="Times New Roman"/>
              </w:rPr>
            </w:pPr>
          </w:p>
        </w:tc>
      </w:tr>
      <w:tr w:rsidR="003527A0" w:rsidRPr="008755C3" w14:paraId="50E12393" w14:textId="77777777" w:rsidTr="00644A34">
        <w:tc>
          <w:tcPr>
            <w:tcW w:w="990" w:type="dxa"/>
          </w:tcPr>
          <w:p w14:paraId="71CA4FC2" w14:textId="77777777" w:rsidR="003527A0" w:rsidRPr="008755C3" w:rsidRDefault="003527A0" w:rsidP="00644A34">
            <w:pPr>
              <w:jc w:val="both"/>
              <w:rPr>
                <w:rFonts w:ascii="Times New Roman" w:hAnsi="Times New Roman" w:cs="Times New Roman"/>
              </w:rPr>
            </w:pPr>
          </w:p>
        </w:tc>
        <w:tc>
          <w:tcPr>
            <w:tcW w:w="2970" w:type="dxa"/>
          </w:tcPr>
          <w:p w14:paraId="7962B019"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Axhenda e ditës 12</w:t>
            </w:r>
          </w:p>
          <w:p w14:paraId="5A0A9B34" w14:textId="77777777" w:rsidR="003527A0" w:rsidRPr="008755C3" w:rsidRDefault="003527A0" w:rsidP="00644A34">
            <w:pPr>
              <w:jc w:val="both"/>
              <w:rPr>
                <w:rFonts w:ascii="Times New Roman" w:hAnsi="Times New Roman" w:cs="Times New Roman"/>
                <w:b/>
                <w:bCs/>
              </w:rPr>
            </w:pPr>
          </w:p>
        </w:tc>
        <w:tc>
          <w:tcPr>
            <w:tcW w:w="2880" w:type="dxa"/>
          </w:tcPr>
          <w:p w14:paraId="63F0F7EC" w14:textId="77777777" w:rsidR="003527A0" w:rsidRPr="008755C3" w:rsidRDefault="003527A0" w:rsidP="00644A34">
            <w:pPr>
              <w:jc w:val="both"/>
              <w:rPr>
                <w:rFonts w:ascii="Times New Roman" w:hAnsi="Times New Roman" w:cs="Times New Roman"/>
              </w:rPr>
            </w:pPr>
          </w:p>
        </w:tc>
        <w:tc>
          <w:tcPr>
            <w:tcW w:w="2695" w:type="dxa"/>
          </w:tcPr>
          <w:p w14:paraId="2E64175D" w14:textId="77777777" w:rsidR="003527A0" w:rsidRPr="008755C3" w:rsidRDefault="003527A0" w:rsidP="00644A34">
            <w:pPr>
              <w:jc w:val="both"/>
              <w:rPr>
                <w:rFonts w:ascii="Times New Roman" w:hAnsi="Times New Roman" w:cs="Times New Roman"/>
              </w:rPr>
            </w:pPr>
          </w:p>
        </w:tc>
      </w:tr>
      <w:tr w:rsidR="003527A0" w:rsidRPr="008755C3" w14:paraId="23DE742F" w14:textId="77777777" w:rsidTr="00644A34">
        <w:tc>
          <w:tcPr>
            <w:tcW w:w="990" w:type="dxa"/>
          </w:tcPr>
          <w:p w14:paraId="681EA19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Ora</w:t>
            </w:r>
          </w:p>
        </w:tc>
        <w:tc>
          <w:tcPr>
            <w:tcW w:w="2970" w:type="dxa"/>
          </w:tcPr>
          <w:p w14:paraId="7A2AA407" w14:textId="77777777" w:rsidR="003527A0" w:rsidRPr="008755C3" w:rsidRDefault="003527A0" w:rsidP="00644A34">
            <w:pPr>
              <w:jc w:val="both"/>
              <w:rPr>
                <w:rFonts w:ascii="Times New Roman" w:hAnsi="Times New Roman" w:cs="Times New Roman"/>
                <w:b/>
                <w:bCs/>
              </w:rPr>
            </w:pPr>
            <w:r w:rsidRPr="008755C3">
              <w:rPr>
                <w:rFonts w:ascii="Times New Roman" w:eastAsia="Calibri" w:hAnsi="Times New Roman" w:cs="Times New Roman"/>
                <w:b/>
                <w:bCs/>
              </w:rPr>
              <w:t>Tema/nëncështjet</w:t>
            </w:r>
          </w:p>
        </w:tc>
        <w:tc>
          <w:tcPr>
            <w:tcW w:w="2880" w:type="dxa"/>
          </w:tcPr>
          <w:p w14:paraId="50E38FE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4513CE4F" w14:textId="77777777" w:rsidR="003527A0" w:rsidRPr="008755C3" w:rsidRDefault="003527A0" w:rsidP="00644A34">
            <w:pPr>
              <w:jc w:val="both"/>
              <w:rPr>
                <w:rFonts w:ascii="Times New Roman" w:hAnsi="Times New Roman" w:cs="Times New Roman"/>
              </w:rPr>
            </w:pPr>
          </w:p>
        </w:tc>
      </w:tr>
      <w:tr w:rsidR="003527A0" w:rsidRPr="008755C3" w14:paraId="2F19D2B0" w14:textId="77777777" w:rsidTr="00644A34">
        <w:tc>
          <w:tcPr>
            <w:tcW w:w="990" w:type="dxa"/>
            <w:shd w:val="clear" w:color="auto" w:fill="B3E5A1" w:themeFill="accent6" w:themeFillTint="66"/>
          </w:tcPr>
          <w:p w14:paraId="281BED7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10:20-12.20</w:t>
            </w:r>
          </w:p>
        </w:tc>
        <w:tc>
          <w:tcPr>
            <w:tcW w:w="2970" w:type="dxa"/>
            <w:shd w:val="clear" w:color="auto" w:fill="B3E5A1" w:themeFill="accent6" w:themeFillTint="66"/>
          </w:tcPr>
          <w:p w14:paraId="5272BA0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lang w:val="sq-AL"/>
              </w:rPr>
              <w:t>Nevoja ekstreme, ushtrimi i një të drejte apo përmbushja e detyre:</w:t>
            </w:r>
          </w:p>
        </w:tc>
        <w:tc>
          <w:tcPr>
            <w:tcW w:w="2880" w:type="dxa"/>
            <w:shd w:val="clear" w:color="auto" w:fill="B3E5A1" w:themeFill="accent6" w:themeFillTint="66"/>
          </w:tcPr>
          <w:p w14:paraId="1656EA9F" w14:textId="77777777" w:rsidR="003527A0" w:rsidRPr="008755C3" w:rsidRDefault="003527A0" w:rsidP="00644A34">
            <w:pPr>
              <w:jc w:val="both"/>
              <w:rPr>
                <w:rFonts w:ascii="Times New Roman" w:hAnsi="Times New Roman" w:cs="Times New Roman"/>
              </w:rPr>
            </w:pPr>
          </w:p>
        </w:tc>
        <w:tc>
          <w:tcPr>
            <w:tcW w:w="2695" w:type="dxa"/>
            <w:shd w:val="clear" w:color="auto" w:fill="B3E5A1" w:themeFill="accent6" w:themeFillTint="66"/>
          </w:tcPr>
          <w:p w14:paraId="1F738DF6" w14:textId="77777777" w:rsidR="003527A0" w:rsidRPr="008755C3" w:rsidRDefault="003527A0" w:rsidP="00644A34">
            <w:pPr>
              <w:jc w:val="both"/>
              <w:rPr>
                <w:rFonts w:ascii="Times New Roman" w:hAnsi="Times New Roman" w:cs="Times New Roman"/>
              </w:rPr>
            </w:pPr>
          </w:p>
        </w:tc>
      </w:tr>
      <w:tr w:rsidR="003527A0" w:rsidRPr="008755C3" w14:paraId="4887D165" w14:textId="77777777" w:rsidTr="00644A34">
        <w:tc>
          <w:tcPr>
            <w:tcW w:w="990" w:type="dxa"/>
          </w:tcPr>
          <w:p w14:paraId="0CB465E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10:20-10.50</w:t>
            </w:r>
          </w:p>
          <w:p w14:paraId="7FB54E90" w14:textId="77777777" w:rsidR="003527A0" w:rsidRPr="008755C3" w:rsidRDefault="003527A0" w:rsidP="00644A34">
            <w:pPr>
              <w:jc w:val="both"/>
              <w:rPr>
                <w:rFonts w:ascii="Times New Roman" w:hAnsi="Times New Roman" w:cs="Times New Roman"/>
              </w:rPr>
            </w:pPr>
          </w:p>
          <w:p w14:paraId="6993E4BE" w14:textId="77777777" w:rsidR="003527A0" w:rsidRPr="008755C3" w:rsidRDefault="003527A0" w:rsidP="00644A34">
            <w:pPr>
              <w:jc w:val="both"/>
              <w:rPr>
                <w:rFonts w:ascii="Times New Roman" w:hAnsi="Times New Roman" w:cs="Times New Roman"/>
              </w:rPr>
            </w:pPr>
          </w:p>
          <w:p w14:paraId="69BB45BB" w14:textId="77777777" w:rsidR="003527A0" w:rsidRPr="008755C3" w:rsidRDefault="003527A0" w:rsidP="00644A34">
            <w:pPr>
              <w:jc w:val="both"/>
              <w:rPr>
                <w:rFonts w:ascii="Times New Roman" w:hAnsi="Times New Roman" w:cs="Times New Roman"/>
              </w:rPr>
            </w:pPr>
          </w:p>
        </w:tc>
        <w:tc>
          <w:tcPr>
            <w:tcW w:w="2970" w:type="dxa"/>
          </w:tcPr>
          <w:p w14:paraId="506F08AD" w14:textId="0FAEED69"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Shkaqet e tjera q</w:t>
            </w:r>
            <w:r w:rsidR="00E73D2B">
              <w:rPr>
                <w:rFonts w:ascii="Times New Roman" w:hAnsi="Times New Roman" w:cs="Times New Roman"/>
                <w:b/>
                <w:bCs/>
              </w:rPr>
              <w:t>ë</w:t>
            </w:r>
            <w:r w:rsidRPr="008755C3">
              <w:rPr>
                <w:rFonts w:ascii="Times New Roman" w:hAnsi="Times New Roman" w:cs="Times New Roman"/>
                <w:b/>
                <w:bCs/>
              </w:rPr>
              <w:t xml:space="preserve"> p</w:t>
            </w:r>
            <w:r w:rsidR="00E73D2B">
              <w:rPr>
                <w:rFonts w:ascii="Times New Roman" w:hAnsi="Times New Roman" w:cs="Times New Roman"/>
                <w:b/>
                <w:bCs/>
              </w:rPr>
              <w:t>ë</w:t>
            </w:r>
            <w:r w:rsidRPr="008755C3">
              <w:rPr>
                <w:rFonts w:ascii="Times New Roman" w:hAnsi="Times New Roman" w:cs="Times New Roman"/>
                <w:b/>
                <w:bCs/>
              </w:rPr>
              <w:t>rjashtojn</w:t>
            </w:r>
            <w:r w:rsidR="00E73D2B">
              <w:rPr>
                <w:rFonts w:ascii="Times New Roman" w:hAnsi="Times New Roman" w:cs="Times New Roman"/>
                <w:b/>
                <w:bCs/>
              </w:rPr>
              <w:t>ë</w:t>
            </w:r>
            <w:r w:rsidRPr="008755C3">
              <w:rPr>
                <w:rFonts w:ascii="Times New Roman" w:hAnsi="Times New Roman" w:cs="Times New Roman"/>
                <w:b/>
                <w:bCs/>
              </w:rPr>
              <w:t xml:space="preserve"> ekzistenc</w:t>
            </w:r>
            <w:r w:rsidR="00E73D2B">
              <w:rPr>
                <w:rFonts w:ascii="Times New Roman" w:hAnsi="Times New Roman" w:cs="Times New Roman"/>
                <w:b/>
                <w:bCs/>
              </w:rPr>
              <w:t>ë</w:t>
            </w:r>
            <w:r w:rsidRPr="008755C3">
              <w:rPr>
                <w:rFonts w:ascii="Times New Roman" w:hAnsi="Times New Roman" w:cs="Times New Roman"/>
                <w:b/>
                <w:bCs/>
              </w:rPr>
              <w:t>n e vepres penale. (30 min)</w:t>
            </w:r>
          </w:p>
          <w:p w14:paraId="4EACA459" w14:textId="7F3A47BE"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Pëlqimin e personit që ka të drejtë, përdorimi legjitim i armëve, ngjarje e rastësishme ose forca madhore si shkaqe q</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rjashtojn</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sin</w:t>
            </w:r>
            <w:r w:rsidR="00E73D2B">
              <w:rPr>
                <w:rFonts w:ascii="Times New Roman" w:hAnsi="Times New Roman" w:cs="Times New Roman"/>
              </w:rPr>
              <w:t>ë</w:t>
            </w:r>
            <w:r w:rsidRPr="008755C3">
              <w:rPr>
                <w:rFonts w:ascii="Times New Roman" w:hAnsi="Times New Roman" w:cs="Times New Roman"/>
              </w:rPr>
              <w:t xml:space="preserve"> penale.</w:t>
            </w:r>
          </w:p>
          <w:p w14:paraId="5029B975" w14:textId="3453E00A"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dhe dallimet nd</w:t>
            </w:r>
            <w:r w:rsidR="00E73D2B">
              <w:rPr>
                <w:rFonts w:ascii="Times New Roman" w:hAnsi="Times New Roman" w:cs="Times New Roman"/>
              </w:rPr>
              <w:t>ë</w:t>
            </w:r>
            <w:r w:rsidRPr="008755C3">
              <w:rPr>
                <w:rFonts w:ascii="Times New Roman" w:hAnsi="Times New Roman" w:cs="Times New Roman"/>
              </w:rPr>
              <w:t>mjet shtrëngimi fizik, gabimi faktik, gabimi i shkaktuar nga mashtrimi i tjetrit, krimi i supozuar gabimisht dhe krimi i pamundur.</w:t>
            </w:r>
          </w:p>
          <w:p w14:paraId="6BBC9026" w14:textId="77777777" w:rsidR="003527A0" w:rsidRPr="008755C3" w:rsidRDefault="003527A0" w:rsidP="00644A34">
            <w:pPr>
              <w:jc w:val="both"/>
              <w:rPr>
                <w:rFonts w:ascii="Times New Roman" w:hAnsi="Times New Roman" w:cs="Times New Roman"/>
                <w:b/>
              </w:rPr>
            </w:pPr>
          </w:p>
        </w:tc>
        <w:tc>
          <w:tcPr>
            <w:tcW w:w="2880" w:type="dxa"/>
          </w:tcPr>
          <w:p w14:paraId="3BF2E90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3 grupe, ku çdo grup ka një rast të ndryshëm.</w:t>
            </w:r>
          </w:p>
          <w:p w14:paraId="70E3A39C" w14:textId="0F105A95"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udhëzohen që të evidentojnë shkaqet q</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rjashtojn</w:t>
            </w:r>
            <w:r w:rsidR="00E73D2B">
              <w:rPr>
                <w:rFonts w:ascii="Times New Roman" w:hAnsi="Times New Roman" w:cs="Times New Roman"/>
              </w:rPr>
              <w:t>ë</w:t>
            </w:r>
            <w:r w:rsidRPr="008755C3">
              <w:rPr>
                <w:rFonts w:ascii="Times New Roman" w:hAnsi="Times New Roman" w:cs="Times New Roman"/>
              </w:rPr>
              <w:t xml:space="preserve"> nga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sia penale (10 min);</w:t>
            </w:r>
          </w:p>
          <w:p w14:paraId="68089C9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prezanton shkaqet justifikuese që ka konstatuar nga rastet dhe analizon aplikimin e përgjegjesinë penale (10 minuta).</w:t>
            </w:r>
          </w:p>
          <w:p w14:paraId="2D6C560D" w14:textId="77777777" w:rsidR="003527A0" w:rsidRPr="008755C3" w:rsidRDefault="003527A0" w:rsidP="00644A34">
            <w:pPr>
              <w:jc w:val="both"/>
              <w:rPr>
                <w:rFonts w:ascii="Times New Roman" w:hAnsi="Times New Roman" w:cs="Times New Roman"/>
              </w:rPr>
            </w:pPr>
          </w:p>
          <w:p w14:paraId="302DFA9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Pedagogu i veshtron pergjigjet e marra dhe drejton pyetje lidhur me shkaqet justifikuese (bazuar në pyetjetstudimore të parapërgatitura nga pedagogu) (10 min)</w:t>
            </w:r>
          </w:p>
          <w:p w14:paraId="6EF3C38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në grup mbi këto gjetje.</w:t>
            </w:r>
          </w:p>
          <w:p w14:paraId="18A10D3A" w14:textId="77777777" w:rsidR="003527A0" w:rsidRPr="008755C3" w:rsidRDefault="003527A0" w:rsidP="00644A34">
            <w:pPr>
              <w:rPr>
                <w:rFonts w:ascii="Times New Roman" w:hAnsi="Times New Roman" w:cs="Times New Roman"/>
              </w:rPr>
            </w:pPr>
          </w:p>
          <w:p w14:paraId="75853538" w14:textId="77777777" w:rsidR="003527A0" w:rsidRPr="008755C3" w:rsidRDefault="003527A0" w:rsidP="00644A34">
            <w:pPr>
              <w:tabs>
                <w:tab w:val="left" w:pos="496"/>
              </w:tabs>
              <w:rPr>
                <w:rFonts w:ascii="Times New Roman" w:hAnsi="Times New Roman" w:cs="Times New Roman"/>
              </w:rPr>
            </w:pPr>
            <w:r w:rsidRPr="008755C3">
              <w:rPr>
                <w:rFonts w:ascii="Times New Roman" w:hAnsi="Times New Roman" w:cs="Times New Roman"/>
              </w:rPr>
              <w:tab/>
            </w:r>
          </w:p>
        </w:tc>
        <w:tc>
          <w:tcPr>
            <w:tcW w:w="2695" w:type="dxa"/>
          </w:tcPr>
          <w:p w14:paraId="1257ACAB" w14:textId="77777777" w:rsidR="003527A0" w:rsidRPr="008755C3" w:rsidRDefault="003527A0" w:rsidP="00644A34">
            <w:pPr>
              <w:jc w:val="both"/>
              <w:rPr>
                <w:rFonts w:ascii="Times New Roman" w:hAnsi="Times New Roman" w:cs="Times New Roman"/>
              </w:rPr>
            </w:pPr>
          </w:p>
        </w:tc>
      </w:tr>
      <w:tr w:rsidR="003527A0" w:rsidRPr="008755C3" w14:paraId="192DCF04" w14:textId="77777777" w:rsidTr="00644A34">
        <w:tc>
          <w:tcPr>
            <w:tcW w:w="990" w:type="dxa"/>
          </w:tcPr>
          <w:p w14:paraId="1D78EF2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11:00-11:30</w:t>
            </w:r>
          </w:p>
        </w:tc>
        <w:tc>
          <w:tcPr>
            <w:tcW w:w="2970" w:type="dxa"/>
          </w:tcPr>
          <w:p w14:paraId="437B6E6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Nevoja ekstreme si shkak justifikues</w:t>
            </w:r>
            <w:r w:rsidRPr="008755C3">
              <w:rPr>
                <w:rFonts w:ascii="Times New Roman" w:hAnsi="Times New Roman" w:cs="Times New Roman"/>
                <w:b/>
              </w:rPr>
              <w:t>. (30 min)</w:t>
            </w:r>
          </w:p>
          <w:p w14:paraId="71465674" w14:textId="042D2E34"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Rreziku dhe mbrotja si elementet kryesore t</w:t>
            </w:r>
            <w:r w:rsidR="00E73D2B">
              <w:rPr>
                <w:rFonts w:ascii="Times New Roman" w:hAnsi="Times New Roman" w:cs="Times New Roman"/>
              </w:rPr>
              <w:t>ë</w:t>
            </w:r>
            <w:r w:rsidRPr="008755C3">
              <w:rPr>
                <w:rFonts w:ascii="Times New Roman" w:hAnsi="Times New Roman" w:cs="Times New Roman"/>
              </w:rPr>
              <w:t xml:space="preserve"> nevoj</w:t>
            </w:r>
            <w:r w:rsidR="00E73D2B">
              <w:rPr>
                <w:rFonts w:ascii="Times New Roman" w:hAnsi="Times New Roman" w:cs="Times New Roman"/>
              </w:rPr>
              <w:t>ë</w:t>
            </w:r>
            <w:r w:rsidRPr="008755C3">
              <w:rPr>
                <w:rFonts w:ascii="Times New Roman" w:hAnsi="Times New Roman" w:cs="Times New Roman"/>
              </w:rPr>
              <w:t>s ekstreme. Kushtet dhe kriteret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plot</w:t>
            </w:r>
            <w:r w:rsidR="00E73D2B">
              <w:rPr>
                <w:rFonts w:ascii="Times New Roman" w:hAnsi="Times New Roman" w:cs="Times New Roman"/>
              </w:rPr>
              <w:t>ë</w:t>
            </w:r>
            <w:r w:rsidRPr="008755C3">
              <w:rPr>
                <w:rFonts w:ascii="Times New Roman" w:hAnsi="Times New Roman" w:cs="Times New Roman"/>
              </w:rPr>
              <w:t>sojn</w:t>
            </w:r>
            <w:r w:rsidR="00E73D2B">
              <w:rPr>
                <w:rFonts w:ascii="Times New Roman" w:hAnsi="Times New Roman" w:cs="Times New Roman"/>
              </w:rPr>
              <w:t>ë</w:t>
            </w:r>
            <w:r w:rsidRPr="008755C3">
              <w:rPr>
                <w:rFonts w:ascii="Times New Roman" w:hAnsi="Times New Roman" w:cs="Times New Roman"/>
              </w:rPr>
              <w:t>.</w:t>
            </w:r>
          </w:p>
          <w:p w14:paraId="326F8A77"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Dallimi i nevojës ekstreme nga mbrojtja e nevojshme.</w:t>
            </w:r>
          </w:p>
          <w:p w14:paraId="7C1FC77A" w14:textId="77777777" w:rsidR="003527A0" w:rsidRPr="008755C3" w:rsidRDefault="003527A0" w:rsidP="00644A34">
            <w:pPr>
              <w:jc w:val="both"/>
              <w:rPr>
                <w:rFonts w:ascii="Times New Roman" w:hAnsi="Times New Roman" w:cs="Times New Roman"/>
                <w:b/>
                <w:bCs/>
              </w:rPr>
            </w:pPr>
          </w:p>
        </w:tc>
        <w:tc>
          <w:tcPr>
            <w:tcW w:w="2880" w:type="dxa"/>
          </w:tcPr>
          <w:p w14:paraId="6A3481C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kanë lexuar paraprakisht 3 raste:</w:t>
            </w:r>
          </w:p>
          <w:p w14:paraId="7B630C26" w14:textId="71A9E091"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21D606BE" w14:textId="651AF313"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munges</w:t>
            </w:r>
            <w:r w:rsidR="00E73D2B">
              <w:rPr>
                <w:rFonts w:ascii="Times New Roman" w:hAnsi="Times New Roman" w:cs="Times New Roman"/>
              </w:rPr>
              <w:t>ë</w:t>
            </w:r>
            <w:r w:rsidRPr="008755C3">
              <w:rPr>
                <w:rFonts w:ascii="Times New Roman" w:hAnsi="Times New Roman" w:cs="Times New Roman"/>
              </w:rPr>
              <w:t>n e kushteve;</w:t>
            </w:r>
          </w:p>
          <w:p w14:paraId="2ACD6118" w14:textId="5C9034E3"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“kap</w:t>
            </w:r>
            <w:r w:rsidR="00E73D2B">
              <w:rPr>
                <w:rFonts w:ascii="Times New Roman" w:hAnsi="Times New Roman" w:cs="Times New Roman"/>
              </w:rPr>
              <w:t>ë</w:t>
            </w:r>
            <w:r w:rsidRPr="008755C3">
              <w:rPr>
                <w:rFonts w:ascii="Times New Roman" w:hAnsi="Times New Roman" w:cs="Times New Roman"/>
              </w:rPr>
              <w:t>rcimin e kufijve”.</w:t>
            </w:r>
          </w:p>
          <w:p w14:paraId="2412A6CB" w14:textId="77777777" w:rsidR="003527A0" w:rsidRPr="008755C3" w:rsidRDefault="003527A0" w:rsidP="00644A34">
            <w:pPr>
              <w:jc w:val="both"/>
              <w:rPr>
                <w:rFonts w:ascii="Times New Roman" w:hAnsi="Times New Roman" w:cs="Times New Roman"/>
              </w:rPr>
            </w:pPr>
          </w:p>
          <w:p w14:paraId="7A9581C0" w14:textId="622B3F6D"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tre grupe. Secili grup identifikon ekzistenc</w:t>
            </w:r>
            <w:r w:rsidR="00E73D2B">
              <w:rPr>
                <w:rFonts w:ascii="Times New Roman" w:hAnsi="Times New Roman" w:cs="Times New Roman"/>
              </w:rPr>
              <w:t>ë</w:t>
            </w:r>
            <w:r w:rsidRPr="008755C3">
              <w:rPr>
                <w:rFonts w:ascii="Times New Roman" w:hAnsi="Times New Roman" w:cs="Times New Roman"/>
              </w:rPr>
              <w:t xml:space="preserve">n e </w:t>
            </w:r>
            <w:r w:rsidRPr="008755C3">
              <w:rPr>
                <w:rFonts w:ascii="Times New Roman" w:hAnsi="Times New Roman" w:cs="Times New Roman"/>
              </w:rPr>
              <w:lastRenderedPageBreak/>
              <w:t>nevojes ekstreme në secilin rast (10 min);</w:t>
            </w:r>
          </w:p>
          <w:p w14:paraId="549F91F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(10 min);</w:t>
            </w:r>
          </w:p>
          <w:p w14:paraId="08AEB9AC" w14:textId="4D9633EF"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mbi kushtet dhe kriteret e nevoj</w:t>
            </w:r>
            <w:r w:rsidR="00E73D2B">
              <w:rPr>
                <w:rFonts w:ascii="Times New Roman" w:hAnsi="Times New Roman" w:cs="Times New Roman"/>
              </w:rPr>
              <w:t>ë</w:t>
            </w:r>
            <w:r w:rsidRPr="008755C3">
              <w:rPr>
                <w:rFonts w:ascii="Times New Roman" w:hAnsi="Times New Roman" w:cs="Times New Roman"/>
              </w:rPr>
              <w:t>s ekstreme dhe dallimet me mbrojtjen e nevojshme.</w:t>
            </w:r>
          </w:p>
          <w:p w14:paraId="3215BD4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(10 min)</w:t>
            </w:r>
          </w:p>
          <w:p w14:paraId="070AEC5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 ( min)</w:t>
            </w:r>
          </w:p>
          <w:p w14:paraId="49198B24" w14:textId="77777777" w:rsidR="003527A0" w:rsidRPr="008755C3" w:rsidRDefault="003527A0" w:rsidP="00644A34">
            <w:pPr>
              <w:jc w:val="both"/>
              <w:rPr>
                <w:rFonts w:ascii="Times New Roman" w:hAnsi="Times New Roman" w:cs="Times New Roman"/>
              </w:rPr>
            </w:pPr>
          </w:p>
        </w:tc>
        <w:tc>
          <w:tcPr>
            <w:tcW w:w="2695" w:type="dxa"/>
          </w:tcPr>
          <w:p w14:paraId="73FBAD21" w14:textId="77777777" w:rsidR="003527A0" w:rsidRPr="008755C3" w:rsidRDefault="003527A0" w:rsidP="00644A34">
            <w:pPr>
              <w:jc w:val="both"/>
              <w:rPr>
                <w:rFonts w:ascii="Times New Roman" w:hAnsi="Times New Roman" w:cs="Times New Roman"/>
              </w:rPr>
            </w:pPr>
          </w:p>
        </w:tc>
      </w:tr>
      <w:tr w:rsidR="003527A0" w:rsidRPr="008755C3" w14:paraId="53E125AB" w14:textId="77777777" w:rsidTr="00644A34">
        <w:tc>
          <w:tcPr>
            <w:tcW w:w="990" w:type="dxa"/>
          </w:tcPr>
          <w:p w14:paraId="0D6B820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11:30-11:50</w:t>
            </w:r>
          </w:p>
        </w:tc>
        <w:tc>
          <w:tcPr>
            <w:tcW w:w="2970" w:type="dxa"/>
          </w:tcPr>
          <w:p w14:paraId="70681B8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Ushtrimi i një të drejte apo përmbushja e një detyre</w:t>
            </w:r>
            <w:r w:rsidRPr="008755C3">
              <w:rPr>
                <w:rFonts w:ascii="Times New Roman" w:hAnsi="Times New Roman" w:cs="Times New Roman"/>
                <w:b/>
              </w:rPr>
              <w:t>. (20 min)</w:t>
            </w:r>
          </w:p>
          <w:p w14:paraId="64F449AD" w14:textId="737B77CF"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Kushtet dhe kriteret e ushtrimit t</w:t>
            </w:r>
            <w:r w:rsidR="00E73D2B">
              <w:rPr>
                <w:rFonts w:ascii="Times New Roman" w:hAnsi="Times New Roman" w:cs="Times New Roman"/>
              </w:rPr>
              <w:t>ë</w:t>
            </w:r>
            <w:r w:rsidRPr="008755C3">
              <w:rPr>
                <w:rFonts w:ascii="Times New Roman" w:hAnsi="Times New Roman" w:cs="Times New Roman"/>
              </w:rPr>
              <w:t xml:space="preserve"> një të drejte si shkak p</w:t>
            </w:r>
            <w:r w:rsidR="00E73D2B">
              <w:rPr>
                <w:rFonts w:ascii="Times New Roman" w:hAnsi="Times New Roman" w:cs="Times New Roman"/>
              </w:rPr>
              <w:t>ë</w:t>
            </w:r>
            <w:r w:rsidRPr="008755C3">
              <w:rPr>
                <w:rFonts w:ascii="Times New Roman" w:hAnsi="Times New Roman" w:cs="Times New Roman"/>
              </w:rPr>
              <w:t>rjashtues.</w:t>
            </w:r>
          </w:p>
          <w:p w14:paraId="0ABB7101"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Përmbushja e një detyre, sjell mosekzistimin e vepres penale.</w:t>
            </w:r>
          </w:p>
          <w:p w14:paraId="53EAF034" w14:textId="77777777" w:rsidR="003527A0" w:rsidRPr="008755C3" w:rsidRDefault="003527A0" w:rsidP="00644A34">
            <w:pPr>
              <w:jc w:val="both"/>
              <w:rPr>
                <w:rFonts w:ascii="Times New Roman" w:hAnsi="Times New Roman" w:cs="Times New Roman"/>
                <w:b/>
                <w:bCs/>
              </w:rPr>
            </w:pPr>
          </w:p>
        </w:tc>
        <w:tc>
          <w:tcPr>
            <w:tcW w:w="2880" w:type="dxa"/>
          </w:tcPr>
          <w:p w14:paraId="770DE79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3 grupe, ku çdo grup ka një rast të ndryshëm.</w:t>
            </w:r>
          </w:p>
          <w:p w14:paraId="6B7B3B03" w14:textId="675C915C"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udhëzohen që të evidentojnë shkaqet q</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rjashtojn</w:t>
            </w:r>
            <w:r w:rsidR="00E73D2B">
              <w:rPr>
                <w:rFonts w:ascii="Times New Roman" w:hAnsi="Times New Roman" w:cs="Times New Roman"/>
              </w:rPr>
              <w:t>ë</w:t>
            </w:r>
            <w:r w:rsidRPr="008755C3">
              <w:rPr>
                <w:rFonts w:ascii="Times New Roman" w:hAnsi="Times New Roman" w:cs="Times New Roman"/>
              </w:rPr>
              <w:t xml:space="preserve"> nga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sia penale Ushtrimi i një të drejte apo përmbushja e një detyre (5 min);</w:t>
            </w:r>
          </w:p>
          <w:p w14:paraId="7193DF4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Një përfaqësues për cdo grup prezanton shkaqet justifikuese që ka konstatuar nga rastet dhe analizon aplikimin e përgjegjesinë penale (5 minuta). </w:t>
            </w:r>
          </w:p>
          <w:p w14:paraId="50EA2E2A" w14:textId="77777777" w:rsidR="003527A0" w:rsidRPr="008755C3" w:rsidRDefault="003527A0" w:rsidP="00644A34">
            <w:pPr>
              <w:jc w:val="both"/>
              <w:rPr>
                <w:rFonts w:ascii="Times New Roman" w:hAnsi="Times New Roman" w:cs="Times New Roman"/>
              </w:rPr>
            </w:pPr>
          </w:p>
          <w:p w14:paraId="42F9ED1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Pedagogu i veshtron pergjigjet e marra dhe drejton pyetje lidhur me shkaqet justifikuese (bazuar në pyetjet studimore të parapërgatitura nga pedagogu) (10 min)</w:t>
            </w:r>
          </w:p>
          <w:p w14:paraId="090900B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në grup mbi këto gjetje.</w:t>
            </w:r>
          </w:p>
          <w:p w14:paraId="396D4E43" w14:textId="77777777" w:rsidR="003527A0" w:rsidRPr="008755C3" w:rsidRDefault="003527A0" w:rsidP="00644A34">
            <w:pPr>
              <w:jc w:val="both"/>
              <w:rPr>
                <w:rFonts w:ascii="Times New Roman" w:hAnsi="Times New Roman" w:cs="Times New Roman"/>
              </w:rPr>
            </w:pPr>
          </w:p>
        </w:tc>
        <w:tc>
          <w:tcPr>
            <w:tcW w:w="2695" w:type="dxa"/>
          </w:tcPr>
          <w:p w14:paraId="31603BC1" w14:textId="77777777" w:rsidR="003527A0" w:rsidRPr="008755C3" w:rsidRDefault="003527A0" w:rsidP="00644A34">
            <w:pPr>
              <w:jc w:val="both"/>
              <w:rPr>
                <w:rFonts w:ascii="Times New Roman" w:hAnsi="Times New Roman" w:cs="Times New Roman"/>
              </w:rPr>
            </w:pPr>
          </w:p>
        </w:tc>
      </w:tr>
      <w:tr w:rsidR="003527A0" w:rsidRPr="008755C3" w14:paraId="2C49F45C" w14:textId="77777777" w:rsidTr="00644A34">
        <w:tc>
          <w:tcPr>
            <w:tcW w:w="990" w:type="dxa"/>
          </w:tcPr>
          <w:p w14:paraId="7F6EE0B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12:00-12:20</w:t>
            </w:r>
          </w:p>
        </w:tc>
        <w:tc>
          <w:tcPr>
            <w:tcW w:w="2970" w:type="dxa"/>
          </w:tcPr>
          <w:p w14:paraId="5BAEE2C1" w14:textId="092EF005"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Bindja p</w:t>
            </w:r>
            <w:r w:rsidR="00E73D2B">
              <w:rPr>
                <w:rFonts w:ascii="Times New Roman" w:hAnsi="Times New Roman" w:cs="Times New Roman"/>
                <w:b/>
                <w:bCs/>
              </w:rPr>
              <w:t>ë</w:t>
            </w:r>
            <w:r w:rsidRPr="008755C3">
              <w:rPr>
                <w:rFonts w:ascii="Times New Roman" w:hAnsi="Times New Roman" w:cs="Times New Roman"/>
                <w:b/>
                <w:bCs/>
              </w:rPr>
              <w:t>r ekzist</w:t>
            </w:r>
            <w:r w:rsidR="00E73D2B">
              <w:rPr>
                <w:rFonts w:ascii="Times New Roman" w:hAnsi="Times New Roman" w:cs="Times New Roman"/>
                <w:b/>
                <w:bCs/>
              </w:rPr>
              <w:t>ë</w:t>
            </w:r>
            <w:r w:rsidRPr="008755C3">
              <w:rPr>
                <w:rFonts w:ascii="Times New Roman" w:hAnsi="Times New Roman" w:cs="Times New Roman"/>
                <w:b/>
                <w:bCs/>
              </w:rPr>
              <w:t>nc</w:t>
            </w:r>
            <w:r w:rsidR="00E73D2B">
              <w:rPr>
                <w:rFonts w:ascii="Times New Roman" w:hAnsi="Times New Roman" w:cs="Times New Roman"/>
                <w:b/>
                <w:bCs/>
              </w:rPr>
              <w:t>ë</w:t>
            </w:r>
            <w:r w:rsidRPr="008755C3">
              <w:rPr>
                <w:rFonts w:ascii="Times New Roman" w:hAnsi="Times New Roman" w:cs="Times New Roman"/>
                <w:b/>
                <w:bCs/>
              </w:rPr>
              <w:t>n e shkakut</w:t>
            </w:r>
            <w:r w:rsidRPr="008755C3">
              <w:rPr>
                <w:rFonts w:ascii="Times New Roman" w:hAnsi="Times New Roman" w:cs="Times New Roman"/>
                <w:b/>
                <w:bCs/>
                <w:color w:val="000000"/>
              </w:rPr>
              <w:t>, dhe</w:t>
            </w:r>
            <w:r w:rsidRPr="008755C3">
              <w:rPr>
                <w:rFonts w:ascii="Times New Roman" w:hAnsi="Times New Roman" w:cs="Times New Roman"/>
                <w:color w:val="000000"/>
              </w:rPr>
              <w:t xml:space="preserve"> </w:t>
            </w:r>
            <w:r w:rsidRPr="008755C3">
              <w:rPr>
                <w:rFonts w:ascii="Times New Roman" w:hAnsi="Times New Roman" w:cs="Times New Roman"/>
                <w:b/>
                <w:bCs/>
              </w:rPr>
              <w:t>kontradiktat e mang</w:t>
            </w:r>
            <w:r w:rsidR="00E73D2B">
              <w:rPr>
                <w:rFonts w:ascii="Times New Roman" w:hAnsi="Times New Roman" w:cs="Times New Roman"/>
                <w:b/>
                <w:bCs/>
              </w:rPr>
              <w:t>ë</w:t>
            </w:r>
            <w:r w:rsidRPr="008755C3">
              <w:rPr>
                <w:rFonts w:ascii="Times New Roman" w:hAnsi="Times New Roman" w:cs="Times New Roman"/>
                <w:b/>
                <w:bCs/>
              </w:rPr>
              <w:t>sit</w:t>
            </w:r>
            <w:r w:rsidR="00E73D2B">
              <w:rPr>
                <w:rFonts w:ascii="Times New Roman" w:hAnsi="Times New Roman" w:cs="Times New Roman"/>
                <w:b/>
                <w:bCs/>
              </w:rPr>
              <w:t>ë</w:t>
            </w:r>
            <w:r w:rsidRPr="008755C3">
              <w:rPr>
                <w:rFonts w:ascii="Times New Roman" w:hAnsi="Times New Roman" w:cs="Times New Roman"/>
                <w:b/>
                <w:bCs/>
              </w:rPr>
              <w:t xml:space="preserve"> n</w:t>
            </w:r>
            <w:r w:rsidR="00E73D2B">
              <w:rPr>
                <w:rFonts w:ascii="Times New Roman" w:hAnsi="Times New Roman" w:cs="Times New Roman"/>
                <w:b/>
                <w:bCs/>
              </w:rPr>
              <w:t>ë</w:t>
            </w:r>
            <w:r w:rsidRPr="008755C3">
              <w:rPr>
                <w:rFonts w:ascii="Times New Roman" w:hAnsi="Times New Roman" w:cs="Times New Roman"/>
                <w:b/>
                <w:bCs/>
              </w:rPr>
              <w:t xml:space="preserve"> hetim, nevoja p</w:t>
            </w:r>
            <w:r w:rsidR="00E73D2B">
              <w:rPr>
                <w:rFonts w:ascii="Times New Roman" w:hAnsi="Times New Roman" w:cs="Times New Roman"/>
                <w:b/>
                <w:bCs/>
              </w:rPr>
              <w:t>ë</w:t>
            </w:r>
            <w:r w:rsidRPr="008755C3">
              <w:rPr>
                <w:rFonts w:ascii="Times New Roman" w:hAnsi="Times New Roman" w:cs="Times New Roman"/>
                <w:b/>
                <w:bCs/>
              </w:rPr>
              <w:t>r t</w:t>
            </w:r>
            <w:r w:rsidR="00E73D2B">
              <w:rPr>
                <w:rFonts w:ascii="Times New Roman" w:hAnsi="Times New Roman" w:cs="Times New Roman"/>
                <w:b/>
                <w:bCs/>
              </w:rPr>
              <w:t>ë</w:t>
            </w:r>
            <w:r w:rsidRPr="008755C3">
              <w:rPr>
                <w:rFonts w:ascii="Times New Roman" w:hAnsi="Times New Roman" w:cs="Times New Roman"/>
                <w:b/>
                <w:bCs/>
              </w:rPr>
              <w:t xml:space="preserve"> kryer veprime hetimore tipike </w:t>
            </w:r>
            <w:r w:rsidRPr="008755C3">
              <w:rPr>
                <w:rFonts w:ascii="Times New Roman" w:hAnsi="Times New Roman" w:cs="Times New Roman"/>
                <w:b/>
                <w:bCs/>
              </w:rPr>
              <w:lastRenderedPageBreak/>
              <w:t>shtes</w:t>
            </w:r>
            <w:r w:rsidR="00E73D2B">
              <w:rPr>
                <w:rFonts w:ascii="Times New Roman" w:hAnsi="Times New Roman" w:cs="Times New Roman"/>
                <w:b/>
                <w:bCs/>
              </w:rPr>
              <w:t>ë</w:t>
            </w:r>
            <w:r w:rsidRPr="008755C3">
              <w:rPr>
                <w:rFonts w:ascii="Times New Roman" w:hAnsi="Times New Roman" w:cs="Times New Roman"/>
                <w:b/>
                <w:bCs/>
              </w:rPr>
              <w:t xml:space="preserve"> p</w:t>
            </w:r>
            <w:r w:rsidR="00E73D2B">
              <w:rPr>
                <w:rFonts w:ascii="Times New Roman" w:hAnsi="Times New Roman" w:cs="Times New Roman"/>
                <w:b/>
                <w:bCs/>
              </w:rPr>
              <w:t>ë</w:t>
            </w:r>
            <w:r w:rsidRPr="008755C3">
              <w:rPr>
                <w:rFonts w:ascii="Times New Roman" w:hAnsi="Times New Roman" w:cs="Times New Roman"/>
                <w:b/>
                <w:bCs/>
              </w:rPr>
              <w:t>r t</w:t>
            </w:r>
            <w:r w:rsidR="00E73D2B">
              <w:rPr>
                <w:rFonts w:ascii="Times New Roman" w:hAnsi="Times New Roman" w:cs="Times New Roman"/>
                <w:b/>
                <w:bCs/>
              </w:rPr>
              <w:t>ë</w:t>
            </w:r>
            <w:r w:rsidRPr="008755C3">
              <w:rPr>
                <w:rFonts w:ascii="Times New Roman" w:hAnsi="Times New Roman" w:cs="Times New Roman"/>
                <w:b/>
                <w:bCs/>
              </w:rPr>
              <w:t xml:space="preserve"> provuar at</w:t>
            </w:r>
            <w:r w:rsidR="00E73D2B">
              <w:rPr>
                <w:rFonts w:ascii="Times New Roman" w:hAnsi="Times New Roman" w:cs="Times New Roman"/>
                <w:b/>
                <w:bCs/>
              </w:rPr>
              <w:t>ë</w:t>
            </w:r>
            <w:r w:rsidRPr="008755C3">
              <w:rPr>
                <w:rFonts w:ascii="Times New Roman" w:hAnsi="Times New Roman" w:cs="Times New Roman"/>
                <w:b/>
                <w:bCs/>
              </w:rPr>
              <w:t>.</w:t>
            </w:r>
            <w:r w:rsidRPr="008755C3">
              <w:rPr>
                <w:rFonts w:ascii="Times New Roman" w:hAnsi="Times New Roman" w:cs="Times New Roman"/>
              </w:rPr>
              <w:t xml:space="preserve"> (20 min)</w:t>
            </w:r>
          </w:p>
          <w:p w14:paraId="5F3DFB13" w14:textId="7BA2D6B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Faktet kryesore dhe dytësore që ndikojnë në krijimin e bindjes p</w:t>
            </w:r>
            <w:r w:rsidR="00E73D2B">
              <w:rPr>
                <w:rFonts w:ascii="Times New Roman" w:hAnsi="Times New Roman" w:cs="Times New Roman"/>
              </w:rPr>
              <w:t>ë</w:t>
            </w:r>
            <w:r w:rsidRPr="008755C3">
              <w:rPr>
                <w:rFonts w:ascii="Times New Roman" w:hAnsi="Times New Roman" w:cs="Times New Roman"/>
              </w:rPr>
              <w:t>r kryerjen e vepres penale n</w:t>
            </w:r>
            <w:r w:rsidR="00E73D2B">
              <w:rPr>
                <w:rFonts w:ascii="Times New Roman" w:hAnsi="Times New Roman" w:cs="Times New Roman"/>
              </w:rPr>
              <w:t>ë</w:t>
            </w:r>
            <w:r w:rsidRPr="008755C3">
              <w:rPr>
                <w:rFonts w:ascii="Times New Roman" w:hAnsi="Times New Roman" w:cs="Times New Roman"/>
              </w:rPr>
              <w:t>n ndikimin e shkakut justifikues.</w:t>
            </w:r>
          </w:p>
          <w:p w14:paraId="67D5F67F" w14:textId="6ECA40E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Struktura e vendimit dhe vendosja e standarteve specifike mbi provueshmerin</w:t>
            </w:r>
            <w:r w:rsidR="00E73D2B">
              <w:rPr>
                <w:rFonts w:ascii="Times New Roman" w:hAnsi="Times New Roman" w:cs="Times New Roman"/>
              </w:rPr>
              <w:t>ë</w:t>
            </w:r>
            <w:r w:rsidRPr="008755C3">
              <w:rPr>
                <w:rFonts w:ascii="Times New Roman" w:hAnsi="Times New Roman" w:cs="Times New Roman"/>
              </w:rPr>
              <w:t xml:space="preserve"> e shkakut justifikues.</w:t>
            </w:r>
          </w:p>
          <w:p w14:paraId="165E43E0" w14:textId="77777777" w:rsidR="003527A0" w:rsidRPr="008755C3" w:rsidRDefault="003527A0" w:rsidP="00644A34">
            <w:pPr>
              <w:ind w:left="255"/>
              <w:jc w:val="both"/>
              <w:rPr>
                <w:rFonts w:ascii="Times New Roman" w:hAnsi="Times New Roman" w:cs="Times New Roman"/>
              </w:rPr>
            </w:pPr>
          </w:p>
          <w:p w14:paraId="395EA4C5" w14:textId="77777777" w:rsidR="003527A0" w:rsidRPr="008755C3" w:rsidRDefault="003527A0" w:rsidP="00644A34">
            <w:pPr>
              <w:jc w:val="both"/>
              <w:rPr>
                <w:rFonts w:ascii="Times New Roman" w:hAnsi="Times New Roman" w:cs="Times New Roman"/>
              </w:rPr>
            </w:pPr>
          </w:p>
          <w:p w14:paraId="7EE3DC79" w14:textId="77777777" w:rsidR="003527A0" w:rsidRPr="008755C3" w:rsidRDefault="003527A0" w:rsidP="00644A34">
            <w:pPr>
              <w:jc w:val="both"/>
              <w:rPr>
                <w:rFonts w:ascii="Times New Roman" w:hAnsi="Times New Roman" w:cs="Times New Roman"/>
                <w:b/>
              </w:rPr>
            </w:pPr>
          </w:p>
        </w:tc>
        <w:tc>
          <w:tcPr>
            <w:tcW w:w="2880" w:type="dxa"/>
          </w:tcPr>
          <w:p w14:paraId="068E1608" w14:textId="17D8BF30"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Kandidatët ndahen në tre grupe. Secili grup evidenton faktet kryesore dhe dytesore që ndikojnë në në krijimin e bindjes p</w:t>
            </w:r>
            <w:r w:rsidR="00E73D2B">
              <w:rPr>
                <w:rFonts w:ascii="Times New Roman" w:hAnsi="Times New Roman" w:cs="Times New Roman"/>
              </w:rPr>
              <w:t>ë</w:t>
            </w:r>
            <w:r w:rsidRPr="008755C3">
              <w:rPr>
                <w:rFonts w:ascii="Times New Roman" w:hAnsi="Times New Roman" w:cs="Times New Roman"/>
              </w:rPr>
              <w:t xml:space="preserve">r </w:t>
            </w:r>
            <w:r w:rsidRPr="008755C3">
              <w:rPr>
                <w:rFonts w:ascii="Times New Roman" w:hAnsi="Times New Roman" w:cs="Times New Roman"/>
              </w:rPr>
              <w:lastRenderedPageBreak/>
              <w:t>kryerjen e vepres penale n</w:t>
            </w:r>
            <w:r w:rsidR="00E73D2B">
              <w:rPr>
                <w:rFonts w:ascii="Times New Roman" w:hAnsi="Times New Roman" w:cs="Times New Roman"/>
              </w:rPr>
              <w:t>ë</w:t>
            </w:r>
            <w:r w:rsidRPr="008755C3">
              <w:rPr>
                <w:rFonts w:ascii="Times New Roman" w:hAnsi="Times New Roman" w:cs="Times New Roman"/>
              </w:rPr>
              <w:t>n ndikimin e shkakut justifikues. (5 min minuta);</w:t>
            </w:r>
          </w:p>
          <w:p w14:paraId="13EFDEF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(5 minuta).</w:t>
            </w:r>
          </w:p>
          <w:p w14:paraId="744A5E95" w14:textId="031DABD4"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Pedagogu prezanton dhe ilustron me anë të akteve procedural konkrete </w:t>
            </w:r>
            <w:r w:rsidRPr="008755C3">
              <w:rPr>
                <w:rFonts w:ascii="Times New Roman" w:hAnsi="Times New Roman" w:cs="Times New Roman"/>
                <w:lang w:val="sq-AL"/>
              </w:rPr>
              <w:t>t</w:t>
            </w:r>
            <w:r w:rsidR="00E73D2B">
              <w:rPr>
                <w:rFonts w:ascii="Times New Roman" w:hAnsi="Times New Roman" w:cs="Times New Roman"/>
                <w:lang w:val="sq-AL"/>
              </w:rPr>
              <w:t>ë</w:t>
            </w:r>
            <w:r w:rsidRPr="008755C3">
              <w:rPr>
                <w:rFonts w:ascii="Times New Roman" w:hAnsi="Times New Roman" w:cs="Times New Roman"/>
                <w:lang w:val="sq-AL"/>
              </w:rPr>
              <w:t xml:space="preserve"> metat n</w:t>
            </w:r>
            <w:r w:rsidR="00E73D2B">
              <w:rPr>
                <w:rFonts w:ascii="Times New Roman" w:hAnsi="Times New Roman" w:cs="Times New Roman"/>
                <w:lang w:val="sq-AL"/>
              </w:rPr>
              <w:t>ë</w:t>
            </w:r>
            <w:r w:rsidRPr="008755C3">
              <w:rPr>
                <w:rFonts w:ascii="Times New Roman" w:hAnsi="Times New Roman" w:cs="Times New Roman"/>
                <w:lang w:val="sq-AL"/>
              </w:rPr>
              <w:t xml:space="preserve"> hetimet p</w:t>
            </w:r>
            <w:r w:rsidR="00E73D2B">
              <w:rPr>
                <w:rFonts w:ascii="Times New Roman" w:hAnsi="Times New Roman" w:cs="Times New Roman"/>
                <w:lang w:val="sq-AL"/>
              </w:rPr>
              <w:t>ë</w:t>
            </w:r>
            <w:r w:rsidRPr="008755C3">
              <w:rPr>
                <w:rFonts w:ascii="Times New Roman" w:hAnsi="Times New Roman" w:cs="Times New Roman"/>
                <w:lang w:val="sq-AL"/>
              </w:rPr>
              <w:t>r shkakun justifikues, urdh</w:t>
            </w:r>
            <w:r w:rsidR="00E73D2B">
              <w:rPr>
                <w:rFonts w:ascii="Times New Roman" w:hAnsi="Times New Roman" w:cs="Times New Roman"/>
                <w:lang w:val="sq-AL"/>
              </w:rPr>
              <w:t>ë</w:t>
            </w:r>
            <w:r w:rsidRPr="008755C3">
              <w:rPr>
                <w:rFonts w:ascii="Times New Roman" w:hAnsi="Times New Roman" w:cs="Times New Roman"/>
                <w:lang w:val="sq-AL"/>
              </w:rPr>
              <w:t>ron kryerjen e veprimeve t</w:t>
            </w:r>
            <w:r w:rsidR="00E73D2B">
              <w:rPr>
                <w:rFonts w:ascii="Times New Roman" w:hAnsi="Times New Roman" w:cs="Times New Roman"/>
                <w:lang w:val="sq-AL"/>
              </w:rPr>
              <w:t>ë</w:t>
            </w:r>
            <w:r w:rsidRPr="008755C3">
              <w:rPr>
                <w:rFonts w:ascii="Times New Roman" w:hAnsi="Times New Roman" w:cs="Times New Roman"/>
                <w:lang w:val="sq-AL"/>
              </w:rPr>
              <w:t xml:space="preserve"> tjera tipike, si dhe vendos standarte specifike </w:t>
            </w:r>
            <w:r w:rsidRPr="008755C3">
              <w:rPr>
                <w:rFonts w:ascii="Times New Roman" w:hAnsi="Times New Roman" w:cs="Times New Roman"/>
              </w:rPr>
              <w:t>mbi provueshmerin</w:t>
            </w:r>
            <w:r w:rsidR="00E73D2B">
              <w:rPr>
                <w:rFonts w:ascii="Times New Roman" w:hAnsi="Times New Roman" w:cs="Times New Roman"/>
              </w:rPr>
              <w:t>ë</w:t>
            </w:r>
            <w:r w:rsidRPr="008755C3">
              <w:rPr>
                <w:rFonts w:ascii="Times New Roman" w:hAnsi="Times New Roman" w:cs="Times New Roman"/>
              </w:rPr>
              <w:t xml:space="preserve"> e shkakut justifikues</w:t>
            </w:r>
            <w:r w:rsidRPr="008755C3">
              <w:rPr>
                <w:rFonts w:ascii="Times New Roman" w:hAnsi="Times New Roman" w:cs="Times New Roman"/>
                <w:lang w:val="sq-AL"/>
              </w:rPr>
              <w:t xml:space="preserve"> dhe nivelin e argumentimit t</w:t>
            </w:r>
            <w:r w:rsidR="00E73D2B">
              <w:rPr>
                <w:rFonts w:ascii="Times New Roman" w:hAnsi="Times New Roman" w:cs="Times New Roman"/>
                <w:lang w:val="sq-AL"/>
              </w:rPr>
              <w:t>ë</w:t>
            </w:r>
            <w:r w:rsidRPr="008755C3">
              <w:rPr>
                <w:rFonts w:ascii="Times New Roman" w:hAnsi="Times New Roman" w:cs="Times New Roman"/>
                <w:lang w:val="sq-AL"/>
              </w:rPr>
              <w:t xml:space="preserve"> tij n</w:t>
            </w:r>
            <w:r w:rsidR="00E73D2B">
              <w:rPr>
                <w:rFonts w:ascii="Times New Roman" w:hAnsi="Times New Roman" w:cs="Times New Roman"/>
                <w:lang w:val="sq-AL"/>
              </w:rPr>
              <w:t>ë</w:t>
            </w:r>
            <w:r w:rsidRPr="008755C3">
              <w:rPr>
                <w:rFonts w:ascii="Times New Roman" w:hAnsi="Times New Roman" w:cs="Times New Roman"/>
                <w:lang w:val="sq-AL"/>
              </w:rPr>
              <w:t xml:space="preserve"> aktin procedural.</w:t>
            </w:r>
            <w:r w:rsidRPr="008755C3">
              <w:rPr>
                <w:rFonts w:ascii="Times New Roman" w:hAnsi="Times New Roman" w:cs="Times New Roman"/>
              </w:rPr>
              <w:t xml:space="preserve"> (10 min)</w:t>
            </w:r>
          </w:p>
          <w:p w14:paraId="641B6FB1" w14:textId="77777777" w:rsidR="003527A0" w:rsidRPr="008755C3" w:rsidRDefault="003527A0" w:rsidP="00644A34">
            <w:pPr>
              <w:jc w:val="both"/>
              <w:rPr>
                <w:rFonts w:ascii="Times New Roman" w:hAnsi="Times New Roman" w:cs="Times New Roman"/>
              </w:rPr>
            </w:pPr>
          </w:p>
          <w:p w14:paraId="0B98B2FE" w14:textId="77777777" w:rsidR="003527A0" w:rsidRPr="008755C3" w:rsidRDefault="003527A0" w:rsidP="00644A34">
            <w:pPr>
              <w:jc w:val="both"/>
              <w:rPr>
                <w:rFonts w:ascii="Times New Roman" w:hAnsi="Times New Roman" w:cs="Times New Roman"/>
              </w:rPr>
            </w:pPr>
          </w:p>
        </w:tc>
        <w:tc>
          <w:tcPr>
            <w:tcW w:w="2695" w:type="dxa"/>
          </w:tcPr>
          <w:p w14:paraId="7C177E01" w14:textId="77777777" w:rsidR="003527A0" w:rsidRPr="008755C3" w:rsidRDefault="003527A0" w:rsidP="00644A34">
            <w:pPr>
              <w:jc w:val="both"/>
              <w:rPr>
                <w:rFonts w:ascii="Times New Roman" w:hAnsi="Times New Roman" w:cs="Times New Roman"/>
              </w:rPr>
            </w:pPr>
          </w:p>
        </w:tc>
      </w:tr>
    </w:tbl>
    <w:p w14:paraId="2C303AF9" w14:textId="77777777" w:rsidR="003527A0" w:rsidRPr="008755C3" w:rsidRDefault="003527A0" w:rsidP="003527A0">
      <w:pPr>
        <w:jc w:val="both"/>
        <w:rPr>
          <w:b/>
          <w:szCs w:val="24"/>
          <w:lang w:val="sq-AL"/>
        </w:rPr>
      </w:pPr>
    </w:p>
    <w:p w14:paraId="51533C38" w14:textId="77777777" w:rsidR="003527A0" w:rsidRPr="008755C3" w:rsidRDefault="003527A0" w:rsidP="003527A0">
      <w:pPr>
        <w:jc w:val="both"/>
        <w:rPr>
          <w:b/>
          <w:szCs w:val="24"/>
          <w:lang w:val="sq-AL"/>
        </w:rPr>
      </w:pPr>
    </w:p>
    <w:p w14:paraId="013A216A" w14:textId="77777777" w:rsidR="003527A0" w:rsidRPr="008755C3" w:rsidRDefault="003527A0" w:rsidP="003527A0">
      <w:pPr>
        <w:jc w:val="both"/>
        <w:rPr>
          <w:bCs/>
          <w:szCs w:val="24"/>
          <w:lang w:val="sq-AL"/>
        </w:rPr>
      </w:pPr>
    </w:p>
    <w:p w14:paraId="2E2096A8" w14:textId="77777777" w:rsidR="003527A0" w:rsidRPr="008755C3" w:rsidRDefault="003527A0" w:rsidP="003527A0">
      <w:pPr>
        <w:rPr>
          <w:szCs w:val="24"/>
        </w:rPr>
      </w:pPr>
    </w:p>
    <w:p w14:paraId="334078E2" w14:textId="77777777" w:rsidR="003527A0" w:rsidRPr="008755C3" w:rsidRDefault="003527A0" w:rsidP="003527A0">
      <w:pPr>
        <w:rPr>
          <w:szCs w:val="24"/>
        </w:rPr>
      </w:pPr>
    </w:p>
    <w:p w14:paraId="4B6A50E0" w14:textId="77777777" w:rsidR="003527A0" w:rsidRPr="008755C3" w:rsidRDefault="003527A0" w:rsidP="003527A0">
      <w:pPr>
        <w:jc w:val="both"/>
        <w:rPr>
          <w:rFonts w:eastAsia="MS Mincho"/>
          <w:szCs w:val="24"/>
          <w:lang w:val="it-IT"/>
        </w:rPr>
      </w:pPr>
    </w:p>
    <w:p w14:paraId="48AD909B" w14:textId="77777777" w:rsidR="003527A0" w:rsidRPr="008755C3" w:rsidRDefault="003527A0" w:rsidP="003527A0">
      <w:pPr>
        <w:jc w:val="both"/>
        <w:rPr>
          <w:rFonts w:eastAsia="MS Mincho"/>
          <w:szCs w:val="24"/>
          <w:lang w:val="it-IT"/>
        </w:rPr>
      </w:pPr>
    </w:p>
    <w:p w14:paraId="459169C4" w14:textId="77777777" w:rsidR="003527A0" w:rsidRPr="008755C3" w:rsidRDefault="003527A0" w:rsidP="003527A0">
      <w:pPr>
        <w:jc w:val="both"/>
        <w:rPr>
          <w:rFonts w:eastAsia="MS Mincho"/>
          <w:szCs w:val="24"/>
          <w:lang w:val="it-IT"/>
        </w:rPr>
      </w:pPr>
    </w:p>
    <w:p w14:paraId="76936DC6" w14:textId="4EF1F065" w:rsidR="003527A0" w:rsidRPr="008755C3" w:rsidRDefault="003527A0" w:rsidP="003527A0">
      <w:pPr>
        <w:jc w:val="both"/>
        <w:rPr>
          <w:b/>
          <w:szCs w:val="24"/>
          <w:lang w:val="sq-AL"/>
        </w:rPr>
      </w:pPr>
      <w:r w:rsidRPr="008755C3">
        <w:rPr>
          <w:rFonts w:eastAsia="MS Mincho"/>
          <w:b/>
          <w:szCs w:val="24"/>
          <w:lang w:val="it-IT"/>
        </w:rPr>
        <w:t>DITA 13 GJSP: k</w:t>
      </w:r>
      <w:r w:rsidRPr="008755C3">
        <w:rPr>
          <w:b/>
          <w:szCs w:val="24"/>
          <w:lang w:val="sq-AL"/>
        </w:rPr>
        <w:t>ontrolli i plot</w:t>
      </w:r>
      <w:r w:rsidR="00E73D2B">
        <w:rPr>
          <w:b/>
          <w:szCs w:val="24"/>
          <w:lang w:val="sq-AL"/>
        </w:rPr>
        <w:t>ë</w:t>
      </w:r>
      <w:r w:rsidRPr="008755C3">
        <w:rPr>
          <w:b/>
          <w:szCs w:val="24"/>
          <w:lang w:val="sq-AL"/>
        </w:rPr>
        <w:t>sis</w:t>
      </w:r>
      <w:r w:rsidR="00E73D2B">
        <w:rPr>
          <w:b/>
          <w:szCs w:val="24"/>
          <w:lang w:val="sq-AL"/>
        </w:rPr>
        <w:t>ë</w:t>
      </w:r>
      <w:r w:rsidRPr="008755C3">
        <w:rPr>
          <w:b/>
          <w:szCs w:val="24"/>
          <w:lang w:val="sq-AL"/>
        </w:rPr>
        <w:t xml:space="preserve"> s</w:t>
      </w:r>
      <w:r w:rsidR="00E73D2B">
        <w:rPr>
          <w:b/>
          <w:szCs w:val="24"/>
          <w:lang w:val="sq-AL"/>
        </w:rPr>
        <w:t>ë</w:t>
      </w:r>
      <w:r w:rsidRPr="008755C3">
        <w:rPr>
          <w:b/>
          <w:szCs w:val="24"/>
          <w:lang w:val="sq-AL"/>
        </w:rPr>
        <w:t xml:space="preserve"> hetimeve dhe i sakt</w:t>
      </w:r>
      <w:r w:rsidR="00E73D2B">
        <w:rPr>
          <w:b/>
          <w:szCs w:val="24"/>
          <w:lang w:val="sq-AL"/>
        </w:rPr>
        <w:t>ë</w:t>
      </w:r>
      <w:r w:rsidRPr="008755C3">
        <w:rPr>
          <w:b/>
          <w:szCs w:val="24"/>
          <w:lang w:val="sq-AL"/>
        </w:rPr>
        <w:t>sis</w:t>
      </w:r>
      <w:r w:rsidR="00E73D2B">
        <w:rPr>
          <w:b/>
          <w:szCs w:val="24"/>
          <w:lang w:val="sq-AL"/>
        </w:rPr>
        <w:t>ë</w:t>
      </w:r>
      <w:r w:rsidRPr="008755C3">
        <w:rPr>
          <w:b/>
          <w:szCs w:val="24"/>
          <w:lang w:val="sq-AL"/>
        </w:rPr>
        <w:t>/qart</w:t>
      </w:r>
      <w:r w:rsidR="00E73D2B">
        <w:rPr>
          <w:b/>
          <w:szCs w:val="24"/>
          <w:lang w:val="sq-AL"/>
        </w:rPr>
        <w:t>ë</w:t>
      </w:r>
      <w:r w:rsidRPr="008755C3">
        <w:rPr>
          <w:b/>
          <w:szCs w:val="24"/>
          <w:lang w:val="sq-AL"/>
        </w:rPr>
        <w:t>sis</w:t>
      </w:r>
      <w:r w:rsidR="00E73D2B">
        <w:rPr>
          <w:b/>
          <w:szCs w:val="24"/>
          <w:lang w:val="sq-AL"/>
        </w:rPr>
        <w:t>ë</w:t>
      </w:r>
      <w:r w:rsidRPr="008755C3">
        <w:rPr>
          <w:b/>
          <w:szCs w:val="24"/>
          <w:lang w:val="sq-AL"/>
        </w:rPr>
        <w:t xml:space="preserve"> s</w:t>
      </w:r>
      <w:r w:rsidR="00E73D2B">
        <w:rPr>
          <w:b/>
          <w:szCs w:val="24"/>
          <w:lang w:val="sq-AL"/>
        </w:rPr>
        <w:t>ë</w:t>
      </w:r>
      <w:r w:rsidRPr="008755C3">
        <w:rPr>
          <w:b/>
          <w:szCs w:val="24"/>
          <w:lang w:val="sq-AL"/>
        </w:rPr>
        <w:t xml:space="preserve"> akuz</w:t>
      </w:r>
      <w:r w:rsidR="00E73D2B">
        <w:rPr>
          <w:b/>
          <w:szCs w:val="24"/>
          <w:lang w:val="sq-AL"/>
        </w:rPr>
        <w:t>ë</w:t>
      </w:r>
      <w:r w:rsidRPr="008755C3">
        <w:rPr>
          <w:b/>
          <w:szCs w:val="24"/>
          <w:lang w:val="sq-AL"/>
        </w:rPr>
        <w:t>s</w:t>
      </w:r>
    </w:p>
    <w:p w14:paraId="10E74283" w14:textId="77777777" w:rsidR="003527A0" w:rsidRPr="008755C3" w:rsidRDefault="003527A0" w:rsidP="003527A0">
      <w:pPr>
        <w:jc w:val="both"/>
        <w:rPr>
          <w:rFonts w:eastAsia="MS Mincho"/>
          <w:szCs w:val="24"/>
          <w:lang w:val="it-IT"/>
        </w:rPr>
      </w:pPr>
    </w:p>
    <w:p w14:paraId="12EF5F8E" w14:textId="6E353A04"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studimore</w:t>
      </w:r>
      <w:r w:rsidRPr="008755C3">
        <w:rPr>
          <w:szCs w:val="24"/>
          <w:lang w:val="sq-AL"/>
        </w:rPr>
        <w:t>:</w:t>
      </w:r>
      <w:r w:rsidRPr="008755C3">
        <w:rPr>
          <w:rFonts w:eastAsia="MS Mincho"/>
          <w:szCs w:val="24"/>
          <w:lang w:val="it-IT"/>
        </w:rPr>
        <w:t xml:space="preserve"> 1. Element</w:t>
      </w:r>
      <w:r w:rsidR="00E73D2B">
        <w:rPr>
          <w:rFonts w:eastAsia="MS Mincho"/>
          <w:szCs w:val="24"/>
          <w:lang w:val="it-IT"/>
        </w:rPr>
        <w:t>ë</w:t>
      </w:r>
      <w:r w:rsidRPr="008755C3">
        <w:rPr>
          <w:rFonts w:eastAsia="MS Mincho"/>
          <w:szCs w:val="24"/>
          <w:lang w:val="it-IT"/>
        </w:rPr>
        <w:t>t e vendimit p</w:t>
      </w:r>
      <w:r w:rsidR="00E73D2B">
        <w:rPr>
          <w:rFonts w:eastAsia="MS Mincho"/>
          <w:szCs w:val="24"/>
          <w:lang w:val="it-IT"/>
        </w:rPr>
        <w:t>ë</w:t>
      </w:r>
      <w:r w:rsidRPr="008755C3">
        <w:rPr>
          <w:rFonts w:eastAsia="MS Mincho"/>
          <w:szCs w:val="24"/>
          <w:lang w:val="it-IT"/>
        </w:rPr>
        <w:t>r marrjen si t</w:t>
      </w:r>
      <w:r w:rsidR="00E73D2B">
        <w:rPr>
          <w:rFonts w:eastAsia="MS Mincho"/>
          <w:szCs w:val="24"/>
          <w:lang w:val="it-IT"/>
        </w:rPr>
        <w:t>ë</w:t>
      </w:r>
      <w:r w:rsidRPr="008755C3">
        <w:rPr>
          <w:rFonts w:eastAsia="MS Mincho"/>
          <w:szCs w:val="24"/>
          <w:lang w:val="it-IT"/>
        </w:rPr>
        <w:t xml:space="preserve"> pandehur (akti i akuz</w:t>
      </w:r>
      <w:r w:rsidR="00E73D2B">
        <w:rPr>
          <w:rFonts w:eastAsia="MS Mincho"/>
          <w:szCs w:val="24"/>
          <w:lang w:val="it-IT"/>
        </w:rPr>
        <w:t>ë</w:t>
      </w:r>
      <w:r w:rsidRPr="008755C3">
        <w:rPr>
          <w:rFonts w:eastAsia="MS Mincho"/>
          <w:szCs w:val="24"/>
          <w:lang w:val="it-IT"/>
        </w:rPr>
        <w:t>s) – 2. Koncepti material dhe formal i akuz</w:t>
      </w:r>
      <w:r w:rsidR="00E73D2B">
        <w:rPr>
          <w:rFonts w:eastAsia="MS Mincho"/>
          <w:szCs w:val="24"/>
          <w:lang w:val="it-IT"/>
        </w:rPr>
        <w:t>ë</w:t>
      </w:r>
      <w:r w:rsidRPr="008755C3">
        <w:rPr>
          <w:rFonts w:eastAsia="MS Mincho"/>
          <w:szCs w:val="24"/>
          <w:lang w:val="it-IT"/>
        </w:rPr>
        <w:t xml:space="preserve">s: </w:t>
      </w:r>
      <w:r w:rsidRPr="008755C3">
        <w:rPr>
          <w:i/>
          <w:iCs/>
          <w:color w:val="0071BB"/>
          <w:szCs w:val="24"/>
        </w:rPr>
        <w:t>De</w:t>
      </w:r>
      <w:r w:rsidR="00E73D2B">
        <w:rPr>
          <w:i/>
          <w:iCs/>
          <w:color w:val="0071BB"/>
          <w:szCs w:val="24"/>
        </w:rPr>
        <w:t>ë</w:t>
      </w:r>
      <w:r w:rsidRPr="008755C3">
        <w:rPr>
          <w:i/>
          <w:iCs/>
          <w:color w:val="0071BB"/>
          <w:szCs w:val="24"/>
        </w:rPr>
        <w:t>eer k. Belgjik</w:t>
      </w:r>
      <w:r w:rsidR="00E73D2B">
        <w:rPr>
          <w:i/>
          <w:iCs/>
          <w:color w:val="0071BB"/>
          <w:szCs w:val="24"/>
        </w:rPr>
        <w:t>ë</w:t>
      </w:r>
      <w:r w:rsidRPr="008755C3">
        <w:rPr>
          <w:i/>
          <w:iCs/>
          <w:color w:val="0071BB"/>
          <w:szCs w:val="24"/>
        </w:rPr>
        <w:t>s</w:t>
      </w:r>
      <w:r w:rsidRPr="008755C3">
        <w:rPr>
          <w:szCs w:val="24"/>
        </w:rPr>
        <w:t xml:space="preserve">, § 44 – 3. </w:t>
      </w:r>
      <w:r w:rsidRPr="008755C3">
        <w:rPr>
          <w:rFonts w:eastAsia="MS Mincho"/>
          <w:szCs w:val="24"/>
          <w:lang w:val="it-IT"/>
        </w:rPr>
        <w:t>Garancitë e mbrojtjes s</w:t>
      </w:r>
      <w:r w:rsidR="00E73D2B">
        <w:rPr>
          <w:rFonts w:eastAsia="MS Mincho"/>
          <w:szCs w:val="24"/>
          <w:lang w:val="it-IT"/>
        </w:rPr>
        <w:t>ë</w:t>
      </w:r>
      <w:r w:rsidRPr="008755C3">
        <w:rPr>
          <w:rFonts w:eastAsia="MS Mincho"/>
          <w:szCs w:val="24"/>
          <w:lang w:val="it-IT"/>
        </w:rPr>
        <w:t xml:space="preserve"> personit – 4. </w:t>
      </w:r>
      <w:r w:rsidRPr="008755C3">
        <w:rPr>
          <w:i/>
          <w:iCs/>
          <w:color w:val="0071BB"/>
          <w:szCs w:val="24"/>
        </w:rPr>
        <w:t>Pélissier dhe Sassi k. Franc</w:t>
      </w:r>
      <w:r w:rsidR="00E73D2B">
        <w:rPr>
          <w:i/>
          <w:iCs/>
          <w:color w:val="0071BB"/>
          <w:szCs w:val="24"/>
        </w:rPr>
        <w:t>ë</w:t>
      </w:r>
      <w:r w:rsidRPr="008755C3">
        <w:rPr>
          <w:i/>
          <w:iCs/>
          <w:color w:val="0071BB"/>
          <w:szCs w:val="24"/>
        </w:rPr>
        <w:t xml:space="preserve">s </w:t>
      </w:r>
      <w:r w:rsidRPr="008755C3">
        <w:rPr>
          <w:szCs w:val="24"/>
        </w:rPr>
        <w:t>[DHM], § 52</w:t>
      </w:r>
    </w:p>
    <w:p w14:paraId="04317466" w14:textId="77777777" w:rsidR="003527A0" w:rsidRPr="008755C3" w:rsidRDefault="003527A0" w:rsidP="003527A0">
      <w:pPr>
        <w:jc w:val="both"/>
        <w:rPr>
          <w:rFonts w:eastAsia="MS Mincho"/>
          <w:szCs w:val="24"/>
          <w:lang w:val="it-IT"/>
        </w:rPr>
      </w:pPr>
    </w:p>
    <w:p w14:paraId="784B2E2A" w14:textId="0902507A"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7236EDC5" w14:textId="77777777" w:rsidTr="00644A34">
        <w:tc>
          <w:tcPr>
            <w:tcW w:w="980" w:type="dxa"/>
          </w:tcPr>
          <w:p w14:paraId="7736FB8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135CC7C2"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6968233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5B1C92C1" w14:textId="77777777" w:rsidR="003527A0" w:rsidRPr="008755C3" w:rsidRDefault="003527A0" w:rsidP="00644A34">
            <w:pPr>
              <w:jc w:val="both"/>
              <w:rPr>
                <w:rFonts w:ascii="Times New Roman" w:hAnsi="Times New Roman" w:cs="Times New Roman"/>
              </w:rPr>
            </w:pPr>
          </w:p>
        </w:tc>
      </w:tr>
      <w:tr w:rsidR="003527A0" w:rsidRPr="008755C3" w14:paraId="3A3AB06A" w14:textId="77777777" w:rsidTr="00644A34">
        <w:tc>
          <w:tcPr>
            <w:tcW w:w="980" w:type="dxa"/>
            <w:shd w:val="clear" w:color="auto" w:fill="B3E5A1" w:themeFill="accent6" w:themeFillTint="66"/>
          </w:tcPr>
          <w:p w14:paraId="404CA1D7"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56E997EF" w14:textId="6DF6107C"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plot</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w:t>
            </w:r>
          </w:p>
        </w:tc>
        <w:tc>
          <w:tcPr>
            <w:tcW w:w="2802" w:type="dxa"/>
            <w:shd w:val="clear" w:color="auto" w:fill="B3E5A1" w:themeFill="accent6" w:themeFillTint="66"/>
          </w:tcPr>
          <w:p w14:paraId="5A769C11" w14:textId="5A28396E"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me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n p</w:t>
            </w:r>
            <w:r w:rsidR="00E73D2B">
              <w:rPr>
                <w:rFonts w:ascii="Times New Roman" w:hAnsi="Times New Roman" w:cs="Times New Roman"/>
              </w:rPr>
              <w:t>ë</w:t>
            </w:r>
            <w:r w:rsidRPr="008755C3">
              <w:rPr>
                <w:rFonts w:ascii="Times New Roman" w:hAnsi="Times New Roman" w:cs="Times New Roman"/>
              </w:rPr>
              <w:t>r d</w:t>
            </w:r>
            <w:r w:rsidR="00E73D2B">
              <w:rPr>
                <w:rFonts w:ascii="Times New Roman" w:hAnsi="Times New Roman" w:cs="Times New Roman"/>
              </w:rPr>
              <w:t>ë</w:t>
            </w:r>
            <w:r w:rsidRPr="008755C3">
              <w:rPr>
                <w:rFonts w:ascii="Times New Roman" w:hAnsi="Times New Roman" w:cs="Times New Roman"/>
              </w:rPr>
              <w:t>rgimin e ç</w:t>
            </w:r>
            <w:r w:rsidR="00E73D2B">
              <w:rPr>
                <w:rFonts w:ascii="Times New Roman" w:hAnsi="Times New Roman" w:cs="Times New Roman"/>
              </w:rPr>
              <w:t>ë</w:t>
            </w:r>
            <w:r w:rsidRPr="008755C3">
              <w:rPr>
                <w:rFonts w:ascii="Times New Roman" w:hAnsi="Times New Roman" w:cs="Times New Roman"/>
              </w:rPr>
              <w:t>shtjes n</w:t>
            </w:r>
            <w:r w:rsidR="00E73D2B">
              <w:rPr>
                <w:rFonts w:ascii="Times New Roman" w:hAnsi="Times New Roman" w:cs="Times New Roman"/>
              </w:rPr>
              <w:t>ë</w:t>
            </w:r>
            <w:r w:rsidRPr="008755C3">
              <w:rPr>
                <w:rFonts w:ascii="Times New Roman" w:hAnsi="Times New Roman" w:cs="Times New Roman"/>
              </w:rPr>
              <w:t xml:space="preserve"> gjyq (10 min)</w:t>
            </w:r>
          </w:p>
          <w:p w14:paraId="134E15C4" w14:textId="6930AE16"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identifikojn</w:t>
            </w:r>
            <w:r w:rsidR="00E73D2B">
              <w:rPr>
                <w:rFonts w:ascii="Times New Roman" w:hAnsi="Times New Roman" w:cs="Times New Roman"/>
              </w:rPr>
              <w:t>ë</w:t>
            </w:r>
            <w:r w:rsidRPr="008755C3">
              <w:rPr>
                <w:rFonts w:ascii="Times New Roman" w:hAnsi="Times New Roman" w:cs="Times New Roman"/>
              </w:rPr>
              <w:t xml:space="preserve"> problemet e paplot</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hetimeve t</w:t>
            </w:r>
            <w:r w:rsidR="00E73D2B">
              <w:rPr>
                <w:rFonts w:ascii="Times New Roman" w:hAnsi="Times New Roman" w:cs="Times New Roman"/>
              </w:rPr>
              <w:t>ë</w:t>
            </w:r>
            <w:r w:rsidRPr="008755C3">
              <w:rPr>
                <w:rFonts w:ascii="Times New Roman" w:hAnsi="Times New Roman" w:cs="Times New Roman"/>
              </w:rPr>
              <w:t xml:space="preserve"> kryera,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ngrihen para GJSP (25 min)</w:t>
            </w:r>
          </w:p>
          <w:p w14:paraId="35A5AEA9" w14:textId="2FA40723"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Problemet paraqiten (15 min: nga 5 min p</w:t>
            </w:r>
            <w:r w:rsidR="00E73D2B">
              <w:rPr>
                <w:rFonts w:ascii="Times New Roman" w:hAnsi="Times New Roman" w:cs="Times New Roman"/>
              </w:rPr>
              <w:t>ë</w:t>
            </w:r>
            <w:r w:rsidRPr="008755C3">
              <w:rPr>
                <w:rFonts w:ascii="Times New Roman" w:hAnsi="Times New Roman" w:cs="Times New Roman"/>
              </w:rPr>
              <w:t>r çdo grup)</w:t>
            </w:r>
          </w:p>
          <w:p w14:paraId="302A548D"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62FA5FD1" w14:textId="77777777" w:rsidR="003527A0" w:rsidRPr="008755C3" w:rsidRDefault="003527A0" w:rsidP="00644A34">
            <w:pPr>
              <w:jc w:val="both"/>
              <w:rPr>
                <w:rFonts w:ascii="Times New Roman" w:hAnsi="Times New Roman" w:cs="Times New Roman"/>
              </w:rPr>
            </w:pPr>
          </w:p>
        </w:tc>
      </w:tr>
      <w:tr w:rsidR="003527A0" w:rsidRPr="008755C3" w14:paraId="1C762D10" w14:textId="77777777" w:rsidTr="00644A34">
        <w:tc>
          <w:tcPr>
            <w:tcW w:w="980" w:type="dxa"/>
          </w:tcPr>
          <w:p w14:paraId="788EA40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1337925D" w14:textId="72311BF4"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plot</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vijim</w:t>
            </w:r>
          </w:p>
        </w:tc>
        <w:tc>
          <w:tcPr>
            <w:tcW w:w="2802" w:type="dxa"/>
          </w:tcPr>
          <w:p w14:paraId="55F6A9F7" w14:textId="776D0E95"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diskutimi mbi element</w:t>
            </w:r>
            <w:r w:rsidR="00E73D2B">
              <w:rPr>
                <w:rFonts w:ascii="Times New Roman" w:hAnsi="Times New Roman" w:cs="Times New Roman"/>
              </w:rPr>
              <w:t>ë</w:t>
            </w:r>
            <w:r w:rsidRPr="008755C3">
              <w:rPr>
                <w:rFonts w:ascii="Times New Roman" w:hAnsi="Times New Roman" w:cs="Times New Roman"/>
              </w:rPr>
              <w:t>t e plot</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hetimeve (20 min)</w:t>
            </w:r>
          </w:p>
          <w:p w14:paraId="72E33AB3" w14:textId="15BEE059" w:rsidR="003527A0" w:rsidRPr="008755C3" w:rsidRDefault="003527A0" w:rsidP="00644A34">
            <w:pPr>
              <w:jc w:val="both"/>
              <w:rPr>
                <w:rFonts w:ascii="Times New Roman" w:hAnsi="Times New Roman" w:cs="Times New Roman"/>
              </w:rPr>
            </w:pPr>
            <w:r w:rsidRPr="008755C3">
              <w:rPr>
                <w:rFonts w:ascii="Times New Roman" w:hAnsi="Times New Roman" w:cs="Times New Roman"/>
              </w:rPr>
              <w:t>Sipas grupeve, kandidat</w:t>
            </w:r>
            <w:r w:rsidR="00E73D2B">
              <w:rPr>
                <w:rFonts w:ascii="Times New Roman" w:hAnsi="Times New Roman" w:cs="Times New Roman"/>
              </w:rPr>
              <w:t>ë</w:t>
            </w:r>
            <w:r w:rsidRPr="008755C3">
              <w:rPr>
                <w:rFonts w:ascii="Times New Roman" w:hAnsi="Times New Roman" w:cs="Times New Roman"/>
              </w:rPr>
              <w:t>ve u k</w:t>
            </w:r>
            <w:r w:rsidR="00E73D2B">
              <w:rPr>
                <w:rFonts w:ascii="Times New Roman" w:hAnsi="Times New Roman" w:cs="Times New Roman"/>
              </w:rPr>
              <w:t>ë</w:t>
            </w:r>
            <w:r w:rsidRPr="008755C3">
              <w:rPr>
                <w:rFonts w:ascii="Times New Roman" w:hAnsi="Times New Roman" w:cs="Times New Roman"/>
              </w:rPr>
              <w:t>rkohet q</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shkruajn</w:t>
            </w:r>
            <w:r w:rsidR="00E73D2B">
              <w:rPr>
                <w:rFonts w:ascii="Times New Roman" w:hAnsi="Times New Roman" w:cs="Times New Roman"/>
              </w:rPr>
              <w:t>ë</w:t>
            </w:r>
            <w:r w:rsidRPr="008755C3">
              <w:rPr>
                <w:rFonts w:ascii="Times New Roman" w:hAnsi="Times New Roman" w:cs="Times New Roman"/>
              </w:rPr>
              <w:t xml:space="preserve"> vendimin e GJSP p</w:t>
            </w:r>
            <w:r w:rsidR="00E73D2B">
              <w:rPr>
                <w:rFonts w:ascii="Times New Roman" w:hAnsi="Times New Roman" w:cs="Times New Roman"/>
              </w:rPr>
              <w:t>ë</w:t>
            </w:r>
            <w:r w:rsidRPr="008755C3">
              <w:rPr>
                <w:rFonts w:ascii="Times New Roman" w:hAnsi="Times New Roman" w:cs="Times New Roman"/>
              </w:rPr>
              <w:t>r pranimin/rr</w:t>
            </w:r>
            <w:r w:rsidR="00E73D2B">
              <w:rPr>
                <w:rFonts w:ascii="Times New Roman" w:hAnsi="Times New Roman" w:cs="Times New Roman"/>
              </w:rPr>
              <w:t>ë</w:t>
            </w:r>
            <w:r w:rsidRPr="008755C3">
              <w:rPr>
                <w:rFonts w:ascii="Times New Roman" w:hAnsi="Times New Roman" w:cs="Times New Roman"/>
              </w:rPr>
              <w:t>zimin e pretendimeve p</w:t>
            </w:r>
            <w:r w:rsidR="00E73D2B">
              <w:rPr>
                <w:rFonts w:ascii="Times New Roman" w:hAnsi="Times New Roman" w:cs="Times New Roman"/>
              </w:rPr>
              <w:t>ë</w:t>
            </w:r>
            <w:r w:rsidRPr="008755C3">
              <w:rPr>
                <w:rFonts w:ascii="Times New Roman" w:hAnsi="Times New Roman" w:cs="Times New Roman"/>
              </w:rPr>
              <w:t>r paplot</w:t>
            </w:r>
            <w:r w:rsidR="00E73D2B">
              <w:rPr>
                <w:rFonts w:ascii="Times New Roman" w:hAnsi="Times New Roman" w:cs="Times New Roman"/>
              </w:rPr>
              <w:t>ë</w:t>
            </w:r>
            <w:r w:rsidRPr="008755C3">
              <w:rPr>
                <w:rFonts w:ascii="Times New Roman" w:hAnsi="Times New Roman" w:cs="Times New Roman"/>
              </w:rPr>
              <w:t>si t</w:t>
            </w:r>
            <w:r w:rsidR="00E73D2B">
              <w:rPr>
                <w:rFonts w:ascii="Times New Roman" w:hAnsi="Times New Roman" w:cs="Times New Roman"/>
              </w:rPr>
              <w:t>ë</w:t>
            </w:r>
            <w:r w:rsidRPr="008755C3">
              <w:rPr>
                <w:rFonts w:ascii="Times New Roman" w:hAnsi="Times New Roman" w:cs="Times New Roman"/>
              </w:rPr>
              <w:t xml:space="preserve"> hetimeve.</w:t>
            </w:r>
          </w:p>
        </w:tc>
        <w:tc>
          <w:tcPr>
            <w:tcW w:w="2517" w:type="dxa"/>
          </w:tcPr>
          <w:p w14:paraId="124FDA4B" w14:textId="77777777" w:rsidR="003527A0" w:rsidRPr="008755C3" w:rsidRDefault="003527A0" w:rsidP="00644A34">
            <w:pPr>
              <w:jc w:val="both"/>
              <w:rPr>
                <w:rFonts w:ascii="Times New Roman" w:hAnsi="Times New Roman" w:cs="Times New Roman"/>
              </w:rPr>
            </w:pPr>
          </w:p>
        </w:tc>
      </w:tr>
      <w:tr w:rsidR="003527A0" w:rsidRPr="008755C3" w14:paraId="1EEC4357" w14:textId="77777777" w:rsidTr="00644A34">
        <w:tc>
          <w:tcPr>
            <w:tcW w:w="980" w:type="dxa"/>
          </w:tcPr>
          <w:p w14:paraId="7CAB930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5D347A0A" w14:textId="621C5332"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qart</w:t>
            </w:r>
            <w:r w:rsidR="00E73D2B">
              <w:rPr>
                <w:rFonts w:ascii="Times New Roman" w:hAnsi="Times New Roman" w:cs="Times New Roman"/>
                <w:lang w:val="sq-AL"/>
              </w:rPr>
              <w:t>ë</w:t>
            </w:r>
            <w:r w:rsidRPr="008755C3">
              <w:rPr>
                <w:rFonts w:ascii="Times New Roman" w:hAnsi="Times New Roman" w:cs="Times New Roman"/>
                <w:lang w:val="sq-AL"/>
              </w:rPr>
              <w:t>sia dhe sakt</w:t>
            </w:r>
            <w:r w:rsidR="00E73D2B">
              <w:rPr>
                <w:rFonts w:ascii="Times New Roman" w:hAnsi="Times New Roman" w:cs="Times New Roman"/>
                <w:lang w:val="sq-AL"/>
              </w:rPr>
              <w:t>ë</w:t>
            </w:r>
            <w:r w:rsidRPr="008755C3">
              <w:rPr>
                <w:rFonts w:ascii="Times New Roman" w:hAnsi="Times New Roman" w:cs="Times New Roman"/>
                <w:lang w:val="sq-AL"/>
              </w:rPr>
              <w:t>sia e akuz</w:t>
            </w:r>
            <w:r w:rsidR="00E73D2B">
              <w:rPr>
                <w:rFonts w:ascii="Times New Roman" w:hAnsi="Times New Roman" w:cs="Times New Roman"/>
                <w:lang w:val="sq-AL"/>
              </w:rPr>
              <w:t>ë</w:t>
            </w:r>
            <w:r w:rsidRPr="008755C3">
              <w:rPr>
                <w:rFonts w:ascii="Times New Roman" w:hAnsi="Times New Roman" w:cs="Times New Roman"/>
                <w:lang w:val="sq-AL"/>
              </w:rPr>
              <w:t>s</w:t>
            </w:r>
          </w:p>
        </w:tc>
        <w:tc>
          <w:tcPr>
            <w:tcW w:w="2802" w:type="dxa"/>
          </w:tcPr>
          <w:p w14:paraId="413AAD45" w14:textId="358C35D0"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sipas grupeve,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jt</w:t>
            </w:r>
            <w:r w:rsidR="00E73D2B">
              <w:rPr>
                <w:rFonts w:ascii="Times New Roman" w:hAnsi="Times New Roman" w:cs="Times New Roman"/>
              </w:rPr>
              <w:t>ë</w:t>
            </w:r>
            <w:r w:rsidRPr="008755C3">
              <w:rPr>
                <w:rFonts w:ascii="Times New Roman" w:hAnsi="Times New Roman" w:cs="Times New Roman"/>
              </w:rPr>
              <w:t>n dosje, ftohen t</w:t>
            </w:r>
            <w:r w:rsidR="00E73D2B">
              <w:rPr>
                <w:rFonts w:ascii="Times New Roman" w:hAnsi="Times New Roman" w:cs="Times New Roman"/>
              </w:rPr>
              <w:t>ë</w:t>
            </w:r>
            <w:r w:rsidRPr="008755C3">
              <w:rPr>
                <w:rFonts w:ascii="Times New Roman" w:hAnsi="Times New Roman" w:cs="Times New Roman"/>
              </w:rPr>
              <w:t xml:space="preserve"> identifikojn</w:t>
            </w:r>
            <w:r w:rsidR="00E73D2B">
              <w:rPr>
                <w:rFonts w:ascii="Times New Roman" w:hAnsi="Times New Roman" w:cs="Times New Roman"/>
              </w:rPr>
              <w:t>ë</w:t>
            </w:r>
            <w:r w:rsidRPr="008755C3">
              <w:rPr>
                <w:rFonts w:ascii="Times New Roman" w:hAnsi="Times New Roman" w:cs="Times New Roman"/>
              </w:rPr>
              <w:t xml:space="preserve"> problemet e qart</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dhe sakt</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akuz</w:t>
            </w:r>
            <w:r w:rsidR="00E73D2B">
              <w:rPr>
                <w:rFonts w:ascii="Times New Roman" w:hAnsi="Times New Roman" w:cs="Times New Roman"/>
              </w:rPr>
              <w:t>ë</w:t>
            </w:r>
            <w:r w:rsidRPr="008755C3">
              <w:rPr>
                <w:rFonts w:ascii="Times New Roman" w:hAnsi="Times New Roman" w:cs="Times New Roman"/>
              </w:rPr>
              <w:t>s,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ngrihen para GJSP (25 min)</w:t>
            </w:r>
          </w:p>
          <w:p w14:paraId="03160F87" w14:textId="1AD85410" w:rsidR="003527A0" w:rsidRPr="008755C3" w:rsidRDefault="003527A0" w:rsidP="00644A34">
            <w:pPr>
              <w:jc w:val="both"/>
              <w:rPr>
                <w:rFonts w:ascii="Times New Roman" w:hAnsi="Times New Roman" w:cs="Times New Roman"/>
              </w:rPr>
            </w:pPr>
            <w:r w:rsidRPr="008755C3">
              <w:rPr>
                <w:rFonts w:ascii="Times New Roman" w:hAnsi="Times New Roman" w:cs="Times New Roman"/>
              </w:rPr>
              <w:t>Problemet paraqiten (15 min: nga 5 min p</w:t>
            </w:r>
            <w:r w:rsidR="00E73D2B">
              <w:rPr>
                <w:rFonts w:ascii="Times New Roman" w:hAnsi="Times New Roman" w:cs="Times New Roman"/>
              </w:rPr>
              <w:t>ë</w:t>
            </w:r>
            <w:r w:rsidRPr="008755C3">
              <w:rPr>
                <w:rFonts w:ascii="Times New Roman" w:hAnsi="Times New Roman" w:cs="Times New Roman"/>
              </w:rPr>
              <w:t>r çdo grup)</w:t>
            </w:r>
          </w:p>
          <w:p w14:paraId="005E7142" w14:textId="77777777" w:rsidR="003527A0" w:rsidRPr="008755C3" w:rsidRDefault="003527A0" w:rsidP="00644A34">
            <w:pPr>
              <w:jc w:val="both"/>
              <w:rPr>
                <w:rFonts w:ascii="Times New Roman" w:hAnsi="Times New Roman" w:cs="Times New Roman"/>
              </w:rPr>
            </w:pPr>
          </w:p>
        </w:tc>
        <w:tc>
          <w:tcPr>
            <w:tcW w:w="2517" w:type="dxa"/>
          </w:tcPr>
          <w:p w14:paraId="422BA1D5" w14:textId="77777777" w:rsidR="003527A0" w:rsidRPr="008755C3" w:rsidRDefault="003527A0" w:rsidP="00644A34">
            <w:pPr>
              <w:jc w:val="both"/>
              <w:rPr>
                <w:rFonts w:ascii="Times New Roman" w:hAnsi="Times New Roman" w:cs="Times New Roman"/>
              </w:rPr>
            </w:pPr>
          </w:p>
        </w:tc>
      </w:tr>
      <w:tr w:rsidR="003527A0" w:rsidRPr="008755C3" w14:paraId="16C4C231" w14:textId="77777777" w:rsidTr="00644A34">
        <w:tc>
          <w:tcPr>
            <w:tcW w:w="980" w:type="dxa"/>
            <w:shd w:val="clear" w:color="auto" w:fill="B3E5A1" w:themeFill="accent6" w:themeFillTint="66"/>
          </w:tcPr>
          <w:p w14:paraId="68E0177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77F0957A" w14:textId="5A91F7F2"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ligjshm</w:t>
            </w:r>
            <w:r w:rsidR="00E73D2B">
              <w:rPr>
                <w:rFonts w:ascii="Times New Roman" w:hAnsi="Times New Roman" w:cs="Times New Roman"/>
                <w:lang w:val="sq-AL"/>
              </w:rPr>
              <w:t>ë</w:t>
            </w:r>
            <w:r w:rsidRPr="008755C3">
              <w:rPr>
                <w:rFonts w:ascii="Times New Roman" w:hAnsi="Times New Roman" w:cs="Times New Roman"/>
                <w:lang w:val="sq-AL"/>
              </w:rPr>
              <w:t>ris</w:t>
            </w:r>
            <w:r w:rsidR="00E73D2B">
              <w:rPr>
                <w:rFonts w:ascii="Times New Roman" w:hAnsi="Times New Roman" w:cs="Times New Roman"/>
                <w:lang w:val="sq-AL"/>
              </w:rPr>
              <w:t>ë</w:t>
            </w:r>
            <w:r w:rsidRPr="008755C3">
              <w:rPr>
                <w:rFonts w:ascii="Times New Roman" w:hAnsi="Times New Roman" w:cs="Times New Roman"/>
                <w:lang w:val="sq-AL"/>
              </w:rPr>
              <w:t xml:space="preserve"> s</w:t>
            </w:r>
            <w:r w:rsidR="00E73D2B">
              <w:rPr>
                <w:rFonts w:ascii="Times New Roman" w:hAnsi="Times New Roman" w:cs="Times New Roman"/>
                <w:lang w:val="sq-AL"/>
              </w:rPr>
              <w:t>ë</w:t>
            </w:r>
            <w:r w:rsidRPr="008755C3">
              <w:rPr>
                <w:rFonts w:ascii="Times New Roman" w:hAnsi="Times New Roman" w:cs="Times New Roman"/>
                <w:lang w:val="sq-AL"/>
              </w:rPr>
              <w:t xml:space="preserve"> hetimeve: vijon qart</w:t>
            </w:r>
            <w:r w:rsidR="00E73D2B">
              <w:rPr>
                <w:rFonts w:ascii="Times New Roman" w:hAnsi="Times New Roman" w:cs="Times New Roman"/>
                <w:lang w:val="sq-AL"/>
              </w:rPr>
              <w:t>ë</w:t>
            </w:r>
            <w:r w:rsidRPr="008755C3">
              <w:rPr>
                <w:rFonts w:ascii="Times New Roman" w:hAnsi="Times New Roman" w:cs="Times New Roman"/>
                <w:lang w:val="sq-AL"/>
              </w:rPr>
              <w:t>sia dhe sakt</w:t>
            </w:r>
            <w:r w:rsidR="00E73D2B">
              <w:rPr>
                <w:rFonts w:ascii="Times New Roman" w:hAnsi="Times New Roman" w:cs="Times New Roman"/>
                <w:lang w:val="sq-AL"/>
              </w:rPr>
              <w:t>ë</w:t>
            </w:r>
            <w:r w:rsidRPr="008755C3">
              <w:rPr>
                <w:rFonts w:ascii="Times New Roman" w:hAnsi="Times New Roman" w:cs="Times New Roman"/>
                <w:lang w:val="sq-AL"/>
              </w:rPr>
              <w:t>sia e akuz</w:t>
            </w:r>
            <w:r w:rsidR="00E73D2B">
              <w:rPr>
                <w:rFonts w:ascii="Times New Roman" w:hAnsi="Times New Roman" w:cs="Times New Roman"/>
                <w:lang w:val="sq-AL"/>
              </w:rPr>
              <w:t>ë</w:t>
            </w:r>
          </w:p>
        </w:tc>
        <w:tc>
          <w:tcPr>
            <w:tcW w:w="2802" w:type="dxa"/>
            <w:shd w:val="clear" w:color="auto" w:fill="B3E5A1" w:themeFill="accent6" w:themeFillTint="66"/>
          </w:tcPr>
          <w:p w14:paraId="63A36F71" w14:textId="2F28BF2D" w:rsidR="003527A0" w:rsidRPr="008755C3" w:rsidRDefault="003527A0" w:rsidP="00644A34">
            <w:pPr>
              <w:jc w:val="both"/>
              <w:rPr>
                <w:rFonts w:ascii="Times New Roman" w:hAnsi="Times New Roman" w:cs="Times New Roman"/>
              </w:rPr>
            </w:pPr>
            <w:r w:rsidRPr="008755C3">
              <w:rPr>
                <w:rFonts w:ascii="Times New Roman" w:hAnsi="Times New Roman" w:cs="Times New Roman"/>
              </w:rPr>
              <w:t>Vazhdon diskutimi mbi faktet materiale dhe cil</w:t>
            </w:r>
            <w:r w:rsidR="00E73D2B">
              <w:rPr>
                <w:rFonts w:ascii="Times New Roman" w:hAnsi="Times New Roman" w:cs="Times New Roman"/>
              </w:rPr>
              <w:t>ë</w:t>
            </w:r>
            <w:r w:rsidRPr="008755C3">
              <w:rPr>
                <w:rFonts w:ascii="Times New Roman" w:hAnsi="Times New Roman" w:cs="Times New Roman"/>
              </w:rPr>
              <w:t>simin juridik t</w:t>
            </w:r>
            <w:r w:rsidR="00E73D2B">
              <w:rPr>
                <w:rFonts w:ascii="Times New Roman" w:hAnsi="Times New Roman" w:cs="Times New Roman"/>
              </w:rPr>
              <w:t>ë</w:t>
            </w:r>
            <w:r w:rsidRPr="008755C3">
              <w:rPr>
                <w:rFonts w:ascii="Times New Roman" w:hAnsi="Times New Roman" w:cs="Times New Roman"/>
              </w:rPr>
              <w:t xml:space="preserve"> akuz</w:t>
            </w:r>
            <w:r w:rsidR="00E73D2B">
              <w:rPr>
                <w:rFonts w:ascii="Times New Roman" w:hAnsi="Times New Roman" w:cs="Times New Roman"/>
              </w:rPr>
              <w:t>ë</w:t>
            </w:r>
            <w:r w:rsidRPr="008755C3">
              <w:rPr>
                <w:rFonts w:ascii="Times New Roman" w:hAnsi="Times New Roman" w:cs="Times New Roman"/>
              </w:rPr>
              <w:t>s.</w:t>
            </w:r>
          </w:p>
        </w:tc>
        <w:tc>
          <w:tcPr>
            <w:tcW w:w="2517" w:type="dxa"/>
            <w:shd w:val="clear" w:color="auto" w:fill="B3E5A1" w:themeFill="accent6" w:themeFillTint="66"/>
          </w:tcPr>
          <w:p w14:paraId="0FF7214A" w14:textId="77777777" w:rsidR="003527A0" w:rsidRPr="008755C3" w:rsidRDefault="003527A0" w:rsidP="00644A34">
            <w:pPr>
              <w:jc w:val="both"/>
              <w:rPr>
                <w:rFonts w:ascii="Times New Roman" w:hAnsi="Times New Roman" w:cs="Times New Roman"/>
              </w:rPr>
            </w:pPr>
          </w:p>
        </w:tc>
      </w:tr>
      <w:tr w:rsidR="003527A0" w:rsidRPr="008755C3" w14:paraId="29F3D54F" w14:textId="77777777" w:rsidTr="00644A34">
        <w:tc>
          <w:tcPr>
            <w:tcW w:w="980" w:type="dxa"/>
          </w:tcPr>
          <w:p w14:paraId="155A8F0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4E2D75A7" w14:textId="77777777" w:rsidR="003527A0" w:rsidRPr="008755C3" w:rsidRDefault="003527A0" w:rsidP="00644A34">
            <w:pPr>
              <w:jc w:val="both"/>
              <w:rPr>
                <w:rFonts w:ascii="Times New Roman" w:hAnsi="Times New Roman" w:cs="Times New Roman"/>
                <w:b/>
              </w:rPr>
            </w:pPr>
          </w:p>
          <w:p w14:paraId="41076268" w14:textId="77777777" w:rsidR="003527A0" w:rsidRPr="008755C3" w:rsidRDefault="003527A0" w:rsidP="00644A34">
            <w:pPr>
              <w:jc w:val="both"/>
              <w:rPr>
                <w:rFonts w:ascii="Times New Roman" w:hAnsi="Times New Roman" w:cs="Times New Roman"/>
                <w:b/>
              </w:rPr>
            </w:pPr>
          </w:p>
          <w:p w14:paraId="53570858" w14:textId="77777777" w:rsidR="003527A0" w:rsidRPr="008755C3" w:rsidRDefault="003527A0" w:rsidP="00644A34">
            <w:pPr>
              <w:jc w:val="both"/>
              <w:rPr>
                <w:rFonts w:ascii="Times New Roman" w:hAnsi="Times New Roman" w:cs="Times New Roman"/>
                <w:b/>
              </w:rPr>
            </w:pPr>
          </w:p>
        </w:tc>
        <w:tc>
          <w:tcPr>
            <w:tcW w:w="2902" w:type="dxa"/>
          </w:tcPr>
          <w:p w14:paraId="4CE80CA2"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D397592" w14:textId="77777777" w:rsidR="003527A0" w:rsidRPr="008755C3" w:rsidRDefault="003527A0" w:rsidP="00644A34">
            <w:pPr>
              <w:tabs>
                <w:tab w:val="left" w:pos="496"/>
              </w:tabs>
              <w:rPr>
                <w:rFonts w:ascii="Times New Roman" w:hAnsi="Times New Roman" w:cs="Times New Roman"/>
              </w:rPr>
            </w:pPr>
          </w:p>
        </w:tc>
        <w:tc>
          <w:tcPr>
            <w:tcW w:w="2517" w:type="dxa"/>
          </w:tcPr>
          <w:p w14:paraId="20605043" w14:textId="77777777" w:rsidR="003527A0" w:rsidRPr="008755C3" w:rsidRDefault="003527A0" w:rsidP="00644A34">
            <w:pPr>
              <w:jc w:val="both"/>
              <w:rPr>
                <w:rFonts w:ascii="Times New Roman" w:hAnsi="Times New Roman" w:cs="Times New Roman"/>
              </w:rPr>
            </w:pPr>
          </w:p>
        </w:tc>
      </w:tr>
      <w:tr w:rsidR="003527A0" w:rsidRPr="008755C3" w14:paraId="7C371E22" w14:textId="77777777" w:rsidTr="00644A34">
        <w:tc>
          <w:tcPr>
            <w:tcW w:w="980" w:type="dxa"/>
          </w:tcPr>
          <w:p w14:paraId="0A4B0FA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7CA4D009" w14:textId="77777777" w:rsidR="003527A0" w:rsidRPr="008755C3" w:rsidRDefault="003527A0" w:rsidP="00644A34">
            <w:pPr>
              <w:jc w:val="both"/>
              <w:rPr>
                <w:rFonts w:ascii="Times New Roman" w:hAnsi="Times New Roman" w:cs="Times New Roman"/>
                <w:b/>
              </w:rPr>
            </w:pPr>
          </w:p>
        </w:tc>
        <w:tc>
          <w:tcPr>
            <w:tcW w:w="2802" w:type="dxa"/>
          </w:tcPr>
          <w:p w14:paraId="59CDDCF5" w14:textId="77777777" w:rsidR="003527A0" w:rsidRPr="008755C3" w:rsidRDefault="003527A0" w:rsidP="00644A34">
            <w:pPr>
              <w:jc w:val="both"/>
              <w:rPr>
                <w:rFonts w:ascii="Times New Roman" w:hAnsi="Times New Roman" w:cs="Times New Roman"/>
              </w:rPr>
            </w:pPr>
          </w:p>
        </w:tc>
        <w:tc>
          <w:tcPr>
            <w:tcW w:w="2517" w:type="dxa"/>
          </w:tcPr>
          <w:p w14:paraId="49A28E3A" w14:textId="77777777" w:rsidR="003527A0" w:rsidRPr="008755C3" w:rsidRDefault="003527A0" w:rsidP="00644A34">
            <w:pPr>
              <w:jc w:val="both"/>
              <w:rPr>
                <w:rFonts w:ascii="Times New Roman" w:hAnsi="Times New Roman" w:cs="Times New Roman"/>
              </w:rPr>
            </w:pPr>
          </w:p>
        </w:tc>
      </w:tr>
    </w:tbl>
    <w:p w14:paraId="698C0119" w14:textId="77777777" w:rsidR="003527A0" w:rsidRPr="008755C3" w:rsidRDefault="003527A0" w:rsidP="003527A0">
      <w:pPr>
        <w:jc w:val="both"/>
        <w:rPr>
          <w:rFonts w:eastAsia="MS Mincho"/>
          <w:szCs w:val="24"/>
          <w:lang w:val="it-IT"/>
        </w:rPr>
      </w:pPr>
    </w:p>
    <w:p w14:paraId="3B131AF0" w14:textId="77777777" w:rsidR="003527A0" w:rsidRPr="008755C3" w:rsidRDefault="003527A0" w:rsidP="003527A0">
      <w:pPr>
        <w:jc w:val="both"/>
        <w:rPr>
          <w:rFonts w:eastAsia="MS Mincho"/>
          <w:szCs w:val="24"/>
          <w:lang w:val="it-IT"/>
        </w:rPr>
      </w:pPr>
    </w:p>
    <w:p w14:paraId="66FD3084" w14:textId="77777777" w:rsidR="003527A0" w:rsidRPr="008755C3" w:rsidRDefault="003527A0" w:rsidP="003527A0">
      <w:pPr>
        <w:spacing w:line="259" w:lineRule="auto"/>
        <w:jc w:val="both"/>
        <w:rPr>
          <w:szCs w:val="24"/>
        </w:rPr>
      </w:pPr>
      <w:r w:rsidRPr="008755C3">
        <w:rPr>
          <w:b/>
          <w:bCs/>
          <w:szCs w:val="24"/>
        </w:rPr>
        <w:t>Tema 6, dita 13</w:t>
      </w:r>
      <w:r w:rsidRPr="008755C3">
        <w:rPr>
          <w:szCs w:val="24"/>
          <w:vertAlign w:val="superscript"/>
        </w:rPr>
        <w:footnoteReference w:id="19"/>
      </w:r>
    </w:p>
    <w:p w14:paraId="1A3B3529" w14:textId="77777777" w:rsidR="003527A0" w:rsidRPr="008755C3" w:rsidRDefault="003527A0" w:rsidP="003527A0">
      <w:pPr>
        <w:spacing w:line="259" w:lineRule="auto"/>
        <w:jc w:val="both"/>
        <w:rPr>
          <w:szCs w:val="24"/>
          <w:lang w:val="sq-AL"/>
        </w:rPr>
      </w:pPr>
      <w:r w:rsidRPr="008755C3">
        <w:rPr>
          <w:b/>
          <w:bCs/>
          <w:color w:val="000000" w:themeColor="text1"/>
          <w:szCs w:val="24"/>
          <w:lang w:val="sq-AL"/>
        </w:rPr>
        <w:t>Krimet kundër jetës dhe shëndetit</w:t>
      </w:r>
      <w:r w:rsidRPr="008755C3">
        <w:rPr>
          <w:b/>
          <w:color w:val="000000" w:themeColor="text1"/>
          <w:szCs w:val="24"/>
          <w:vertAlign w:val="superscript"/>
        </w:rPr>
        <w:t xml:space="preserve"> </w:t>
      </w:r>
      <w:r w:rsidRPr="008755C3">
        <w:rPr>
          <w:b/>
          <w:szCs w:val="24"/>
          <w:vertAlign w:val="superscript"/>
        </w:rPr>
        <w:footnoteReference w:id="20"/>
      </w:r>
    </w:p>
    <w:p w14:paraId="6C732D60" w14:textId="77777777" w:rsidR="003527A0" w:rsidRPr="008755C3" w:rsidRDefault="003527A0" w:rsidP="003527A0">
      <w:pPr>
        <w:spacing w:line="259" w:lineRule="auto"/>
        <w:jc w:val="both"/>
        <w:rPr>
          <w:b/>
          <w:szCs w:val="24"/>
        </w:rPr>
      </w:pPr>
      <w:r w:rsidRPr="008755C3">
        <w:rPr>
          <w:b/>
          <w:szCs w:val="24"/>
        </w:rPr>
        <w:t>Përshkrim i përgjithshëm</w:t>
      </w:r>
    </w:p>
    <w:p w14:paraId="19A0A0A8" w14:textId="7F56FB32" w:rsidR="003527A0" w:rsidRPr="008755C3" w:rsidRDefault="003527A0" w:rsidP="003527A0">
      <w:pPr>
        <w:pStyle w:val="NoSpacing"/>
        <w:ind w:firstLine="284"/>
        <w:jc w:val="both"/>
        <w:rPr>
          <w:rFonts w:ascii="Times New Roman" w:hAnsi="Times New Roman" w:cs="Times New Roman"/>
          <w:sz w:val="24"/>
          <w:szCs w:val="24"/>
        </w:rPr>
      </w:pPr>
      <w:r w:rsidRPr="008755C3">
        <w:rPr>
          <w:rFonts w:ascii="Times New Roman" w:hAnsi="Times New Roman" w:cs="Times New Roman"/>
          <w:sz w:val="24"/>
          <w:szCs w:val="24"/>
        </w:rPr>
        <w:lastRenderedPageBreak/>
        <w:t>Vrasja është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nga veprat penale,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paraqesin rr</w:t>
      </w:r>
      <w:r w:rsidR="00E73D2B">
        <w:rPr>
          <w:rFonts w:ascii="Times New Roman" w:hAnsi="Times New Roman" w:cs="Times New Roman"/>
          <w:sz w:val="24"/>
          <w:szCs w:val="24"/>
        </w:rPr>
        <w:t>ë</w:t>
      </w:r>
      <w:r w:rsidRPr="008755C3">
        <w:rPr>
          <w:rFonts w:ascii="Times New Roman" w:hAnsi="Times New Roman" w:cs="Times New Roman"/>
          <w:sz w:val="24"/>
          <w:szCs w:val="24"/>
        </w:rPr>
        <w:t>zikshmeri shum</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shoq</w:t>
      </w:r>
      <w:r w:rsidR="00E73D2B">
        <w:rPr>
          <w:rFonts w:ascii="Times New Roman" w:hAnsi="Times New Roman" w:cs="Times New Roman"/>
          <w:sz w:val="24"/>
          <w:szCs w:val="24"/>
        </w:rPr>
        <w:t>ë</w:t>
      </w:r>
      <w:r w:rsidRPr="008755C3">
        <w:rPr>
          <w:rFonts w:ascii="Times New Roman" w:hAnsi="Times New Roman" w:cs="Times New Roman"/>
          <w:sz w:val="24"/>
          <w:szCs w:val="24"/>
        </w:rPr>
        <w:t>ror</w:t>
      </w:r>
      <w:r w:rsidR="00E73D2B">
        <w:rPr>
          <w:rFonts w:ascii="Times New Roman" w:hAnsi="Times New Roman" w:cs="Times New Roman"/>
          <w:sz w:val="24"/>
          <w:szCs w:val="24"/>
        </w:rPr>
        <w:t>ë</w:t>
      </w:r>
      <w:r w:rsidRPr="008755C3">
        <w:rPr>
          <w:rFonts w:ascii="Times New Roman" w:hAnsi="Times New Roman" w:cs="Times New Roman"/>
          <w:sz w:val="24"/>
          <w:szCs w:val="24"/>
        </w:rPr>
        <w:t>, sepse cenojn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nga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drejtat m</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themelore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riut,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drejt</w:t>
      </w:r>
      <w:r w:rsidR="00E73D2B">
        <w:rPr>
          <w:rFonts w:ascii="Times New Roman" w:hAnsi="Times New Roman" w:cs="Times New Roman"/>
          <w:sz w:val="24"/>
          <w:szCs w:val="24"/>
        </w:rPr>
        <w:t>ë</w:t>
      </w:r>
      <w:r w:rsidRPr="008755C3">
        <w:rPr>
          <w:rFonts w:ascii="Times New Roman" w:hAnsi="Times New Roman" w:cs="Times New Roman"/>
          <w:sz w:val="24"/>
          <w:szCs w:val="24"/>
        </w:rPr>
        <w:t>n e jet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 e cila </w:t>
      </w:r>
      <w:r w:rsidR="00E73D2B">
        <w:rPr>
          <w:rFonts w:ascii="Times New Roman" w:hAnsi="Times New Roman" w:cs="Times New Roman"/>
          <w:sz w:val="24"/>
          <w:szCs w:val="24"/>
        </w:rPr>
        <w:t>ë</w:t>
      </w:r>
      <w:r w:rsidRPr="008755C3">
        <w:rPr>
          <w:rFonts w:ascii="Times New Roman" w:hAnsi="Times New Roman" w:cs="Times New Roman"/>
          <w:sz w:val="24"/>
          <w:szCs w:val="24"/>
        </w:rPr>
        <w:t>sht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kushti i par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dhe themelor p</w:t>
      </w:r>
      <w:r w:rsidR="00E73D2B">
        <w:rPr>
          <w:rFonts w:ascii="Times New Roman" w:hAnsi="Times New Roman" w:cs="Times New Roman"/>
          <w:sz w:val="24"/>
          <w:szCs w:val="24"/>
        </w:rPr>
        <w:t>ë</w:t>
      </w:r>
      <w:r w:rsidRPr="008755C3">
        <w:rPr>
          <w:rFonts w:ascii="Times New Roman" w:hAnsi="Times New Roman" w:cs="Times New Roman"/>
          <w:sz w:val="24"/>
          <w:szCs w:val="24"/>
        </w:rPr>
        <w:t>r ekzistenc</w:t>
      </w:r>
      <w:r w:rsidR="00E73D2B">
        <w:rPr>
          <w:rFonts w:ascii="Times New Roman" w:hAnsi="Times New Roman" w:cs="Times New Roman"/>
          <w:sz w:val="24"/>
          <w:szCs w:val="24"/>
        </w:rPr>
        <w:t>ë</w:t>
      </w:r>
      <w:r w:rsidRPr="008755C3">
        <w:rPr>
          <w:rFonts w:ascii="Times New Roman" w:hAnsi="Times New Roman" w:cs="Times New Roman"/>
          <w:sz w:val="24"/>
          <w:szCs w:val="24"/>
        </w:rPr>
        <w:t>n 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gjitha lirive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drejtave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tjera. Nga nj</w:t>
      </w:r>
      <w:r w:rsidR="00E73D2B">
        <w:rPr>
          <w:rFonts w:ascii="Times New Roman" w:hAnsi="Times New Roman" w:cs="Times New Roman"/>
          <w:sz w:val="24"/>
          <w:szCs w:val="24"/>
        </w:rPr>
        <w:t>ë</w:t>
      </w:r>
      <w:r w:rsidRPr="008755C3">
        <w:rPr>
          <w:rFonts w:ascii="Times New Roman" w:hAnsi="Times New Roman" w:cs="Times New Roman"/>
          <w:sz w:val="24"/>
          <w:szCs w:val="24"/>
        </w:rPr>
        <w:t>ra an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shteti ka detyrimin e p</w:t>
      </w:r>
      <w:r w:rsidR="00E73D2B">
        <w:rPr>
          <w:rFonts w:ascii="Times New Roman" w:hAnsi="Times New Roman" w:cs="Times New Roman"/>
          <w:sz w:val="24"/>
          <w:szCs w:val="24"/>
        </w:rPr>
        <w:t>ë</w:t>
      </w:r>
      <w:r w:rsidRPr="008755C3">
        <w:rPr>
          <w:rFonts w:ascii="Times New Roman" w:hAnsi="Times New Roman" w:cs="Times New Roman"/>
          <w:sz w:val="24"/>
          <w:szCs w:val="24"/>
        </w:rPr>
        <w:t>rgjithsh</w:t>
      </w:r>
      <w:r w:rsidR="00E73D2B">
        <w:rPr>
          <w:rFonts w:ascii="Times New Roman" w:hAnsi="Times New Roman" w:cs="Times New Roman"/>
          <w:sz w:val="24"/>
          <w:szCs w:val="24"/>
        </w:rPr>
        <w:t>ë</w:t>
      </w:r>
      <w:r w:rsidRPr="008755C3">
        <w:rPr>
          <w:rFonts w:ascii="Times New Roman" w:hAnsi="Times New Roman" w:cs="Times New Roman"/>
          <w:sz w:val="24"/>
          <w:szCs w:val="24"/>
        </w:rPr>
        <w:t>m p</w:t>
      </w:r>
      <w:r w:rsidR="00E73D2B">
        <w:rPr>
          <w:rFonts w:ascii="Times New Roman" w:hAnsi="Times New Roman" w:cs="Times New Roman"/>
          <w:sz w:val="24"/>
          <w:szCs w:val="24"/>
        </w:rPr>
        <w:t>ë</w:t>
      </w:r>
      <w:r w:rsidRPr="008755C3">
        <w:rPr>
          <w:rFonts w:ascii="Times New Roman" w:hAnsi="Times New Roman" w:cs="Times New Roman"/>
          <w:sz w:val="24"/>
          <w:szCs w:val="24"/>
        </w:rPr>
        <w:t>r mbrojtjen ligjore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jet</w:t>
      </w:r>
      <w:r w:rsidR="00E73D2B">
        <w:rPr>
          <w:rFonts w:ascii="Times New Roman" w:hAnsi="Times New Roman" w:cs="Times New Roman"/>
          <w:sz w:val="24"/>
          <w:szCs w:val="24"/>
        </w:rPr>
        <w:t>ë</w:t>
      </w:r>
      <w:r w:rsidRPr="008755C3">
        <w:rPr>
          <w:rFonts w:ascii="Times New Roman" w:hAnsi="Times New Roman" w:cs="Times New Roman"/>
          <w:sz w:val="24"/>
          <w:szCs w:val="24"/>
        </w:rPr>
        <w:t>s, dhe nga ana tjet</w:t>
      </w:r>
      <w:r w:rsidR="00E73D2B">
        <w:rPr>
          <w:rFonts w:ascii="Times New Roman" w:hAnsi="Times New Roman" w:cs="Times New Roman"/>
          <w:sz w:val="24"/>
          <w:szCs w:val="24"/>
        </w:rPr>
        <w:t>ë</w:t>
      </w:r>
      <w:r w:rsidRPr="008755C3">
        <w:rPr>
          <w:rFonts w:ascii="Times New Roman" w:hAnsi="Times New Roman" w:cs="Times New Roman"/>
          <w:sz w:val="24"/>
          <w:szCs w:val="24"/>
        </w:rPr>
        <w:t>r rrregulli, me disa p</w:t>
      </w:r>
      <w:r w:rsidR="00E73D2B">
        <w:rPr>
          <w:rFonts w:ascii="Times New Roman" w:hAnsi="Times New Roman" w:cs="Times New Roman"/>
          <w:sz w:val="24"/>
          <w:szCs w:val="24"/>
        </w:rPr>
        <w:t>ë</w:t>
      </w:r>
      <w:r w:rsidRPr="008755C3">
        <w:rPr>
          <w:rFonts w:ascii="Times New Roman" w:hAnsi="Times New Roman" w:cs="Times New Roman"/>
          <w:sz w:val="24"/>
          <w:szCs w:val="24"/>
        </w:rPr>
        <w:t>rjashtime,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ndalimit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privimit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jet</w:t>
      </w:r>
      <w:r w:rsidR="00E73D2B">
        <w:rPr>
          <w:rFonts w:ascii="Times New Roman" w:hAnsi="Times New Roman" w:cs="Times New Roman"/>
          <w:sz w:val="24"/>
          <w:szCs w:val="24"/>
        </w:rPr>
        <w:t>ë</w:t>
      </w:r>
      <w:r w:rsidRPr="008755C3">
        <w:rPr>
          <w:rFonts w:ascii="Times New Roman" w:hAnsi="Times New Roman" w:cs="Times New Roman"/>
          <w:sz w:val="24"/>
          <w:szCs w:val="24"/>
        </w:rPr>
        <w:t>s.</w:t>
      </w:r>
    </w:p>
    <w:p w14:paraId="42400C59" w14:textId="571BBF81" w:rsidR="003527A0" w:rsidRPr="008755C3" w:rsidRDefault="003527A0" w:rsidP="003527A0">
      <w:pPr>
        <w:pStyle w:val="NoSpacing"/>
        <w:ind w:firstLine="284"/>
        <w:jc w:val="both"/>
        <w:rPr>
          <w:rFonts w:ascii="Times New Roman" w:hAnsi="Times New Roman" w:cs="Times New Roman"/>
          <w:sz w:val="24"/>
          <w:szCs w:val="24"/>
        </w:rPr>
      </w:pPr>
      <w:r w:rsidRPr="008755C3">
        <w:rPr>
          <w:rFonts w:ascii="Times New Roman" w:hAnsi="Times New Roman" w:cs="Times New Roman"/>
          <w:sz w:val="24"/>
          <w:szCs w:val="24"/>
        </w:rPr>
        <w:t>Vrasja, si veper penale ka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themel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saj parimin latin “</w:t>
      </w:r>
      <w:r w:rsidRPr="008755C3">
        <w:rPr>
          <w:rFonts w:ascii="Times New Roman" w:hAnsi="Times New Roman" w:cs="Times New Roman"/>
          <w:i/>
          <w:iCs/>
          <w:sz w:val="24"/>
          <w:szCs w:val="24"/>
        </w:rPr>
        <w:t>Hominis caedes ab homine iniuste patrata</w:t>
      </w:r>
      <w:r w:rsidRPr="008755C3">
        <w:rPr>
          <w:rFonts w:ascii="Times New Roman" w:hAnsi="Times New Roman" w:cs="Times New Roman"/>
          <w:sz w:val="24"/>
          <w:szCs w:val="24"/>
        </w:rPr>
        <w:t>”, “</w:t>
      </w:r>
      <w:r w:rsidRPr="008755C3">
        <w:rPr>
          <w:rFonts w:ascii="Times New Roman" w:hAnsi="Times New Roman" w:cs="Times New Roman"/>
          <w:i/>
          <w:iCs/>
          <w:sz w:val="24"/>
          <w:szCs w:val="24"/>
        </w:rPr>
        <w:t>vrasja e një njeriu të kryer padrejtësisht nga një tjetër</w:t>
      </w:r>
      <w:r w:rsidRPr="008755C3">
        <w:rPr>
          <w:rFonts w:ascii="Times New Roman" w:hAnsi="Times New Roman" w:cs="Times New Roman"/>
          <w:sz w:val="24"/>
          <w:szCs w:val="24"/>
        </w:rPr>
        <w:t>”. Është krim në formë të lirë, i cili mund të kryhet në mënyra të ndryshme, p</w:t>
      </w:r>
      <w:r w:rsidR="00E73D2B">
        <w:rPr>
          <w:rFonts w:ascii="Times New Roman" w:hAnsi="Times New Roman" w:cs="Times New Roman"/>
          <w:sz w:val="24"/>
          <w:szCs w:val="24"/>
        </w:rPr>
        <w:t>ë</w:t>
      </w:r>
      <w:r w:rsidRPr="008755C3">
        <w:rPr>
          <w:rFonts w:ascii="Times New Roman" w:hAnsi="Times New Roman" w:cs="Times New Roman"/>
          <w:sz w:val="24"/>
          <w:szCs w:val="24"/>
        </w:rPr>
        <w:t>rfshir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mosveprimin, nëse ka një detyrim ligjor paraekzistues për autorin për të parandaluar ngjarjen. Duke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konsiderat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karakteristikat e objektit grupor, ligjv</w:t>
      </w:r>
      <w:r w:rsidR="00E73D2B">
        <w:rPr>
          <w:rFonts w:ascii="Times New Roman" w:hAnsi="Times New Roman" w:cs="Times New Roman"/>
          <w:sz w:val="24"/>
          <w:szCs w:val="24"/>
        </w:rPr>
        <w:t>ë</w:t>
      </w:r>
      <w:r w:rsidRPr="008755C3">
        <w:rPr>
          <w:rFonts w:ascii="Times New Roman" w:hAnsi="Times New Roman" w:cs="Times New Roman"/>
          <w:sz w:val="24"/>
          <w:szCs w:val="24"/>
        </w:rPr>
        <w:t>n</w:t>
      </w:r>
      <w:r w:rsidR="00E73D2B">
        <w:rPr>
          <w:rFonts w:ascii="Times New Roman" w:hAnsi="Times New Roman" w:cs="Times New Roman"/>
          <w:sz w:val="24"/>
          <w:szCs w:val="24"/>
        </w:rPr>
        <w:t>ë</w:t>
      </w:r>
      <w:r w:rsidRPr="008755C3">
        <w:rPr>
          <w:rFonts w:ascii="Times New Roman" w:hAnsi="Times New Roman" w:cs="Times New Roman"/>
          <w:sz w:val="24"/>
          <w:szCs w:val="24"/>
        </w:rPr>
        <w:t>si ka inkriminuar vrasj</w:t>
      </w:r>
      <w:r w:rsidR="00E73D2B">
        <w:rPr>
          <w:rFonts w:ascii="Times New Roman" w:hAnsi="Times New Roman" w:cs="Times New Roman"/>
          <w:sz w:val="24"/>
          <w:szCs w:val="24"/>
        </w:rPr>
        <w:t>ë</w:t>
      </w:r>
      <w:r w:rsidRPr="008755C3">
        <w:rPr>
          <w:rFonts w:ascii="Times New Roman" w:hAnsi="Times New Roman" w:cs="Times New Roman"/>
          <w:sz w:val="24"/>
          <w:szCs w:val="24"/>
        </w:rPr>
        <w:t>n duke e ndar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tre lloje, nj</w:t>
      </w:r>
      <w:r w:rsidR="00E73D2B">
        <w:rPr>
          <w:rFonts w:ascii="Times New Roman" w:hAnsi="Times New Roman" w:cs="Times New Roman"/>
          <w:sz w:val="24"/>
          <w:szCs w:val="24"/>
        </w:rPr>
        <w:t>ë</w:t>
      </w:r>
      <w:r w:rsidRPr="008755C3">
        <w:rPr>
          <w:rFonts w:ascii="Times New Roman" w:hAnsi="Times New Roman" w:cs="Times New Roman"/>
          <w:sz w:val="24"/>
          <w:szCs w:val="24"/>
        </w:rPr>
        <w:t>koh</w:t>
      </w:r>
      <w:r w:rsidR="00E73D2B">
        <w:rPr>
          <w:rFonts w:ascii="Times New Roman" w:hAnsi="Times New Roman" w:cs="Times New Roman"/>
          <w:sz w:val="24"/>
          <w:szCs w:val="24"/>
        </w:rPr>
        <w:t>ë</w:t>
      </w:r>
      <w:r w:rsidRPr="008755C3">
        <w:rPr>
          <w:rFonts w:ascii="Times New Roman" w:hAnsi="Times New Roman" w:cs="Times New Roman"/>
          <w:sz w:val="24"/>
          <w:szCs w:val="24"/>
        </w:rPr>
        <w:t>sisht duke p</w:t>
      </w:r>
      <w:r w:rsidR="00E73D2B">
        <w:rPr>
          <w:rFonts w:ascii="Times New Roman" w:hAnsi="Times New Roman" w:cs="Times New Roman"/>
          <w:sz w:val="24"/>
          <w:szCs w:val="24"/>
        </w:rPr>
        <w:t>ë</w:t>
      </w:r>
      <w:r w:rsidRPr="008755C3">
        <w:rPr>
          <w:rFonts w:ascii="Times New Roman" w:hAnsi="Times New Roman" w:cs="Times New Roman"/>
          <w:sz w:val="24"/>
          <w:szCs w:val="24"/>
        </w:rPr>
        <w:t>rcaktuar objektin e drejt</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rdrejt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tyre, vrasja e thjesht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r</w:t>
      </w:r>
      <w:r w:rsidR="00E73D2B">
        <w:rPr>
          <w:rFonts w:ascii="Times New Roman" w:hAnsi="Times New Roman" w:cs="Times New Roman"/>
          <w:sz w:val="24"/>
          <w:szCs w:val="24"/>
        </w:rPr>
        <w:t>ë</w:t>
      </w:r>
      <w:r w:rsidRPr="008755C3">
        <w:rPr>
          <w:rFonts w:ascii="Times New Roman" w:hAnsi="Times New Roman" w:cs="Times New Roman"/>
          <w:sz w:val="24"/>
          <w:szCs w:val="24"/>
        </w:rPr>
        <w:t>ndomt</w:t>
      </w:r>
      <w:r w:rsidR="00E73D2B">
        <w:rPr>
          <w:rFonts w:ascii="Times New Roman" w:hAnsi="Times New Roman" w:cs="Times New Roman"/>
          <w:sz w:val="24"/>
          <w:szCs w:val="24"/>
        </w:rPr>
        <w:t>ë</w:t>
      </w:r>
      <w:r w:rsidRPr="008755C3">
        <w:rPr>
          <w:rFonts w:ascii="Times New Roman" w:hAnsi="Times New Roman" w:cs="Times New Roman"/>
          <w:sz w:val="24"/>
          <w:szCs w:val="24"/>
        </w:rPr>
        <w:t>) forma themelore e saj, vrasje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cil</w:t>
      </w:r>
      <w:r w:rsidR="00E73D2B">
        <w:rPr>
          <w:rFonts w:ascii="Times New Roman" w:hAnsi="Times New Roman" w:cs="Times New Roman"/>
          <w:sz w:val="24"/>
          <w:szCs w:val="24"/>
        </w:rPr>
        <w:t>ë</w:t>
      </w:r>
      <w:r w:rsidRPr="008755C3">
        <w:rPr>
          <w:rFonts w:ascii="Times New Roman" w:hAnsi="Times New Roman" w:cs="Times New Roman"/>
          <w:sz w:val="24"/>
          <w:szCs w:val="24"/>
        </w:rPr>
        <w:t>suara (kualifikuara), vrasjet e privilegjuara.</w:t>
      </w:r>
    </w:p>
    <w:p w14:paraId="2E267877" w14:textId="057BDDC5" w:rsidR="003527A0" w:rsidRPr="008755C3" w:rsidRDefault="003527A0" w:rsidP="003527A0">
      <w:pPr>
        <w:pStyle w:val="NoSpacing"/>
        <w:ind w:firstLine="284"/>
        <w:jc w:val="both"/>
        <w:rPr>
          <w:rFonts w:ascii="Times New Roman" w:hAnsi="Times New Roman" w:cs="Times New Roman"/>
          <w:sz w:val="24"/>
          <w:szCs w:val="24"/>
        </w:rPr>
      </w:pPr>
      <w:r w:rsidRPr="008755C3">
        <w:rPr>
          <w:rFonts w:ascii="Times New Roman" w:hAnsi="Times New Roman" w:cs="Times New Roman"/>
          <w:sz w:val="24"/>
          <w:szCs w:val="24"/>
        </w:rPr>
        <w:t>Vrasja e thjesht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w:t>
      </w:r>
      <w:r w:rsidR="00E73D2B">
        <w:rPr>
          <w:rFonts w:ascii="Times New Roman" w:hAnsi="Times New Roman" w:cs="Times New Roman"/>
          <w:sz w:val="24"/>
          <w:szCs w:val="24"/>
        </w:rPr>
        <w:t>ë</w:t>
      </w:r>
      <w:r w:rsidRPr="008755C3">
        <w:rPr>
          <w:rFonts w:ascii="Times New Roman" w:hAnsi="Times New Roman" w:cs="Times New Roman"/>
          <w:sz w:val="24"/>
          <w:szCs w:val="24"/>
        </w:rPr>
        <w:t>sht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parashikuar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nenin 76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Kodit Penal,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cil</w:t>
      </w:r>
      <w:r w:rsidR="00E73D2B">
        <w:rPr>
          <w:rFonts w:ascii="Times New Roman" w:hAnsi="Times New Roman" w:cs="Times New Roman"/>
          <w:sz w:val="24"/>
          <w:szCs w:val="24"/>
        </w:rPr>
        <w:t>ë</w:t>
      </w:r>
      <w:r w:rsidRPr="008755C3">
        <w:rPr>
          <w:rFonts w:ascii="Times New Roman" w:hAnsi="Times New Roman" w:cs="Times New Roman"/>
          <w:sz w:val="24"/>
          <w:szCs w:val="24"/>
        </w:rPr>
        <w:t>n ky i fundit nuk ka cekur tipare të posaçme, që i karakterizojnë vrasjet e rënda dhe të lehta, përkatësisht vrasjet e privilegjuara. Vrasja me dashje, që paraprin, shoqëron, fsheh ose pason një krim tjetër, ka të bëjë me lidhjen teleologjike, që ndodh në rastin kur autori ka kryer vrasjen për të kryer ose fshehur një krim tjetër, të ashtuquajtur mjet vrasjeje, ose mosndëshkimi për një krim tjetër, vrasje të pasojë. Në të dyja hipotezat ka një korrelacion material mes krimeve të ndryshme të kryera dhe vrasjes, i cili p</w:t>
      </w:r>
      <w:r w:rsidR="00E73D2B">
        <w:rPr>
          <w:rFonts w:ascii="Times New Roman" w:hAnsi="Times New Roman" w:cs="Times New Roman"/>
          <w:sz w:val="24"/>
          <w:szCs w:val="24"/>
        </w:rPr>
        <w:t>ë</w:t>
      </w:r>
      <w:r w:rsidRPr="008755C3">
        <w:rPr>
          <w:rFonts w:ascii="Times New Roman" w:hAnsi="Times New Roman" w:cs="Times New Roman"/>
          <w:sz w:val="24"/>
          <w:szCs w:val="24"/>
        </w:rPr>
        <w:t>rb</w:t>
      </w:r>
      <w:r w:rsidR="00E73D2B">
        <w:rPr>
          <w:rFonts w:ascii="Times New Roman" w:hAnsi="Times New Roman" w:cs="Times New Roman"/>
          <w:sz w:val="24"/>
          <w:szCs w:val="24"/>
        </w:rPr>
        <w:t>ë</w:t>
      </w:r>
      <w:r w:rsidRPr="008755C3">
        <w:rPr>
          <w:rFonts w:ascii="Times New Roman" w:hAnsi="Times New Roman" w:cs="Times New Roman"/>
          <w:sz w:val="24"/>
          <w:szCs w:val="24"/>
        </w:rPr>
        <w:t>n rr</w:t>
      </w:r>
      <w:r w:rsidR="00E73D2B">
        <w:rPr>
          <w:rFonts w:ascii="Times New Roman" w:hAnsi="Times New Roman" w:cs="Times New Roman"/>
          <w:sz w:val="24"/>
          <w:szCs w:val="24"/>
        </w:rPr>
        <w:t>ë</w:t>
      </w:r>
      <w:r w:rsidRPr="008755C3">
        <w:rPr>
          <w:rFonts w:ascii="Times New Roman" w:hAnsi="Times New Roman" w:cs="Times New Roman"/>
          <w:sz w:val="24"/>
          <w:szCs w:val="24"/>
        </w:rPr>
        <w:t>than</w:t>
      </w:r>
      <w:r w:rsidR="00E73D2B">
        <w:rPr>
          <w:rFonts w:ascii="Times New Roman" w:hAnsi="Times New Roman" w:cs="Times New Roman"/>
          <w:sz w:val="24"/>
          <w:szCs w:val="24"/>
        </w:rPr>
        <w:t>ë</w:t>
      </w:r>
      <w:r w:rsidRPr="008755C3">
        <w:rPr>
          <w:rFonts w:ascii="Times New Roman" w:hAnsi="Times New Roman" w:cs="Times New Roman"/>
          <w:sz w:val="24"/>
          <w:szCs w:val="24"/>
        </w:rPr>
        <w:t>n cil</w:t>
      </w:r>
      <w:r w:rsidR="00E73D2B">
        <w:rPr>
          <w:rFonts w:ascii="Times New Roman" w:hAnsi="Times New Roman" w:cs="Times New Roman"/>
          <w:sz w:val="24"/>
          <w:szCs w:val="24"/>
        </w:rPr>
        <w:t>ë</w:t>
      </w:r>
      <w:r w:rsidRPr="008755C3">
        <w:rPr>
          <w:rFonts w:ascii="Times New Roman" w:hAnsi="Times New Roman" w:cs="Times New Roman"/>
          <w:sz w:val="24"/>
          <w:szCs w:val="24"/>
        </w:rPr>
        <w:t>suese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themel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w:t>
      </w:r>
      <w:r w:rsidR="00E73D2B">
        <w:rPr>
          <w:rFonts w:ascii="Times New Roman" w:hAnsi="Times New Roman" w:cs="Times New Roman"/>
          <w:sz w:val="24"/>
          <w:szCs w:val="24"/>
        </w:rPr>
        <w:t>ë</w:t>
      </w:r>
      <w:r w:rsidRPr="008755C3">
        <w:rPr>
          <w:rFonts w:ascii="Times New Roman" w:hAnsi="Times New Roman" w:cs="Times New Roman"/>
          <w:sz w:val="24"/>
          <w:szCs w:val="24"/>
        </w:rPr>
        <w:t>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nga neni 77 i Kodit Penal.</w:t>
      </w:r>
    </w:p>
    <w:p w14:paraId="14E847AC" w14:textId="68E36EAA" w:rsidR="003527A0" w:rsidRPr="008755C3" w:rsidRDefault="003527A0" w:rsidP="003527A0">
      <w:pPr>
        <w:pStyle w:val="NoSpacing"/>
        <w:ind w:firstLine="284"/>
        <w:jc w:val="both"/>
        <w:rPr>
          <w:rFonts w:ascii="Times New Roman" w:hAnsi="Times New Roman" w:cs="Times New Roman"/>
          <w:sz w:val="24"/>
          <w:szCs w:val="24"/>
        </w:rPr>
      </w:pPr>
      <w:r w:rsidRPr="008755C3">
        <w:rPr>
          <w:rFonts w:ascii="Times New Roman" w:hAnsi="Times New Roman" w:cs="Times New Roman"/>
          <w:sz w:val="24"/>
          <w:szCs w:val="24"/>
        </w:rPr>
        <w:t>Paramendimi, interesi, hakmarrja, gjakmarrja si element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lidhen me an</w:t>
      </w:r>
      <w:r w:rsidR="00E73D2B">
        <w:rPr>
          <w:rFonts w:ascii="Times New Roman" w:hAnsi="Times New Roman" w:cs="Times New Roman"/>
          <w:sz w:val="24"/>
          <w:szCs w:val="24"/>
        </w:rPr>
        <w:t>ë</w:t>
      </w:r>
      <w:r w:rsidRPr="008755C3">
        <w:rPr>
          <w:rFonts w:ascii="Times New Roman" w:hAnsi="Times New Roman" w:cs="Times New Roman"/>
          <w:sz w:val="24"/>
          <w:szCs w:val="24"/>
        </w:rPr>
        <w:t>n subjektive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vrasjes jan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identifikuar nga ligjv</w:t>
      </w:r>
      <w:r w:rsidR="00E73D2B">
        <w:rPr>
          <w:rFonts w:ascii="Times New Roman" w:hAnsi="Times New Roman" w:cs="Times New Roman"/>
          <w:sz w:val="24"/>
          <w:szCs w:val="24"/>
        </w:rPr>
        <w:t>ë</w:t>
      </w:r>
      <w:r w:rsidRPr="008755C3">
        <w:rPr>
          <w:rFonts w:ascii="Times New Roman" w:hAnsi="Times New Roman" w:cs="Times New Roman"/>
          <w:sz w:val="24"/>
          <w:szCs w:val="24"/>
        </w:rPr>
        <w:t>n</w:t>
      </w:r>
      <w:r w:rsidR="00E73D2B">
        <w:rPr>
          <w:rFonts w:ascii="Times New Roman" w:hAnsi="Times New Roman" w:cs="Times New Roman"/>
          <w:sz w:val="24"/>
          <w:szCs w:val="24"/>
        </w:rPr>
        <w:t>ë</w:t>
      </w:r>
      <w:r w:rsidRPr="008755C3">
        <w:rPr>
          <w:rFonts w:ascii="Times New Roman" w:hAnsi="Times New Roman" w:cs="Times New Roman"/>
          <w:sz w:val="24"/>
          <w:szCs w:val="24"/>
        </w:rPr>
        <w:t>si si tipare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posaçme me an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hipotezave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neneve 78 dhe 78/a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Kodit Penal. Përveçse kur vrasja kryhet me përgatitje paraprake, me paramendim kuptohet edhe kur autori i veprës penale, pavarësisht kohës së kaluar nga çasti i lindjes së shkakut deri në kryerjen e krimit, është në gjendje të reflektojë për rrethanat e ngjarjes, të formojë dashjen, qëllimin dhe bindjen për të kryer vrasjen me mjetet e gjetura prej tij të përshtatshme për arritjen e qëllimit kriminal, duke shfaqur kontroll tërësor të veprimeve të tij, që çojnë në kryerjen e saj sipas vendimit të marrë.</w:t>
      </w:r>
    </w:p>
    <w:p w14:paraId="2E124E2D" w14:textId="221CE905" w:rsidR="003527A0" w:rsidRPr="008755C3" w:rsidRDefault="003527A0" w:rsidP="003527A0">
      <w:pPr>
        <w:pStyle w:val="NoSpacing"/>
        <w:ind w:firstLine="284"/>
        <w:jc w:val="both"/>
        <w:rPr>
          <w:rFonts w:ascii="Times New Roman" w:hAnsi="Times New Roman" w:cs="Times New Roman"/>
          <w:sz w:val="24"/>
          <w:szCs w:val="24"/>
        </w:rPr>
      </w:pPr>
      <w:r w:rsidRPr="008755C3">
        <w:rPr>
          <w:rFonts w:ascii="Times New Roman" w:hAnsi="Times New Roman" w:cs="Times New Roman"/>
          <w:sz w:val="24"/>
          <w:szCs w:val="24"/>
        </w:rPr>
        <w:t>Gjithashtu rrethana tjera cil</w:t>
      </w:r>
      <w:r w:rsidR="00E73D2B">
        <w:rPr>
          <w:rFonts w:ascii="Times New Roman" w:hAnsi="Times New Roman" w:cs="Times New Roman"/>
          <w:sz w:val="24"/>
          <w:szCs w:val="24"/>
        </w:rPr>
        <w:t>ë</w:t>
      </w:r>
      <w:r w:rsidRPr="008755C3">
        <w:rPr>
          <w:rFonts w:ascii="Times New Roman" w:hAnsi="Times New Roman" w:cs="Times New Roman"/>
          <w:sz w:val="24"/>
          <w:szCs w:val="24"/>
        </w:rPr>
        <w:t>suese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vrasjes jan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vrasja me dashje e kryer ndaj të miturit, ndaj personit me mangësi fizike osepsikike, të sëmurë rëndë ose shtatzënë, kur cilësitë e viktimës janë të dukshme ose të njohura, ndaj kallëzuesit, dëshmitarit, të dëmtuarit ose palëve të tjera ndërgjyqëse, më shumë se një here, kundër dy ose më shumë personave, në mënyrë të tillë që i shkakton mundime të veçanta viktimës, në mënyrë të rrezikshme për jetën e shumë personave, vrasja e funksionarëve publikë, vrasja e punonjësve të Policisë së Shtetit, vrasja për shkak të marrëdhënieve familjare,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parashikuara nga nenet 79, 79/a, 79/b, 79/c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Kodit Penal. Vrasje të rënda, apo siç emërtohen ndryshe edhe vrasje të kualifikuara, konsiderohen ato vrasje të cilat kryhen në rrethana posaçërisht të rënda. Në rastet e vrasjeve të rënda shprehet një shkallë më e lartë e kundërligjshmërisë dhe e fajësisë së autorit.</w:t>
      </w:r>
    </w:p>
    <w:p w14:paraId="0F4DF323" w14:textId="533339D4" w:rsidR="003527A0" w:rsidRPr="008755C3" w:rsidRDefault="003527A0" w:rsidP="003527A0">
      <w:pPr>
        <w:pStyle w:val="NoSpacing"/>
        <w:ind w:firstLine="284"/>
        <w:jc w:val="both"/>
        <w:rPr>
          <w:rFonts w:ascii="Times New Roman" w:hAnsi="Times New Roman" w:cs="Times New Roman"/>
          <w:sz w:val="24"/>
          <w:szCs w:val="24"/>
        </w:rPr>
      </w:pP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rsa rrethanat cil</w:t>
      </w:r>
      <w:r w:rsidR="00E73D2B">
        <w:rPr>
          <w:rFonts w:ascii="Times New Roman" w:hAnsi="Times New Roman" w:cs="Times New Roman"/>
          <w:sz w:val="24"/>
          <w:szCs w:val="24"/>
        </w:rPr>
        <w:t>ë</w:t>
      </w:r>
      <w:r w:rsidRPr="008755C3">
        <w:rPr>
          <w:rFonts w:ascii="Times New Roman" w:hAnsi="Times New Roman" w:cs="Times New Roman"/>
          <w:sz w:val="24"/>
          <w:szCs w:val="24"/>
        </w:rPr>
        <w:t>suese si vrasja  e  foshnjës  e  kryer me  dashje  nga  nëna,  menjëherë  pas  lindjes, vrasja e kryer në gjendje të tronditjes së fortë psikike, si dhe vrasja e kryer në kushtet e kapërcimit të kufijve të mbrojtjes së nevojshme, jan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konsideruar p</w:t>
      </w:r>
      <w:r w:rsidR="00E73D2B">
        <w:rPr>
          <w:rFonts w:ascii="Times New Roman" w:hAnsi="Times New Roman" w:cs="Times New Roman"/>
          <w:sz w:val="24"/>
          <w:szCs w:val="24"/>
        </w:rPr>
        <w:t>ë</w:t>
      </w:r>
      <w:r w:rsidRPr="008755C3">
        <w:rPr>
          <w:rFonts w:ascii="Times New Roman" w:hAnsi="Times New Roman" w:cs="Times New Roman"/>
          <w:sz w:val="24"/>
          <w:szCs w:val="24"/>
        </w:rPr>
        <w:t>r shkak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karakteristikave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shfaqin, rrethana leht</w:t>
      </w:r>
      <w:r w:rsidR="00E73D2B">
        <w:rPr>
          <w:rFonts w:ascii="Times New Roman" w:hAnsi="Times New Roman" w:cs="Times New Roman"/>
          <w:sz w:val="24"/>
          <w:szCs w:val="24"/>
        </w:rPr>
        <w:t>ë</w:t>
      </w:r>
      <w:r w:rsidRPr="008755C3">
        <w:rPr>
          <w:rFonts w:ascii="Times New Roman" w:hAnsi="Times New Roman" w:cs="Times New Roman"/>
          <w:sz w:val="24"/>
          <w:szCs w:val="24"/>
        </w:rPr>
        <w:t>suese,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privilegjuara.</w:t>
      </w:r>
    </w:p>
    <w:p w14:paraId="3C753093" w14:textId="77777777" w:rsidR="003527A0" w:rsidRPr="008755C3" w:rsidRDefault="003527A0" w:rsidP="003527A0">
      <w:pPr>
        <w:pStyle w:val="NoSpacing"/>
        <w:ind w:firstLine="284"/>
        <w:jc w:val="both"/>
        <w:rPr>
          <w:rFonts w:ascii="Times New Roman" w:hAnsi="Times New Roman" w:cs="Times New Roman"/>
          <w:sz w:val="24"/>
          <w:szCs w:val="24"/>
        </w:rPr>
      </w:pPr>
      <w:r w:rsidRPr="008755C3">
        <w:rPr>
          <w:rFonts w:ascii="Times New Roman" w:hAnsi="Times New Roman" w:cs="Times New Roman"/>
          <w:sz w:val="24"/>
          <w:szCs w:val="24"/>
        </w:rPr>
        <w:t xml:space="preserve">Vrasje nga pakujdesia konsiderohet nëse ndokush është privuar nga jeta për shkak të pakujdesisë së autorit të veprës penale. Vrasja nga pakujdesia konsiderohet formë e lehtë e vrasjes vetëm për shkak të formës së fajit me të cilën kryhet. Dallimi ndërmjet kësaj vrasjeje dhe vrasjes së rëndomtë dhe të rëndë është e lidhur me fajin, sepse vrasjet e rëndomta dhe të rënda mund të kryhen vetëm me dashje. Bazë e përgjegjësisë penale për këtë lloj vrasjeje është pakujdesia me vetëdije apo pa vetëdije. </w:t>
      </w:r>
    </w:p>
    <w:p w14:paraId="76D54D58" w14:textId="79606FB7" w:rsidR="003527A0" w:rsidRPr="008755C3" w:rsidRDefault="003527A0" w:rsidP="003527A0">
      <w:pPr>
        <w:pStyle w:val="NoSpacing"/>
        <w:ind w:firstLine="284"/>
        <w:jc w:val="both"/>
        <w:rPr>
          <w:rFonts w:ascii="Times New Roman" w:hAnsi="Times New Roman" w:cs="Times New Roman"/>
          <w:sz w:val="24"/>
          <w:szCs w:val="24"/>
        </w:rPr>
      </w:pPr>
      <w:r w:rsidRPr="008755C3">
        <w:rPr>
          <w:rFonts w:ascii="Times New Roman" w:hAnsi="Times New Roman" w:cs="Times New Roman"/>
          <w:sz w:val="24"/>
          <w:szCs w:val="24"/>
        </w:rPr>
        <w:t>Veprat penale kund</w:t>
      </w:r>
      <w:r w:rsidR="00E73D2B">
        <w:rPr>
          <w:rFonts w:ascii="Times New Roman" w:hAnsi="Times New Roman" w:cs="Times New Roman"/>
          <w:sz w:val="24"/>
          <w:szCs w:val="24"/>
        </w:rPr>
        <w:t>ë</w:t>
      </w:r>
      <w:r w:rsidRPr="008755C3">
        <w:rPr>
          <w:rFonts w:ascii="Times New Roman" w:hAnsi="Times New Roman" w:cs="Times New Roman"/>
          <w:sz w:val="24"/>
          <w:szCs w:val="24"/>
        </w:rPr>
        <w:t>r sh</w:t>
      </w:r>
      <w:r w:rsidR="00E73D2B">
        <w:rPr>
          <w:rFonts w:ascii="Times New Roman" w:hAnsi="Times New Roman" w:cs="Times New Roman"/>
          <w:sz w:val="24"/>
          <w:szCs w:val="24"/>
        </w:rPr>
        <w:t>ë</w:t>
      </w:r>
      <w:r w:rsidRPr="008755C3">
        <w:rPr>
          <w:rFonts w:ascii="Times New Roman" w:hAnsi="Times New Roman" w:cs="Times New Roman"/>
          <w:sz w:val="24"/>
          <w:szCs w:val="24"/>
        </w:rPr>
        <w:t>ndetit kan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objekt mbrojtjeje integritetin trupor, mendor dhe shëndetësor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njeriut. Lëndimet trupore konsistojnë në dëmtimin e integritetit fizik apo të </w:t>
      </w:r>
      <w:r w:rsidRPr="008755C3">
        <w:rPr>
          <w:rFonts w:ascii="Times New Roman" w:hAnsi="Times New Roman" w:cs="Times New Roman"/>
          <w:sz w:val="24"/>
          <w:szCs w:val="24"/>
        </w:rPr>
        <w:lastRenderedPageBreak/>
        <w:t>shëndetit të ndonjë personi. Integriteti trupor mbrohet jo vetëm nga lëndimet, por edhe nga rrezikimi. Pasoja e lëndimeve trupore konsiston në dëmtimin e integritetit trupor apo në shkaktimin e sëmundjes fizike apo mendore. Integriteti trupor mund të dëmtohet në mënyra të ndryshme, siç janë p.sh. shkaktimi i plagës në trup, shkaktimi i djegies, fraktura (thyerja) e dorës apo këmbës, asgjësimi i ndonjë pjese të trupit apo dëmtimi i tyre i pjesshëm dhe pasoja të ngjashme. Kodi Penal i Shqip</w:t>
      </w:r>
      <w:r w:rsidR="00E73D2B">
        <w:rPr>
          <w:rFonts w:ascii="Times New Roman" w:hAnsi="Times New Roman" w:cs="Times New Roman"/>
          <w:sz w:val="24"/>
          <w:szCs w:val="24"/>
        </w:rPr>
        <w:t>ë</w:t>
      </w:r>
      <w:r w:rsidRPr="008755C3">
        <w:rPr>
          <w:rFonts w:ascii="Times New Roman" w:hAnsi="Times New Roman" w:cs="Times New Roman"/>
          <w:sz w:val="24"/>
          <w:szCs w:val="24"/>
        </w:rPr>
        <w:t>riss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 njeh disa lloje të d</w:t>
      </w:r>
      <w:r w:rsidR="00E73D2B">
        <w:rPr>
          <w:rFonts w:ascii="Times New Roman" w:hAnsi="Times New Roman" w:cs="Times New Roman"/>
          <w:sz w:val="24"/>
          <w:szCs w:val="24"/>
        </w:rPr>
        <w:t>ë</w:t>
      </w:r>
      <w:r w:rsidRPr="008755C3">
        <w:rPr>
          <w:rFonts w:ascii="Times New Roman" w:hAnsi="Times New Roman" w:cs="Times New Roman"/>
          <w:sz w:val="24"/>
          <w:szCs w:val="24"/>
        </w:rPr>
        <w:t>mtimeve trupore, që janë: d</w:t>
      </w:r>
      <w:r w:rsidR="00E73D2B">
        <w:rPr>
          <w:rFonts w:ascii="Times New Roman" w:hAnsi="Times New Roman" w:cs="Times New Roman"/>
          <w:sz w:val="24"/>
          <w:szCs w:val="24"/>
        </w:rPr>
        <w:t>ë</w:t>
      </w:r>
      <w:r w:rsidRPr="008755C3">
        <w:rPr>
          <w:rFonts w:ascii="Times New Roman" w:hAnsi="Times New Roman" w:cs="Times New Roman"/>
          <w:sz w:val="24"/>
          <w:szCs w:val="24"/>
        </w:rPr>
        <w:t>mtime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tjera, plagosja e leht</w:t>
      </w:r>
      <w:r w:rsidR="00E73D2B">
        <w:rPr>
          <w:rFonts w:ascii="Times New Roman" w:hAnsi="Times New Roman" w:cs="Times New Roman"/>
          <w:sz w:val="24"/>
          <w:szCs w:val="24"/>
        </w:rPr>
        <w:t>ë</w:t>
      </w:r>
      <w:r w:rsidRPr="008755C3">
        <w:rPr>
          <w:rFonts w:ascii="Times New Roman" w:hAnsi="Times New Roman" w:cs="Times New Roman"/>
          <w:sz w:val="24"/>
          <w:szCs w:val="24"/>
        </w:rPr>
        <w:t>, plagosja e r</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kryerja me dashje, ose pakujdesi, si dhe tortura.</w:t>
      </w:r>
    </w:p>
    <w:p w14:paraId="70050FEB" w14:textId="77777777" w:rsidR="003527A0" w:rsidRPr="008755C3" w:rsidRDefault="003527A0" w:rsidP="003527A0">
      <w:pPr>
        <w:jc w:val="both"/>
        <w:rPr>
          <w:szCs w:val="24"/>
        </w:rPr>
      </w:pPr>
    </w:p>
    <w:p w14:paraId="0D409A64"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026FB716" w14:textId="77777777" w:rsidR="003527A0" w:rsidRPr="008755C3" w:rsidRDefault="003527A0" w:rsidP="003527A0">
      <w:pPr>
        <w:pStyle w:val="NoSpacing"/>
        <w:jc w:val="both"/>
        <w:rPr>
          <w:rFonts w:ascii="Times New Roman" w:hAnsi="Times New Roman" w:cs="Times New Roman"/>
          <w:sz w:val="24"/>
          <w:szCs w:val="24"/>
        </w:rPr>
      </w:pPr>
    </w:p>
    <w:p w14:paraId="12CF88C8" w14:textId="50A8B476"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3EBF2691" w14:textId="77777777" w:rsidR="003527A0" w:rsidRPr="008755C3" w:rsidRDefault="003527A0" w:rsidP="003527A0">
      <w:pPr>
        <w:pStyle w:val="NoSpacing"/>
        <w:jc w:val="both"/>
        <w:rPr>
          <w:rFonts w:ascii="Times New Roman" w:hAnsi="Times New Roman" w:cs="Times New Roman"/>
          <w:sz w:val="24"/>
          <w:szCs w:val="24"/>
        </w:rPr>
      </w:pPr>
    </w:p>
    <w:p w14:paraId="46376536"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5632AEF8" w14:textId="77777777" w:rsidR="003527A0" w:rsidRPr="008755C3" w:rsidRDefault="003527A0" w:rsidP="003527A0">
      <w:pPr>
        <w:pStyle w:val="NoSpacing"/>
        <w:jc w:val="both"/>
        <w:rPr>
          <w:rFonts w:ascii="Times New Roman" w:hAnsi="Times New Roman" w:cs="Times New Roman"/>
          <w:sz w:val="24"/>
          <w:szCs w:val="24"/>
        </w:rPr>
      </w:pPr>
    </w:p>
    <w:p w14:paraId="716F3E93"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53C08F7A" w14:textId="0E3BF114"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vrasjes, rrethanave cil</w:t>
      </w:r>
      <w:r w:rsidR="00E73D2B">
        <w:rPr>
          <w:rFonts w:ascii="Times New Roman" w:hAnsi="Times New Roman" w:cs="Times New Roman"/>
          <w:sz w:val="24"/>
          <w:szCs w:val="24"/>
        </w:rPr>
        <w:t>ë</w:t>
      </w:r>
      <w:r w:rsidRPr="008755C3">
        <w:rPr>
          <w:rFonts w:ascii="Times New Roman" w:hAnsi="Times New Roman" w:cs="Times New Roman"/>
          <w:sz w:val="24"/>
          <w:szCs w:val="24"/>
        </w:rPr>
        <w:t>suese r</w:t>
      </w:r>
      <w:r w:rsidR="00E73D2B">
        <w:rPr>
          <w:rFonts w:ascii="Times New Roman" w:hAnsi="Times New Roman" w:cs="Times New Roman"/>
          <w:sz w:val="24"/>
          <w:szCs w:val="24"/>
        </w:rPr>
        <w:t>ë</w:t>
      </w:r>
      <w:r w:rsidRPr="008755C3">
        <w:rPr>
          <w:rFonts w:ascii="Times New Roman" w:hAnsi="Times New Roman" w:cs="Times New Roman"/>
          <w:sz w:val="24"/>
          <w:szCs w:val="24"/>
        </w:rPr>
        <w:t>nduese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saj, konkurimit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rrethanave, vrasjes nga pakujdesia, tipareve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posa</w:t>
      </w:r>
      <w:r w:rsidR="00E73D2B">
        <w:rPr>
          <w:rFonts w:ascii="Times New Roman" w:hAnsi="Times New Roman" w:cs="Times New Roman"/>
          <w:sz w:val="24"/>
          <w:szCs w:val="24"/>
        </w:rPr>
        <w:t>ç</w:t>
      </w:r>
      <w:r w:rsidRPr="008755C3">
        <w:rPr>
          <w:rFonts w:ascii="Times New Roman" w:hAnsi="Times New Roman" w:cs="Times New Roman"/>
          <w:sz w:val="24"/>
          <w:szCs w:val="24"/>
        </w:rPr>
        <w:t>me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privilegjuara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vrasjes,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tortur</w:t>
      </w:r>
      <w:r w:rsidR="00E73D2B">
        <w:rPr>
          <w:rFonts w:ascii="Times New Roman" w:hAnsi="Times New Roman" w:cs="Times New Roman"/>
          <w:sz w:val="24"/>
          <w:szCs w:val="24"/>
        </w:rPr>
        <w:t>ë</w:t>
      </w:r>
      <w:r w:rsidRPr="008755C3">
        <w:rPr>
          <w:rFonts w:ascii="Times New Roman" w:hAnsi="Times New Roman" w:cs="Times New Roman"/>
          <w:sz w:val="24"/>
          <w:szCs w:val="24"/>
        </w:rPr>
        <w:t>s dhe elementeve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saj me r</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si p</w:t>
      </w:r>
      <w:r w:rsidR="00E73D2B">
        <w:rPr>
          <w:rFonts w:ascii="Times New Roman" w:hAnsi="Times New Roman" w:cs="Times New Roman"/>
          <w:sz w:val="24"/>
          <w:szCs w:val="24"/>
        </w:rPr>
        <w:t>ë</w:t>
      </w:r>
      <w:r w:rsidRPr="008755C3">
        <w:rPr>
          <w:rFonts w:ascii="Times New Roman" w:hAnsi="Times New Roman" w:cs="Times New Roman"/>
          <w:sz w:val="24"/>
          <w:szCs w:val="24"/>
        </w:rPr>
        <w:t>r kualifikimim ligjor,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plagosjes dhe kategorive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saj,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elementeve thelb</w:t>
      </w:r>
      <w:r w:rsidR="00E73D2B">
        <w:rPr>
          <w:rFonts w:ascii="Times New Roman" w:hAnsi="Times New Roman" w:cs="Times New Roman"/>
          <w:sz w:val="24"/>
          <w:szCs w:val="24"/>
        </w:rPr>
        <w:t>ë</w:t>
      </w:r>
      <w:r w:rsidRPr="008755C3">
        <w:rPr>
          <w:rFonts w:ascii="Times New Roman" w:hAnsi="Times New Roman" w:cs="Times New Roman"/>
          <w:sz w:val="24"/>
          <w:szCs w:val="24"/>
        </w:rPr>
        <w:t>sor dallues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si dhe aplikon me sakt</w:t>
      </w:r>
      <w:r w:rsidR="00E73D2B">
        <w:rPr>
          <w:rFonts w:ascii="Times New Roman" w:hAnsi="Times New Roman" w:cs="Times New Roman"/>
          <w:sz w:val="24"/>
          <w:szCs w:val="24"/>
        </w:rPr>
        <w:t>ë</w:t>
      </w:r>
      <w:r w:rsidRPr="008755C3">
        <w:rPr>
          <w:rFonts w:ascii="Times New Roman" w:hAnsi="Times New Roman" w:cs="Times New Roman"/>
          <w:sz w:val="24"/>
          <w:szCs w:val="24"/>
        </w:rPr>
        <w:t>si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kund</w:t>
      </w:r>
      <w:r w:rsidR="00E73D2B">
        <w:rPr>
          <w:rFonts w:ascii="Times New Roman" w:hAnsi="Times New Roman" w:cs="Times New Roman"/>
          <w:sz w:val="24"/>
          <w:szCs w:val="24"/>
        </w:rPr>
        <w:t>ë</w:t>
      </w:r>
      <w:r w:rsidRPr="008755C3">
        <w:rPr>
          <w:rFonts w:ascii="Times New Roman" w:hAnsi="Times New Roman" w:cs="Times New Roman"/>
          <w:sz w:val="24"/>
          <w:szCs w:val="24"/>
        </w:rPr>
        <w:t>r jet</w:t>
      </w:r>
      <w:r w:rsidR="00E73D2B">
        <w:rPr>
          <w:rFonts w:ascii="Times New Roman" w:hAnsi="Times New Roman" w:cs="Times New Roman"/>
          <w:sz w:val="24"/>
          <w:szCs w:val="24"/>
        </w:rPr>
        <w:t>ë</w:t>
      </w:r>
      <w:r w:rsidRPr="008755C3">
        <w:rPr>
          <w:rFonts w:ascii="Times New Roman" w:hAnsi="Times New Roman" w:cs="Times New Roman"/>
          <w:sz w:val="24"/>
          <w:szCs w:val="24"/>
        </w:rPr>
        <w:t>s dhe sh</w:t>
      </w:r>
      <w:r w:rsidR="00E73D2B">
        <w:rPr>
          <w:rFonts w:ascii="Times New Roman" w:hAnsi="Times New Roman" w:cs="Times New Roman"/>
          <w:sz w:val="24"/>
          <w:szCs w:val="24"/>
        </w:rPr>
        <w:t>ë</w:t>
      </w:r>
      <w:r w:rsidRPr="008755C3">
        <w:rPr>
          <w:rFonts w:ascii="Times New Roman" w:hAnsi="Times New Roman" w:cs="Times New Roman"/>
          <w:sz w:val="24"/>
          <w:szCs w:val="24"/>
        </w:rPr>
        <w:t>ndetit.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1D4D21C0" w14:textId="77777777" w:rsidR="003527A0" w:rsidRPr="008755C3" w:rsidRDefault="003527A0" w:rsidP="003527A0">
      <w:pPr>
        <w:pStyle w:val="NoSpacing"/>
        <w:jc w:val="both"/>
        <w:rPr>
          <w:rFonts w:ascii="Times New Roman" w:hAnsi="Times New Roman" w:cs="Times New Roman"/>
          <w:sz w:val="24"/>
          <w:szCs w:val="24"/>
        </w:rPr>
      </w:pPr>
    </w:p>
    <w:p w14:paraId="331481D7"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34C5ECB3" w14:textId="77777777" w:rsidR="003527A0" w:rsidRPr="008755C3" w:rsidRDefault="003527A0" w:rsidP="003527A0">
      <w:pPr>
        <w:pStyle w:val="NoSpacing"/>
        <w:jc w:val="both"/>
        <w:rPr>
          <w:rFonts w:ascii="Times New Roman" w:hAnsi="Times New Roman" w:cs="Times New Roman"/>
          <w:sz w:val="24"/>
          <w:szCs w:val="24"/>
        </w:rPr>
      </w:pPr>
    </w:p>
    <w:p w14:paraId="28164F78"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AF36A29" w14:textId="2BCB5B14"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është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tipologjin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vrasjes, rrethan</w:t>
      </w:r>
      <w:r w:rsidR="00E73D2B">
        <w:rPr>
          <w:rFonts w:ascii="Times New Roman" w:hAnsi="Times New Roman" w:cs="Times New Roman"/>
          <w:sz w:val="24"/>
          <w:szCs w:val="24"/>
        </w:rPr>
        <w:t>ë</w:t>
      </w:r>
      <w:r w:rsidRPr="008755C3">
        <w:rPr>
          <w:rFonts w:ascii="Times New Roman" w:hAnsi="Times New Roman" w:cs="Times New Roman"/>
          <w:sz w:val="24"/>
          <w:szCs w:val="24"/>
        </w:rPr>
        <w:t>n cil</w:t>
      </w:r>
      <w:r w:rsidR="00E73D2B">
        <w:rPr>
          <w:rFonts w:ascii="Times New Roman" w:hAnsi="Times New Roman" w:cs="Times New Roman"/>
          <w:sz w:val="24"/>
          <w:szCs w:val="24"/>
        </w:rPr>
        <w:t>ë</w:t>
      </w:r>
      <w:r w:rsidRPr="008755C3">
        <w:rPr>
          <w:rFonts w:ascii="Times New Roman" w:hAnsi="Times New Roman" w:cs="Times New Roman"/>
          <w:sz w:val="24"/>
          <w:szCs w:val="24"/>
        </w:rPr>
        <w:t>suese r</w:t>
      </w:r>
      <w:r w:rsidR="00E73D2B">
        <w:rPr>
          <w:rFonts w:ascii="Times New Roman" w:hAnsi="Times New Roman" w:cs="Times New Roman"/>
          <w:sz w:val="24"/>
          <w:szCs w:val="24"/>
        </w:rPr>
        <w:t>ë</w:t>
      </w:r>
      <w:r w:rsidRPr="008755C3">
        <w:rPr>
          <w:rFonts w:ascii="Times New Roman" w:hAnsi="Times New Roman" w:cs="Times New Roman"/>
          <w:sz w:val="24"/>
          <w:szCs w:val="24"/>
        </w:rPr>
        <w:t>nduese, rrethan</w:t>
      </w:r>
      <w:r w:rsidR="00E73D2B">
        <w:rPr>
          <w:rFonts w:ascii="Times New Roman" w:hAnsi="Times New Roman" w:cs="Times New Roman"/>
          <w:sz w:val="24"/>
          <w:szCs w:val="24"/>
        </w:rPr>
        <w:t>ë</w:t>
      </w:r>
      <w:r w:rsidRPr="008755C3">
        <w:rPr>
          <w:rFonts w:ascii="Times New Roman" w:hAnsi="Times New Roman" w:cs="Times New Roman"/>
          <w:sz w:val="24"/>
          <w:szCs w:val="24"/>
        </w:rPr>
        <w:t>n e privilegjuar, kryerjen e vrasjes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pakujd</w:t>
      </w:r>
      <w:r w:rsidR="00E73D2B">
        <w:rPr>
          <w:rFonts w:ascii="Times New Roman" w:hAnsi="Times New Roman" w:cs="Times New Roman"/>
          <w:sz w:val="24"/>
          <w:szCs w:val="24"/>
        </w:rPr>
        <w:t>ë</w:t>
      </w:r>
      <w:r w:rsidRPr="008755C3">
        <w:rPr>
          <w:rFonts w:ascii="Times New Roman" w:hAnsi="Times New Roman" w:cs="Times New Roman"/>
          <w:sz w:val="24"/>
          <w:szCs w:val="24"/>
        </w:rPr>
        <w:t>si, tortur</w:t>
      </w:r>
      <w:r w:rsidR="00E73D2B">
        <w:rPr>
          <w:rFonts w:ascii="Times New Roman" w:hAnsi="Times New Roman" w:cs="Times New Roman"/>
          <w:sz w:val="24"/>
          <w:szCs w:val="24"/>
        </w:rPr>
        <w:t>ë</w:t>
      </w:r>
      <w:r w:rsidRPr="008755C3">
        <w:rPr>
          <w:rFonts w:ascii="Times New Roman" w:hAnsi="Times New Roman" w:cs="Times New Roman"/>
          <w:sz w:val="24"/>
          <w:szCs w:val="24"/>
        </w:rPr>
        <w:t>n, si dhe llojet e tjera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plagosjes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w:t>
      </w:r>
      <w:r w:rsidR="00E73D2B">
        <w:rPr>
          <w:rFonts w:ascii="Times New Roman" w:hAnsi="Times New Roman" w:cs="Times New Roman"/>
          <w:sz w:val="24"/>
          <w:szCs w:val="24"/>
        </w:rPr>
        <w:t>ë</w:t>
      </w:r>
      <w:r w:rsidRPr="008755C3">
        <w:rPr>
          <w:rFonts w:ascii="Times New Roman" w:hAnsi="Times New Roman" w:cs="Times New Roman"/>
          <w:sz w:val="24"/>
          <w:szCs w:val="24"/>
        </w:rPr>
        <w:t>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kualifikim ligjor adekuat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q</w:t>
      </w:r>
      <w:r w:rsidR="00E73D2B">
        <w:rPr>
          <w:rFonts w:ascii="Times New Roman" w:hAnsi="Times New Roman" w:cs="Times New Roman"/>
          <w:sz w:val="24"/>
          <w:szCs w:val="24"/>
        </w:rPr>
        <w:t>ë</w:t>
      </w:r>
      <w:r w:rsidRPr="008755C3">
        <w:rPr>
          <w:rFonts w:ascii="Times New Roman" w:hAnsi="Times New Roman" w:cs="Times New Roman"/>
          <w:sz w:val="24"/>
          <w:szCs w:val="24"/>
        </w:rPr>
        <w:t>ndrimet e autorit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dhe viktim</w:t>
      </w:r>
      <w:r w:rsidR="00E73D2B">
        <w:rPr>
          <w:rFonts w:ascii="Times New Roman" w:hAnsi="Times New Roman" w:cs="Times New Roman"/>
          <w:sz w:val="24"/>
          <w:szCs w:val="24"/>
        </w:rPr>
        <w:t>ë</w:t>
      </w:r>
      <w:r w:rsidRPr="008755C3">
        <w:rPr>
          <w:rFonts w:ascii="Times New Roman" w:hAnsi="Times New Roman" w:cs="Times New Roman"/>
          <w:sz w:val="24"/>
          <w:szCs w:val="24"/>
        </w:rPr>
        <w:t>s,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njoh</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aspektet provuese, referuar protokollove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krimeve kund</w:t>
      </w:r>
      <w:r w:rsidR="00E73D2B">
        <w:rPr>
          <w:rFonts w:ascii="Times New Roman" w:hAnsi="Times New Roman" w:cs="Times New Roman"/>
          <w:sz w:val="24"/>
          <w:szCs w:val="24"/>
        </w:rPr>
        <w:t>ë</w:t>
      </w:r>
      <w:r w:rsidRPr="008755C3">
        <w:rPr>
          <w:rFonts w:ascii="Times New Roman" w:hAnsi="Times New Roman" w:cs="Times New Roman"/>
          <w:sz w:val="24"/>
          <w:szCs w:val="24"/>
        </w:rPr>
        <w:t>r jet</w:t>
      </w:r>
      <w:r w:rsidR="00E73D2B">
        <w:rPr>
          <w:rFonts w:ascii="Times New Roman" w:hAnsi="Times New Roman" w:cs="Times New Roman"/>
          <w:sz w:val="24"/>
          <w:szCs w:val="24"/>
        </w:rPr>
        <w:t>ë</w:t>
      </w:r>
      <w:r w:rsidRPr="008755C3">
        <w:rPr>
          <w:rFonts w:ascii="Times New Roman" w:hAnsi="Times New Roman" w:cs="Times New Roman"/>
          <w:sz w:val="24"/>
          <w:szCs w:val="24"/>
        </w:rPr>
        <w:t>s dhe sh</w:t>
      </w:r>
      <w:r w:rsidR="00E73D2B">
        <w:rPr>
          <w:rFonts w:ascii="Times New Roman" w:hAnsi="Times New Roman" w:cs="Times New Roman"/>
          <w:sz w:val="24"/>
          <w:szCs w:val="24"/>
        </w:rPr>
        <w:t>ë</w:t>
      </w:r>
      <w:r w:rsidRPr="008755C3">
        <w:rPr>
          <w:rFonts w:ascii="Times New Roman" w:hAnsi="Times New Roman" w:cs="Times New Roman"/>
          <w:sz w:val="24"/>
          <w:szCs w:val="24"/>
        </w:rPr>
        <w:t>ndetit,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w:t>
      </w:r>
      <w:r w:rsidR="00E73D2B">
        <w:rPr>
          <w:rFonts w:ascii="Times New Roman" w:hAnsi="Times New Roman" w:cs="Times New Roman"/>
          <w:sz w:val="24"/>
          <w:szCs w:val="24"/>
        </w:rPr>
        <w:t>ë</w:t>
      </w:r>
      <w:r w:rsidRPr="008755C3">
        <w:rPr>
          <w:rFonts w:ascii="Times New Roman" w:hAnsi="Times New Roman" w:cs="Times New Roman"/>
          <w:sz w:val="24"/>
          <w:szCs w:val="24"/>
        </w:rPr>
        <w:t>rtimin e çeshtjes penale.</w:t>
      </w:r>
    </w:p>
    <w:p w14:paraId="673C903E" w14:textId="527EE65E"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është në gjendje të vlerësojë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kund</w:t>
      </w:r>
      <w:r w:rsidR="00E73D2B">
        <w:rPr>
          <w:rFonts w:ascii="Times New Roman" w:hAnsi="Times New Roman" w:cs="Times New Roman"/>
          <w:sz w:val="24"/>
          <w:szCs w:val="24"/>
        </w:rPr>
        <w:t>ë</w:t>
      </w:r>
      <w:r w:rsidRPr="008755C3">
        <w:rPr>
          <w:rFonts w:ascii="Times New Roman" w:hAnsi="Times New Roman" w:cs="Times New Roman"/>
          <w:sz w:val="24"/>
          <w:szCs w:val="24"/>
        </w:rPr>
        <w:t>r jet</w:t>
      </w:r>
      <w:r w:rsidR="00E73D2B">
        <w:rPr>
          <w:rFonts w:ascii="Times New Roman" w:hAnsi="Times New Roman" w:cs="Times New Roman"/>
          <w:sz w:val="24"/>
          <w:szCs w:val="24"/>
        </w:rPr>
        <w:t>ë</w:t>
      </w:r>
      <w:r w:rsidRPr="008755C3">
        <w:rPr>
          <w:rFonts w:ascii="Times New Roman" w:hAnsi="Times New Roman" w:cs="Times New Roman"/>
          <w:sz w:val="24"/>
          <w:szCs w:val="24"/>
        </w:rPr>
        <w:t>s dhe sh</w:t>
      </w:r>
      <w:r w:rsidR="00E73D2B">
        <w:rPr>
          <w:rFonts w:ascii="Times New Roman" w:hAnsi="Times New Roman" w:cs="Times New Roman"/>
          <w:sz w:val="24"/>
          <w:szCs w:val="24"/>
        </w:rPr>
        <w:t>ë</w:t>
      </w:r>
      <w:r w:rsidRPr="008755C3">
        <w:rPr>
          <w:rFonts w:ascii="Times New Roman" w:hAnsi="Times New Roman" w:cs="Times New Roman"/>
          <w:sz w:val="24"/>
          <w:szCs w:val="24"/>
        </w:rPr>
        <w:t>ndetit sipas kritereve dhe kushteve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rcaktuara figurat konkrete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parashikuar nga Kodi Penal, duke i interpretuar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harmoni me konventat nd</w:t>
      </w:r>
      <w:r w:rsidR="00E73D2B">
        <w:rPr>
          <w:rFonts w:ascii="Times New Roman" w:hAnsi="Times New Roman" w:cs="Times New Roman"/>
          <w:sz w:val="24"/>
          <w:szCs w:val="24"/>
        </w:rPr>
        <w:t>ë</w:t>
      </w:r>
      <w:r w:rsidRPr="008755C3">
        <w:rPr>
          <w:rFonts w:ascii="Times New Roman" w:hAnsi="Times New Roman" w:cs="Times New Roman"/>
          <w:sz w:val="24"/>
          <w:szCs w:val="24"/>
        </w:rPr>
        <w:t>rkomb</w:t>
      </w:r>
      <w:r w:rsidR="00E73D2B">
        <w:rPr>
          <w:rFonts w:ascii="Times New Roman" w:hAnsi="Times New Roman" w:cs="Times New Roman"/>
          <w:sz w:val="24"/>
          <w:szCs w:val="24"/>
        </w:rPr>
        <w:t>ë</w:t>
      </w:r>
      <w:r w:rsidRPr="008755C3">
        <w:rPr>
          <w:rFonts w:ascii="Times New Roman" w:hAnsi="Times New Roman" w:cs="Times New Roman"/>
          <w:sz w:val="24"/>
          <w:szCs w:val="24"/>
        </w:rPr>
        <w:t>tare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ratifikuara nga Republika e Shqip</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1976835A" w14:textId="77777777" w:rsidR="003527A0" w:rsidRPr="008755C3" w:rsidRDefault="003527A0" w:rsidP="003527A0">
      <w:pPr>
        <w:pStyle w:val="NoSpacing"/>
        <w:jc w:val="both"/>
        <w:rPr>
          <w:rFonts w:ascii="Times New Roman" w:hAnsi="Times New Roman" w:cs="Times New Roman"/>
          <w:sz w:val="24"/>
          <w:szCs w:val="24"/>
        </w:rPr>
      </w:pPr>
    </w:p>
    <w:p w14:paraId="7299CB97"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11244D07" w14:textId="77777777" w:rsidR="003527A0" w:rsidRPr="008755C3" w:rsidRDefault="003527A0" w:rsidP="003527A0">
      <w:pPr>
        <w:pStyle w:val="NoSpacing"/>
        <w:jc w:val="both"/>
        <w:rPr>
          <w:rFonts w:ascii="Times New Roman" w:hAnsi="Times New Roman" w:cs="Times New Roman"/>
          <w:sz w:val="24"/>
          <w:szCs w:val="24"/>
        </w:rPr>
      </w:pPr>
    </w:p>
    <w:p w14:paraId="38ABD20C"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32A5DB4B"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për magjistrat shfaq paanshmëri shumë të shprehur, mënyra e qasjes ndaj palëve në procedimin penal dhe një qëndrim autoritar janë vlera themelore të lidhura me vetëbesimin. Autoriteti mund të rritet duke fituar përvojë dhe duke qenë i hapur ndaj sjelljes shembullore të të tjerëve. Paanshmëria shumë e shprehur zhvillohet duke shqyrtuar shpesh ndikimin e veprimeve të veta dhe duke integruar reagimet e të tjerëve në sjelljen dhe veprimet e veta. Ai angazhohet me emocionet, komunikimin joverbal </w:t>
      </w:r>
      <w:r w:rsidRPr="008755C3">
        <w:rPr>
          <w:rFonts w:ascii="Times New Roman" w:hAnsi="Times New Roman" w:cs="Times New Roman"/>
          <w:sz w:val="24"/>
          <w:szCs w:val="24"/>
        </w:rPr>
        <w:lastRenderedPageBreak/>
        <w:t>midis palëve dhe dëgjon në mënyrë aktive dhe u jepni palëve ndjesinë se janë kuptuar, kur është e nevojshme, përshtat përdorimin e gjuhës.</w:t>
      </w:r>
    </w:p>
    <w:p w14:paraId="1FDAAA49" w14:textId="77777777" w:rsidR="003527A0" w:rsidRPr="008755C3" w:rsidRDefault="003527A0" w:rsidP="003527A0">
      <w:pPr>
        <w:pStyle w:val="NoSpacing"/>
        <w:ind w:left="720"/>
        <w:jc w:val="both"/>
        <w:rPr>
          <w:rFonts w:ascii="Times New Roman" w:hAnsi="Times New Roman" w:cs="Times New Roman"/>
          <w:sz w:val="24"/>
          <w:szCs w:val="24"/>
        </w:rPr>
      </w:pPr>
    </w:p>
    <w:p w14:paraId="22C3646D" w14:textId="77777777" w:rsidR="003527A0" w:rsidRPr="008755C3" w:rsidRDefault="003527A0" w:rsidP="003527A0">
      <w:pPr>
        <w:spacing w:line="259" w:lineRule="auto"/>
        <w:jc w:val="both"/>
        <w:rPr>
          <w:b/>
          <w:szCs w:val="24"/>
        </w:rPr>
      </w:pPr>
      <w:r w:rsidRPr="008755C3">
        <w:rPr>
          <w:b/>
          <w:szCs w:val="24"/>
        </w:rPr>
        <w:t xml:space="preserve">Përmbatja </w:t>
      </w:r>
    </w:p>
    <w:p w14:paraId="3CF05C06" w14:textId="77777777" w:rsidR="003527A0" w:rsidRPr="008755C3" w:rsidRDefault="003527A0" w:rsidP="003527A0">
      <w:pPr>
        <w:spacing w:line="259" w:lineRule="auto"/>
        <w:jc w:val="both"/>
        <w:rPr>
          <w:b/>
          <w:szCs w:val="24"/>
        </w:rPr>
      </w:pPr>
      <w:r w:rsidRPr="008755C3">
        <w:rPr>
          <w:b/>
          <w:szCs w:val="24"/>
        </w:rPr>
        <w:t>Vrasja dhe teknikat e inkriminimit sipas legjislacionit aktual. (30 min)</w:t>
      </w:r>
    </w:p>
    <w:p w14:paraId="6C073562" w14:textId="6E896629" w:rsidR="003527A0" w:rsidRPr="008755C3" w:rsidRDefault="003527A0" w:rsidP="00C1497F">
      <w:pPr>
        <w:pStyle w:val="NoSpacing"/>
        <w:numPr>
          <w:ilvl w:val="0"/>
          <w:numId w:val="23"/>
        </w:numPr>
        <w:jc w:val="both"/>
        <w:rPr>
          <w:rFonts w:ascii="Times New Roman" w:hAnsi="Times New Roman" w:cs="Times New Roman"/>
          <w:sz w:val="24"/>
          <w:szCs w:val="24"/>
        </w:rPr>
      </w:pPr>
      <w:r w:rsidRPr="008755C3">
        <w:rPr>
          <w:rFonts w:ascii="Times New Roman" w:hAnsi="Times New Roman" w:cs="Times New Roman"/>
          <w:sz w:val="24"/>
          <w:szCs w:val="24"/>
        </w:rPr>
        <w:t>Dallimet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rbashk</w:t>
      </w:r>
      <w:r w:rsidR="00E73D2B">
        <w:rPr>
          <w:rFonts w:ascii="Times New Roman" w:hAnsi="Times New Roman" w:cs="Times New Roman"/>
          <w:sz w:val="24"/>
          <w:szCs w:val="24"/>
        </w:rPr>
        <w:t>ë</w:t>
      </w:r>
      <w:r w:rsidRPr="008755C3">
        <w:rPr>
          <w:rFonts w:ascii="Times New Roman" w:hAnsi="Times New Roman" w:cs="Times New Roman"/>
          <w:sz w:val="24"/>
          <w:szCs w:val="24"/>
        </w:rPr>
        <w:t>tat nd</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rmjet vrasjes me dashje dhe vrasjes me paramendim; </w:t>
      </w:r>
    </w:p>
    <w:p w14:paraId="6B97DD52" w14:textId="33AE6142" w:rsidR="003527A0" w:rsidRPr="008755C3" w:rsidRDefault="003527A0" w:rsidP="00C1497F">
      <w:pPr>
        <w:pStyle w:val="NoSpacing"/>
        <w:numPr>
          <w:ilvl w:val="0"/>
          <w:numId w:val="23"/>
        </w:numPr>
        <w:jc w:val="both"/>
        <w:rPr>
          <w:rFonts w:ascii="Times New Roman" w:hAnsi="Times New Roman" w:cs="Times New Roman"/>
          <w:sz w:val="24"/>
          <w:szCs w:val="24"/>
        </w:rPr>
      </w:pPr>
      <w:r w:rsidRPr="008755C3">
        <w:rPr>
          <w:rFonts w:ascii="Times New Roman" w:hAnsi="Times New Roman" w:cs="Times New Roman"/>
          <w:sz w:val="24"/>
          <w:szCs w:val="24"/>
        </w:rPr>
        <w:t>Vrasja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lidhje me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 tjet</w:t>
      </w:r>
      <w:r w:rsidR="00E73D2B">
        <w:rPr>
          <w:rFonts w:ascii="Times New Roman" w:hAnsi="Times New Roman" w:cs="Times New Roman"/>
          <w:sz w:val="24"/>
          <w:szCs w:val="24"/>
        </w:rPr>
        <w:t>ë</w:t>
      </w:r>
      <w:r w:rsidRPr="008755C3">
        <w:rPr>
          <w:rFonts w:ascii="Times New Roman" w:hAnsi="Times New Roman" w:cs="Times New Roman"/>
          <w:sz w:val="24"/>
          <w:szCs w:val="24"/>
        </w:rPr>
        <w:t>r dhe konkurimi i rrethanave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tjera cil</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suese; </w:t>
      </w:r>
    </w:p>
    <w:p w14:paraId="3C128235" w14:textId="77777777" w:rsidR="003527A0" w:rsidRPr="008755C3" w:rsidRDefault="003527A0" w:rsidP="003527A0">
      <w:pPr>
        <w:spacing w:line="259" w:lineRule="auto"/>
        <w:contextualSpacing/>
        <w:jc w:val="both"/>
        <w:rPr>
          <w:szCs w:val="24"/>
        </w:rPr>
      </w:pPr>
    </w:p>
    <w:p w14:paraId="2D1A08FE" w14:textId="211D12B9" w:rsidR="003527A0" w:rsidRPr="008755C3" w:rsidRDefault="003527A0" w:rsidP="003527A0">
      <w:pPr>
        <w:spacing w:line="259" w:lineRule="auto"/>
        <w:jc w:val="both"/>
        <w:rPr>
          <w:szCs w:val="24"/>
        </w:rPr>
      </w:pPr>
      <w:r w:rsidRPr="008755C3">
        <w:rPr>
          <w:szCs w:val="24"/>
        </w:rPr>
        <w:t>Objektivi mësimor 1: Kandidati evidenton 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kryesore t</w:t>
      </w:r>
      <w:r w:rsidR="00E73D2B">
        <w:rPr>
          <w:szCs w:val="24"/>
        </w:rPr>
        <w:t>ë</w:t>
      </w:r>
      <w:r w:rsidRPr="008755C3">
        <w:rPr>
          <w:szCs w:val="24"/>
        </w:rPr>
        <w:t xml:space="preserve"> vrasjes me dashje dhe asaj me paramendim </w:t>
      </w:r>
      <w:r w:rsidRPr="008755C3">
        <w:rPr>
          <w:rFonts w:eastAsia="MS Mincho"/>
          <w:szCs w:val="24"/>
        </w:rPr>
        <w:t>si baz</w:t>
      </w:r>
      <w:r w:rsidR="00E73D2B">
        <w:rPr>
          <w:rFonts w:eastAsia="MS Mincho"/>
          <w:szCs w:val="24"/>
        </w:rPr>
        <w:t>ë</w:t>
      </w:r>
      <w:r w:rsidRPr="008755C3">
        <w:rPr>
          <w:rFonts w:eastAsia="MS Mincho"/>
          <w:szCs w:val="24"/>
        </w:rPr>
        <w:t xml:space="preserve"> t</w:t>
      </w:r>
      <w:r w:rsidR="00E73D2B">
        <w:rPr>
          <w:rFonts w:eastAsia="MS Mincho"/>
          <w:szCs w:val="24"/>
        </w:rPr>
        <w:t>ë</w:t>
      </w:r>
      <w:r w:rsidRPr="008755C3">
        <w:rPr>
          <w:rFonts w:eastAsia="MS Mincho"/>
          <w:szCs w:val="24"/>
        </w:rPr>
        <w:t xml:space="preserve"> p</w:t>
      </w:r>
      <w:r w:rsidR="00E73D2B">
        <w:rPr>
          <w:rFonts w:eastAsia="MS Mincho"/>
          <w:szCs w:val="24"/>
        </w:rPr>
        <w:t>ë</w:t>
      </w:r>
      <w:r w:rsidRPr="008755C3">
        <w:rPr>
          <w:rFonts w:eastAsia="MS Mincho"/>
          <w:szCs w:val="24"/>
        </w:rPr>
        <w:t>rgjegj</w:t>
      </w:r>
      <w:r w:rsidR="00E73D2B">
        <w:rPr>
          <w:rFonts w:eastAsia="MS Mincho"/>
          <w:szCs w:val="24"/>
        </w:rPr>
        <w:t>ë</w:t>
      </w:r>
      <w:r w:rsidRPr="008755C3">
        <w:rPr>
          <w:rFonts w:eastAsia="MS Mincho"/>
          <w:szCs w:val="24"/>
        </w:rPr>
        <w:t>sis</w:t>
      </w:r>
      <w:r w:rsidR="00E73D2B">
        <w:rPr>
          <w:rFonts w:eastAsia="MS Mincho"/>
          <w:szCs w:val="24"/>
        </w:rPr>
        <w:t>ë</w:t>
      </w:r>
      <w:r w:rsidRPr="008755C3">
        <w:rPr>
          <w:rFonts w:eastAsia="MS Mincho"/>
          <w:szCs w:val="24"/>
        </w:rPr>
        <w:t xml:space="preserve"> penale, p</w:t>
      </w:r>
      <w:r w:rsidR="00E73D2B">
        <w:rPr>
          <w:rFonts w:eastAsia="MS Mincho"/>
          <w:szCs w:val="24"/>
        </w:rPr>
        <w:t>ë</w:t>
      </w:r>
      <w:r w:rsidRPr="008755C3">
        <w:rPr>
          <w:rFonts w:eastAsia="MS Mincho"/>
          <w:szCs w:val="24"/>
        </w:rPr>
        <w:t xml:space="preserve">rkufizon termat “paramendim”, “dashje indirekte” “interes”, “hakmarrje” </w:t>
      </w:r>
      <w:r w:rsidRPr="008755C3">
        <w:rPr>
          <w:szCs w:val="24"/>
        </w:rPr>
        <w:t>, si dhe shpjegon teknikat e inkriminimit t</w:t>
      </w:r>
      <w:r w:rsidR="00E73D2B">
        <w:rPr>
          <w:szCs w:val="24"/>
        </w:rPr>
        <w:t>ë</w:t>
      </w:r>
      <w:r w:rsidRPr="008755C3">
        <w:rPr>
          <w:szCs w:val="24"/>
        </w:rPr>
        <w:t xml:space="preserve"> k</w:t>
      </w:r>
      <w:r w:rsidR="00E73D2B">
        <w:rPr>
          <w:szCs w:val="24"/>
        </w:rPr>
        <w:t>ë</w:t>
      </w:r>
      <w:r w:rsidRPr="008755C3">
        <w:rPr>
          <w:szCs w:val="24"/>
        </w:rPr>
        <w:t>tyre figurave t</w:t>
      </w:r>
      <w:r w:rsidR="00E73D2B">
        <w:rPr>
          <w:szCs w:val="24"/>
        </w:rPr>
        <w:t>ë</w:t>
      </w:r>
      <w:r w:rsidRPr="008755C3">
        <w:rPr>
          <w:szCs w:val="24"/>
        </w:rPr>
        <w:t xml:space="preserve"> vepres penale. </w:t>
      </w:r>
    </w:p>
    <w:p w14:paraId="02663508" w14:textId="77777777" w:rsidR="0019102F" w:rsidRPr="008755C3" w:rsidRDefault="0019102F" w:rsidP="003527A0">
      <w:pPr>
        <w:spacing w:line="259" w:lineRule="auto"/>
        <w:jc w:val="both"/>
        <w:rPr>
          <w:szCs w:val="24"/>
          <w:u w:val="single"/>
        </w:rPr>
      </w:pPr>
    </w:p>
    <w:p w14:paraId="5AD7B4AA" w14:textId="79A67868" w:rsidR="003527A0" w:rsidRPr="008755C3" w:rsidRDefault="003527A0" w:rsidP="003527A0">
      <w:pPr>
        <w:spacing w:line="259" w:lineRule="auto"/>
        <w:jc w:val="both"/>
        <w:rPr>
          <w:szCs w:val="24"/>
        </w:rPr>
      </w:pPr>
      <w:r w:rsidRPr="008755C3">
        <w:rPr>
          <w:szCs w:val="24"/>
          <w:u w:val="single"/>
        </w:rPr>
        <w:t>Pyetjet studimore</w:t>
      </w:r>
      <w:r w:rsidRPr="008755C3">
        <w:rPr>
          <w:szCs w:val="24"/>
        </w:rPr>
        <w:t>:</w:t>
      </w:r>
    </w:p>
    <w:p w14:paraId="203AC709" w14:textId="2B0A6C0C" w:rsidR="003527A0" w:rsidRPr="008755C3" w:rsidRDefault="003527A0" w:rsidP="00C1497F">
      <w:pPr>
        <w:numPr>
          <w:ilvl w:val="0"/>
          <w:numId w:val="10"/>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karakterizojn</w:t>
      </w:r>
      <w:r w:rsidR="00E73D2B">
        <w:rPr>
          <w:szCs w:val="24"/>
        </w:rPr>
        <w:t>ë</w:t>
      </w:r>
      <w:r w:rsidRPr="008755C3">
        <w:rPr>
          <w:szCs w:val="24"/>
        </w:rPr>
        <w:t xml:space="preserve"> vrasjen me dashje?</w:t>
      </w:r>
    </w:p>
    <w:p w14:paraId="09F25F9E" w14:textId="06A3CCC5" w:rsidR="003527A0" w:rsidRPr="008755C3" w:rsidRDefault="003527A0" w:rsidP="00C1497F">
      <w:pPr>
        <w:numPr>
          <w:ilvl w:val="0"/>
          <w:numId w:val="10"/>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merren n</w:t>
      </w:r>
      <w:r w:rsidR="00E73D2B">
        <w:rPr>
          <w:szCs w:val="24"/>
        </w:rPr>
        <w:t>ë</w:t>
      </w:r>
      <w:r w:rsidRPr="008755C3">
        <w:rPr>
          <w:szCs w:val="24"/>
        </w:rPr>
        <w:t xml:space="preserve"> konsiderat</w:t>
      </w:r>
      <w:r w:rsidR="00E73D2B">
        <w:rPr>
          <w:szCs w:val="24"/>
        </w:rPr>
        <w:t>ë</w:t>
      </w:r>
      <w:r w:rsidRPr="008755C3">
        <w:rPr>
          <w:szCs w:val="24"/>
        </w:rPr>
        <w:t xml:space="preserve"> nga rrethanat e faktit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dashjen?</w:t>
      </w:r>
    </w:p>
    <w:p w14:paraId="324ADE7B" w14:textId="7D9BCC72" w:rsidR="003527A0" w:rsidRPr="008755C3" w:rsidRDefault="003527A0" w:rsidP="00C1497F">
      <w:pPr>
        <w:numPr>
          <w:ilvl w:val="0"/>
          <w:numId w:val="10"/>
        </w:numPr>
        <w:spacing w:after="160" w:line="259" w:lineRule="auto"/>
        <w:contextualSpacing/>
        <w:jc w:val="both"/>
        <w:rPr>
          <w:szCs w:val="24"/>
        </w:rPr>
      </w:pPr>
      <w:r w:rsidRPr="008755C3">
        <w:rPr>
          <w:rFonts w:eastAsiaTheme="minorEastAsia"/>
          <w:color w:val="000000" w:themeColor="text1"/>
          <w:kern w:val="24"/>
          <w:szCs w:val="24"/>
        </w:rPr>
        <w:t xml:space="preserve">Cili </w:t>
      </w:r>
      <w:r w:rsidR="00E73D2B">
        <w:rPr>
          <w:rFonts w:eastAsiaTheme="minorEastAsia"/>
          <w:color w:val="000000" w:themeColor="text1"/>
          <w:kern w:val="24"/>
          <w:szCs w:val="24"/>
        </w:rPr>
        <w:t>ë</w:t>
      </w:r>
      <w:r w:rsidRPr="008755C3">
        <w:rPr>
          <w:rFonts w:eastAsiaTheme="minorEastAsia"/>
          <w:color w:val="000000" w:themeColor="text1"/>
          <w:kern w:val="24"/>
          <w:szCs w:val="24"/>
        </w:rPr>
        <w:t>sht</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kuptimi i termit “paramendim” dhe cilat jan</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 kriteret p</w:t>
      </w:r>
      <w:r w:rsidR="00E73D2B">
        <w:rPr>
          <w:rFonts w:eastAsiaTheme="minorEastAsia"/>
          <w:color w:val="000000" w:themeColor="text1"/>
          <w:kern w:val="24"/>
          <w:szCs w:val="24"/>
        </w:rPr>
        <w:t>ë</w:t>
      </w:r>
      <w:r w:rsidRPr="008755C3">
        <w:rPr>
          <w:rFonts w:eastAsiaTheme="minorEastAsia"/>
          <w:color w:val="000000" w:themeColor="text1"/>
          <w:kern w:val="24"/>
          <w:szCs w:val="24"/>
        </w:rPr>
        <w:t>r p</w:t>
      </w:r>
      <w:r w:rsidR="00E73D2B">
        <w:rPr>
          <w:rFonts w:eastAsiaTheme="minorEastAsia"/>
          <w:color w:val="000000" w:themeColor="text1"/>
          <w:kern w:val="24"/>
          <w:szCs w:val="24"/>
        </w:rPr>
        <w:t>ë</w:t>
      </w:r>
      <w:r w:rsidRPr="008755C3">
        <w:rPr>
          <w:rFonts w:eastAsiaTheme="minorEastAsia"/>
          <w:color w:val="000000" w:themeColor="text1"/>
          <w:kern w:val="24"/>
          <w:szCs w:val="24"/>
        </w:rPr>
        <w:t xml:space="preserve">rcaktimin e tij? </w:t>
      </w:r>
    </w:p>
    <w:p w14:paraId="7D45E35B" w14:textId="3467056E" w:rsidR="003527A0" w:rsidRPr="008755C3" w:rsidRDefault="003527A0" w:rsidP="00C1497F">
      <w:pPr>
        <w:numPr>
          <w:ilvl w:val="0"/>
          <w:numId w:val="10"/>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sohet elementet përbërës i rrethanës cilësuese të paramendimit, elementi i natyrës kronologjike dhe elementi i natyrës ideologjike?</w:t>
      </w:r>
    </w:p>
    <w:p w14:paraId="7D300F9E" w14:textId="7E0ED005"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relacioni nd</w:t>
      </w:r>
      <w:r w:rsidR="00E73D2B">
        <w:rPr>
          <w:szCs w:val="24"/>
        </w:rPr>
        <w:t>ë</w:t>
      </w:r>
      <w:r w:rsidRPr="008755C3">
        <w:rPr>
          <w:szCs w:val="24"/>
        </w:rPr>
        <w:t>rmjet t</w:t>
      </w:r>
      <w:r w:rsidR="00E73D2B">
        <w:rPr>
          <w:szCs w:val="24"/>
        </w:rPr>
        <w:t>ë</w:t>
      </w:r>
      <w:r w:rsidRPr="008755C3">
        <w:rPr>
          <w:szCs w:val="24"/>
        </w:rPr>
        <w:t xml:space="preserve"> ashtuquajtur “dashuri e kushtezuar”, “prites” dhe paramendimit?</w:t>
      </w:r>
    </w:p>
    <w:p w14:paraId="37D42074" w14:textId="1A5A873A"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 xml:space="preserve">mjet paramendimit dhe paracaktimit, </w:t>
      </w:r>
      <w:r w:rsidRPr="008755C3">
        <w:rPr>
          <w:szCs w:val="24"/>
          <w:lang w:val="en-GB"/>
        </w:rPr>
        <w:t>i cili konsiston në përgatitjen e mjeteve minimale të nevojshme për ekzekutimin e krimit?</w:t>
      </w:r>
    </w:p>
    <w:p w14:paraId="5FEDC5F3" w14:textId="17E674F1" w:rsidR="003527A0" w:rsidRPr="008755C3" w:rsidRDefault="003527A0" w:rsidP="00C1497F">
      <w:pPr>
        <w:numPr>
          <w:ilvl w:val="0"/>
          <w:numId w:val="10"/>
        </w:numPr>
        <w:spacing w:after="160" w:line="259" w:lineRule="auto"/>
        <w:contextualSpacing/>
        <w:jc w:val="both"/>
        <w:rPr>
          <w:szCs w:val="24"/>
        </w:rPr>
      </w:pPr>
      <w:r w:rsidRPr="008755C3">
        <w:rPr>
          <w:szCs w:val="24"/>
          <w:lang w:val="en-GB"/>
        </w:rPr>
        <w:t xml:space="preserve">Cili </w:t>
      </w:r>
      <w:r w:rsidR="00E73D2B">
        <w:rPr>
          <w:szCs w:val="24"/>
          <w:lang w:val="en-GB"/>
        </w:rPr>
        <w:t>ë</w:t>
      </w:r>
      <w:r w:rsidRPr="008755C3">
        <w:rPr>
          <w:szCs w:val="24"/>
          <w:lang w:val="en-GB"/>
        </w:rPr>
        <w:t>sht</w:t>
      </w:r>
      <w:r w:rsidR="00E73D2B">
        <w:rPr>
          <w:szCs w:val="24"/>
          <w:lang w:val="en-GB"/>
        </w:rPr>
        <w:t>ë</w:t>
      </w:r>
      <w:r w:rsidRPr="008755C3">
        <w:rPr>
          <w:szCs w:val="24"/>
          <w:lang w:val="en-GB"/>
        </w:rPr>
        <w:t xml:space="preserve"> relacioni nd</w:t>
      </w:r>
      <w:r w:rsidR="00E73D2B">
        <w:rPr>
          <w:szCs w:val="24"/>
          <w:lang w:val="en-GB"/>
        </w:rPr>
        <w:t>ë</w:t>
      </w:r>
      <w:r w:rsidRPr="008755C3">
        <w:rPr>
          <w:szCs w:val="24"/>
          <w:lang w:val="en-GB"/>
        </w:rPr>
        <w:t>rmjet paramendimit, tortures dhe mizoris</w:t>
      </w:r>
      <w:r w:rsidR="00E73D2B">
        <w:rPr>
          <w:szCs w:val="24"/>
          <w:lang w:val="en-GB"/>
        </w:rPr>
        <w:t>ë</w:t>
      </w:r>
      <w:r w:rsidRPr="008755C3">
        <w:rPr>
          <w:szCs w:val="24"/>
          <w:lang w:val="en-GB"/>
        </w:rPr>
        <w:t>?</w:t>
      </w:r>
    </w:p>
    <w:p w14:paraId="3FCFE3E1" w14:textId="77777777" w:rsidR="003527A0" w:rsidRPr="008755C3" w:rsidRDefault="003527A0" w:rsidP="00C1497F">
      <w:pPr>
        <w:numPr>
          <w:ilvl w:val="0"/>
          <w:numId w:val="10"/>
        </w:numPr>
        <w:spacing w:after="160" w:line="259" w:lineRule="auto"/>
        <w:contextualSpacing/>
        <w:jc w:val="both"/>
        <w:rPr>
          <w:szCs w:val="24"/>
        </w:rPr>
      </w:pPr>
      <w:r w:rsidRPr="008755C3">
        <w:rPr>
          <w:szCs w:val="24"/>
        </w:rPr>
        <w:t>A duhet të përjashtohet paramendimi kur natyra e rastësishme e momentit të kryerjes së krimit shfaqet mbizotëruese?</w:t>
      </w:r>
    </w:p>
    <w:p w14:paraId="2565F818" w14:textId="77777777" w:rsidR="003527A0" w:rsidRPr="008755C3" w:rsidRDefault="003527A0" w:rsidP="00C1497F">
      <w:pPr>
        <w:numPr>
          <w:ilvl w:val="0"/>
          <w:numId w:val="10"/>
        </w:numPr>
        <w:spacing w:after="160" w:line="259" w:lineRule="auto"/>
        <w:contextualSpacing/>
        <w:jc w:val="both"/>
        <w:rPr>
          <w:szCs w:val="24"/>
          <w:lang w:val="en-AL"/>
        </w:rPr>
      </w:pPr>
      <w:r w:rsidRPr="008755C3">
        <w:rPr>
          <w:szCs w:val="24"/>
          <w:lang w:val="en-GB"/>
        </w:rPr>
        <w:t xml:space="preserve">A ka përgjegjësi penale që shkakton vdekjen e një njeriu që po vdes? </w:t>
      </w:r>
    </w:p>
    <w:p w14:paraId="53EB83E3" w14:textId="40C52357" w:rsidR="003527A0" w:rsidRPr="008755C3" w:rsidRDefault="003527A0" w:rsidP="00C1497F">
      <w:pPr>
        <w:numPr>
          <w:ilvl w:val="0"/>
          <w:numId w:val="10"/>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b</w:t>
      </w:r>
      <w:r w:rsidR="00E73D2B">
        <w:rPr>
          <w:szCs w:val="24"/>
        </w:rPr>
        <w:t>ë</w:t>
      </w:r>
      <w:r w:rsidRPr="008755C3">
        <w:rPr>
          <w:szCs w:val="24"/>
        </w:rPr>
        <w:t>r</w:t>
      </w:r>
      <w:r w:rsidR="00E73D2B">
        <w:rPr>
          <w:szCs w:val="24"/>
        </w:rPr>
        <w:t>ë</w:t>
      </w:r>
      <w:r w:rsidRPr="008755C3">
        <w:rPr>
          <w:szCs w:val="24"/>
        </w:rPr>
        <w:t xml:space="preserve"> dallimin nd</w:t>
      </w:r>
      <w:r w:rsidR="00E73D2B">
        <w:rPr>
          <w:szCs w:val="24"/>
        </w:rPr>
        <w:t>ë</w:t>
      </w:r>
      <w:r w:rsidRPr="008755C3">
        <w:rPr>
          <w:szCs w:val="24"/>
        </w:rPr>
        <w:t>rmjet vrasjes me dashje e mbetur n</w:t>
      </w:r>
      <w:r w:rsidR="00E73D2B">
        <w:rPr>
          <w:szCs w:val="24"/>
        </w:rPr>
        <w:t>ë</w:t>
      </w:r>
      <w:r w:rsidRPr="008755C3">
        <w:rPr>
          <w:szCs w:val="24"/>
        </w:rPr>
        <w:t xml:space="preserve"> tentative dhe plagosjes s</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 xml:space="preserve"> me dashje?</w:t>
      </w:r>
    </w:p>
    <w:p w14:paraId="0D2F8D22" w14:textId="4A89D5A7"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vlera </w:t>
      </w:r>
      <w:r w:rsidRPr="008755C3">
        <w:rPr>
          <w:szCs w:val="24"/>
          <w:lang w:val="en-GB"/>
        </w:rPr>
        <w:t>e dy profileve t</w:t>
      </w:r>
      <w:r w:rsidR="00E73D2B">
        <w:rPr>
          <w:szCs w:val="24"/>
          <w:lang w:val="en-GB"/>
        </w:rPr>
        <w:t>ë</w:t>
      </w:r>
      <w:r w:rsidRPr="008755C3">
        <w:rPr>
          <w:szCs w:val="24"/>
          <w:lang w:val="en-GB"/>
        </w:rPr>
        <w:t xml:space="preserve"> qëllimit dhe t</w:t>
      </w:r>
      <w:r w:rsidR="00E73D2B">
        <w:rPr>
          <w:szCs w:val="24"/>
          <w:lang w:val="en-GB"/>
        </w:rPr>
        <w:t>ë</w:t>
      </w:r>
      <w:r w:rsidRPr="008755C3">
        <w:rPr>
          <w:szCs w:val="24"/>
          <w:lang w:val="en-GB"/>
        </w:rPr>
        <w:t xml:space="preserve"> përshtatshmërisë së akteve n</w:t>
      </w:r>
      <w:r w:rsidR="00E73D2B">
        <w:rPr>
          <w:szCs w:val="24"/>
          <w:lang w:val="en-GB"/>
        </w:rPr>
        <w:t>ë</w:t>
      </w:r>
      <w:r w:rsidRPr="008755C3">
        <w:rPr>
          <w:szCs w:val="24"/>
          <w:lang w:val="en-GB"/>
        </w:rPr>
        <w:t xml:space="preserve"> p</w:t>
      </w:r>
      <w:r w:rsidR="00E73D2B">
        <w:rPr>
          <w:szCs w:val="24"/>
          <w:lang w:val="en-GB"/>
        </w:rPr>
        <w:t>ë</w:t>
      </w:r>
      <w:r w:rsidRPr="008755C3">
        <w:rPr>
          <w:szCs w:val="24"/>
          <w:lang w:val="en-GB"/>
        </w:rPr>
        <w:t>rcaktimin e tentatives n</w:t>
      </w:r>
      <w:r w:rsidR="00E73D2B">
        <w:rPr>
          <w:szCs w:val="24"/>
          <w:lang w:val="en-GB"/>
        </w:rPr>
        <w:t>ë</w:t>
      </w:r>
      <w:r w:rsidRPr="008755C3">
        <w:rPr>
          <w:szCs w:val="24"/>
          <w:lang w:val="en-GB"/>
        </w:rPr>
        <w:t xml:space="preserve"> vrasje? Po n</w:t>
      </w:r>
      <w:r w:rsidR="00E73D2B">
        <w:rPr>
          <w:szCs w:val="24"/>
          <w:lang w:val="en-GB"/>
        </w:rPr>
        <w:t>ë</w:t>
      </w:r>
      <w:r w:rsidRPr="008755C3">
        <w:rPr>
          <w:szCs w:val="24"/>
          <w:lang w:val="en-GB"/>
        </w:rPr>
        <w:t xml:space="preserve"> rastin e gabimit n</w:t>
      </w:r>
      <w:r w:rsidR="00E73D2B">
        <w:rPr>
          <w:szCs w:val="24"/>
          <w:lang w:val="en-GB"/>
        </w:rPr>
        <w:t>ë</w:t>
      </w:r>
      <w:r w:rsidRPr="008755C3">
        <w:rPr>
          <w:szCs w:val="24"/>
          <w:lang w:val="en-GB"/>
        </w:rPr>
        <w:t xml:space="preserve"> faz</w:t>
      </w:r>
      <w:r w:rsidR="00E73D2B">
        <w:rPr>
          <w:szCs w:val="24"/>
          <w:lang w:val="en-GB"/>
        </w:rPr>
        <w:t>ë</w:t>
      </w:r>
      <w:r w:rsidRPr="008755C3">
        <w:rPr>
          <w:szCs w:val="24"/>
          <w:lang w:val="en-GB"/>
        </w:rPr>
        <w:t>n e ekzekutimit?</w:t>
      </w:r>
    </w:p>
    <w:p w14:paraId="744619E1" w14:textId="3066CD87" w:rsidR="003527A0" w:rsidRPr="008755C3" w:rsidRDefault="003527A0" w:rsidP="00C1497F">
      <w:pPr>
        <w:numPr>
          <w:ilvl w:val="0"/>
          <w:numId w:val="10"/>
        </w:numPr>
        <w:spacing w:after="160" w:line="259" w:lineRule="auto"/>
        <w:contextualSpacing/>
        <w:jc w:val="both"/>
        <w:rPr>
          <w:szCs w:val="24"/>
        </w:rPr>
      </w:pPr>
      <w:r w:rsidRPr="008755C3">
        <w:rPr>
          <w:szCs w:val="24"/>
        </w:rPr>
        <w:t xml:space="preserve">A </w:t>
      </w:r>
      <w:r w:rsidR="00E73D2B">
        <w:rPr>
          <w:szCs w:val="24"/>
        </w:rPr>
        <w:t>ë</w:t>
      </w:r>
      <w:r w:rsidRPr="008755C3">
        <w:rPr>
          <w:szCs w:val="24"/>
        </w:rPr>
        <w:t>sht</w:t>
      </w:r>
      <w:r w:rsidR="00E73D2B">
        <w:rPr>
          <w:szCs w:val="24"/>
        </w:rPr>
        <w:t>ë</w:t>
      </w:r>
      <w:r w:rsidRPr="008755C3">
        <w:rPr>
          <w:szCs w:val="24"/>
        </w:rPr>
        <w:t xml:space="preserve"> e r</w:t>
      </w:r>
      <w:r w:rsidR="00E73D2B">
        <w:rPr>
          <w:szCs w:val="24"/>
        </w:rPr>
        <w:t>ë</w:t>
      </w:r>
      <w:r w:rsidRPr="008755C3">
        <w:rPr>
          <w:szCs w:val="24"/>
        </w:rPr>
        <w:t>nd</w:t>
      </w:r>
      <w:r w:rsidR="00E73D2B">
        <w:rPr>
          <w:szCs w:val="24"/>
        </w:rPr>
        <w:t>ë</w:t>
      </w:r>
      <w:r w:rsidRPr="008755C3">
        <w:rPr>
          <w:szCs w:val="24"/>
        </w:rPr>
        <w:t>sishme mungesa e motivit të veprimit vrasës për qëllimet e vërtetimit të përgjegjësisë?</w:t>
      </w:r>
    </w:p>
    <w:p w14:paraId="405BC659" w14:textId="5508582B" w:rsidR="003527A0" w:rsidRPr="008755C3" w:rsidRDefault="003527A0" w:rsidP="00C1497F">
      <w:pPr>
        <w:numPr>
          <w:ilvl w:val="0"/>
          <w:numId w:val="10"/>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sohet mungesa e trupit t</w:t>
      </w:r>
      <w:r w:rsidR="00E73D2B">
        <w:rPr>
          <w:szCs w:val="24"/>
        </w:rPr>
        <w:t>ë</w:t>
      </w:r>
      <w:r w:rsidRPr="008755C3">
        <w:rPr>
          <w:szCs w:val="24"/>
        </w:rPr>
        <w:t xml:space="preserve"> viktim</w:t>
      </w:r>
      <w:r w:rsidR="00E73D2B">
        <w:rPr>
          <w:szCs w:val="24"/>
        </w:rPr>
        <w:t>ë</w:t>
      </w:r>
      <w:r w:rsidRPr="008755C3">
        <w:rPr>
          <w:szCs w:val="24"/>
        </w:rPr>
        <w:t>s n</w:t>
      </w:r>
      <w:r w:rsidR="00E73D2B">
        <w:rPr>
          <w:szCs w:val="24"/>
        </w:rPr>
        <w:t>ë</w:t>
      </w:r>
      <w:r w:rsidRPr="008755C3">
        <w:rPr>
          <w:szCs w:val="24"/>
        </w:rPr>
        <w:t xml:space="preserve">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w:t>
      </w:r>
    </w:p>
    <w:p w14:paraId="1BD516AE" w14:textId="4F2268C7"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kualifikimi ligjor n</w:t>
      </w:r>
      <w:r w:rsidR="00E73D2B">
        <w:rPr>
          <w:szCs w:val="24"/>
        </w:rPr>
        <w:t>ë</w:t>
      </w:r>
      <w:r w:rsidRPr="008755C3">
        <w:rPr>
          <w:szCs w:val="24"/>
        </w:rPr>
        <w:t>se personi me vet</w:t>
      </w:r>
      <w:r w:rsidR="00E73D2B">
        <w:rPr>
          <w:szCs w:val="24"/>
        </w:rPr>
        <w:t>ë</w:t>
      </w:r>
      <w:r w:rsidRPr="008755C3">
        <w:rPr>
          <w:szCs w:val="24"/>
        </w:rPr>
        <w:t>dije p</w:t>
      </w:r>
      <w:r w:rsidR="00E73D2B">
        <w:rPr>
          <w:szCs w:val="24"/>
        </w:rPr>
        <w:t>ë</w:t>
      </w:r>
      <w:r w:rsidRPr="008755C3">
        <w:rPr>
          <w:szCs w:val="24"/>
        </w:rPr>
        <w:t>rhap semundjen q</w:t>
      </w:r>
      <w:r w:rsidR="00E73D2B">
        <w:rPr>
          <w:szCs w:val="24"/>
        </w:rPr>
        <w:t>ë</w:t>
      </w:r>
      <w:r w:rsidRPr="008755C3">
        <w:rPr>
          <w:szCs w:val="24"/>
        </w:rPr>
        <w:t xml:space="preserve"> ka?</w:t>
      </w:r>
    </w:p>
    <w:p w14:paraId="58D3DC96" w14:textId="42DD785F" w:rsidR="003527A0" w:rsidRPr="008755C3" w:rsidRDefault="003527A0" w:rsidP="00C1497F">
      <w:pPr>
        <w:numPr>
          <w:ilvl w:val="0"/>
          <w:numId w:val="10"/>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kualifikimi ligjor n</w:t>
      </w:r>
      <w:r w:rsidR="00E73D2B">
        <w:rPr>
          <w:szCs w:val="24"/>
        </w:rPr>
        <w:t>ë</w:t>
      </w:r>
      <w:r w:rsidRPr="008755C3">
        <w:rPr>
          <w:szCs w:val="24"/>
        </w:rPr>
        <w:t xml:space="preserve"> rastin e gabimit n</w:t>
      </w:r>
      <w:r w:rsidR="00E73D2B">
        <w:rPr>
          <w:szCs w:val="24"/>
        </w:rPr>
        <w:t>ë</w:t>
      </w:r>
      <w:r w:rsidRPr="008755C3">
        <w:rPr>
          <w:szCs w:val="24"/>
        </w:rPr>
        <w:t xml:space="preserve"> person?</w:t>
      </w:r>
    </w:p>
    <w:p w14:paraId="52C25C5B" w14:textId="77777777" w:rsidR="003527A0" w:rsidRPr="008755C3" w:rsidRDefault="003527A0" w:rsidP="003527A0">
      <w:pPr>
        <w:spacing w:line="259" w:lineRule="auto"/>
        <w:ind w:left="720"/>
        <w:contextualSpacing/>
        <w:jc w:val="both"/>
        <w:rPr>
          <w:szCs w:val="24"/>
        </w:rPr>
      </w:pPr>
    </w:p>
    <w:p w14:paraId="055DDE30" w14:textId="43DC60E6" w:rsidR="003527A0" w:rsidRPr="008755C3" w:rsidRDefault="003527A0" w:rsidP="003527A0">
      <w:pPr>
        <w:spacing w:line="259" w:lineRule="auto"/>
        <w:jc w:val="both"/>
        <w:rPr>
          <w:szCs w:val="24"/>
        </w:rPr>
      </w:pPr>
      <w:r w:rsidRPr="008755C3">
        <w:rPr>
          <w:szCs w:val="24"/>
        </w:rPr>
        <w:t>Objektivi mësimor 2: Kandidati identifikon elementet me r</w:t>
      </w:r>
      <w:r w:rsidR="00E73D2B">
        <w:rPr>
          <w:szCs w:val="24"/>
        </w:rPr>
        <w:t>ë</w:t>
      </w:r>
      <w:r w:rsidRPr="008755C3">
        <w:rPr>
          <w:szCs w:val="24"/>
        </w:rPr>
        <w:t>nd</w:t>
      </w:r>
      <w:r w:rsidR="00E73D2B">
        <w:rPr>
          <w:szCs w:val="24"/>
        </w:rPr>
        <w:t>ë</w:t>
      </w:r>
      <w:r w:rsidRPr="008755C3">
        <w:rPr>
          <w:szCs w:val="24"/>
        </w:rPr>
        <w:t>si p</w:t>
      </w:r>
      <w:r w:rsidR="00E73D2B">
        <w:rPr>
          <w:szCs w:val="24"/>
        </w:rPr>
        <w:t>ë</w:t>
      </w:r>
      <w:r w:rsidRPr="008755C3">
        <w:rPr>
          <w:szCs w:val="24"/>
        </w:rPr>
        <w:t>r kualifikimin ligjor t</w:t>
      </w:r>
      <w:r w:rsidR="00E73D2B">
        <w:rPr>
          <w:szCs w:val="24"/>
        </w:rPr>
        <w:t>ë</w:t>
      </w:r>
      <w:r w:rsidRPr="008755C3">
        <w:rPr>
          <w:szCs w:val="24"/>
        </w:rPr>
        <w:t xml:space="preserve"> figur</w:t>
      </w:r>
      <w:r w:rsidR="00E73D2B">
        <w:rPr>
          <w:szCs w:val="24"/>
        </w:rPr>
        <w:t>ë</w:t>
      </w:r>
      <w:r w:rsidRPr="008755C3">
        <w:rPr>
          <w:szCs w:val="24"/>
        </w:rPr>
        <w:t>s s</w:t>
      </w:r>
      <w:r w:rsidR="00E73D2B">
        <w:rPr>
          <w:szCs w:val="24"/>
        </w:rPr>
        <w:t>ë</w:t>
      </w:r>
      <w:r w:rsidRPr="008755C3">
        <w:rPr>
          <w:szCs w:val="24"/>
        </w:rPr>
        <w:t xml:space="preserve"> vepres penale t</w:t>
      </w:r>
      <w:r w:rsidR="00E73D2B">
        <w:rPr>
          <w:szCs w:val="24"/>
        </w:rPr>
        <w:t>ë</w:t>
      </w:r>
      <w:r w:rsidRPr="008755C3">
        <w:rPr>
          <w:szCs w:val="24"/>
        </w:rPr>
        <w:t xml:space="preserve"> vrasjes n</w:t>
      </w:r>
      <w:r w:rsidR="00E73D2B">
        <w:rPr>
          <w:szCs w:val="24"/>
        </w:rPr>
        <w:t>ë</w:t>
      </w:r>
      <w:r w:rsidRPr="008755C3">
        <w:rPr>
          <w:szCs w:val="24"/>
        </w:rPr>
        <w:t xml:space="preserve"> lidhje me nj</w:t>
      </w:r>
      <w:r w:rsidR="00E73D2B">
        <w:rPr>
          <w:szCs w:val="24"/>
        </w:rPr>
        <w:t>ë</w:t>
      </w:r>
      <w:r w:rsidRPr="008755C3">
        <w:rPr>
          <w:szCs w:val="24"/>
        </w:rPr>
        <w:t xml:space="preserve"> krim tjet</w:t>
      </w:r>
      <w:r w:rsidR="00E73D2B">
        <w:rPr>
          <w:szCs w:val="24"/>
        </w:rPr>
        <w:t>ë</w:t>
      </w:r>
      <w:r w:rsidRPr="008755C3">
        <w:rPr>
          <w:szCs w:val="24"/>
        </w:rPr>
        <w:t>r, momentin e konsumimit t</w:t>
      </w:r>
      <w:r w:rsidR="00E73D2B">
        <w:rPr>
          <w:szCs w:val="24"/>
        </w:rPr>
        <w:t>ë</w:t>
      </w:r>
      <w:r w:rsidRPr="008755C3">
        <w:rPr>
          <w:szCs w:val="24"/>
        </w:rPr>
        <w:t xml:space="preserve"> vepres penale, si dhe analizon rrethanat cil</w:t>
      </w:r>
      <w:r w:rsidR="00E73D2B">
        <w:rPr>
          <w:szCs w:val="24"/>
        </w:rPr>
        <w:t>ë</w:t>
      </w:r>
      <w:r w:rsidRPr="008755C3">
        <w:rPr>
          <w:szCs w:val="24"/>
        </w:rPr>
        <w:t>suese r</w:t>
      </w:r>
      <w:r w:rsidR="00E73D2B">
        <w:rPr>
          <w:szCs w:val="24"/>
        </w:rPr>
        <w:t>ë</w:t>
      </w:r>
      <w:r w:rsidRPr="008755C3">
        <w:rPr>
          <w:szCs w:val="24"/>
        </w:rPr>
        <w:t>nd</w:t>
      </w:r>
      <w:r w:rsidR="00E73D2B">
        <w:rPr>
          <w:szCs w:val="24"/>
        </w:rPr>
        <w:t>ë</w:t>
      </w:r>
      <w:r w:rsidRPr="008755C3">
        <w:rPr>
          <w:szCs w:val="24"/>
        </w:rPr>
        <w:t>uese t</w:t>
      </w:r>
      <w:r w:rsidR="00E73D2B">
        <w:rPr>
          <w:szCs w:val="24"/>
        </w:rPr>
        <w:t>ë</w:t>
      </w:r>
      <w:r w:rsidRPr="008755C3">
        <w:rPr>
          <w:szCs w:val="24"/>
        </w:rPr>
        <w:t xml:space="preserve"> vrasjes e p</w:t>
      </w:r>
      <w:r w:rsidR="00E73D2B">
        <w:rPr>
          <w:szCs w:val="24"/>
        </w:rPr>
        <w:t>ë</w:t>
      </w:r>
      <w:r w:rsidRPr="008755C3">
        <w:rPr>
          <w:szCs w:val="24"/>
        </w:rPr>
        <w:t>rcakohen rrethan</w:t>
      </w:r>
      <w:r w:rsidR="00E73D2B">
        <w:rPr>
          <w:szCs w:val="24"/>
        </w:rPr>
        <w:t>ë</w:t>
      </w:r>
      <w:r w:rsidRPr="008755C3">
        <w:rPr>
          <w:szCs w:val="24"/>
        </w:rPr>
        <w:t>n q</w:t>
      </w:r>
      <w:r w:rsidR="00E73D2B">
        <w:rPr>
          <w:szCs w:val="24"/>
        </w:rPr>
        <w:t>ë</w:t>
      </w:r>
      <w:r w:rsidRPr="008755C3">
        <w:rPr>
          <w:szCs w:val="24"/>
        </w:rPr>
        <w:t xml:space="preserve"> mbizot</w:t>
      </w:r>
      <w:r w:rsidR="00E73D2B">
        <w:rPr>
          <w:szCs w:val="24"/>
        </w:rPr>
        <w:t>ë</w:t>
      </w:r>
      <w:r w:rsidRPr="008755C3">
        <w:rPr>
          <w:szCs w:val="24"/>
        </w:rPr>
        <w:t>ron n</w:t>
      </w:r>
      <w:r w:rsidR="00E73D2B">
        <w:rPr>
          <w:szCs w:val="24"/>
        </w:rPr>
        <w:t>ë</w:t>
      </w:r>
      <w:r w:rsidRPr="008755C3">
        <w:rPr>
          <w:szCs w:val="24"/>
        </w:rPr>
        <w:t xml:space="preserve"> rastin e konkurimit t</w:t>
      </w:r>
      <w:r w:rsidR="00E73D2B">
        <w:rPr>
          <w:szCs w:val="24"/>
        </w:rPr>
        <w:t>ë</w:t>
      </w:r>
      <w:r w:rsidRPr="008755C3">
        <w:rPr>
          <w:szCs w:val="24"/>
        </w:rPr>
        <w:t xml:space="preserve"> tyre.</w:t>
      </w:r>
    </w:p>
    <w:p w14:paraId="60E37554" w14:textId="77777777" w:rsidR="0019102F" w:rsidRPr="008755C3" w:rsidRDefault="0019102F" w:rsidP="003527A0">
      <w:pPr>
        <w:spacing w:line="259" w:lineRule="auto"/>
        <w:jc w:val="both"/>
        <w:rPr>
          <w:szCs w:val="24"/>
          <w:u w:val="single"/>
        </w:rPr>
      </w:pPr>
    </w:p>
    <w:p w14:paraId="7D2183B7" w14:textId="260D2224"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9C71119" w14:textId="7307E8CD" w:rsidR="003527A0" w:rsidRPr="008755C3" w:rsidRDefault="003527A0" w:rsidP="00C1497F">
      <w:pPr>
        <w:numPr>
          <w:ilvl w:val="0"/>
          <w:numId w:val="11"/>
        </w:numPr>
        <w:spacing w:after="160" w:line="259" w:lineRule="auto"/>
        <w:contextualSpacing/>
        <w:jc w:val="both"/>
        <w:rPr>
          <w:szCs w:val="24"/>
        </w:rPr>
      </w:pPr>
      <w:r w:rsidRPr="008755C3">
        <w:rPr>
          <w:szCs w:val="24"/>
        </w:rPr>
        <w:t>Cili jan</w:t>
      </w:r>
      <w:r w:rsidR="00E73D2B">
        <w:rPr>
          <w:szCs w:val="24"/>
        </w:rPr>
        <w:t>ë</w:t>
      </w:r>
      <w:r w:rsidRPr="008755C3">
        <w:rPr>
          <w:szCs w:val="24"/>
        </w:rPr>
        <w:t xml:space="preserve"> elementet kryesore, q</w:t>
      </w:r>
      <w:r w:rsidR="00E73D2B">
        <w:rPr>
          <w:szCs w:val="24"/>
        </w:rPr>
        <w:t>ë</w:t>
      </w:r>
      <w:r w:rsidRPr="008755C3">
        <w:rPr>
          <w:szCs w:val="24"/>
        </w:rPr>
        <w:t xml:space="preserve"> p</w:t>
      </w:r>
      <w:r w:rsidR="00E73D2B">
        <w:rPr>
          <w:szCs w:val="24"/>
        </w:rPr>
        <w:t>ë</w:t>
      </w:r>
      <w:r w:rsidRPr="008755C3">
        <w:rPr>
          <w:szCs w:val="24"/>
        </w:rPr>
        <w:t>rb</w:t>
      </w:r>
      <w:r w:rsidR="00E73D2B">
        <w:rPr>
          <w:szCs w:val="24"/>
        </w:rPr>
        <w:t>ë</w:t>
      </w:r>
      <w:r w:rsidRPr="008755C3">
        <w:rPr>
          <w:szCs w:val="24"/>
        </w:rPr>
        <w:t>jn</w:t>
      </w:r>
      <w:r w:rsidR="00E73D2B">
        <w:rPr>
          <w:szCs w:val="24"/>
        </w:rPr>
        <w:t>ë</w:t>
      </w:r>
      <w:r w:rsidRPr="008755C3">
        <w:rPr>
          <w:szCs w:val="24"/>
        </w:rPr>
        <w:t xml:space="preserve"> vrasjen n</w:t>
      </w:r>
      <w:r w:rsidR="00E73D2B">
        <w:rPr>
          <w:szCs w:val="24"/>
        </w:rPr>
        <w:t>ë</w:t>
      </w:r>
      <w:r w:rsidRPr="008755C3">
        <w:rPr>
          <w:szCs w:val="24"/>
        </w:rPr>
        <w:t xml:space="preserve"> lidhje me nj</w:t>
      </w:r>
      <w:r w:rsidR="00E73D2B">
        <w:rPr>
          <w:szCs w:val="24"/>
        </w:rPr>
        <w:t>ë</w:t>
      </w:r>
      <w:r w:rsidRPr="008755C3">
        <w:rPr>
          <w:szCs w:val="24"/>
        </w:rPr>
        <w:t xml:space="preserve"> krim tjet</w:t>
      </w:r>
      <w:r w:rsidR="00E73D2B">
        <w:rPr>
          <w:szCs w:val="24"/>
        </w:rPr>
        <w:t>ë</w:t>
      </w:r>
      <w:r w:rsidRPr="008755C3">
        <w:rPr>
          <w:szCs w:val="24"/>
        </w:rPr>
        <w:t>r?</w:t>
      </w:r>
    </w:p>
    <w:p w14:paraId="34E7AB3F" w14:textId="33D36260" w:rsidR="003527A0" w:rsidRPr="008755C3" w:rsidRDefault="003527A0" w:rsidP="00C1497F">
      <w:pPr>
        <w:numPr>
          <w:ilvl w:val="0"/>
          <w:numId w:val="11"/>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interpretohen termat “</w:t>
      </w:r>
      <w:r w:rsidRPr="008755C3">
        <w:rPr>
          <w:rFonts w:eastAsia="MS Mincho"/>
          <w:szCs w:val="24"/>
          <w:lang w:val="en-GB"/>
        </w:rPr>
        <w:t>paraprin”, “shoqëron”, “fsheh” ose “pason” një krim tjetër? Cilat jan</w:t>
      </w:r>
      <w:r w:rsidR="00E73D2B">
        <w:rPr>
          <w:rFonts w:eastAsia="MS Mincho"/>
          <w:szCs w:val="24"/>
          <w:lang w:val="en-GB"/>
        </w:rPr>
        <w:t>ë</w:t>
      </w:r>
      <w:r w:rsidRPr="008755C3">
        <w:rPr>
          <w:rFonts w:eastAsia="MS Mincho"/>
          <w:szCs w:val="24"/>
          <w:lang w:val="en-GB"/>
        </w:rPr>
        <w:t xml:space="preserve"> format e lidhjes </w:t>
      </w:r>
      <w:r w:rsidRPr="008755C3">
        <w:rPr>
          <w:rFonts w:eastAsia="MS Mincho"/>
          <w:szCs w:val="24"/>
        </w:rPr>
        <w:t>teleologjike?</w:t>
      </w:r>
    </w:p>
    <w:p w14:paraId="36A16E72" w14:textId="3ACD9FAC" w:rsidR="003527A0" w:rsidRPr="008755C3" w:rsidRDefault="003527A0" w:rsidP="00C1497F">
      <w:pPr>
        <w:numPr>
          <w:ilvl w:val="0"/>
          <w:numId w:val="11"/>
        </w:numPr>
        <w:spacing w:after="160" w:line="259" w:lineRule="auto"/>
        <w:contextualSpacing/>
        <w:jc w:val="both"/>
        <w:rPr>
          <w:szCs w:val="24"/>
        </w:rPr>
      </w:pPr>
      <w:r w:rsidRPr="008755C3">
        <w:rPr>
          <w:szCs w:val="24"/>
          <w:lang w:val="en-GB"/>
        </w:rPr>
        <w:lastRenderedPageBreak/>
        <w:t>Cilat jan</w:t>
      </w:r>
      <w:r w:rsidR="00E73D2B">
        <w:rPr>
          <w:szCs w:val="24"/>
          <w:lang w:val="en-GB"/>
        </w:rPr>
        <w:t>ë</w:t>
      </w:r>
      <w:r w:rsidRPr="008755C3">
        <w:rPr>
          <w:szCs w:val="24"/>
          <w:lang w:val="en-GB"/>
        </w:rPr>
        <w:t xml:space="preserve"> kriteret p</w:t>
      </w:r>
      <w:r w:rsidR="00E73D2B">
        <w:rPr>
          <w:szCs w:val="24"/>
          <w:lang w:val="en-GB"/>
        </w:rPr>
        <w:t>ë</w:t>
      </w:r>
      <w:r w:rsidRPr="008755C3">
        <w:rPr>
          <w:szCs w:val="24"/>
          <w:lang w:val="en-GB"/>
        </w:rPr>
        <w:t>r t</w:t>
      </w:r>
      <w:r w:rsidR="00E73D2B">
        <w:rPr>
          <w:szCs w:val="24"/>
          <w:lang w:val="en-GB"/>
        </w:rPr>
        <w:t>ë</w:t>
      </w:r>
      <w:r w:rsidRPr="008755C3">
        <w:rPr>
          <w:szCs w:val="24"/>
          <w:lang w:val="en-GB"/>
        </w:rPr>
        <w:t xml:space="preserve"> p</w:t>
      </w:r>
      <w:r w:rsidR="00E73D2B">
        <w:rPr>
          <w:szCs w:val="24"/>
          <w:lang w:val="en-GB"/>
        </w:rPr>
        <w:t>ë</w:t>
      </w:r>
      <w:r w:rsidRPr="008755C3">
        <w:rPr>
          <w:szCs w:val="24"/>
          <w:lang w:val="en-GB"/>
        </w:rPr>
        <w:t>rcaktuar n</w:t>
      </w:r>
      <w:r w:rsidR="00E73D2B">
        <w:rPr>
          <w:szCs w:val="24"/>
          <w:lang w:val="en-GB"/>
        </w:rPr>
        <w:t>ë</w:t>
      </w:r>
      <w:r w:rsidRPr="008755C3">
        <w:rPr>
          <w:szCs w:val="24"/>
          <w:lang w:val="en-GB"/>
        </w:rPr>
        <w:t xml:space="preserve">se një krim </w:t>
      </w:r>
      <w:r w:rsidR="00E73D2B">
        <w:rPr>
          <w:szCs w:val="24"/>
          <w:lang w:val="en-GB"/>
        </w:rPr>
        <w:t>ë</w:t>
      </w:r>
      <w:r w:rsidRPr="008755C3">
        <w:rPr>
          <w:szCs w:val="24"/>
          <w:lang w:val="en-GB"/>
        </w:rPr>
        <w:t>sht</w:t>
      </w:r>
      <w:r w:rsidR="00E73D2B">
        <w:rPr>
          <w:szCs w:val="24"/>
          <w:lang w:val="en-GB"/>
        </w:rPr>
        <w:t>ë</w:t>
      </w:r>
      <w:r w:rsidRPr="008755C3">
        <w:rPr>
          <w:szCs w:val="24"/>
          <w:lang w:val="en-GB"/>
        </w:rPr>
        <w:t xml:space="preserve"> i kryer për të kryer një tjetër?</w:t>
      </w:r>
    </w:p>
    <w:p w14:paraId="6A16EE18" w14:textId="4D716770" w:rsidR="003527A0" w:rsidRPr="008755C3" w:rsidRDefault="003527A0" w:rsidP="00C1497F">
      <w:pPr>
        <w:numPr>
          <w:ilvl w:val="0"/>
          <w:numId w:val="11"/>
        </w:numPr>
        <w:spacing w:after="160" w:line="259" w:lineRule="auto"/>
        <w:contextualSpacing/>
        <w:jc w:val="both"/>
        <w:rPr>
          <w:szCs w:val="24"/>
        </w:rPr>
      </w:pPr>
      <w:r w:rsidRPr="008755C3">
        <w:rPr>
          <w:szCs w:val="24"/>
          <w:lang w:val="en-GB"/>
        </w:rPr>
        <w:t>Si duhet t</w:t>
      </w:r>
      <w:r w:rsidR="00E73D2B">
        <w:rPr>
          <w:szCs w:val="24"/>
          <w:lang w:val="en-GB"/>
        </w:rPr>
        <w:t>ë</w:t>
      </w:r>
      <w:r w:rsidRPr="008755C3">
        <w:rPr>
          <w:szCs w:val="24"/>
          <w:lang w:val="en-GB"/>
        </w:rPr>
        <w:t xml:space="preserve"> kuptohet shprehja “..</w:t>
      </w:r>
      <w:r w:rsidRPr="008755C3">
        <w:rPr>
          <w:i/>
          <w:iCs/>
          <w:szCs w:val="24"/>
          <w:lang w:val="en-GB"/>
        </w:rPr>
        <w:t>është pjesë e “procesit objektiv, të cilin ai synon ta ketë me një qartësi të tillë që të lejojë identifikimin e fizionomisë së tij juridike, pavarësisht nëse krimi si mjet është i përshtatshëm apo jo për të kryer krimin si qëllim</w:t>
      </w:r>
      <w:r w:rsidRPr="008755C3">
        <w:rPr>
          <w:szCs w:val="24"/>
          <w:lang w:val="en-GB"/>
        </w:rPr>
        <w:t>”?</w:t>
      </w:r>
    </w:p>
    <w:p w14:paraId="0CB8F107" w14:textId="4083134D" w:rsidR="003527A0" w:rsidRPr="008755C3" w:rsidRDefault="003527A0" w:rsidP="00C1497F">
      <w:pPr>
        <w:numPr>
          <w:ilvl w:val="0"/>
          <w:numId w:val="11"/>
        </w:numPr>
        <w:spacing w:after="160" w:line="259" w:lineRule="auto"/>
        <w:contextualSpacing/>
        <w:jc w:val="both"/>
        <w:rPr>
          <w:szCs w:val="24"/>
        </w:rPr>
      </w:pPr>
      <w:r w:rsidRPr="008755C3">
        <w:rPr>
          <w:szCs w:val="24"/>
          <w:lang w:val="en-GB"/>
        </w:rPr>
        <w:t>P</w:t>
      </w:r>
      <w:r w:rsidR="00E73D2B">
        <w:rPr>
          <w:szCs w:val="24"/>
          <w:lang w:val="en-GB"/>
        </w:rPr>
        <w:t>ë</w:t>
      </w:r>
      <w:r w:rsidRPr="008755C3">
        <w:rPr>
          <w:szCs w:val="24"/>
          <w:lang w:val="en-GB"/>
        </w:rPr>
        <w:t>r efekt t</w:t>
      </w:r>
      <w:r w:rsidR="00E73D2B">
        <w:rPr>
          <w:szCs w:val="24"/>
          <w:lang w:val="en-GB"/>
        </w:rPr>
        <w:t>ë</w:t>
      </w:r>
      <w:r w:rsidRPr="008755C3">
        <w:rPr>
          <w:szCs w:val="24"/>
          <w:lang w:val="en-GB"/>
        </w:rPr>
        <w:t xml:space="preserve"> kualifikimit ligjor, në rastin e një krimi të kryer për të kryer një tjetër, a </w:t>
      </w:r>
      <w:r w:rsidR="00E73D2B">
        <w:rPr>
          <w:szCs w:val="24"/>
          <w:lang w:val="en-GB"/>
        </w:rPr>
        <w:t>ë</w:t>
      </w:r>
      <w:r w:rsidRPr="008755C3">
        <w:rPr>
          <w:szCs w:val="24"/>
          <w:lang w:val="en-GB"/>
        </w:rPr>
        <w:t>sht</w:t>
      </w:r>
      <w:r w:rsidR="00E73D2B">
        <w:rPr>
          <w:szCs w:val="24"/>
          <w:lang w:val="en-GB"/>
        </w:rPr>
        <w:t>ë</w:t>
      </w:r>
      <w:r w:rsidRPr="008755C3">
        <w:rPr>
          <w:szCs w:val="24"/>
          <w:lang w:val="en-GB"/>
        </w:rPr>
        <w:t xml:space="preserve"> e r</w:t>
      </w:r>
      <w:r w:rsidR="00E73D2B">
        <w:rPr>
          <w:szCs w:val="24"/>
          <w:lang w:val="en-GB"/>
        </w:rPr>
        <w:t>ë</w:t>
      </w:r>
      <w:r w:rsidRPr="008755C3">
        <w:rPr>
          <w:szCs w:val="24"/>
          <w:lang w:val="en-GB"/>
        </w:rPr>
        <w:t>nd</w:t>
      </w:r>
      <w:r w:rsidR="00E73D2B">
        <w:rPr>
          <w:szCs w:val="24"/>
          <w:lang w:val="en-GB"/>
        </w:rPr>
        <w:t>ë</w:t>
      </w:r>
      <w:r w:rsidRPr="008755C3">
        <w:rPr>
          <w:szCs w:val="24"/>
          <w:lang w:val="en-GB"/>
        </w:rPr>
        <w:t>sishme q</w:t>
      </w:r>
      <w:r w:rsidR="00E73D2B">
        <w:rPr>
          <w:szCs w:val="24"/>
          <w:lang w:val="en-GB"/>
        </w:rPr>
        <w:t>ë</w:t>
      </w:r>
      <w:r w:rsidRPr="008755C3">
        <w:rPr>
          <w:szCs w:val="24"/>
          <w:lang w:val="en-GB"/>
        </w:rPr>
        <w:t xml:space="preserve"> krimi t</w:t>
      </w:r>
      <w:r w:rsidR="00E73D2B">
        <w:rPr>
          <w:szCs w:val="24"/>
          <w:lang w:val="en-GB"/>
        </w:rPr>
        <w:t>ë</w:t>
      </w:r>
      <w:r w:rsidRPr="008755C3">
        <w:rPr>
          <w:szCs w:val="24"/>
          <w:lang w:val="en-GB"/>
        </w:rPr>
        <w:t xml:space="preserve"> jet</w:t>
      </w:r>
      <w:r w:rsidR="00E73D2B">
        <w:rPr>
          <w:szCs w:val="24"/>
          <w:lang w:val="en-GB"/>
        </w:rPr>
        <w:t>ë</w:t>
      </w:r>
      <w:r w:rsidRPr="008755C3">
        <w:rPr>
          <w:szCs w:val="24"/>
          <w:lang w:val="en-GB"/>
        </w:rPr>
        <w:t xml:space="preserve"> realizuar apo vetëm t</w:t>
      </w:r>
      <w:r w:rsidR="00E73D2B">
        <w:rPr>
          <w:szCs w:val="24"/>
          <w:lang w:val="en-GB"/>
        </w:rPr>
        <w:t>ë</w:t>
      </w:r>
      <w:r w:rsidRPr="008755C3">
        <w:rPr>
          <w:szCs w:val="24"/>
          <w:lang w:val="en-GB"/>
        </w:rPr>
        <w:t xml:space="preserve"> jet</w:t>
      </w:r>
      <w:r w:rsidR="00E73D2B">
        <w:rPr>
          <w:szCs w:val="24"/>
          <w:lang w:val="en-GB"/>
        </w:rPr>
        <w:t>ë</w:t>
      </w:r>
      <w:r w:rsidRPr="008755C3">
        <w:rPr>
          <w:szCs w:val="24"/>
          <w:lang w:val="en-GB"/>
        </w:rPr>
        <w:t xml:space="preserve"> tentuar?</w:t>
      </w:r>
    </w:p>
    <w:p w14:paraId="2E035902" w14:textId="6604DF72" w:rsidR="003527A0" w:rsidRPr="008755C3" w:rsidRDefault="003527A0" w:rsidP="00C1497F">
      <w:pPr>
        <w:numPr>
          <w:ilvl w:val="0"/>
          <w:numId w:val="11"/>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karakteristikat e an</w:t>
      </w:r>
      <w:r w:rsidR="00E73D2B">
        <w:rPr>
          <w:szCs w:val="24"/>
        </w:rPr>
        <w:t>ë</w:t>
      </w:r>
      <w:r w:rsidRPr="008755C3">
        <w:rPr>
          <w:szCs w:val="24"/>
        </w:rPr>
        <w:t>s subjektive t</w:t>
      </w:r>
      <w:r w:rsidR="00E73D2B">
        <w:rPr>
          <w:szCs w:val="24"/>
        </w:rPr>
        <w:t>ë</w:t>
      </w:r>
      <w:r w:rsidRPr="008755C3">
        <w:rPr>
          <w:szCs w:val="24"/>
        </w:rPr>
        <w:t xml:space="preserve"> vrasjes n</w:t>
      </w:r>
      <w:r w:rsidR="00E73D2B">
        <w:rPr>
          <w:szCs w:val="24"/>
        </w:rPr>
        <w:t>ë</w:t>
      </w:r>
      <w:r w:rsidRPr="008755C3">
        <w:rPr>
          <w:szCs w:val="24"/>
        </w:rPr>
        <w:t xml:space="preserve"> lidhje me nj</w:t>
      </w:r>
      <w:r w:rsidR="00E73D2B">
        <w:rPr>
          <w:szCs w:val="24"/>
        </w:rPr>
        <w:t>ë</w:t>
      </w:r>
      <w:r w:rsidRPr="008755C3">
        <w:rPr>
          <w:szCs w:val="24"/>
        </w:rPr>
        <w:t xml:space="preserve"> krim tjet</w:t>
      </w:r>
      <w:r w:rsidR="00E73D2B">
        <w:rPr>
          <w:szCs w:val="24"/>
        </w:rPr>
        <w:t>ë</w:t>
      </w:r>
      <w:r w:rsidRPr="008755C3">
        <w:rPr>
          <w:szCs w:val="24"/>
        </w:rPr>
        <w:t xml:space="preserve">r? </w:t>
      </w:r>
    </w:p>
    <w:p w14:paraId="517A75CC" w14:textId="1D31A524" w:rsidR="003527A0" w:rsidRPr="008755C3" w:rsidRDefault="003527A0" w:rsidP="00C1497F">
      <w:pPr>
        <w:numPr>
          <w:ilvl w:val="0"/>
          <w:numId w:val="11"/>
        </w:numPr>
        <w:spacing w:after="160" w:line="259" w:lineRule="auto"/>
        <w:contextualSpacing/>
        <w:jc w:val="both"/>
        <w:rPr>
          <w:szCs w:val="24"/>
        </w:rPr>
      </w:pPr>
      <w:r w:rsidRPr="008755C3">
        <w:rPr>
          <w:szCs w:val="24"/>
        </w:rPr>
        <w:t xml:space="preserve">Krimi për të cilin mjeti kriminal është i paracaktuar funksionalisht, a duhet të jetë tashmë i pranishëm në mendjen e vetë autorit me një qartësi të tillë që të paktën të lejojë identifikimin e fizionomisë së tij ligjore? Cili </w:t>
      </w:r>
      <w:r w:rsidR="00E73D2B">
        <w:rPr>
          <w:szCs w:val="24"/>
        </w:rPr>
        <w:t>ë</w:t>
      </w:r>
      <w:r w:rsidRPr="008755C3">
        <w:rPr>
          <w:szCs w:val="24"/>
        </w:rPr>
        <w:t>sht</w:t>
      </w:r>
      <w:r w:rsidR="00E73D2B">
        <w:rPr>
          <w:szCs w:val="24"/>
        </w:rPr>
        <w:t>ë</w:t>
      </w:r>
      <w:r w:rsidRPr="008755C3">
        <w:rPr>
          <w:szCs w:val="24"/>
        </w:rPr>
        <w:t xml:space="preserve"> kuptimi i shprehjes “rrethana rënduese dihej nga autori dhe ishte pjesë e përfaqësimit të ngjarjes”?</w:t>
      </w:r>
    </w:p>
    <w:p w14:paraId="6205E54E" w14:textId="736F6459" w:rsidR="003527A0" w:rsidRPr="008755C3" w:rsidRDefault="003527A0" w:rsidP="00C1497F">
      <w:pPr>
        <w:numPr>
          <w:ilvl w:val="0"/>
          <w:numId w:val="11"/>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logjik-juridik midis parimit kronologjik dhe rrethanës cilësuese të lidhjes teleologjike?</w:t>
      </w:r>
    </w:p>
    <w:p w14:paraId="173AC525" w14:textId="1C3CE125" w:rsidR="003527A0" w:rsidRPr="008755C3" w:rsidRDefault="003527A0" w:rsidP="00C1497F">
      <w:pPr>
        <w:numPr>
          <w:ilvl w:val="0"/>
          <w:numId w:val="11"/>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b</w:t>
      </w:r>
      <w:r w:rsidR="00E73D2B">
        <w:rPr>
          <w:szCs w:val="24"/>
        </w:rPr>
        <w:t>ë</w:t>
      </w:r>
      <w:r w:rsidRPr="008755C3">
        <w:rPr>
          <w:szCs w:val="24"/>
        </w:rPr>
        <w:t>het kualifikimi ligjor n</w:t>
      </w:r>
      <w:r w:rsidR="00E73D2B">
        <w:rPr>
          <w:szCs w:val="24"/>
        </w:rPr>
        <w:t>ë</w:t>
      </w:r>
      <w:r w:rsidRPr="008755C3">
        <w:rPr>
          <w:szCs w:val="24"/>
        </w:rPr>
        <w:t xml:space="preserve">se vrasja </w:t>
      </w:r>
      <w:r w:rsidR="00E73D2B">
        <w:rPr>
          <w:szCs w:val="24"/>
        </w:rPr>
        <w:t>ë</w:t>
      </w:r>
      <w:r w:rsidRPr="008755C3">
        <w:rPr>
          <w:szCs w:val="24"/>
        </w:rPr>
        <w:t>sht</w:t>
      </w:r>
      <w:r w:rsidR="00E73D2B">
        <w:rPr>
          <w:szCs w:val="24"/>
        </w:rPr>
        <w:t>ë</w:t>
      </w:r>
      <w:r w:rsidRPr="008755C3">
        <w:rPr>
          <w:szCs w:val="24"/>
        </w:rPr>
        <w:t xml:space="preserve"> kryer me paramendim ndaj t</w:t>
      </w:r>
      <w:r w:rsidR="00E73D2B">
        <w:rPr>
          <w:szCs w:val="24"/>
        </w:rPr>
        <w:t>ë</w:t>
      </w:r>
      <w:r w:rsidRPr="008755C3">
        <w:rPr>
          <w:szCs w:val="24"/>
        </w:rPr>
        <w:t xml:space="preserve"> miturit?</w:t>
      </w:r>
    </w:p>
    <w:p w14:paraId="44A9CDD2" w14:textId="245B479F" w:rsidR="003527A0" w:rsidRPr="008755C3" w:rsidRDefault="003527A0" w:rsidP="00C1497F">
      <w:pPr>
        <w:numPr>
          <w:ilvl w:val="0"/>
          <w:numId w:val="11"/>
        </w:numPr>
        <w:spacing w:after="160" w:line="259" w:lineRule="auto"/>
        <w:contextualSpacing/>
        <w:jc w:val="both"/>
        <w:rPr>
          <w:szCs w:val="24"/>
        </w:rPr>
      </w:pPr>
      <w:r w:rsidRPr="008755C3">
        <w:rPr>
          <w:szCs w:val="24"/>
        </w:rPr>
        <w:t>A k</w:t>
      </w:r>
      <w:r w:rsidR="00E73D2B">
        <w:rPr>
          <w:szCs w:val="24"/>
        </w:rPr>
        <w:t>ë</w:t>
      </w:r>
      <w:r w:rsidRPr="008755C3">
        <w:rPr>
          <w:szCs w:val="24"/>
        </w:rPr>
        <w:t>rkon neni 79 i Kodit Penal, në lidhje me ardhjen e pasojës, për të gjitha rastet e parashikuara, me përjashtim të shkronjës “ë”, dashjen direkte të subjektit që kryen veprën penale?</w:t>
      </w:r>
    </w:p>
    <w:p w14:paraId="4149BFAA" w14:textId="369D9F01"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en-GB"/>
        </w:rPr>
        <w:t>Si duhet t</w:t>
      </w:r>
      <w:r w:rsidR="00E73D2B">
        <w:rPr>
          <w:szCs w:val="24"/>
          <w:lang w:val="en-GB"/>
        </w:rPr>
        <w:t>ë</w:t>
      </w:r>
      <w:r w:rsidRPr="008755C3">
        <w:rPr>
          <w:szCs w:val="24"/>
          <w:lang w:val="en-GB"/>
        </w:rPr>
        <w:t xml:space="preserve"> interpretohet termi “vrasje me dashje më shumë se një here”? A p</w:t>
      </w:r>
      <w:r w:rsidR="00E73D2B">
        <w:rPr>
          <w:szCs w:val="24"/>
          <w:lang w:val="en-GB"/>
        </w:rPr>
        <w:t>ë</w:t>
      </w:r>
      <w:r w:rsidRPr="008755C3">
        <w:rPr>
          <w:szCs w:val="24"/>
          <w:lang w:val="en-GB"/>
        </w:rPr>
        <w:t>rfshihen  rastet kur ndodhemi para dy se më shume vrasjeve të cilësuara sipas neneve 78; 79; 79/a; 79/b; 79/c t</w:t>
      </w:r>
      <w:r w:rsidR="00E73D2B">
        <w:rPr>
          <w:szCs w:val="24"/>
          <w:lang w:val="en-GB"/>
        </w:rPr>
        <w:t>ë</w:t>
      </w:r>
      <w:r w:rsidRPr="008755C3">
        <w:rPr>
          <w:szCs w:val="24"/>
          <w:lang w:val="en-GB"/>
        </w:rPr>
        <w:t xml:space="preserve"> Kodit Penal?</w:t>
      </w:r>
      <w:r w:rsidRPr="008755C3">
        <w:rPr>
          <w:szCs w:val="24"/>
        </w:rPr>
        <w:t xml:space="preserve"> A p</w:t>
      </w:r>
      <w:r w:rsidR="00E73D2B">
        <w:rPr>
          <w:szCs w:val="24"/>
        </w:rPr>
        <w:t>ë</w:t>
      </w:r>
      <w:r w:rsidRPr="008755C3">
        <w:rPr>
          <w:szCs w:val="24"/>
        </w:rPr>
        <w:t>rfshihen rastet</w:t>
      </w:r>
      <w:r w:rsidRPr="008755C3">
        <w:rPr>
          <w:szCs w:val="24"/>
          <w:lang w:val="en-GB"/>
        </w:rPr>
        <w:t xml:space="preserve"> kur ndodhemi para dy a më shumë vrasjeve te thjeshta parashikuar nga neni 76 i Kodit Penal? Po, kur ndodhemi para dy ose me shume tentativave vrasjeje të parashikuara prej nenit 76-79/c të K.P?</w:t>
      </w:r>
    </w:p>
    <w:p w14:paraId="454AB672" w14:textId="361A2FCE"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en-GB"/>
        </w:rPr>
        <w:t xml:space="preserve">Cili </w:t>
      </w:r>
      <w:r w:rsidR="00E73D2B">
        <w:rPr>
          <w:szCs w:val="24"/>
          <w:lang w:val="en-GB"/>
        </w:rPr>
        <w:t>ë</w:t>
      </w:r>
      <w:r w:rsidRPr="008755C3">
        <w:rPr>
          <w:szCs w:val="24"/>
          <w:lang w:val="en-GB"/>
        </w:rPr>
        <w:t>sht</w:t>
      </w:r>
      <w:r w:rsidR="00E73D2B">
        <w:rPr>
          <w:szCs w:val="24"/>
          <w:lang w:val="en-GB"/>
        </w:rPr>
        <w:t>ë</w:t>
      </w:r>
      <w:r w:rsidRPr="008755C3">
        <w:rPr>
          <w:szCs w:val="24"/>
          <w:lang w:val="en-GB"/>
        </w:rPr>
        <w:t xml:space="preserve"> kualifikimi ligjor n</w:t>
      </w:r>
      <w:r w:rsidR="00E73D2B">
        <w:rPr>
          <w:szCs w:val="24"/>
          <w:lang w:val="en-GB"/>
        </w:rPr>
        <w:t>ë</w:t>
      </w:r>
      <w:r w:rsidRPr="008755C3">
        <w:rPr>
          <w:szCs w:val="24"/>
          <w:lang w:val="en-GB"/>
        </w:rPr>
        <w:t xml:space="preserve">se vrasja </w:t>
      </w:r>
      <w:r w:rsidR="00E73D2B">
        <w:rPr>
          <w:szCs w:val="24"/>
          <w:lang w:val="en-GB"/>
        </w:rPr>
        <w:t>ë</w:t>
      </w:r>
      <w:r w:rsidRPr="008755C3">
        <w:rPr>
          <w:szCs w:val="24"/>
          <w:lang w:val="en-GB"/>
        </w:rPr>
        <w:t>sht</w:t>
      </w:r>
      <w:r w:rsidR="00E73D2B">
        <w:rPr>
          <w:szCs w:val="24"/>
          <w:lang w:val="en-GB"/>
        </w:rPr>
        <w:t>ë</w:t>
      </w:r>
      <w:r w:rsidRPr="008755C3">
        <w:rPr>
          <w:szCs w:val="24"/>
          <w:lang w:val="en-GB"/>
        </w:rPr>
        <w:t xml:space="preserve"> kryer ndaj nj</w:t>
      </w:r>
      <w:r w:rsidR="00E73D2B">
        <w:rPr>
          <w:szCs w:val="24"/>
          <w:lang w:val="en-GB"/>
        </w:rPr>
        <w:t>ë</w:t>
      </w:r>
      <w:r w:rsidRPr="008755C3">
        <w:rPr>
          <w:szCs w:val="24"/>
          <w:lang w:val="en-GB"/>
        </w:rPr>
        <w:t xml:space="preserve"> t</w:t>
      </w:r>
      <w:r w:rsidR="00E73D2B">
        <w:rPr>
          <w:szCs w:val="24"/>
          <w:lang w:val="en-GB"/>
        </w:rPr>
        <w:t>ë</w:t>
      </w:r>
      <w:r w:rsidRPr="008755C3">
        <w:rPr>
          <w:szCs w:val="24"/>
          <w:lang w:val="en-GB"/>
        </w:rPr>
        <w:t xml:space="preserve"> mitur dhe nj</w:t>
      </w:r>
      <w:r w:rsidR="00E73D2B">
        <w:rPr>
          <w:szCs w:val="24"/>
          <w:lang w:val="en-GB"/>
        </w:rPr>
        <w:t>ë</w:t>
      </w:r>
      <w:r w:rsidRPr="008755C3">
        <w:rPr>
          <w:szCs w:val="24"/>
          <w:lang w:val="en-GB"/>
        </w:rPr>
        <w:t xml:space="preserve"> punonj</w:t>
      </w:r>
      <w:r w:rsidR="00E73D2B">
        <w:rPr>
          <w:szCs w:val="24"/>
          <w:lang w:val="en-GB"/>
        </w:rPr>
        <w:t>ë</w:t>
      </w:r>
      <w:r w:rsidRPr="008755C3">
        <w:rPr>
          <w:szCs w:val="24"/>
          <w:lang w:val="en-GB"/>
        </w:rPr>
        <w:t>si t</w:t>
      </w:r>
      <w:r w:rsidR="00E73D2B">
        <w:rPr>
          <w:szCs w:val="24"/>
          <w:lang w:val="en-GB"/>
        </w:rPr>
        <w:t>ë</w:t>
      </w:r>
      <w:r w:rsidRPr="008755C3">
        <w:rPr>
          <w:szCs w:val="24"/>
          <w:lang w:val="en-GB"/>
        </w:rPr>
        <w:t xml:space="preserve"> policis</w:t>
      </w:r>
      <w:r w:rsidR="00E73D2B">
        <w:rPr>
          <w:szCs w:val="24"/>
          <w:lang w:val="en-GB"/>
        </w:rPr>
        <w:t>ë</w:t>
      </w:r>
      <w:r w:rsidRPr="008755C3">
        <w:rPr>
          <w:szCs w:val="24"/>
          <w:lang w:val="en-GB"/>
        </w:rPr>
        <w:t>? Si duhen kuptuar termat “</w:t>
      </w:r>
      <w:r w:rsidRPr="008755C3">
        <w:rPr>
          <w:i/>
          <w:iCs/>
          <w:szCs w:val="24"/>
          <w:lang w:val="en-GB"/>
        </w:rPr>
        <w:t>gjatë  detyrës  ose  për  shkak  të  saj</w:t>
      </w:r>
      <w:r w:rsidRPr="008755C3">
        <w:rPr>
          <w:szCs w:val="24"/>
          <w:lang w:val="en-GB"/>
        </w:rPr>
        <w:t>”?</w:t>
      </w:r>
    </w:p>
    <w:p w14:paraId="5E461D83" w14:textId="1AF79F8D"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en-GB"/>
        </w:rPr>
        <w:t xml:space="preserve">Cili </w:t>
      </w:r>
      <w:r w:rsidR="00E73D2B">
        <w:rPr>
          <w:szCs w:val="24"/>
          <w:lang w:val="en-GB"/>
        </w:rPr>
        <w:t>ë</w:t>
      </w:r>
      <w:r w:rsidRPr="008755C3">
        <w:rPr>
          <w:szCs w:val="24"/>
          <w:lang w:val="en-GB"/>
        </w:rPr>
        <w:t>sht</w:t>
      </w:r>
      <w:r w:rsidR="00E73D2B">
        <w:rPr>
          <w:szCs w:val="24"/>
          <w:lang w:val="en-GB"/>
        </w:rPr>
        <w:t>ë</w:t>
      </w:r>
      <w:r w:rsidRPr="008755C3">
        <w:rPr>
          <w:szCs w:val="24"/>
          <w:lang w:val="en-GB"/>
        </w:rPr>
        <w:t xml:space="preserve"> kualifikimi ligjor n</w:t>
      </w:r>
      <w:r w:rsidR="00E73D2B">
        <w:rPr>
          <w:szCs w:val="24"/>
          <w:lang w:val="en-GB"/>
        </w:rPr>
        <w:t>ë</w:t>
      </w:r>
      <w:r w:rsidRPr="008755C3">
        <w:rPr>
          <w:szCs w:val="24"/>
          <w:lang w:val="en-GB"/>
        </w:rPr>
        <w:t>se vrasja p</w:t>
      </w:r>
      <w:r w:rsidR="00E73D2B">
        <w:rPr>
          <w:szCs w:val="24"/>
          <w:lang w:val="en-GB"/>
        </w:rPr>
        <w:t>ë</w:t>
      </w:r>
      <w:r w:rsidRPr="008755C3">
        <w:rPr>
          <w:szCs w:val="24"/>
          <w:lang w:val="en-GB"/>
        </w:rPr>
        <w:t xml:space="preserve">r gjakmarrje </w:t>
      </w:r>
      <w:r w:rsidR="00E73D2B">
        <w:rPr>
          <w:szCs w:val="24"/>
          <w:lang w:val="en-GB"/>
        </w:rPr>
        <w:t>ë</w:t>
      </w:r>
      <w:r w:rsidRPr="008755C3">
        <w:rPr>
          <w:szCs w:val="24"/>
          <w:lang w:val="en-GB"/>
        </w:rPr>
        <w:t>sht</w:t>
      </w:r>
      <w:r w:rsidR="00E73D2B">
        <w:rPr>
          <w:szCs w:val="24"/>
          <w:lang w:val="en-GB"/>
        </w:rPr>
        <w:t>ë</w:t>
      </w:r>
      <w:r w:rsidRPr="008755C3">
        <w:rPr>
          <w:szCs w:val="24"/>
          <w:lang w:val="en-GB"/>
        </w:rPr>
        <w:t xml:space="preserve"> kryer ndaj dy personave?</w:t>
      </w:r>
    </w:p>
    <w:p w14:paraId="42E70C39" w14:textId="4AB399FE" w:rsidR="003527A0" w:rsidRPr="008755C3" w:rsidRDefault="003527A0" w:rsidP="00C1497F">
      <w:pPr>
        <w:numPr>
          <w:ilvl w:val="0"/>
          <w:numId w:val="11"/>
        </w:numPr>
        <w:spacing w:after="160" w:line="259" w:lineRule="auto"/>
        <w:contextualSpacing/>
        <w:jc w:val="both"/>
        <w:rPr>
          <w:szCs w:val="24"/>
          <w:lang w:val="en-AL"/>
        </w:rPr>
      </w:pPr>
      <w:r w:rsidRPr="008755C3">
        <w:rPr>
          <w:szCs w:val="24"/>
        </w:rPr>
        <w:t>Si duhet t</w:t>
      </w:r>
      <w:r w:rsidR="00E73D2B">
        <w:rPr>
          <w:szCs w:val="24"/>
        </w:rPr>
        <w:t>ë</w:t>
      </w:r>
      <w:r w:rsidRPr="008755C3">
        <w:rPr>
          <w:szCs w:val="24"/>
        </w:rPr>
        <w:t xml:space="preserve"> interpretohet termi “në mënyrë të rrezikshme për jetën e shumë personave”? A p</w:t>
      </w:r>
      <w:r w:rsidR="00E73D2B">
        <w:rPr>
          <w:szCs w:val="24"/>
        </w:rPr>
        <w:t>ë</w:t>
      </w:r>
      <w:r w:rsidRPr="008755C3">
        <w:rPr>
          <w:szCs w:val="24"/>
        </w:rPr>
        <w:t>rfshin nj</w:t>
      </w:r>
      <w:r w:rsidR="00E73D2B">
        <w:rPr>
          <w:szCs w:val="24"/>
        </w:rPr>
        <w:t>ë</w:t>
      </w:r>
      <w:r w:rsidRPr="008755C3">
        <w:rPr>
          <w:szCs w:val="24"/>
        </w:rPr>
        <w:t xml:space="preserve"> vdekje dhe nj</w:t>
      </w:r>
      <w:r w:rsidR="00E73D2B">
        <w:rPr>
          <w:szCs w:val="24"/>
        </w:rPr>
        <w:t>ë</w:t>
      </w:r>
      <w:r w:rsidRPr="008755C3">
        <w:rPr>
          <w:szCs w:val="24"/>
        </w:rPr>
        <w:t xml:space="preserve"> plagosje t</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w:t>
      </w:r>
    </w:p>
    <w:p w14:paraId="34CCB42F" w14:textId="5D6137A1"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en-GB"/>
        </w:rPr>
        <w:t>Kur eshte kryer një vrasje dhe bashkë me të dhe një tentativë vrasje, cili do t</w:t>
      </w:r>
      <w:r w:rsidR="00E73D2B">
        <w:rPr>
          <w:szCs w:val="24"/>
          <w:lang w:val="en-GB"/>
        </w:rPr>
        <w:t>ë</w:t>
      </w:r>
      <w:r w:rsidRPr="008755C3">
        <w:rPr>
          <w:szCs w:val="24"/>
          <w:lang w:val="en-GB"/>
        </w:rPr>
        <w:t xml:space="preserve"> jet</w:t>
      </w:r>
      <w:r w:rsidR="00E73D2B">
        <w:rPr>
          <w:szCs w:val="24"/>
          <w:lang w:val="en-GB"/>
        </w:rPr>
        <w:t>ë</w:t>
      </w:r>
      <w:r w:rsidRPr="008755C3">
        <w:rPr>
          <w:szCs w:val="24"/>
          <w:lang w:val="en-GB"/>
        </w:rPr>
        <w:t xml:space="preserve"> kualifikimi ligjor? </w:t>
      </w:r>
    </w:p>
    <w:p w14:paraId="2C2941DF" w14:textId="2773DE21" w:rsidR="003527A0" w:rsidRPr="008755C3" w:rsidRDefault="003527A0" w:rsidP="00C1497F">
      <w:pPr>
        <w:numPr>
          <w:ilvl w:val="0"/>
          <w:numId w:val="11"/>
        </w:numPr>
        <w:spacing w:after="160" w:line="259" w:lineRule="auto"/>
        <w:contextualSpacing/>
        <w:jc w:val="both"/>
        <w:rPr>
          <w:szCs w:val="24"/>
          <w:lang w:val="en-AL"/>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termin “</w:t>
      </w:r>
      <w:r w:rsidRPr="008755C3">
        <w:rPr>
          <w:szCs w:val="24"/>
          <w:lang w:val="en-AL"/>
        </w:rPr>
        <w:t>vrasje me mundime të veçanta</w:t>
      </w:r>
      <w:r w:rsidRPr="008755C3">
        <w:rPr>
          <w:szCs w:val="24"/>
        </w:rPr>
        <w:t>”?</w:t>
      </w:r>
    </w:p>
    <w:p w14:paraId="45D0D6D6" w14:textId="40D4DF4E" w:rsidR="003527A0" w:rsidRPr="008755C3" w:rsidRDefault="003527A0" w:rsidP="00C1497F">
      <w:pPr>
        <w:numPr>
          <w:ilvl w:val="0"/>
          <w:numId w:val="11"/>
        </w:numPr>
        <w:spacing w:after="160" w:line="259" w:lineRule="auto"/>
        <w:contextualSpacing/>
        <w:jc w:val="both"/>
        <w:rPr>
          <w:szCs w:val="24"/>
          <w:lang w:val="en-AL"/>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e t</w:t>
      </w:r>
      <w:r w:rsidR="00E73D2B">
        <w:rPr>
          <w:szCs w:val="24"/>
        </w:rPr>
        <w:t>ë</w:t>
      </w:r>
      <w:r w:rsidRPr="008755C3">
        <w:rPr>
          <w:szCs w:val="24"/>
        </w:rPr>
        <w:t xml:space="preserve"> ashtuquajtur</w:t>
      </w:r>
      <w:r w:rsidR="00E73D2B">
        <w:rPr>
          <w:szCs w:val="24"/>
        </w:rPr>
        <w:t>ë</w:t>
      </w:r>
      <w:r w:rsidRPr="008755C3">
        <w:rPr>
          <w:szCs w:val="24"/>
        </w:rPr>
        <w:t xml:space="preserve">s “Vrasja e pasynuar”, kur vdekja nuk </w:t>
      </w:r>
      <w:r w:rsidR="00E73D2B">
        <w:rPr>
          <w:szCs w:val="24"/>
        </w:rPr>
        <w:t>ë</w:t>
      </w:r>
      <w:r w:rsidRPr="008755C3">
        <w:rPr>
          <w:szCs w:val="24"/>
        </w:rPr>
        <w:t>sht</w:t>
      </w:r>
      <w:r w:rsidR="00E73D2B">
        <w:rPr>
          <w:szCs w:val="24"/>
        </w:rPr>
        <w:t>ë</w:t>
      </w:r>
      <w:r w:rsidRPr="008755C3">
        <w:rPr>
          <w:szCs w:val="24"/>
        </w:rPr>
        <w:t xml:space="preserve"> tipike p</w:t>
      </w:r>
      <w:r w:rsidR="00E73D2B">
        <w:rPr>
          <w:szCs w:val="24"/>
        </w:rPr>
        <w:t>ë</w:t>
      </w:r>
      <w:r w:rsidRPr="008755C3">
        <w:rPr>
          <w:szCs w:val="24"/>
        </w:rPr>
        <w:t xml:space="preserve">r veprimin e kryer? </w:t>
      </w:r>
      <w:r w:rsidRPr="008755C3">
        <w:rPr>
          <w:szCs w:val="24"/>
          <w:lang w:val="en-AL"/>
        </w:rPr>
        <w:t xml:space="preserve">Cili </w:t>
      </w:r>
      <w:r w:rsidR="00E73D2B">
        <w:rPr>
          <w:szCs w:val="24"/>
          <w:lang w:val="en-AL"/>
        </w:rPr>
        <w:t>ë</w:t>
      </w:r>
      <w:r w:rsidRPr="008755C3">
        <w:rPr>
          <w:szCs w:val="24"/>
          <w:lang w:val="en-AL"/>
        </w:rPr>
        <w:t>sht</w:t>
      </w:r>
      <w:r w:rsidR="00E73D2B">
        <w:rPr>
          <w:szCs w:val="24"/>
          <w:lang w:val="en-AL"/>
        </w:rPr>
        <w:t>ë</w:t>
      </w:r>
      <w:r w:rsidRPr="008755C3">
        <w:rPr>
          <w:szCs w:val="24"/>
          <w:lang w:val="en-AL"/>
        </w:rPr>
        <w:t xml:space="preserve"> kualifikimi ligjor n</w:t>
      </w:r>
      <w:r w:rsidR="00E73D2B">
        <w:rPr>
          <w:szCs w:val="24"/>
          <w:lang w:val="en-AL"/>
        </w:rPr>
        <w:t>ë</w:t>
      </w:r>
      <w:r w:rsidRPr="008755C3">
        <w:rPr>
          <w:szCs w:val="24"/>
          <w:lang w:val="en-AL"/>
        </w:rPr>
        <w:t>se rrahja, apo plagosja e leht</w:t>
      </w:r>
      <w:r w:rsidR="00E73D2B">
        <w:rPr>
          <w:szCs w:val="24"/>
          <w:lang w:val="en-AL"/>
        </w:rPr>
        <w:t>ë</w:t>
      </w:r>
      <w:r w:rsidRPr="008755C3">
        <w:rPr>
          <w:szCs w:val="24"/>
          <w:lang w:val="en-AL"/>
        </w:rPr>
        <w:t>/e r</w:t>
      </w:r>
      <w:r w:rsidR="00E73D2B">
        <w:rPr>
          <w:szCs w:val="24"/>
          <w:lang w:val="en-AL"/>
        </w:rPr>
        <w:t>ë</w:t>
      </w:r>
      <w:r w:rsidRPr="008755C3">
        <w:rPr>
          <w:szCs w:val="24"/>
          <w:lang w:val="en-AL"/>
        </w:rPr>
        <w:t>nd</w:t>
      </w:r>
      <w:r w:rsidR="00E73D2B">
        <w:rPr>
          <w:szCs w:val="24"/>
          <w:lang w:val="en-AL"/>
        </w:rPr>
        <w:t>ë</w:t>
      </w:r>
      <w:r w:rsidRPr="008755C3">
        <w:rPr>
          <w:szCs w:val="24"/>
          <w:lang w:val="en-AL"/>
        </w:rPr>
        <w:t xml:space="preserve"> sjell si pasoj</w:t>
      </w:r>
      <w:r w:rsidR="00E73D2B">
        <w:rPr>
          <w:szCs w:val="24"/>
          <w:lang w:val="en-AL"/>
        </w:rPr>
        <w:t>ë</w:t>
      </w:r>
      <w:r w:rsidRPr="008755C3">
        <w:rPr>
          <w:szCs w:val="24"/>
          <w:lang w:val="en-AL"/>
        </w:rPr>
        <w:t xml:space="preserve"> vdekjen e viktim</w:t>
      </w:r>
      <w:r w:rsidR="00E73D2B">
        <w:rPr>
          <w:szCs w:val="24"/>
          <w:lang w:val="en-AL"/>
        </w:rPr>
        <w:t>ë</w:t>
      </w:r>
      <w:r w:rsidRPr="008755C3">
        <w:rPr>
          <w:szCs w:val="24"/>
          <w:lang w:val="en-AL"/>
        </w:rPr>
        <w:t>s?</w:t>
      </w:r>
    </w:p>
    <w:p w14:paraId="77CEACE0" w14:textId="77777777" w:rsidR="003527A0" w:rsidRPr="008755C3" w:rsidRDefault="003527A0" w:rsidP="003527A0">
      <w:pPr>
        <w:spacing w:line="259" w:lineRule="auto"/>
        <w:ind w:left="720"/>
        <w:contextualSpacing/>
        <w:jc w:val="both"/>
        <w:rPr>
          <w:szCs w:val="24"/>
          <w:lang w:val="en-AL"/>
        </w:rPr>
      </w:pPr>
    </w:p>
    <w:p w14:paraId="4ECB051C" w14:textId="5F51C439" w:rsidR="003527A0" w:rsidRPr="008755C3" w:rsidRDefault="003527A0" w:rsidP="003527A0">
      <w:pPr>
        <w:spacing w:line="259" w:lineRule="auto"/>
        <w:jc w:val="both"/>
        <w:rPr>
          <w:b/>
          <w:szCs w:val="24"/>
        </w:rPr>
      </w:pPr>
      <w:r w:rsidRPr="008755C3">
        <w:rPr>
          <w:b/>
          <w:bCs/>
          <w:szCs w:val="24"/>
        </w:rPr>
        <w:t>Vrasjet e privilegjuara dhe vrasja n</w:t>
      </w:r>
      <w:r w:rsidR="00E73D2B">
        <w:rPr>
          <w:b/>
          <w:bCs/>
          <w:szCs w:val="24"/>
        </w:rPr>
        <w:t>ë</w:t>
      </w:r>
      <w:r w:rsidRPr="008755C3">
        <w:rPr>
          <w:b/>
          <w:bCs/>
          <w:szCs w:val="24"/>
        </w:rPr>
        <w:t xml:space="preserve"> pakujd</w:t>
      </w:r>
      <w:r w:rsidR="00E73D2B">
        <w:rPr>
          <w:b/>
          <w:bCs/>
          <w:szCs w:val="24"/>
        </w:rPr>
        <w:t>ë</w:t>
      </w:r>
      <w:r w:rsidRPr="008755C3">
        <w:rPr>
          <w:b/>
          <w:bCs/>
          <w:szCs w:val="24"/>
        </w:rPr>
        <w:t>si</w:t>
      </w:r>
      <w:r w:rsidRPr="008755C3">
        <w:rPr>
          <w:b/>
          <w:szCs w:val="24"/>
        </w:rPr>
        <w:t>. (30 min)</w:t>
      </w:r>
    </w:p>
    <w:p w14:paraId="5D8FE733" w14:textId="01C787E1" w:rsidR="003527A0" w:rsidRPr="008755C3" w:rsidRDefault="003527A0" w:rsidP="00C1497F">
      <w:pPr>
        <w:numPr>
          <w:ilvl w:val="0"/>
          <w:numId w:val="9"/>
        </w:numPr>
        <w:spacing w:after="160" w:line="259" w:lineRule="auto"/>
        <w:contextualSpacing/>
        <w:jc w:val="both"/>
        <w:rPr>
          <w:szCs w:val="24"/>
        </w:rPr>
      </w:pPr>
      <w:r w:rsidRPr="008755C3">
        <w:rPr>
          <w:szCs w:val="24"/>
        </w:rPr>
        <w:t>Vrasja nga pakujd</w:t>
      </w:r>
      <w:r w:rsidR="00E73D2B">
        <w:rPr>
          <w:szCs w:val="24"/>
        </w:rPr>
        <w:t>ë</w:t>
      </w:r>
      <w:r w:rsidRPr="008755C3">
        <w:rPr>
          <w:szCs w:val="24"/>
        </w:rPr>
        <w:t>sia dhe tiparet e posa</w:t>
      </w:r>
      <w:r w:rsidR="00E73D2B">
        <w:rPr>
          <w:szCs w:val="24"/>
        </w:rPr>
        <w:t>ç</w:t>
      </w:r>
      <w:r w:rsidRPr="008755C3">
        <w:rPr>
          <w:szCs w:val="24"/>
        </w:rPr>
        <w:t>me t</w:t>
      </w:r>
      <w:r w:rsidR="00E73D2B">
        <w:rPr>
          <w:szCs w:val="24"/>
        </w:rPr>
        <w:t>ë</w:t>
      </w:r>
      <w:r w:rsidRPr="008755C3">
        <w:rPr>
          <w:szCs w:val="24"/>
        </w:rPr>
        <w:t xml:space="preserve"> priviligjuara t</w:t>
      </w:r>
      <w:r w:rsidR="00E73D2B">
        <w:rPr>
          <w:szCs w:val="24"/>
        </w:rPr>
        <w:t>ë</w:t>
      </w:r>
      <w:r w:rsidRPr="008755C3">
        <w:rPr>
          <w:szCs w:val="24"/>
        </w:rPr>
        <w:t xml:space="preserve"> vrasjes; </w:t>
      </w:r>
    </w:p>
    <w:p w14:paraId="74A57C2C" w14:textId="51613E31" w:rsidR="003527A0" w:rsidRPr="008755C3" w:rsidRDefault="003527A0" w:rsidP="00C1497F">
      <w:pPr>
        <w:numPr>
          <w:ilvl w:val="0"/>
          <w:numId w:val="9"/>
        </w:numPr>
        <w:spacing w:after="160" w:line="259" w:lineRule="auto"/>
        <w:contextualSpacing/>
        <w:jc w:val="both"/>
        <w:rPr>
          <w:szCs w:val="24"/>
        </w:rPr>
      </w:pPr>
      <w:r w:rsidRPr="008755C3">
        <w:rPr>
          <w:szCs w:val="24"/>
        </w:rPr>
        <w:t>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e vrasjes s</w:t>
      </w:r>
      <w:r w:rsidR="00E73D2B">
        <w:rPr>
          <w:szCs w:val="24"/>
        </w:rPr>
        <w:t>ë</w:t>
      </w:r>
      <w:r w:rsidRPr="008755C3">
        <w:rPr>
          <w:szCs w:val="24"/>
        </w:rPr>
        <w:t xml:space="preserve"> foshnj</w:t>
      </w:r>
      <w:r w:rsidR="00E73D2B">
        <w:rPr>
          <w:szCs w:val="24"/>
        </w:rPr>
        <w:t>ë</w:t>
      </w:r>
      <w:r w:rsidRPr="008755C3">
        <w:rPr>
          <w:szCs w:val="24"/>
        </w:rPr>
        <w:t>s, vrasjes n</w:t>
      </w:r>
      <w:r w:rsidR="00E73D2B">
        <w:rPr>
          <w:szCs w:val="24"/>
        </w:rPr>
        <w:t>ë</w:t>
      </w:r>
      <w:r w:rsidRPr="008755C3">
        <w:rPr>
          <w:szCs w:val="24"/>
        </w:rPr>
        <w:t xml:space="preserve"> gj</w:t>
      </w:r>
      <w:r w:rsidR="00E73D2B">
        <w:rPr>
          <w:szCs w:val="24"/>
        </w:rPr>
        <w:t>ë</w:t>
      </w:r>
      <w:r w:rsidRPr="008755C3">
        <w:rPr>
          <w:szCs w:val="24"/>
        </w:rPr>
        <w:t>ndjen e tronditjes s</w:t>
      </w:r>
      <w:r w:rsidR="00E73D2B">
        <w:rPr>
          <w:szCs w:val="24"/>
        </w:rPr>
        <w:t>ë</w:t>
      </w:r>
      <w:r w:rsidRPr="008755C3">
        <w:rPr>
          <w:szCs w:val="24"/>
        </w:rPr>
        <w:t xml:space="preserve"> fort</w:t>
      </w:r>
      <w:r w:rsidR="00E73D2B">
        <w:rPr>
          <w:szCs w:val="24"/>
        </w:rPr>
        <w:t>ë</w:t>
      </w:r>
      <w:r w:rsidRPr="008755C3">
        <w:rPr>
          <w:szCs w:val="24"/>
        </w:rPr>
        <w:t xml:space="preserve"> psikike; vrasja e kryer në kushtet e kapërcimit të kufijve të mbrojtjes së nevojshme; </w:t>
      </w:r>
    </w:p>
    <w:p w14:paraId="0B998C5D" w14:textId="77777777" w:rsidR="003527A0" w:rsidRPr="008755C3" w:rsidRDefault="003527A0" w:rsidP="003527A0">
      <w:pPr>
        <w:spacing w:line="259" w:lineRule="auto"/>
        <w:contextualSpacing/>
        <w:jc w:val="both"/>
        <w:rPr>
          <w:szCs w:val="24"/>
        </w:rPr>
      </w:pPr>
    </w:p>
    <w:p w14:paraId="1CAA8050" w14:textId="4D0B0370" w:rsidR="003527A0" w:rsidRPr="008755C3" w:rsidRDefault="003527A0" w:rsidP="003527A0">
      <w:pPr>
        <w:spacing w:line="259" w:lineRule="auto"/>
        <w:jc w:val="both"/>
        <w:rPr>
          <w:szCs w:val="24"/>
        </w:rPr>
      </w:pPr>
      <w:r w:rsidRPr="008755C3">
        <w:rPr>
          <w:szCs w:val="24"/>
        </w:rPr>
        <w:t>Objektiv mësimor 1: Kandidati analizon dhe zberthen pakujd</w:t>
      </w:r>
      <w:r w:rsidR="00E73D2B">
        <w:rPr>
          <w:szCs w:val="24"/>
        </w:rPr>
        <w:t>ë</w:t>
      </w:r>
      <w:r w:rsidRPr="008755C3">
        <w:rPr>
          <w:szCs w:val="24"/>
        </w:rPr>
        <w:t>sin</w:t>
      </w:r>
      <w:r w:rsidR="00E73D2B">
        <w:rPr>
          <w:szCs w:val="24"/>
        </w:rPr>
        <w:t>ë</w:t>
      </w:r>
      <w:r w:rsidRPr="008755C3">
        <w:rPr>
          <w:szCs w:val="24"/>
        </w:rPr>
        <w:t>, si element m</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si p</w:t>
      </w:r>
      <w:r w:rsidR="00E73D2B">
        <w:rPr>
          <w:szCs w:val="24"/>
        </w:rPr>
        <w:t>ë</w:t>
      </w:r>
      <w:r w:rsidRPr="008755C3">
        <w:rPr>
          <w:szCs w:val="24"/>
        </w:rPr>
        <w:t>r kualifikimin ligjor t</w:t>
      </w:r>
      <w:r w:rsidR="00E73D2B">
        <w:rPr>
          <w:szCs w:val="24"/>
        </w:rPr>
        <w:t>ë</w:t>
      </w:r>
      <w:r w:rsidRPr="008755C3">
        <w:rPr>
          <w:szCs w:val="24"/>
        </w:rPr>
        <w:t xml:space="preserve"> vrasjes, p</w:t>
      </w:r>
      <w:r w:rsidR="00E73D2B">
        <w:rPr>
          <w:szCs w:val="24"/>
        </w:rPr>
        <w:t>ë</w:t>
      </w:r>
      <w:r w:rsidRPr="008755C3">
        <w:rPr>
          <w:szCs w:val="24"/>
        </w:rPr>
        <w:t>rshkruan tiparet e ve</w:t>
      </w:r>
      <w:r w:rsidR="00E73D2B">
        <w:rPr>
          <w:szCs w:val="24"/>
        </w:rPr>
        <w:t>ç</w:t>
      </w:r>
      <w:r w:rsidRPr="008755C3">
        <w:rPr>
          <w:szCs w:val="24"/>
        </w:rPr>
        <w:t>ant</w:t>
      </w:r>
      <w:r w:rsidR="00E73D2B">
        <w:rPr>
          <w:szCs w:val="24"/>
        </w:rPr>
        <w:t>ë</w:t>
      </w:r>
      <w:r w:rsidRPr="008755C3">
        <w:rPr>
          <w:szCs w:val="24"/>
        </w:rPr>
        <w:t xml:space="preserve"> t</w:t>
      </w:r>
      <w:r w:rsidR="00E73D2B">
        <w:rPr>
          <w:szCs w:val="24"/>
        </w:rPr>
        <w:t>ë</w:t>
      </w:r>
      <w:r w:rsidRPr="008755C3">
        <w:rPr>
          <w:szCs w:val="24"/>
        </w:rPr>
        <w:t xml:space="preserve"> vrasjeve t</w:t>
      </w:r>
      <w:r w:rsidR="00E73D2B">
        <w:rPr>
          <w:szCs w:val="24"/>
        </w:rPr>
        <w:t>ë</w:t>
      </w:r>
      <w:r w:rsidRPr="008755C3">
        <w:rPr>
          <w:szCs w:val="24"/>
        </w:rPr>
        <w:t xml:space="preserve"> privilegjuara, si dhe demostron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referuar dispozitave konkrete t</w:t>
      </w:r>
      <w:r w:rsidR="00E73D2B">
        <w:rPr>
          <w:szCs w:val="24"/>
        </w:rPr>
        <w:t>ë</w:t>
      </w:r>
      <w:r w:rsidRPr="008755C3">
        <w:rPr>
          <w:szCs w:val="24"/>
        </w:rPr>
        <w:t xml:space="preserve"> Kodit Penal.</w:t>
      </w:r>
    </w:p>
    <w:p w14:paraId="058E1A9F" w14:textId="77777777" w:rsidR="0019102F" w:rsidRPr="008755C3" w:rsidRDefault="0019102F" w:rsidP="003527A0">
      <w:pPr>
        <w:spacing w:line="259" w:lineRule="auto"/>
        <w:jc w:val="both"/>
        <w:rPr>
          <w:szCs w:val="24"/>
          <w:u w:val="single"/>
        </w:rPr>
      </w:pPr>
    </w:p>
    <w:p w14:paraId="54093D33" w14:textId="1118F57B"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17DB9F4" w14:textId="1BBBEC2E" w:rsidR="003527A0" w:rsidRPr="008755C3" w:rsidRDefault="003527A0" w:rsidP="00C1497F">
      <w:pPr>
        <w:numPr>
          <w:ilvl w:val="0"/>
          <w:numId w:val="12"/>
        </w:numPr>
        <w:spacing w:after="160" w:line="259" w:lineRule="auto"/>
        <w:contextualSpacing/>
        <w:jc w:val="both"/>
        <w:rPr>
          <w:szCs w:val="24"/>
        </w:rPr>
      </w:pPr>
      <w:r w:rsidRPr="008755C3">
        <w:rPr>
          <w:szCs w:val="24"/>
        </w:rPr>
        <w:lastRenderedPageBreak/>
        <w:t>Cilat jan</w:t>
      </w:r>
      <w:r w:rsidR="00E73D2B">
        <w:rPr>
          <w:szCs w:val="24"/>
        </w:rPr>
        <w:t>ë</w:t>
      </w:r>
      <w:r w:rsidRPr="008755C3">
        <w:rPr>
          <w:szCs w:val="24"/>
        </w:rPr>
        <w:t xml:space="preserve"> karakteristikat e an</w:t>
      </w:r>
      <w:r w:rsidR="00E73D2B">
        <w:rPr>
          <w:szCs w:val="24"/>
        </w:rPr>
        <w:t>ë</w:t>
      </w:r>
      <w:r w:rsidRPr="008755C3">
        <w:rPr>
          <w:szCs w:val="24"/>
        </w:rPr>
        <w:t>s subjektive t</w:t>
      </w:r>
      <w:r w:rsidR="00E73D2B">
        <w:rPr>
          <w:szCs w:val="24"/>
        </w:rPr>
        <w:t>ë</w:t>
      </w:r>
      <w:r w:rsidRPr="008755C3">
        <w:rPr>
          <w:szCs w:val="24"/>
        </w:rPr>
        <w:t xml:space="preserve"> vrasjes nga pakujd</w:t>
      </w:r>
      <w:r w:rsidR="00E73D2B">
        <w:rPr>
          <w:szCs w:val="24"/>
        </w:rPr>
        <w:t>ë</w:t>
      </w:r>
      <w:r w:rsidRPr="008755C3">
        <w:rPr>
          <w:szCs w:val="24"/>
        </w:rPr>
        <w:t xml:space="preserve">sia?  Cili </w:t>
      </w:r>
      <w:r w:rsidR="00E73D2B">
        <w:rPr>
          <w:szCs w:val="24"/>
        </w:rPr>
        <w:t>ë</w:t>
      </w:r>
      <w:r w:rsidRPr="008755C3">
        <w:rPr>
          <w:szCs w:val="24"/>
        </w:rPr>
        <w:t>sht</w:t>
      </w:r>
      <w:r w:rsidR="00E73D2B">
        <w:rPr>
          <w:szCs w:val="24"/>
        </w:rPr>
        <w:t>ë</w:t>
      </w:r>
      <w:r w:rsidRPr="008755C3">
        <w:rPr>
          <w:szCs w:val="24"/>
        </w:rPr>
        <w:t xml:space="preserve"> raporti nd</w:t>
      </w:r>
      <w:r w:rsidR="00E73D2B">
        <w:rPr>
          <w:szCs w:val="24"/>
        </w:rPr>
        <w:t>ë</w:t>
      </w:r>
      <w:r w:rsidRPr="008755C3">
        <w:rPr>
          <w:szCs w:val="24"/>
        </w:rPr>
        <w:t>rmjet vet</w:t>
      </w:r>
      <w:r w:rsidR="00E73D2B">
        <w:rPr>
          <w:szCs w:val="24"/>
        </w:rPr>
        <w:t>ë</w:t>
      </w:r>
      <w:r w:rsidRPr="008755C3">
        <w:rPr>
          <w:szCs w:val="24"/>
        </w:rPr>
        <w:t>dijes, pa vet</w:t>
      </w:r>
      <w:r w:rsidR="00E73D2B">
        <w:rPr>
          <w:szCs w:val="24"/>
        </w:rPr>
        <w:t>ë</w:t>
      </w:r>
      <w:r w:rsidRPr="008755C3">
        <w:rPr>
          <w:szCs w:val="24"/>
        </w:rPr>
        <w:t>dij</w:t>
      </w:r>
      <w:r w:rsidR="00E73D2B">
        <w:rPr>
          <w:szCs w:val="24"/>
        </w:rPr>
        <w:t>ë</w:t>
      </w:r>
      <w:r w:rsidRPr="008755C3">
        <w:rPr>
          <w:szCs w:val="24"/>
        </w:rPr>
        <w:t>s dhe pakujdesis</w:t>
      </w:r>
      <w:r w:rsidR="00E73D2B">
        <w:rPr>
          <w:szCs w:val="24"/>
        </w:rPr>
        <w:t>ë</w:t>
      </w:r>
      <w:r w:rsidRPr="008755C3">
        <w:rPr>
          <w:szCs w:val="24"/>
        </w:rPr>
        <w:t>?</w:t>
      </w:r>
    </w:p>
    <w:p w14:paraId="4F5372BF" w14:textId="57C120E3"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neglizhenc</w:t>
      </w:r>
      <w:r w:rsidR="00E73D2B">
        <w:rPr>
          <w:szCs w:val="24"/>
        </w:rPr>
        <w:t>ë</w:t>
      </w:r>
      <w:r w:rsidRPr="008755C3">
        <w:rPr>
          <w:szCs w:val="24"/>
        </w:rPr>
        <w:t>n tek vrasja nga pakujd</w:t>
      </w:r>
      <w:r w:rsidR="00E73D2B">
        <w:rPr>
          <w:szCs w:val="24"/>
        </w:rPr>
        <w:t>ë</w:t>
      </w:r>
      <w:r w:rsidRPr="008755C3">
        <w:rPr>
          <w:szCs w:val="24"/>
        </w:rPr>
        <w:t>sia? Si duhet t</w:t>
      </w:r>
      <w:r w:rsidR="00E73D2B">
        <w:rPr>
          <w:szCs w:val="24"/>
        </w:rPr>
        <w:t>ë</w:t>
      </w:r>
      <w:r w:rsidRPr="008755C3">
        <w:rPr>
          <w:szCs w:val="24"/>
        </w:rPr>
        <w:t xml:space="preserve"> interpretohen termat “Parashikueshmeria” dhe “Parandalimi”?</w:t>
      </w:r>
    </w:p>
    <w:p w14:paraId="4F65F090" w14:textId="4B74E696" w:rsidR="003527A0" w:rsidRPr="008755C3" w:rsidRDefault="003527A0" w:rsidP="00C1497F">
      <w:pPr>
        <w:numPr>
          <w:ilvl w:val="0"/>
          <w:numId w:val="12"/>
        </w:numPr>
        <w:spacing w:after="160"/>
        <w:contextualSpacing/>
        <w:jc w:val="both"/>
        <w:rPr>
          <w:szCs w:val="24"/>
        </w:rPr>
      </w:pPr>
      <w:r w:rsidRPr="008755C3">
        <w:rPr>
          <w:szCs w:val="24"/>
        </w:rPr>
        <w:t>A lidhet ndëshkueshmëria me shkeljen e rregullave paraprake të shkruara (ligje, rregullore, urdhra ose disiplina), ose të pashkruara (për shkak të neglizhencës, pakujdesisë ose mungesës së përvojës ), të cilat kërkojnë miratimin e masave paraprake të nevojshme për të parandaluar rrezikimin e disa t</w:t>
      </w:r>
      <w:r w:rsidR="00E73D2B">
        <w:rPr>
          <w:szCs w:val="24"/>
        </w:rPr>
        <w:t>ë</w:t>
      </w:r>
      <w:r w:rsidRPr="008755C3">
        <w:rPr>
          <w:szCs w:val="24"/>
        </w:rPr>
        <w:t xml:space="preserve"> mirave juridike të konsideruara të rëndësishme nga ligjvënësi?</w:t>
      </w:r>
    </w:p>
    <w:p w14:paraId="14CAAE30" w14:textId="7865100A" w:rsidR="003527A0" w:rsidRPr="008755C3" w:rsidRDefault="003527A0" w:rsidP="00C1497F">
      <w:pPr>
        <w:numPr>
          <w:ilvl w:val="0"/>
          <w:numId w:val="12"/>
        </w:numPr>
        <w:spacing w:after="160"/>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m</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si kualifikuese n</w:t>
      </w:r>
      <w:r w:rsidR="00E73D2B">
        <w:rPr>
          <w:szCs w:val="24"/>
        </w:rPr>
        <w:t>ë</w:t>
      </w:r>
      <w:r w:rsidRPr="008755C3">
        <w:rPr>
          <w:szCs w:val="24"/>
        </w:rPr>
        <w:t xml:space="preserve"> vrasjen e foshjen m</w:t>
      </w:r>
      <w:r w:rsidR="00E73D2B">
        <w:rPr>
          <w:szCs w:val="24"/>
        </w:rPr>
        <w:t>ë</w:t>
      </w:r>
      <w:r w:rsidRPr="008755C3">
        <w:rPr>
          <w:szCs w:val="24"/>
        </w:rPr>
        <w:t>njeher</w:t>
      </w:r>
      <w:r w:rsidR="00E73D2B">
        <w:rPr>
          <w:szCs w:val="24"/>
        </w:rPr>
        <w:t>ë</w:t>
      </w:r>
      <w:r w:rsidRPr="008755C3">
        <w:rPr>
          <w:szCs w:val="24"/>
        </w:rPr>
        <w:t xml:space="preserve"> pas lidhjes? Si do t</w:t>
      </w:r>
      <w:r w:rsidR="00E73D2B">
        <w:rPr>
          <w:szCs w:val="24"/>
        </w:rPr>
        <w:t>ë</w:t>
      </w:r>
      <w:r w:rsidRPr="008755C3">
        <w:rPr>
          <w:szCs w:val="24"/>
        </w:rPr>
        <w:t xml:space="preserve"> b</w:t>
      </w:r>
      <w:r w:rsidR="00E73D2B">
        <w:rPr>
          <w:szCs w:val="24"/>
        </w:rPr>
        <w:t>ë</w:t>
      </w:r>
      <w:r w:rsidRPr="008755C3">
        <w:rPr>
          <w:szCs w:val="24"/>
        </w:rPr>
        <w:t>het kualifikimi ligjor n</w:t>
      </w:r>
      <w:r w:rsidR="00E73D2B">
        <w:rPr>
          <w:szCs w:val="24"/>
        </w:rPr>
        <w:t>ë</w:t>
      </w:r>
      <w:r w:rsidRPr="008755C3">
        <w:rPr>
          <w:szCs w:val="24"/>
        </w:rPr>
        <w:t>se p</w:t>
      </w:r>
      <w:r w:rsidR="00E73D2B">
        <w:rPr>
          <w:szCs w:val="24"/>
        </w:rPr>
        <w:t>ë</w:t>
      </w:r>
      <w:r w:rsidRPr="008755C3">
        <w:rPr>
          <w:szCs w:val="24"/>
        </w:rPr>
        <w:t>rfshihen persona t</w:t>
      </w:r>
      <w:r w:rsidR="00E73D2B">
        <w:rPr>
          <w:szCs w:val="24"/>
        </w:rPr>
        <w:t>ë</w:t>
      </w:r>
      <w:r w:rsidRPr="008755C3">
        <w:rPr>
          <w:szCs w:val="24"/>
        </w:rPr>
        <w:t xml:space="preserve"> tjer</w:t>
      </w:r>
      <w:r w:rsidR="00E73D2B">
        <w:rPr>
          <w:szCs w:val="24"/>
        </w:rPr>
        <w:t>ë</w:t>
      </w:r>
      <w:r w:rsidRPr="008755C3">
        <w:rPr>
          <w:szCs w:val="24"/>
        </w:rPr>
        <w:t>?</w:t>
      </w:r>
    </w:p>
    <w:p w14:paraId="3E89342A" w14:textId="3762BAFE" w:rsidR="003527A0" w:rsidRPr="008755C3" w:rsidRDefault="003527A0" w:rsidP="00C1497F">
      <w:pPr>
        <w:numPr>
          <w:ilvl w:val="0"/>
          <w:numId w:val="12"/>
        </w:numPr>
        <w:spacing w:after="160"/>
        <w:contextualSpacing/>
        <w:jc w:val="both"/>
        <w:rPr>
          <w:szCs w:val="24"/>
        </w:rPr>
      </w:pPr>
      <w:r w:rsidRPr="008755C3">
        <w:rPr>
          <w:szCs w:val="24"/>
        </w:rPr>
        <w:t xml:space="preserve">Sa </w:t>
      </w:r>
      <w:r w:rsidR="00E73D2B">
        <w:rPr>
          <w:szCs w:val="24"/>
        </w:rPr>
        <w:t>ë</w:t>
      </w:r>
      <w:r w:rsidRPr="008755C3">
        <w:rPr>
          <w:szCs w:val="24"/>
        </w:rPr>
        <w:t>sht</w:t>
      </w:r>
      <w:r w:rsidR="00E73D2B">
        <w:rPr>
          <w:szCs w:val="24"/>
        </w:rPr>
        <w:t>ë</w:t>
      </w:r>
      <w:r w:rsidRPr="008755C3">
        <w:rPr>
          <w:szCs w:val="24"/>
        </w:rPr>
        <w:t xml:space="preserve"> koha q</w:t>
      </w:r>
      <w:r w:rsidR="00E73D2B">
        <w:rPr>
          <w:szCs w:val="24"/>
        </w:rPr>
        <w:t>ë</w:t>
      </w:r>
      <w:r w:rsidRPr="008755C3">
        <w:rPr>
          <w:szCs w:val="24"/>
        </w:rPr>
        <w:t xml:space="preserve"> duhet t</w:t>
      </w:r>
      <w:r w:rsidR="00E73D2B">
        <w:rPr>
          <w:szCs w:val="24"/>
        </w:rPr>
        <w:t>ë</w:t>
      </w:r>
      <w:r w:rsidRPr="008755C3">
        <w:rPr>
          <w:szCs w:val="24"/>
        </w:rPr>
        <w:t xml:space="preserve"> kaloj</w:t>
      </w:r>
      <w:r w:rsidR="00E73D2B">
        <w:rPr>
          <w:szCs w:val="24"/>
        </w:rPr>
        <w:t>ë</w:t>
      </w:r>
      <w:r w:rsidRPr="008755C3">
        <w:rPr>
          <w:szCs w:val="24"/>
        </w:rPr>
        <w:t xml:space="preserve"> nga lindja e foshnjes, q</w:t>
      </w:r>
      <w:r w:rsidR="00E73D2B">
        <w:rPr>
          <w:szCs w:val="24"/>
        </w:rPr>
        <w:t>ë</w:t>
      </w:r>
      <w:r w:rsidRPr="008755C3">
        <w:rPr>
          <w:szCs w:val="24"/>
        </w:rPr>
        <w:t xml:space="preserve"> t</w:t>
      </w:r>
      <w:r w:rsidR="00E73D2B">
        <w:rPr>
          <w:szCs w:val="24"/>
        </w:rPr>
        <w:t>ë</w:t>
      </w:r>
      <w:r w:rsidRPr="008755C3">
        <w:rPr>
          <w:szCs w:val="24"/>
        </w:rPr>
        <w:t xml:space="preserve"> konsiderohet rrethan</w:t>
      </w:r>
      <w:r w:rsidR="00E73D2B">
        <w:rPr>
          <w:szCs w:val="24"/>
        </w:rPr>
        <w:t>ë</w:t>
      </w:r>
      <w:r w:rsidRPr="008755C3">
        <w:rPr>
          <w:szCs w:val="24"/>
        </w:rPr>
        <w:t xml:space="preserve"> e posa</w:t>
      </w:r>
      <w:r w:rsidR="00E73D2B">
        <w:rPr>
          <w:szCs w:val="24"/>
        </w:rPr>
        <w:t>ç</w:t>
      </w:r>
      <w:r w:rsidRPr="008755C3">
        <w:rPr>
          <w:szCs w:val="24"/>
        </w:rPr>
        <w:t>me?</w:t>
      </w:r>
    </w:p>
    <w:p w14:paraId="30A30919" w14:textId="1DB1B0E7" w:rsidR="003527A0" w:rsidRPr="008755C3" w:rsidRDefault="003527A0" w:rsidP="00C1497F">
      <w:pPr>
        <w:numPr>
          <w:ilvl w:val="0"/>
          <w:numId w:val="12"/>
        </w:numPr>
        <w:spacing w:after="160"/>
        <w:contextualSpacing/>
        <w:jc w:val="both"/>
        <w:rPr>
          <w:szCs w:val="24"/>
        </w:rPr>
      </w:pPr>
      <w:r w:rsidRPr="008755C3">
        <w:rPr>
          <w:szCs w:val="24"/>
        </w:rPr>
        <w:t>A duhet t</w:t>
      </w:r>
      <w:r w:rsidR="00E73D2B">
        <w:rPr>
          <w:szCs w:val="24"/>
        </w:rPr>
        <w:t>ë</w:t>
      </w:r>
      <w:r w:rsidRPr="008755C3">
        <w:rPr>
          <w:szCs w:val="24"/>
        </w:rPr>
        <w:t xml:space="preserve"> provohet me akt ekspertimi gj</w:t>
      </w:r>
      <w:r w:rsidR="00E73D2B">
        <w:rPr>
          <w:szCs w:val="24"/>
        </w:rPr>
        <w:t>ë</w:t>
      </w:r>
      <w:r w:rsidRPr="008755C3">
        <w:rPr>
          <w:szCs w:val="24"/>
        </w:rPr>
        <w:t>ndja e n</w:t>
      </w:r>
      <w:r w:rsidR="00E73D2B">
        <w:rPr>
          <w:szCs w:val="24"/>
        </w:rPr>
        <w:t>ë</w:t>
      </w:r>
      <w:r w:rsidRPr="008755C3">
        <w:rPr>
          <w:szCs w:val="24"/>
        </w:rPr>
        <w:t>n</w:t>
      </w:r>
      <w:r w:rsidR="00E73D2B">
        <w:rPr>
          <w:szCs w:val="24"/>
        </w:rPr>
        <w:t>ë</w:t>
      </w:r>
      <w:r w:rsidRPr="008755C3">
        <w:rPr>
          <w:szCs w:val="24"/>
        </w:rPr>
        <w:t>s menjehere pas lindjes?</w:t>
      </w:r>
    </w:p>
    <w:p w14:paraId="79A0D5C0" w14:textId="0266BD4D" w:rsidR="003527A0" w:rsidRPr="008755C3" w:rsidRDefault="003527A0" w:rsidP="00C1497F">
      <w:pPr>
        <w:numPr>
          <w:ilvl w:val="0"/>
          <w:numId w:val="12"/>
        </w:numPr>
        <w:spacing w:after="160"/>
        <w:contextualSpacing/>
        <w:jc w:val="both"/>
        <w:rPr>
          <w:szCs w:val="24"/>
        </w:rPr>
      </w:pPr>
      <w:r w:rsidRPr="008755C3">
        <w:rPr>
          <w:szCs w:val="24"/>
        </w:rPr>
        <w:t>P</w:t>
      </w:r>
      <w:r w:rsidR="00E73D2B">
        <w:rPr>
          <w:szCs w:val="24"/>
        </w:rPr>
        <w:t>ë</w:t>
      </w:r>
      <w:r w:rsidRPr="008755C3">
        <w:rPr>
          <w:szCs w:val="24"/>
        </w:rPr>
        <w:t>r efekt konsumimi, a është e nevojshme t</w:t>
      </w:r>
      <w:r w:rsidR="00E73D2B">
        <w:rPr>
          <w:szCs w:val="24"/>
        </w:rPr>
        <w:t>ë</w:t>
      </w:r>
      <w:r w:rsidRPr="008755C3">
        <w:rPr>
          <w:szCs w:val="24"/>
        </w:rPr>
        <w:t xml:space="preserve"> ekzistoj</w:t>
      </w:r>
      <w:r w:rsidR="00E73D2B">
        <w:rPr>
          <w:szCs w:val="24"/>
        </w:rPr>
        <w:t>ë</w:t>
      </w:r>
      <w:r w:rsidRPr="008755C3">
        <w:rPr>
          <w:szCs w:val="24"/>
        </w:rPr>
        <w:t xml:space="preserve"> nj</w:t>
      </w:r>
      <w:r w:rsidR="00E73D2B">
        <w:rPr>
          <w:szCs w:val="24"/>
        </w:rPr>
        <w:t>ë</w:t>
      </w:r>
      <w:r w:rsidRPr="008755C3">
        <w:rPr>
          <w:szCs w:val="24"/>
        </w:rPr>
        <w:t xml:space="preserve"> gj</w:t>
      </w:r>
      <w:r w:rsidR="00E73D2B">
        <w:rPr>
          <w:szCs w:val="24"/>
        </w:rPr>
        <w:t>ë</w:t>
      </w:r>
      <w:r w:rsidRPr="008755C3">
        <w:rPr>
          <w:szCs w:val="24"/>
        </w:rPr>
        <w:t>ndje braktisjeje të nënës?</w:t>
      </w:r>
    </w:p>
    <w:p w14:paraId="2A352681" w14:textId="1F7CA1DE" w:rsidR="003527A0" w:rsidRPr="008755C3" w:rsidRDefault="003527A0" w:rsidP="00C1497F">
      <w:pPr>
        <w:numPr>
          <w:ilvl w:val="0"/>
          <w:numId w:val="12"/>
        </w:numPr>
        <w:spacing w:after="160"/>
        <w:contextualSpacing/>
        <w:jc w:val="both"/>
        <w:rPr>
          <w:szCs w:val="24"/>
        </w:rPr>
      </w:pPr>
      <w:r w:rsidRPr="008755C3">
        <w:rPr>
          <w:szCs w:val="24"/>
        </w:rPr>
        <w:t xml:space="preserve"> 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konsideruar vrasj</w:t>
      </w:r>
      <w:r w:rsidR="00E73D2B">
        <w:rPr>
          <w:szCs w:val="24"/>
        </w:rPr>
        <w:t>ë</w:t>
      </w:r>
      <w:r w:rsidRPr="008755C3">
        <w:rPr>
          <w:szCs w:val="24"/>
        </w:rPr>
        <w:t xml:space="preserve"> e kryer n</w:t>
      </w:r>
      <w:r w:rsidR="00E73D2B">
        <w:rPr>
          <w:szCs w:val="24"/>
        </w:rPr>
        <w:t>ë</w:t>
      </w:r>
      <w:r w:rsidRPr="008755C3">
        <w:rPr>
          <w:szCs w:val="24"/>
        </w:rPr>
        <w:t xml:space="preserve"> gjendje t</w:t>
      </w:r>
      <w:r w:rsidR="00E73D2B">
        <w:rPr>
          <w:szCs w:val="24"/>
        </w:rPr>
        <w:t>ë</w:t>
      </w:r>
      <w:r w:rsidRPr="008755C3">
        <w:rPr>
          <w:szCs w:val="24"/>
        </w:rPr>
        <w:t xml:space="preserve"> tronditjes s</w:t>
      </w:r>
      <w:r w:rsidR="00E73D2B">
        <w:rPr>
          <w:szCs w:val="24"/>
        </w:rPr>
        <w:t>ë</w:t>
      </w:r>
      <w:r w:rsidRPr="008755C3">
        <w:rPr>
          <w:szCs w:val="24"/>
        </w:rPr>
        <w:t xml:space="preserve"> fort</w:t>
      </w:r>
      <w:r w:rsidR="00E73D2B">
        <w:rPr>
          <w:szCs w:val="24"/>
        </w:rPr>
        <w:t>ë</w:t>
      </w:r>
      <w:r w:rsidRPr="008755C3">
        <w:rPr>
          <w:szCs w:val="24"/>
        </w:rPr>
        <w:t xml:space="preserve"> psikike?</w:t>
      </w:r>
    </w:p>
    <w:p w14:paraId="5412F12A" w14:textId="1F3E16E6" w:rsidR="003527A0" w:rsidRPr="008755C3" w:rsidRDefault="003527A0" w:rsidP="00C1497F">
      <w:pPr>
        <w:numPr>
          <w:ilvl w:val="0"/>
          <w:numId w:val="12"/>
        </w:numPr>
        <w:spacing w:after="160"/>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shprehjes “tronditje e fort</w:t>
      </w:r>
      <w:r w:rsidR="00E73D2B">
        <w:rPr>
          <w:szCs w:val="24"/>
        </w:rPr>
        <w:t>ë</w:t>
      </w:r>
      <w:r w:rsidRPr="008755C3">
        <w:rPr>
          <w:szCs w:val="24"/>
        </w:rPr>
        <w:t xml:space="preserve"> psikike”?</w:t>
      </w:r>
    </w:p>
    <w:p w14:paraId="75BAAAFA" w14:textId="12556663" w:rsidR="003527A0" w:rsidRPr="008755C3" w:rsidRDefault="003527A0" w:rsidP="00C1497F">
      <w:pPr>
        <w:numPr>
          <w:ilvl w:val="0"/>
          <w:numId w:val="12"/>
        </w:numPr>
        <w:spacing w:after="160"/>
        <w:contextualSpacing/>
        <w:jc w:val="both"/>
        <w:rPr>
          <w:szCs w:val="24"/>
        </w:rPr>
      </w:pPr>
      <w:r w:rsidRPr="008755C3">
        <w:rPr>
          <w:szCs w:val="24"/>
        </w:rPr>
        <w:t xml:space="preserve">Sa </w:t>
      </w:r>
      <w:r w:rsidR="00E73D2B">
        <w:rPr>
          <w:szCs w:val="24"/>
        </w:rPr>
        <w:t>ë</w:t>
      </w:r>
      <w:r w:rsidRPr="008755C3">
        <w:rPr>
          <w:szCs w:val="24"/>
        </w:rPr>
        <w:t>sht</w:t>
      </w:r>
      <w:r w:rsidR="00E73D2B">
        <w:rPr>
          <w:szCs w:val="24"/>
        </w:rPr>
        <w:t>ë</w:t>
      </w:r>
      <w:r w:rsidRPr="008755C3">
        <w:rPr>
          <w:szCs w:val="24"/>
        </w:rPr>
        <w:t xml:space="preserve"> koha e mjaftueshme që i duhet personit konkret për të reflektuar rreth veprimeve të tij dhe/apo kontrollojë ato? 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w:t>
      </w:r>
    </w:p>
    <w:p w14:paraId="153E270B" w14:textId="2DB29DC8" w:rsidR="003527A0" w:rsidRPr="008755C3" w:rsidRDefault="003527A0" w:rsidP="00C1497F">
      <w:pPr>
        <w:numPr>
          <w:ilvl w:val="0"/>
          <w:numId w:val="12"/>
        </w:numPr>
        <w:spacing w:after="160"/>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rrethan</w:t>
      </w:r>
      <w:r w:rsidR="00E73D2B">
        <w:rPr>
          <w:szCs w:val="24"/>
        </w:rPr>
        <w:t>ë</w:t>
      </w:r>
      <w:r w:rsidRPr="008755C3">
        <w:rPr>
          <w:szCs w:val="24"/>
        </w:rPr>
        <w:t>n e posa</w:t>
      </w:r>
      <w:r w:rsidR="00E73D2B">
        <w:rPr>
          <w:szCs w:val="24"/>
        </w:rPr>
        <w:t>ç</w:t>
      </w:r>
      <w:r w:rsidRPr="008755C3">
        <w:rPr>
          <w:szCs w:val="24"/>
        </w:rPr>
        <w:t>me t</w:t>
      </w:r>
      <w:r w:rsidR="00E73D2B">
        <w:rPr>
          <w:szCs w:val="24"/>
        </w:rPr>
        <w:t>ë</w:t>
      </w:r>
      <w:r w:rsidRPr="008755C3">
        <w:rPr>
          <w:szCs w:val="24"/>
        </w:rPr>
        <w:t xml:space="preserve"> “kap</w:t>
      </w:r>
      <w:r w:rsidR="00E73D2B">
        <w:rPr>
          <w:szCs w:val="24"/>
        </w:rPr>
        <w:t>ë</w:t>
      </w:r>
      <w:r w:rsidRPr="008755C3">
        <w:rPr>
          <w:szCs w:val="24"/>
        </w:rPr>
        <w:t>rcim t</w:t>
      </w:r>
      <w:r w:rsidR="00E73D2B">
        <w:rPr>
          <w:szCs w:val="24"/>
        </w:rPr>
        <w:t>ë</w:t>
      </w:r>
      <w:r w:rsidRPr="008755C3">
        <w:rPr>
          <w:szCs w:val="24"/>
        </w:rPr>
        <w:t xml:space="preserve"> kufijve t</w:t>
      </w:r>
      <w:r w:rsidR="00E73D2B">
        <w:rPr>
          <w:szCs w:val="24"/>
        </w:rPr>
        <w:t>ë</w:t>
      </w:r>
      <w:r w:rsidRPr="008755C3">
        <w:rPr>
          <w:szCs w:val="24"/>
        </w:rPr>
        <w:t xml:space="preserve"> mbrojtjes s</w:t>
      </w:r>
      <w:r w:rsidR="00E73D2B">
        <w:rPr>
          <w:szCs w:val="24"/>
        </w:rPr>
        <w:t>ë</w:t>
      </w:r>
      <w:r w:rsidRPr="008755C3">
        <w:rPr>
          <w:szCs w:val="24"/>
        </w:rPr>
        <w:t xml:space="preserve"> nevojshme”? </w:t>
      </w:r>
    </w:p>
    <w:p w14:paraId="0C6C8BF8" w14:textId="77777777" w:rsidR="003527A0" w:rsidRPr="008755C3" w:rsidRDefault="003527A0" w:rsidP="003527A0">
      <w:pPr>
        <w:spacing w:line="259" w:lineRule="auto"/>
        <w:jc w:val="both"/>
        <w:rPr>
          <w:szCs w:val="24"/>
        </w:rPr>
      </w:pPr>
    </w:p>
    <w:p w14:paraId="3B425AB2" w14:textId="5248918A" w:rsidR="003527A0" w:rsidRPr="008755C3" w:rsidRDefault="003527A0" w:rsidP="003527A0">
      <w:pPr>
        <w:spacing w:line="259" w:lineRule="auto"/>
        <w:jc w:val="both"/>
        <w:rPr>
          <w:szCs w:val="24"/>
        </w:rPr>
      </w:pPr>
      <w:r w:rsidRPr="008755C3">
        <w:rPr>
          <w:szCs w:val="24"/>
        </w:rPr>
        <w:t>Objektiv mësimor 2: Kandidati analizon dhe zbërthen 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e vrasjes s</w:t>
      </w:r>
      <w:r w:rsidR="00E73D2B">
        <w:rPr>
          <w:szCs w:val="24"/>
        </w:rPr>
        <w:t>ë</w:t>
      </w:r>
      <w:r w:rsidRPr="008755C3">
        <w:rPr>
          <w:szCs w:val="24"/>
        </w:rPr>
        <w:t xml:space="preserve"> foshnj</w:t>
      </w:r>
      <w:r w:rsidR="00E73D2B">
        <w:rPr>
          <w:szCs w:val="24"/>
        </w:rPr>
        <w:t>ë</w:t>
      </w:r>
      <w:r w:rsidRPr="008755C3">
        <w:rPr>
          <w:szCs w:val="24"/>
        </w:rPr>
        <w:t>s, vrasjes n</w:t>
      </w:r>
      <w:r w:rsidR="00E73D2B">
        <w:rPr>
          <w:szCs w:val="24"/>
        </w:rPr>
        <w:t>ë</w:t>
      </w:r>
      <w:r w:rsidRPr="008755C3">
        <w:rPr>
          <w:szCs w:val="24"/>
        </w:rPr>
        <w:t xml:space="preserve"> gj</w:t>
      </w:r>
      <w:r w:rsidR="00E73D2B">
        <w:rPr>
          <w:szCs w:val="24"/>
        </w:rPr>
        <w:t>ë</w:t>
      </w:r>
      <w:r w:rsidRPr="008755C3">
        <w:rPr>
          <w:szCs w:val="24"/>
        </w:rPr>
        <w:t>ndjen e tronditjes s</w:t>
      </w:r>
      <w:r w:rsidR="00E73D2B">
        <w:rPr>
          <w:szCs w:val="24"/>
        </w:rPr>
        <w:t>ë</w:t>
      </w:r>
      <w:r w:rsidRPr="008755C3">
        <w:rPr>
          <w:szCs w:val="24"/>
        </w:rPr>
        <w:t xml:space="preserve"> fort</w:t>
      </w:r>
      <w:r w:rsidR="00E73D2B">
        <w:rPr>
          <w:szCs w:val="24"/>
        </w:rPr>
        <w:t>ë</w:t>
      </w:r>
      <w:r w:rsidRPr="008755C3">
        <w:rPr>
          <w:szCs w:val="24"/>
        </w:rPr>
        <w:t xml:space="preserve"> psikike; vrasja e kryer në kushtet e kapërcimit të kufijve të mbrojtjes së nevojshme</w:t>
      </w:r>
      <w:r w:rsidRPr="008755C3">
        <w:rPr>
          <w:szCs w:val="24"/>
          <w:lang w:val="sq-AL"/>
        </w:rPr>
        <w:t>, si dhe b</w:t>
      </w:r>
      <w:r w:rsidR="00E73D2B">
        <w:rPr>
          <w:szCs w:val="24"/>
          <w:lang w:val="sq-AL"/>
        </w:rPr>
        <w:t>ë</w:t>
      </w:r>
      <w:r w:rsidRPr="008755C3">
        <w:rPr>
          <w:szCs w:val="24"/>
          <w:lang w:val="sq-AL"/>
        </w:rPr>
        <w:t>n kualifikim t</w:t>
      </w:r>
      <w:r w:rsidR="00E73D2B">
        <w:rPr>
          <w:szCs w:val="24"/>
          <w:lang w:val="sq-AL"/>
        </w:rPr>
        <w:t>ë</w:t>
      </w:r>
      <w:r w:rsidRPr="008755C3">
        <w:rPr>
          <w:szCs w:val="24"/>
          <w:lang w:val="sq-AL"/>
        </w:rPr>
        <w:t xml:space="preserve"> sakt</w:t>
      </w:r>
      <w:r w:rsidR="00E73D2B">
        <w:rPr>
          <w:szCs w:val="24"/>
          <w:lang w:val="sq-AL"/>
        </w:rPr>
        <w:t>ë</w:t>
      </w:r>
      <w:r w:rsidRPr="008755C3">
        <w:rPr>
          <w:szCs w:val="24"/>
          <w:lang w:val="sq-AL"/>
        </w:rPr>
        <w:t xml:space="preserve"> ligjor t</w:t>
      </w:r>
      <w:r w:rsidR="00E73D2B">
        <w:rPr>
          <w:szCs w:val="24"/>
          <w:lang w:val="sq-AL"/>
        </w:rPr>
        <w:t>ë</w:t>
      </w:r>
      <w:r w:rsidRPr="008755C3">
        <w:rPr>
          <w:szCs w:val="24"/>
          <w:lang w:val="sq-AL"/>
        </w:rPr>
        <w:t xml:space="preserve"> tyre.</w:t>
      </w:r>
    </w:p>
    <w:p w14:paraId="7B9E41F1"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154AE3F" w14:textId="1A13F6F8" w:rsidR="003527A0" w:rsidRPr="008755C3" w:rsidRDefault="003527A0" w:rsidP="00C1497F">
      <w:pPr>
        <w:numPr>
          <w:ilvl w:val="0"/>
          <w:numId w:val="14"/>
        </w:numPr>
        <w:spacing w:line="276"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tronditjes s</w:t>
      </w:r>
      <w:r w:rsidR="00E73D2B">
        <w:rPr>
          <w:szCs w:val="24"/>
        </w:rPr>
        <w:t>ë</w:t>
      </w:r>
      <w:r w:rsidRPr="008755C3">
        <w:rPr>
          <w:szCs w:val="24"/>
        </w:rPr>
        <w:t xml:space="preserve"> fort</w:t>
      </w:r>
      <w:r w:rsidR="00E73D2B">
        <w:rPr>
          <w:szCs w:val="24"/>
        </w:rPr>
        <w:t>ë</w:t>
      </w:r>
      <w:r w:rsidRPr="008755C3">
        <w:rPr>
          <w:szCs w:val="24"/>
        </w:rPr>
        <w:t xml:space="preserve"> psikike dhe tronditjes q</w:t>
      </w:r>
      <w:r w:rsidR="00E73D2B">
        <w:rPr>
          <w:szCs w:val="24"/>
        </w:rPr>
        <w:t>ë</w:t>
      </w:r>
      <w:r w:rsidRPr="008755C3">
        <w:rPr>
          <w:szCs w:val="24"/>
        </w:rPr>
        <w:t xml:space="preserve"> vjen si pasoj</w:t>
      </w:r>
      <w:r w:rsidR="00E73D2B">
        <w:rPr>
          <w:szCs w:val="24"/>
        </w:rPr>
        <w:t>ë</w:t>
      </w:r>
      <w:r w:rsidRPr="008755C3">
        <w:rPr>
          <w:szCs w:val="24"/>
        </w:rPr>
        <w:t xml:space="preserve"> e sulmit</w:t>
      </w:r>
      <w:r w:rsidRPr="008755C3">
        <w:rPr>
          <w:szCs w:val="24"/>
          <w:lang w:val="sq-AL"/>
        </w:rPr>
        <w:t>?</w:t>
      </w:r>
    </w:p>
    <w:p w14:paraId="28AD4562" w14:textId="2A57C066" w:rsidR="003527A0" w:rsidRPr="008755C3" w:rsidRDefault="003527A0" w:rsidP="00C1497F">
      <w:pPr>
        <w:numPr>
          <w:ilvl w:val="0"/>
          <w:numId w:val="14"/>
        </w:numPr>
        <w:spacing w:line="276" w:lineRule="auto"/>
        <w:contextualSpacing/>
        <w:jc w:val="both"/>
        <w:rPr>
          <w:szCs w:val="24"/>
        </w:rPr>
      </w:pPr>
      <w:r w:rsidRPr="008755C3">
        <w:rPr>
          <w:szCs w:val="24"/>
        </w:rPr>
        <w:t>Cili do t</w:t>
      </w:r>
      <w:r w:rsidR="00E73D2B">
        <w:rPr>
          <w:szCs w:val="24"/>
        </w:rPr>
        <w:t>ë</w:t>
      </w:r>
      <w:r w:rsidRPr="008755C3">
        <w:rPr>
          <w:szCs w:val="24"/>
        </w:rPr>
        <w:t xml:space="preserve"> jet</w:t>
      </w:r>
      <w:r w:rsidR="00E73D2B">
        <w:rPr>
          <w:szCs w:val="24"/>
        </w:rPr>
        <w:t>ë</w:t>
      </w:r>
      <w:r w:rsidRPr="008755C3">
        <w:rPr>
          <w:szCs w:val="24"/>
        </w:rPr>
        <w:t xml:space="preserve"> kualifikimi ligjor n</w:t>
      </w:r>
      <w:r w:rsidR="00E73D2B">
        <w:rPr>
          <w:szCs w:val="24"/>
        </w:rPr>
        <w:t>ë</w:t>
      </w:r>
      <w:r w:rsidRPr="008755C3">
        <w:rPr>
          <w:szCs w:val="24"/>
        </w:rPr>
        <w:t>se n</w:t>
      </w:r>
      <w:r w:rsidR="00E73D2B">
        <w:rPr>
          <w:szCs w:val="24"/>
        </w:rPr>
        <w:t>ë</w:t>
      </w:r>
      <w:r w:rsidRPr="008755C3">
        <w:rPr>
          <w:szCs w:val="24"/>
        </w:rPr>
        <w:t xml:space="preserve"> gj</w:t>
      </w:r>
      <w:r w:rsidR="00E73D2B">
        <w:rPr>
          <w:szCs w:val="24"/>
        </w:rPr>
        <w:t>ë</w:t>
      </w:r>
      <w:r w:rsidRPr="008755C3">
        <w:rPr>
          <w:szCs w:val="24"/>
        </w:rPr>
        <w:t>ndje t</w:t>
      </w:r>
      <w:r w:rsidR="00E73D2B">
        <w:rPr>
          <w:szCs w:val="24"/>
        </w:rPr>
        <w:t>ë</w:t>
      </w:r>
      <w:r w:rsidRPr="008755C3">
        <w:rPr>
          <w:szCs w:val="24"/>
        </w:rPr>
        <w:t xml:space="preserve"> tronditjes s</w:t>
      </w:r>
      <w:r w:rsidR="00E73D2B">
        <w:rPr>
          <w:szCs w:val="24"/>
        </w:rPr>
        <w:t>ë</w:t>
      </w:r>
      <w:r w:rsidRPr="008755C3">
        <w:rPr>
          <w:szCs w:val="24"/>
        </w:rPr>
        <w:t xml:space="preserve"> fort</w:t>
      </w:r>
      <w:r w:rsidR="00E73D2B">
        <w:rPr>
          <w:szCs w:val="24"/>
        </w:rPr>
        <w:t>ë</w:t>
      </w:r>
      <w:r w:rsidRPr="008755C3">
        <w:rPr>
          <w:szCs w:val="24"/>
        </w:rPr>
        <w:t xml:space="preserve"> psikike kan</w:t>
      </w:r>
      <w:r w:rsidR="00E73D2B">
        <w:rPr>
          <w:szCs w:val="24"/>
        </w:rPr>
        <w:t>ë</w:t>
      </w:r>
      <w:r w:rsidRPr="008755C3">
        <w:rPr>
          <w:szCs w:val="24"/>
        </w:rPr>
        <w:t xml:space="preserve"> vdekur dy persona, nj</w:t>
      </w:r>
      <w:r w:rsidR="00E73D2B">
        <w:rPr>
          <w:szCs w:val="24"/>
        </w:rPr>
        <w:t>ë</w:t>
      </w:r>
      <w:r w:rsidRPr="008755C3">
        <w:rPr>
          <w:szCs w:val="24"/>
        </w:rPr>
        <w:t>ri prej tyre i mitur</w:t>
      </w:r>
      <w:r w:rsidRPr="008755C3">
        <w:rPr>
          <w:szCs w:val="24"/>
          <w:lang w:val="sq-AL"/>
        </w:rPr>
        <w:t>?</w:t>
      </w:r>
    </w:p>
    <w:p w14:paraId="1A4B97AC" w14:textId="54308B3E" w:rsidR="003527A0" w:rsidRPr="008755C3" w:rsidRDefault="003527A0" w:rsidP="00C1497F">
      <w:pPr>
        <w:numPr>
          <w:ilvl w:val="0"/>
          <w:numId w:val="14"/>
        </w:numPr>
        <w:spacing w:line="276" w:lineRule="auto"/>
        <w:contextualSpacing/>
        <w:jc w:val="both"/>
        <w:rPr>
          <w:szCs w:val="24"/>
        </w:rPr>
      </w:pPr>
      <w:r w:rsidRPr="008755C3">
        <w:rPr>
          <w:szCs w:val="24"/>
          <w:lang w:val="sq-AL"/>
        </w:rPr>
        <w:t>Dhuna si element q</w:t>
      </w:r>
      <w:r w:rsidR="00E73D2B">
        <w:rPr>
          <w:szCs w:val="24"/>
          <w:lang w:val="sq-AL"/>
        </w:rPr>
        <w:t>ë</w:t>
      </w:r>
      <w:r w:rsidRPr="008755C3">
        <w:rPr>
          <w:szCs w:val="24"/>
          <w:lang w:val="sq-AL"/>
        </w:rPr>
        <w:t xml:space="preserve"> shkakton tronditjen e fort</w:t>
      </w:r>
      <w:r w:rsidR="00E73D2B">
        <w:rPr>
          <w:szCs w:val="24"/>
          <w:lang w:val="sq-AL"/>
        </w:rPr>
        <w:t>ë</w:t>
      </w:r>
      <w:r w:rsidRPr="008755C3">
        <w:rPr>
          <w:szCs w:val="24"/>
          <w:lang w:val="sq-AL"/>
        </w:rPr>
        <w:t xml:space="preserve"> psikike, a mund t</w:t>
      </w:r>
      <w:r w:rsidR="00E73D2B">
        <w:rPr>
          <w:szCs w:val="24"/>
          <w:lang w:val="sq-AL"/>
        </w:rPr>
        <w:t>ë</w:t>
      </w:r>
      <w:r w:rsidRPr="008755C3">
        <w:rPr>
          <w:szCs w:val="24"/>
          <w:lang w:val="sq-AL"/>
        </w:rPr>
        <w:t xml:space="preserve"> konsiderohet si sulm p</w:t>
      </w:r>
      <w:r w:rsidR="00E73D2B">
        <w:rPr>
          <w:szCs w:val="24"/>
          <w:lang w:val="sq-AL"/>
        </w:rPr>
        <w:t>ë</w:t>
      </w:r>
      <w:r w:rsidRPr="008755C3">
        <w:rPr>
          <w:szCs w:val="24"/>
          <w:lang w:val="sq-AL"/>
        </w:rPr>
        <w:t>r efekt t</w:t>
      </w:r>
      <w:r w:rsidR="00E73D2B">
        <w:rPr>
          <w:szCs w:val="24"/>
          <w:lang w:val="sq-AL"/>
        </w:rPr>
        <w:t>ë</w:t>
      </w:r>
      <w:r w:rsidRPr="008755C3">
        <w:rPr>
          <w:szCs w:val="24"/>
          <w:lang w:val="sq-AL"/>
        </w:rPr>
        <w:t xml:space="preserve"> mbrojtjes s</w:t>
      </w:r>
      <w:r w:rsidR="00E73D2B">
        <w:rPr>
          <w:szCs w:val="24"/>
          <w:lang w:val="sq-AL"/>
        </w:rPr>
        <w:t>ë</w:t>
      </w:r>
      <w:r w:rsidRPr="008755C3">
        <w:rPr>
          <w:szCs w:val="24"/>
          <w:lang w:val="sq-AL"/>
        </w:rPr>
        <w:t xml:space="preserve"> nevojshme?</w:t>
      </w:r>
    </w:p>
    <w:p w14:paraId="61066302" w14:textId="4146FF0F" w:rsidR="003527A0" w:rsidRPr="008755C3" w:rsidRDefault="003527A0" w:rsidP="00C1497F">
      <w:pPr>
        <w:numPr>
          <w:ilvl w:val="0"/>
          <w:numId w:val="14"/>
        </w:numPr>
        <w:spacing w:line="276"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dallimi nd</w:t>
      </w:r>
      <w:r w:rsidR="00E73D2B">
        <w:rPr>
          <w:szCs w:val="24"/>
          <w:lang w:val="sq-AL"/>
        </w:rPr>
        <w:t>ë</w:t>
      </w:r>
      <w:r w:rsidRPr="008755C3">
        <w:rPr>
          <w:szCs w:val="24"/>
          <w:lang w:val="sq-AL"/>
        </w:rPr>
        <w:t>rmjet gj</w:t>
      </w:r>
      <w:r w:rsidR="00E73D2B">
        <w:rPr>
          <w:szCs w:val="24"/>
          <w:lang w:val="sq-AL"/>
        </w:rPr>
        <w:t>ë</w:t>
      </w:r>
      <w:r w:rsidRPr="008755C3">
        <w:rPr>
          <w:szCs w:val="24"/>
          <w:lang w:val="sq-AL"/>
        </w:rPr>
        <w:t>ndjes s</w:t>
      </w:r>
      <w:r w:rsidR="00E73D2B">
        <w:rPr>
          <w:szCs w:val="24"/>
          <w:lang w:val="sq-AL"/>
        </w:rPr>
        <w:t>ë</w:t>
      </w:r>
      <w:r w:rsidRPr="008755C3">
        <w:rPr>
          <w:szCs w:val="24"/>
          <w:lang w:val="sq-AL"/>
        </w:rPr>
        <w:t xml:space="preserve"> n</w:t>
      </w:r>
      <w:r w:rsidR="00E73D2B">
        <w:rPr>
          <w:szCs w:val="24"/>
          <w:lang w:val="sq-AL"/>
        </w:rPr>
        <w:t>ë</w:t>
      </w:r>
      <w:r w:rsidRPr="008755C3">
        <w:rPr>
          <w:szCs w:val="24"/>
          <w:lang w:val="sq-AL"/>
        </w:rPr>
        <w:t>n</w:t>
      </w:r>
      <w:r w:rsidR="00E73D2B">
        <w:rPr>
          <w:szCs w:val="24"/>
          <w:lang w:val="sq-AL"/>
        </w:rPr>
        <w:t>ë</w:t>
      </w:r>
      <w:r w:rsidRPr="008755C3">
        <w:rPr>
          <w:szCs w:val="24"/>
          <w:lang w:val="sq-AL"/>
        </w:rPr>
        <w:t>s pas lindjen me gj</w:t>
      </w:r>
      <w:r w:rsidR="00E73D2B">
        <w:rPr>
          <w:szCs w:val="24"/>
          <w:lang w:val="sq-AL"/>
        </w:rPr>
        <w:t>ë</w:t>
      </w:r>
      <w:r w:rsidRPr="008755C3">
        <w:rPr>
          <w:szCs w:val="24"/>
          <w:lang w:val="sq-AL"/>
        </w:rPr>
        <w:t>ndjen e tronditjes s</w:t>
      </w:r>
      <w:r w:rsidR="00E73D2B">
        <w:rPr>
          <w:szCs w:val="24"/>
          <w:lang w:val="sq-AL"/>
        </w:rPr>
        <w:t>ë</w:t>
      </w:r>
      <w:r w:rsidRPr="008755C3">
        <w:rPr>
          <w:szCs w:val="24"/>
          <w:lang w:val="sq-AL"/>
        </w:rPr>
        <w:t xml:space="preserve"> fort</w:t>
      </w:r>
      <w:r w:rsidR="00E73D2B">
        <w:rPr>
          <w:szCs w:val="24"/>
          <w:lang w:val="sq-AL"/>
        </w:rPr>
        <w:t>ë</w:t>
      </w:r>
      <w:r w:rsidRPr="008755C3">
        <w:rPr>
          <w:szCs w:val="24"/>
          <w:lang w:val="sq-AL"/>
        </w:rPr>
        <w:t xml:space="preserve"> psikike?</w:t>
      </w:r>
    </w:p>
    <w:p w14:paraId="4D112ACA" w14:textId="77777777" w:rsidR="003527A0" w:rsidRPr="008755C3" w:rsidRDefault="003527A0" w:rsidP="003527A0">
      <w:pPr>
        <w:spacing w:line="276" w:lineRule="auto"/>
        <w:contextualSpacing/>
        <w:jc w:val="both"/>
        <w:rPr>
          <w:i/>
          <w:iCs/>
          <w:szCs w:val="24"/>
        </w:rPr>
      </w:pPr>
    </w:p>
    <w:p w14:paraId="26A36E7C" w14:textId="6253E3F9" w:rsidR="003527A0" w:rsidRPr="008755C3" w:rsidRDefault="003527A0" w:rsidP="003527A0">
      <w:pPr>
        <w:spacing w:line="259" w:lineRule="auto"/>
        <w:jc w:val="both"/>
        <w:rPr>
          <w:b/>
          <w:bCs/>
          <w:szCs w:val="24"/>
        </w:rPr>
      </w:pPr>
      <w:r w:rsidRPr="008755C3">
        <w:rPr>
          <w:b/>
          <w:bCs/>
          <w:szCs w:val="24"/>
        </w:rPr>
        <w:t>Krimet kund</w:t>
      </w:r>
      <w:r w:rsidR="00E73D2B">
        <w:rPr>
          <w:b/>
          <w:bCs/>
          <w:szCs w:val="24"/>
        </w:rPr>
        <w:t>ë</w:t>
      </w:r>
      <w:r w:rsidRPr="008755C3">
        <w:rPr>
          <w:b/>
          <w:bCs/>
          <w:szCs w:val="24"/>
        </w:rPr>
        <w:t>r sh</w:t>
      </w:r>
      <w:r w:rsidR="00E73D2B">
        <w:rPr>
          <w:b/>
          <w:bCs/>
          <w:szCs w:val="24"/>
        </w:rPr>
        <w:t>ë</w:t>
      </w:r>
      <w:r w:rsidRPr="008755C3">
        <w:rPr>
          <w:b/>
          <w:bCs/>
          <w:szCs w:val="24"/>
        </w:rPr>
        <w:t>ndetit. (20 min)</w:t>
      </w:r>
    </w:p>
    <w:p w14:paraId="66D2627C" w14:textId="367ED3AE" w:rsidR="003527A0" w:rsidRPr="008755C3" w:rsidRDefault="003527A0" w:rsidP="00C1497F">
      <w:pPr>
        <w:numPr>
          <w:ilvl w:val="0"/>
          <w:numId w:val="9"/>
        </w:numPr>
        <w:spacing w:after="160" w:line="259" w:lineRule="auto"/>
        <w:contextualSpacing/>
        <w:jc w:val="both"/>
        <w:rPr>
          <w:szCs w:val="24"/>
        </w:rPr>
      </w:pPr>
      <w:r w:rsidRPr="008755C3">
        <w:rPr>
          <w:szCs w:val="24"/>
        </w:rPr>
        <w:t>Tipar</w:t>
      </w:r>
      <w:r w:rsidR="00E73D2B">
        <w:rPr>
          <w:szCs w:val="24"/>
        </w:rPr>
        <w:t>ë</w:t>
      </w:r>
      <w:r w:rsidRPr="008755C3">
        <w:rPr>
          <w:szCs w:val="24"/>
        </w:rPr>
        <w:t>t  karakteristike cil</w:t>
      </w:r>
      <w:r w:rsidR="00E73D2B">
        <w:rPr>
          <w:szCs w:val="24"/>
        </w:rPr>
        <w:t>ë</w:t>
      </w:r>
      <w:r w:rsidRPr="008755C3">
        <w:rPr>
          <w:szCs w:val="24"/>
        </w:rPr>
        <w:t>suese t</w:t>
      </w:r>
      <w:r w:rsidR="00E73D2B">
        <w:rPr>
          <w:szCs w:val="24"/>
        </w:rPr>
        <w:t>ë</w:t>
      </w:r>
      <w:r w:rsidRPr="008755C3">
        <w:rPr>
          <w:szCs w:val="24"/>
        </w:rPr>
        <w:t xml:space="preserve"> tortur</w:t>
      </w:r>
      <w:r w:rsidR="00E73D2B">
        <w:rPr>
          <w:szCs w:val="24"/>
        </w:rPr>
        <w:t>ë</w:t>
      </w:r>
      <w:r w:rsidRPr="008755C3">
        <w:rPr>
          <w:szCs w:val="24"/>
        </w:rPr>
        <w:t xml:space="preserve">s; </w:t>
      </w:r>
    </w:p>
    <w:p w14:paraId="30192E47" w14:textId="3274FB66" w:rsidR="003527A0" w:rsidRPr="008755C3" w:rsidRDefault="003527A0" w:rsidP="00C1497F">
      <w:pPr>
        <w:numPr>
          <w:ilvl w:val="0"/>
          <w:numId w:val="9"/>
        </w:numPr>
        <w:spacing w:after="160" w:line="259" w:lineRule="auto"/>
        <w:contextualSpacing/>
        <w:jc w:val="both"/>
        <w:rPr>
          <w:szCs w:val="24"/>
        </w:rPr>
      </w:pPr>
      <w:r w:rsidRPr="008755C3">
        <w:rPr>
          <w:szCs w:val="24"/>
        </w:rPr>
        <w:t>Kategorizimi i d</w:t>
      </w:r>
      <w:r w:rsidR="00E73D2B">
        <w:rPr>
          <w:szCs w:val="24"/>
        </w:rPr>
        <w:t>ë</w:t>
      </w:r>
      <w:r w:rsidRPr="008755C3">
        <w:rPr>
          <w:szCs w:val="24"/>
        </w:rPr>
        <w:t>mtimeve trupore sipas pasoj</w:t>
      </w:r>
      <w:r w:rsidR="00E73D2B">
        <w:rPr>
          <w:szCs w:val="24"/>
        </w:rPr>
        <w:t>ë</w:t>
      </w:r>
      <w:r w:rsidRPr="008755C3">
        <w:rPr>
          <w:szCs w:val="24"/>
        </w:rPr>
        <w:t>s, d</w:t>
      </w:r>
      <w:r w:rsidR="00E73D2B">
        <w:rPr>
          <w:szCs w:val="24"/>
        </w:rPr>
        <w:t>ë</w:t>
      </w:r>
      <w:r w:rsidRPr="008755C3">
        <w:rPr>
          <w:szCs w:val="24"/>
        </w:rPr>
        <w:t>mtime t</w:t>
      </w:r>
      <w:r w:rsidR="00E73D2B">
        <w:rPr>
          <w:szCs w:val="24"/>
        </w:rPr>
        <w:t>ë</w:t>
      </w:r>
      <w:r w:rsidRPr="008755C3">
        <w:rPr>
          <w:szCs w:val="24"/>
        </w:rPr>
        <w:t xml:space="preserve"> tjera, plagosja e leht</w:t>
      </w:r>
      <w:r w:rsidR="00E73D2B">
        <w:rPr>
          <w:szCs w:val="24"/>
        </w:rPr>
        <w:t>ë</w:t>
      </w:r>
      <w:r w:rsidRPr="008755C3">
        <w:rPr>
          <w:szCs w:val="24"/>
        </w:rPr>
        <w:t>, plagosja e r</w:t>
      </w:r>
      <w:r w:rsidR="00E73D2B">
        <w:rPr>
          <w:szCs w:val="24"/>
        </w:rPr>
        <w:t>ë</w:t>
      </w:r>
      <w:r w:rsidRPr="008755C3">
        <w:rPr>
          <w:szCs w:val="24"/>
        </w:rPr>
        <w:t>nd</w:t>
      </w:r>
      <w:r w:rsidR="00E73D2B">
        <w:rPr>
          <w:szCs w:val="24"/>
        </w:rPr>
        <w:t>ë</w:t>
      </w:r>
      <w:r w:rsidRPr="008755C3">
        <w:rPr>
          <w:szCs w:val="24"/>
        </w:rPr>
        <w:t>, t</w:t>
      </w:r>
      <w:r w:rsidR="00E73D2B">
        <w:rPr>
          <w:szCs w:val="24"/>
        </w:rPr>
        <w:t>ë</w:t>
      </w:r>
      <w:r w:rsidRPr="008755C3">
        <w:rPr>
          <w:szCs w:val="24"/>
        </w:rPr>
        <w:t xml:space="preserve"> kryerja me dashje, ose pakujdesi.</w:t>
      </w:r>
    </w:p>
    <w:p w14:paraId="51111D9A" w14:textId="77777777" w:rsidR="003527A0" w:rsidRPr="008755C3" w:rsidRDefault="003527A0" w:rsidP="003527A0">
      <w:pPr>
        <w:spacing w:line="259" w:lineRule="auto"/>
        <w:jc w:val="both"/>
        <w:rPr>
          <w:szCs w:val="24"/>
        </w:rPr>
      </w:pPr>
    </w:p>
    <w:p w14:paraId="18A9858C" w14:textId="40F76D1C" w:rsidR="003527A0" w:rsidRPr="008755C3" w:rsidRDefault="003527A0" w:rsidP="003527A0">
      <w:pPr>
        <w:spacing w:line="259" w:lineRule="auto"/>
        <w:jc w:val="both"/>
        <w:rPr>
          <w:szCs w:val="24"/>
        </w:rPr>
      </w:pPr>
      <w:r w:rsidRPr="008755C3">
        <w:rPr>
          <w:szCs w:val="24"/>
        </w:rPr>
        <w:t>Objektiv mësimor 1: Kandidati analizon dhe zbërthen tipar</w:t>
      </w:r>
      <w:r w:rsidR="00E73D2B">
        <w:rPr>
          <w:szCs w:val="24"/>
        </w:rPr>
        <w:t>ë</w:t>
      </w:r>
      <w:r w:rsidRPr="008755C3">
        <w:rPr>
          <w:szCs w:val="24"/>
        </w:rPr>
        <w:t>t  karakteristike cil</w:t>
      </w:r>
      <w:r w:rsidR="00E73D2B">
        <w:rPr>
          <w:szCs w:val="24"/>
        </w:rPr>
        <w:t>ë</w:t>
      </w:r>
      <w:r w:rsidRPr="008755C3">
        <w:rPr>
          <w:szCs w:val="24"/>
        </w:rPr>
        <w:t>suese t</w:t>
      </w:r>
      <w:r w:rsidR="00E73D2B">
        <w:rPr>
          <w:szCs w:val="24"/>
        </w:rPr>
        <w:t>ë</w:t>
      </w:r>
      <w:r w:rsidRPr="008755C3">
        <w:rPr>
          <w:szCs w:val="24"/>
        </w:rPr>
        <w:t xml:space="preserve"> tortur</w:t>
      </w:r>
      <w:r w:rsidR="00E73D2B">
        <w:rPr>
          <w:szCs w:val="24"/>
        </w:rPr>
        <w:t>ë</w:t>
      </w:r>
      <w:r w:rsidRPr="008755C3">
        <w:rPr>
          <w:szCs w:val="24"/>
        </w:rPr>
        <w:t>s, dhe demostron aplikimin e përgjegjësisë penale në raste konkrete.</w:t>
      </w:r>
    </w:p>
    <w:p w14:paraId="0F9F4588" w14:textId="77777777" w:rsidR="0019102F" w:rsidRPr="008755C3" w:rsidRDefault="0019102F" w:rsidP="003527A0">
      <w:pPr>
        <w:spacing w:line="259" w:lineRule="auto"/>
        <w:jc w:val="both"/>
        <w:rPr>
          <w:szCs w:val="24"/>
          <w:u w:val="single"/>
        </w:rPr>
      </w:pPr>
    </w:p>
    <w:p w14:paraId="3A751537" w14:textId="379FFC4F"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38BBB227" w14:textId="7A1B5205" w:rsidR="003527A0" w:rsidRPr="008755C3" w:rsidRDefault="003527A0" w:rsidP="00C1497F">
      <w:pPr>
        <w:pStyle w:val="ListParagraph"/>
        <w:numPr>
          <w:ilvl w:val="0"/>
          <w:numId w:val="16"/>
        </w:numPr>
        <w:spacing w:line="278" w:lineRule="auto"/>
        <w:jc w:val="both"/>
        <w:rPr>
          <w:szCs w:val="24"/>
          <w:lang w:bidi="en-US"/>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me r</w:t>
      </w:r>
      <w:r w:rsidR="00E73D2B">
        <w:rPr>
          <w:szCs w:val="24"/>
        </w:rPr>
        <w:t>ë</w:t>
      </w:r>
      <w:r w:rsidRPr="008755C3">
        <w:rPr>
          <w:szCs w:val="24"/>
        </w:rPr>
        <w:t>nd</w:t>
      </w:r>
      <w:r w:rsidR="00E73D2B">
        <w:rPr>
          <w:szCs w:val="24"/>
        </w:rPr>
        <w:t>ë</w:t>
      </w:r>
      <w:r w:rsidRPr="008755C3">
        <w:rPr>
          <w:szCs w:val="24"/>
        </w:rPr>
        <w:t>si kualifikuese t</w:t>
      </w:r>
      <w:r w:rsidR="00E73D2B">
        <w:rPr>
          <w:szCs w:val="24"/>
        </w:rPr>
        <w:t>ë</w:t>
      </w:r>
      <w:r w:rsidRPr="008755C3">
        <w:rPr>
          <w:szCs w:val="24"/>
        </w:rPr>
        <w:t xml:space="preserve"> figur</w:t>
      </w:r>
      <w:r w:rsidR="00E73D2B">
        <w:rPr>
          <w:szCs w:val="24"/>
        </w:rPr>
        <w:t>ë</w:t>
      </w:r>
      <w:r w:rsidRPr="008755C3">
        <w:rPr>
          <w:szCs w:val="24"/>
        </w:rPr>
        <w:t>s s</w:t>
      </w:r>
      <w:r w:rsidR="00E73D2B">
        <w:rPr>
          <w:szCs w:val="24"/>
        </w:rPr>
        <w:t>ë</w:t>
      </w:r>
      <w:r w:rsidRPr="008755C3">
        <w:rPr>
          <w:szCs w:val="24"/>
        </w:rPr>
        <w:t xml:space="preserve"> vepres penale t</w:t>
      </w:r>
      <w:r w:rsidR="00E73D2B">
        <w:rPr>
          <w:szCs w:val="24"/>
        </w:rPr>
        <w:t>ë</w:t>
      </w:r>
      <w:r w:rsidRPr="008755C3">
        <w:rPr>
          <w:szCs w:val="24"/>
        </w:rPr>
        <w:t xml:space="preserve"> tortur</w:t>
      </w:r>
      <w:r w:rsidR="00E73D2B">
        <w:rPr>
          <w:szCs w:val="24"/>
        </w:rPr>
        <w:t>ë</w:t>
      </w:r>
      <w:r w:rsidRPr="008755C3">
        <w:rPr>
          <w:szCs w:val="24"/>
        </w:rPr>
        <w:t xml:space="preserve">s? </w:t>
      </w:r>
    </w:p>
    <w:p w14:paraId="13AE4D79" w14:textId="3B81AA60" w:rsidR="003527A0" w:rsidRPr="008755C3" w:rsidRDefault="003527A0" w:rsidP="00C1497F">
      <w:pPr>
        <w:pStyle w:val="ListParagraph"/>
        <w:numPr>
          <w:ilvl w:val="0"/>
          <w:numId w:val="16"/>
        </w:numPr>
        <w:spacing w:line="278" w:lineRule="auto"/>
        <w:jc w:val="both"/>
        <w:rPr>
          <w:szCs w:val="24"/>
          <w:lang w:bidi="en-US"/>
        </w:rPr>
      </w:pPr>
      <w:r w:rsidRPr="008755C3">
        <w:rPr>
          <w:szCs w:val="24"/>
        </w:rPr>
        <w:t>Cil</w:t>
      </w:r>
      <w:r w:rsidR="00E73D2B">
        <w:rPr>
          <w:szCs w:val="24"/>
        </w:rPr>
        <w:t>ë</w:t>
      </w:r>
      <w:r w:rsidRPr="008755C3">
        <w:rPr>
          <w:szCs w:val="24"/>
        </w:rPr>
        <w:t>t cil</w:t>
      </w:r>
      <w:r w:rsidR="00E73D2B">
        <w:rPr>
          <w:szCs w:val="24"/>
        </w:rPr>
        <w:t>ë</w:t>
      </w:r>
      <w:r w:rsidRPr="008755C3">
        <w:rPr>
          <w:szCs w:val="24"/>
        </w:rPr>
        <w:t>sit</w:t>
      </w:r>
      <w:r w:rsidR="00E73D2B">
        <w:rPr>
          <w:szCs w:val="24"/>
        </w:rPr>
        <w:t>ë</w:t>
      </w:r>
      <w:r w:rsidRPr="008755C3">
        <w:rPr>
          <w:szCs w:val="24"/>
        </w:rPr>
        <w:t xml:space="preserve"> e subjektit aktiv t</w:t>
      </w:r>
      <w:r w:rsidR="00E73D2B">
        <w:rPr>
          <w:szCs w:val="24"/>
        </w:rPr>
        <w:t>ë</w:t>
      </w:r>
      <w:r w:rsidRPr="008755C3">
        <w:rPr>
          <w:szCs w:val="24"/>
        </w:rPr>
        <w:t xml:space="preserve"> vepres penale?</w:t>
      </w:r>
    </w:p>
    <w:p w14:paraId="20DEE37D" w14:textId="7DE0CE07" w:rsidR="003527A0" w:rsidRPr="008755C3" w:rsidRDefault="003527A0" w:rsidP="00C1497F">
      <w:pPr>
        <w:pStyle w:val="ListParagraph"/>
        <w:numPr>
          <w:ilvl w:val="0"/>
          <w:numId w:val="16"/>
        </w:numPr>
        <w:spacing w:line="278" w:lineRule="auto"/>
        <w:jc w:val="both"/>
        <w:rPr>
          <w:szCs w:val="24"/>
          <w:lang w:bidi="en-US"/>
        </w:rPr>
      </w:pPr>
      <w:r w:rsidRPr="008755C3">
        <w:rPr>
          <w:szCs w:val="24"/>
        </w:rPr>
        <w:lastRenderedPageBreak/>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termat “</w:t>
      </w:r>
      <w:r w:rsidRPr="008755C3">
        <w:rPr>
          <w:spacing w:val="-2"/>
          <w:szCs w:val="24"/>
          <w:lang w:val="en-AL" w:eastAsia="en-GB"/>
        </w:rPr>
        <w:t>vuajtje të rënda, fizike apo</w:t>
      </w:r>
      <w:r w:rsidRPr="008755C3">
        <w:rPr>
          <w:spacing w:val="-2"/>
          <w:szCs w:val="24"/>
          <w:lang w:eastAsia="en-GB"/>
        </w:rPr>
        <w:t xml:space="preserve"> </w:t>
      </w:r>
      <w:r w:rsidRPr="008755C3">
        <w:rPr>
          <w:spacing w:val="-2"/>
          <w:szCs w:val="24"/>
          <w:lang w:val="en-AL" w:eastAsia="en-GB"/>
        </w:rPr>
        <w:t>mendore</w:t>
      </w:r>
      <w:r w:rsidRPr="008755C3">
        <w:rPr>
          <w:spacing w:val="-2"/>
          <w:szCs w:val="24"/>
          <w:lang w:eastAsia="en-GB"/>
        </w:rPr>
        <w:t>”?</w:t>
      </w:r>
    </w:p>
    <w:p w14:paraId="21CA05A8" w14:textId="04C60996" w:rsidR="003527A0" w:rsidRPr="008755C3" w:rsidRDefault="003527A0" w:rsidP="00C1497F">
      <w:pPr>
        <w:pStyle w:val="ListParagraph"/>
        <w:numPr>
          <w:ilvl w:val="0"/>
          <w:numId w:val="16"/>
        </w:numPr>
        <w:spacing w:line="278" w:lineRule="auto"/>
        <w:jc w:val="both"/>
        <w:rPr>
          <w:szCs w:val="24"/>
          <w:lang w:bidi="en-US"/>
        </w:rPr>
      </w:pPr>
      <w:r w:rsidRPr="008755C3">
        <w:rPr>
          <w:spacing w:val="-2"/>
          <w:szCs w:val="24"/>
          <w:lang w:eastAsia="en-GB"/>
        </w:rPr>
        <w:t>Si duhet t</w:t>
      </w:r>
      <w:r w:rsidR="00E73D2B">
        <w:rPr>
          <w:spacing w:val="-2"/>
          <w:szCs w:val="24"/>
          <w:lang w:eastAsia="en-GB"/>
        </w:rPr>
        <w:t>ë</w:t>
      </w:r>
      <w:r w:rsidRPr="008755C3">
        <w:rPr>
          <w:spacing w:val="-2"/>
          <w:szCs w:val="24"/>
          <w:lang w:eastAsia="en-GB"/>
        </w:rPr>
        <w:t xml:space="preserve"> kuptohet shprehja “..</w:t>
      </w:r>
      <w:r w:rsidRPr="008755C3">
        <w:rPr>
          <w:szCs w:val="24"/>
          <w:shd w:val="clear" w:color="auto" w:fill="FFFFFF"/>
          <w:lang w:val="en-AL" w:eastAsia="en-GB"/>
        </w:rPr>
        <w:t>për çdo qëllim tjetër të bazuar në çfarëdolloj forme diskriminimi</w:t>
      </w:r>
      <w:r w:rsidRPr="008755C3">
        <w:rPr>
          <w:szCs w:val="24"/>
          <w:shd w:val="clear" w:color="auto" w:fill="FFFFFF"/>
          <w:lang w:eastAsia="en-GB"/>
        </w:rPr>
        <w:t>..”?</w:t>
      </w:r>
    </w:p>
    <w:p w14:paraId="5E47D04D" w14:textId="7969EF70" w:rsidR="003527A0" w:rsidRPr="008755C3" w:rsidRDefault="003527A0" w:rsidP="00C1497F">
      <w:pPr>
        <w:pStyle w:val="ListParagraph"/>
        <w:numPr>
          <w:ilvl w:val="0"/>
          <w:numId w:val="16"/>
        </w:numPr>
        <w:spacing w:line="278" w:lineRule="auto"/>
        <w:jc w:val="both"/>
        <w:rPr>
          <w:szCs w:val="24"/>
          <w:lang w:bidi="en-US"/>
        </w:rPr>
      </w:pPr>
      <w:r w:rsidRPr="008755C3">
        <w:rPr>
          <w:szCs w:val="24"/>
          <w:shd w:val="clear" w:color="auto" w:fill="FFFFFF"/>
          <w:lang w:eastAsia="en-GB"/>
        </w:rPr>
        <w:t>Cilat jan</w:t>
      </w:r>
      <w:r w:rsidR="00E73D2B">
        <w:rPr>
          <w:szCs w:val="24"/>
          <w:shd w:val="clear" w:color="auto" w:fill="FFFFFF"/>
          <w:lang w:eastAsia="en-GB"/>
        </w:rPr>
        <w:t>ë</w:t>
      </w:r>
      <w:r w:rsidRPr="008755C3">
        <w:rPr>
          <w:szCs w:val="24"/>
          <w:shd w:val="clear" w:color="auto" w:fill="FFFFFF"/>
          <w:lang w:eastAsia="en-GB"/>
        </w:rPr>
        <w:t xml:space="preserve"> kriteret p</w:t>
      </w:r>
      <w:r w:rsidR="00E73D2B">
        <w:rPr>
          <w:szCs w:val="24"/>
          <w:shd w:val="clear" w:color="auto" w:fill="FFFFFF"/>
          <w:lang w:eastAsia="en-GB"/>
        </w:rPr>
        <w:t>ë</w:t>
      </w:r>
      <w:r w:rsidRPr="008755C3">
        <w:rPr>
          <w:szCs w:val="24"/>
          <w:shd w:val="clear" w:color="auto" w:fill="FFFFFF"/>
          <w:lang w:eastAsia="en-GB"/>
        </w:rPr>
        <w:t>r t</w:t>
      </w:r>
      <w:r w:rsidR="00E73D2B">
        <w:rPr>
          <w:szCs w:val="24"/>
          <w:shd w:val="clear" w:color="auto" w:fill="FFFFFF"/>
          <w:lang w:eastAsia="en-GB"/>
        </w:rPr>
        <w:t>ë</w:t>
      </w:r>
      <w:r w:rsidRPr="008755C3">
        <w:rPr>
          <w:szCs w:val="24"/>
          <w:shd w:val="clear" w:color="auto" w:fill="FFFFFF"/>
          <w:lang w:eastAsia="en-GB"/>
        </w:rPr>
        <w:t xml:space="preserve"> p</w:t>
      </w:r>
      <w:r w:rsidR="00E73D2B">
        <w:rPr>
          <w:szCs w:val="24"/>
          <w:shd w:val="clear" w:color="auto" w:fill="FFFFFF"/>
          <w:lang w:eastAsia="en-GB"/>
        </w:rPr>
        <w:t>ë</w:t>
      </w:r>
      <w:r w:rsidRPr="008755C3">
        <w:rPr>
          <w:szCs w:val="24"/>
          <w:shd w:val="clear" w:color="auto" w:fill="FFFFFF"/>
          <w:lang w:eastAsia="en-GB"/>
        </w:rPr>
        <w:t>rcaktuar “</w:t>
      </w:r>
      <w:r w:rsidRPr="008755C3">
        <w:rPr>
          <w:szCs w:val="24"/>
          <w:shd w:val="clear" w:color="auto" w:fill="FFFFFF"/>
          <w:lang w:val="en-AL" w:eastAsia="en-GB"/>
        </w:rPr>
        <w:t>çdo</w:t>
      </w:r>
      <w:r w:rsidRPr="008755C3">
        <w:rPr>
          <w:szCs w:val="24"/>
          <w:shd w:val="clear" w:color="auto" w:fill="FFFFFF"/>
          <w:lang w:eastAsia="en-GB"/>
        </w:rPr>
        <w:t xml:space="preserve"> a</w:t>
      </w:r>
      <w:r w:rsidRPr="008755C3">
        <w:rPr>
          <w:szCs w:val="24"/>
          <w:shd w:val="clear" w:color="auto" w:fill="FFFFFF"/>
          <w:lang w:val="en-AL" w:eastAsia="en-GB"/>
        </w:rPr>
        <w:t>kt tjetër çnjerëzor apo poshtërues</w:t>
      </w:r>
      <w:r w:rsidRPr="008755C3">
        <w:rPr>
          <w:szCs w:val="24"/>
          <w:shd w:val="clear" w:color="auto" w:fill="FFFFFF"/>
          <w:lang w:eastAsia="en-GB"/>
        </w:rPr>
        <w:t>”?</w:t>
      </w:r>
    </w:p>
    <w:p w14:paraId="040F04C0" w14:textId="4BFFC50A" w:rsidR="003527A0" w:rsidRPr="008755C3" w:rsidRDefault="003527A0" w:rsidP="00C1497F">
      <w:pPr>
        <w:pStyle w:val="ListParagraph"/>
        <w:numPr>
          <w:ilvl w:val="0"/>
          <w:numId w:val="16"/>
        </w:numPr>
        <w:spacing w:line="278" w:lineRule="auto"/>
        <w:jc w:val="both"/>
        <w:rPr>
          <w:szCs w:val="24"/>
          <w:lang w:bidi="en-US"/>
        </w:rPr>
      </w:pPr>
      <w:r w:rsidRPr="008755C3">
        <w:rPr>
          <w:szCs w:val="24"/>
          <w:shd w:val="clear" w:color="auto" w:fill="FFFFFF"/>
          <w:lang w:eastAsia="en-GB"/>
        </w:rPr>
        <w:t>A duhet t</w:t>
      </w:r>
      <w:r w:rsidR="00E73D2B">
        <w:rPr>
          <w:szCs w:val="24"/>
          <w:shd w:val="clear" w:color="auto" w:fill="FFFFFF"/>
          <w:lang w:eastAsia="en-GB"/>
        </w:rPr>
        <w:t>ë</w:t>
      </w:r>
      <w:r w:rsidRPr="008755C3">
        <w:rPr>
          <w:szCs w:val="24"/>
          <w:shd w:val="clear" w:color="auto" w:fill="FFFFFF"/>
          <w:lang w:eastAsia="en-GB"/>
        </w:rPr>
        <w:t xml:space="preserve"> ket</w:t>
      </w:r>
      <w:r w:rsidR="00E73D2B">
        <w:rPr>
          <w:szCs w:val="24"/>
          <w:shd w:val="clear" w:color="auto" w:fill="FFFFFF"/>
          <w:lang w:eastAsia="en-GB"/>
        </w:rPr>
        <w:t>ë</w:t>
      </w:r>
      <w:r w:rsidRPr="008755C3">
        <w:rPr>
          <w:szCs w:val="24"/>
          <w:shd w:val="clear" w:color="auto" w:fill="FFFFFF"/>
          <w:lang w:eastAsia="en-GB"/>
        </w:rPr>
        <w:t xml:space="preserve"> kjo figur</w:t>
      </w:r>
      <w:r w:rsidR="00E73D2B">
        <w:rPr>
          <w:szCs w:val="24"/>
          <w:shd w:val="clear" w:color="auto" w:fill="FFFFFF"/>
          <w:lang w:eastAsia="en-GB"/>
        </w:rPr>
        <w:t>ë</w:t>
      </w:r>
      <w:r w:rsidRPr="008755C3">
        <w:rPr>
          <w:szCs w:val="24"/>
          <w:shd w:val="clear" w:color="auto" w:fill="FFFFFF"/>
          <w:lang w:eastAsia="en-GB"/>
        </w:rPr>
        <w:t xml:space="preserve"> e vepres penale karakter vazhdues, ose sistematik?</w:t>
      </w:r>
    </w:p>
    <w:p w14:paraId="4F35E702" w14:textId="77777777" w:rsidR="003527A0" w:rsidRPr="008755C3" w:rsidRDefault="003527A0" w:rsidP="003527A0">
      <w:pPr>
        <w:pStyle w:val="ListParagraph"/>
        <w:jc w:val="both"/>
        <w:rPr>
          <w:szCs w:val="24"/>
          <w:lang w:bidi="en-US"/>
        </w:rPr>
      </w:pPr>
    </w:p>
    <w:p w14:paraId="61EC0679" w14:textId="100F573B"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Objektiv mësimor 2: Kandidati indentifikon dhe kategorizon d</w:t>
      </w:r>
      <w:r w:rsidR="00E73D2B">
        <w:rPr>
          <w:rFonts w:ascii="Times New Roman" w:hAnsi="Times New Roman" w:cs="Times New Roman"/>
          <w:sz w:val="24"/>
          <w:szCs w:val="24"/>
        </w:rPr>
        <w:t>ë</w:t>
      </w:r>
      <w:r w:rsidRPr="008755C3">
        <w:rPr>
          <w:rFonts w:ascii="Times New Roman" w:hAnsi="Times New Roman" w:cs="Times New Roman"/>
          <w:sz w:val="24"/>
          <w:szCs w:val="24"/>
        </w:rPr>
        <w:t>mtimet trupore sipas pasoj</w:t>
      </w:r>
      <w:r w:rsidR="00E73D2B">
        <w:rPr>
          <w:rFonts w:ascii="Times New Roman" w:hAnsi="Times New Roman" w:cs="Times New Roman"/>
          <w:sz w:val="24"/>
          <w:szCs w:val="24"/>
        </w:rPr>
        <w:t>ë</w:t>
      </w:r>
      <w:r w:rsidRPr="008755C3">
        <w:rPr>
          <w:rFonts w:ascii="Times New Roman" w:hAnsi="Times New Roman" w:cs="Times New Roman"/>
          <w:sz w:val="24"/>
          <w:szCs w:val="24"/>
        </w:rPr>
        <w:t>s, d</w:t>
      </w:r>
      <w:r w:rsidR="00E73D2B">
        <w:rPr>
          <w:rFonts w:ascii="Times New Roman" w:hAnsi="Times New Roman" w:cs="Times New Roman"/>
          <w:sz w:val="24"/>
          <w:szCs w:val="24"/>
        </w:rPr>
        <w:t>ë</w:t>
      </w:r>
      <w:r w:rsidRPr="008755C3">
        <w:rPr>
          <w:rFonts w:ascii="Times New Roman" w:hAnsi="Times New Roman" w:cs="Times New Roman"/>
          <w:sz w:val="24"/>
          <w:szCs w:val="24"/>
        </w:rPr>
        <w:t>mtime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tjera, plagosja e leht</w:t>
      </w:r>
      <w:r w:rsidR="00E73D2B">
        <w:rPr>
          <w:rFonts w:ascii="Times New Roman" w:hAnsi="Times New Roman" w:cs="Times New Roman"/>
          <w:sz w:val="24"/>
          <w:szCs w:val="24"/>
        </w:rPr>
        <w:t>ë</w:t>
      </w:r>
      <w:r w:rsidRPr="008755C3">
        <w:rPr>
          <w:rFonts w:ascii="Times New Roman" w:hAnsi="Times New Roman" w:cs="Times New Roman"/>
          <w:sz w:val="24"/>
          <w:szCs w:val="24"/>
        </w:rPr>
        <w:t>, plagosja e r</w:t>
      </w:r>
      <w:r w:rsidR="00E73D2B">
        <w:rPr>
          <w:rFonts w:ascii="Times New Roman" w:hAnsi="Times New Roman" w:cs="Times New Roman"/>
          <w:sz w:val="24"/>
          <w:szCs w:val="24"/>
        </w:rPr>
        <w:t>ë</w:t>
      </w:r>
      <w:r w:rsidRPr="008755C3">
        <w:rPr>
          <w:rFonts w:ascii="Times New Roman" w:hAnsi="Times New Roman" w:cs="Times New Roman"/>
          <w:sz w:val="24"/>
          <w:szCs w:val="24"/>
        </w:rPr>
        <w:t>nd</w:t>
      </w:r>
      <w:r w:rsidR="00E73D2B">
        <w:rPr>
          <w:rFonts w:ascii="Times New Roman" w:hAnsi="Times New Roman" w:cs="Times New Roman"/>
          <w:sz w:val="24"/>
          <w:szCs w:val="24"/>
        </w:rPr>
        <w:t>ë</w:t>
      </w:r>
      <w:r w:rsidRPr="008755C3">
        <w:rPr>
          <w:rFonts w:ascii="Times New Roman" w:hAnsi="Times New Roman" w:cs="Times New Roman"/>
          <w:sz w:val="24"/>
          <w:szCs w:val="24"/>
        </w:rPr>
        <w: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kryerja me dashje, ose pakujdes</w:t>
      </w:r>
      <w:r w:rsidRPr="008755C3">
        <w:rPr>
          <w:rFonts w:ascii="Times New Roman" w:hAnsi="Times New Roman" w:cs="Times New Roman"/>
          <w:sz w:val="24"/>
          <w:szCs w:val="24"/>
          <w:lang w:eastAsia="en-GB"/>
        </w:rPr>
        <w:t>i.</w:t>
      </w:r>
    </w:p>
    <w:p w14:paraId="36C14C7D" w14:textId="77777777" w:rsidR="003527A0" w:rsidRPr="008755C3" w:rsidRDefault="003527A0" w:rsidP="003527A0">
      <w:pPr>
        <w:pStyle w:val="NoSpacing"/>
        <w:jc w:val="both"/>
        <w:rPr>
          <w:rFonts w:ascii="Times New Roman" w:hAnsi="Times New Roman" w:cs="Times New Roman"/>
          <w:sz w:val="24"/>
          <w:szCs w:val="24"/>
          <w:lang w:eastAsia="en-GB"/>
        </w:rPr>
      </w:pPr>
    </w:p>
    <w:p w14:paraId="30A02CE8"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BE77D6D" w14:textId="487250AC" w:rsidR="003527A0" w:rsidRPr="008755C3" w:rsidRDefault="003527A0" w:rsidP="00C1497F">
      <w:pPr>
        <w:numPr>
          <w:ilvl w:val="0"/>
          <w:numId w:val="17"/>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plagosjes?</w:t>
      </w:r>
    </w:p>
    <w:p w14:paraId="4AC37A77" w14:textId="71CE17E0" w:rsidR="003527A0" w:rsidRPr="008755C3" w:rsidRDefault="003527A0" w:rsidP="00C1497F">
      <w:pPr>
        <w:numPr>
          <w:ilvl w:val="0"/>
          <w:numId w:val="17"/>
        </w:numPr>
        <w:spacing w:after="160" w:line="259" w:lineRule="auto"/>
        <w:contextualSpacing/>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karakterizojn</w:t>
      </w:r>
      <w:r w:rsidR="00E73D2B">
        <w:rPr>
          <w:szCs w:val="24"/>
        </w:rPr>
        <w:t>ë</w:t>
      </w:r>
      <w:r w:rsidRPr="008755C3">
        <w:rPr>
          <w:szCs w:val="24"/>
        </w:rPr>
        <w:t xml:space="preserve"> plagosj</w:t>
      </w:r>
      <w:r w:rsidR="00E73D2B">
        <w:rPr>
          <w:szCs w:val="24"/>
        </w:rPr>
        <w:t>ë</w:t>
      </w:r>
      <w:r w:rsidRPr="008755C3">
        <w:rPr>
          <w:szCs w:val="24"/>
        </w:rPr>
        <w:t>n e r</w:t>
      </w:r>
      <w:r w:rsidR="00E73D2B">
        <w:rPr>
          <w:szCs w:val="24"/>
        </w:rPr>
        <w:t>ë</w:t>
      </w:r>
      <w:r w:rsidRPr="008755C3">
        <w:rPr>
          <w:szCs w:val="24"/>
        </w:rPr>
        <w:t>nd</w:t>
      </w:r>
      <w:r w:rsidR="00E73D2B">
        <w:rPr>
          <w:szCs w:val="24"/>
        </w:rPr>
        <w:t>ë</w:t>
      </w:r>
      <w:r w:rsidRPr="008755C3">
        <w:rPr>
          <w:szCs w:val="24"/>
        </w:rPr>
        <w:t>?</w:t>
      </w:r>
    </w:p>
    <w:p w14:paraId="483E0617" w14:textId="6B99A587" w:rsidR="003527A0" w:rsidRPr="008755C3" w:rsidRDefault="003527A0"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ndallimet nd</w:t>
      </w:r>
      <w:r w:rsidR="00E73D2B">
        <w:rPr>
          <w:szCs w:val="24"/>
        </w:rPr>
        <w:t>ë</w:t>
      </w:r>
      <w:r w:rsidRPr="008755C3">
        <w:rPr>
          <w:szCs w:val="24"/>
        </w:rPr>
        <w:t>rmjet vrasjes dhe plagosjes s</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 xml:space="preserve"> me pasoj</w:t>
      </w:r>
      <w:r w:rsidR="00E73D2B">
        <w:rPr>
          <w:szCs w:val="24"/>
        </w:rPr>
        <w:t>ë</w:t>
      </w:r>
      <w:r w:rsidRPr="008755C3">
        <w:rPr>
          <w:szCs w:val="24"/>
        </w:rPr>
        <w:t xml:space="preserve"> vdekjen?</w:t>
      </w:r>
    </w:p>
    <w:p w14:paraId="0E7C788D" w14:textId="066C5A7A" w:rsidR="003527A0" w:rsidRPr="008755C3" w:rsidRDefault="003527A0" w:rsidP="00C1497F">
      <w:pPr>
        <w:numPr>
          <w:ilvl w:val="0"/>
          <w:numId w:val="17"/>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karakteristikat e an</w:t>
      </w:r>
      <w:r w:rsidR="00E73D2B">
        <w:rPr>
          <w:szCs w:val="24"/>
        </w:rPr>
        <w:t>ë</w:t>
      </w:r>
      <w:r w:rsidRPr="008755C3">
        <w:rPr>
          <w:szCs w:val="24"/>
        </w:rPr>
        <w:t>s subjektive t</w:t>
      </w:r>
      <w:r w:rsidR="00E73D2B">
        <w:rPr>
          <w:szCs w:val="24"/>
        </w:rPr>
        <w:t>ë</w:t>
      </w:r>
      <w:r w:rsidRPr="008755C3">
        <w:rPr>
          <w:szCs w:val="24"/>
        </w:rPr>
        <w:t xml:space="preserve"> plagosjes s</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 xml:space="preserve"> me pasoj</w:t>
      </w:r>
      <w:r w:rsidR="00E73D2B">
        <w:rPr>
          <w:szCs w:val="24"/>
        </w:rPr>
        <w:t>ë</w:t>
      </w:r>
      <w:r w:rsidRPr="008755C3">
        <w:rPr>
          <w:szCs w:val="24"/>
        </w:rPr>
        <w:t xml:space="preserve"> vdekjen?</w:t>
      </w:r>
    </w:p>
    <w:p w14:paraId="582964AE" w14:textId="1CAEB819" w:rsidR="003527A0" w:rsidRPr="008755C3" w:rsidRDefault="003527A0" w:rsidP="00C1497F">
      <w:pPr>
        <w:numPr>
          <w:ilvl w:val="0"/>
          <w:numId w:val="17"/>
        </w:numPr>
        <w:spacing w:after="160" w:line="259" w:lineRule="auto"/>
        <w:contextualSpacing/>
        <w:jc w:val="both"/>
        <w:rPr>
          <w:szCs w:val="24"/>
        </w:rPr>
      </w:pPr>
      <w:r w:rsidRPr="008755C3">
        <w:rPr>
          <w:spacing w:val="-2"/>
          <w:szCs w:val="24"/>
          <w:lang w:eastAsia="en-GB"/>
        </w:rPr>
        <w:t>Cilat jan</w:t>
      </w:r>
      <w:r w:rsidR="00E73D2B">
        <w:rPr>
          <w:spacing w:val="-2"/>
          <w:szCs w:val="24"/>
          <w:lang w:eastAsia="en-GB"/>
        </w:rPr>
        <w:t>ë</w:t>
      </w:r>
      <w:r w:rsidRPr="008755C3">
        <w:rPr>
          <w:spacing w:val="-2"/>
          <w:szCs w:val="24"/>
          <w:lang w:eastAsia="en-GB"/>
        </w:rPr>
        <w:t xml:space="preserve"> dallimet dhe t</w:t>
      </w:r>
      <w:r w:rsidR="00E73D2B">
        <w:rPr>
          <w:spacing w:val="-2"/>
          <w:szCs w:val="24"/>
          <w:lang w:eastAsia="en-GB"/>
        </w:rPr>
        <w:t>ë</w:t>
      </w:r>
      <w:r w:rsidRPr="008755C3">
        <w:rPr>
          <w:spacing w:val="-2"/>
          <w:szCs w:val="24"/>
          <w:lang w:eastAsia="en-GB"/>
        </w:rPr>
        <w:t xml:space="preserve"> p</w:t>
      </w:r>
      <w:r w:rsidR="00E73D2B">
        <w:rPr>
          <w:spacing w:val="-2"/>
          <w:szCs w:val="24"/>
          <w:lang w:eastAsia="en-GB"/>
        </w:rPr>
        <w:t>ë</w:t>
      </w:r>
      <w:r w:rsidRPr="008755C3">
        <w:rPr>
          <w:spacing w:val="-2"/>
          <w:szCs w:val="24"/>
          <w:lang w:eastAsia="en-GB"/>
        </w:rPr>
        <w:t>rbashk</w:t>
      </w:r>
      <w:r w:rsidR="00E73D2B">
        <w:rPr>
          <w:spacing w:val="-2"/>
          <w:szCs w:val="24"/>
          <w:lang w:eastAsia="en-GB"/>
        </w:rPr>
        <w:t>ë</w:t>
      </w:r>
      <w:r w:rsidRPr="008755C3">
        <w:rPr>
          <w:spacing w:val="-2"/>
          <w:szCs w:val="24"/>
          <w:lang w:eastAsia="en-GB"/>
        </w:rPr>
        <w:t>tat nd</w:t>
      </w:r>
      <w:r w:rsidR="00E73D2B">
        <w:rPr>
          <w:spacing w:val="-2"/>
          <w:szCs w:val="24"/>
          <w:lang w:eastAsia="en-GB"/>
        </w:rPr>
        <w:t>ë</w:t>
      </w:r>
      <w:r w:rsidRPr="008755C3">
        <w:rPr>
          <w:spacing w:val="-2"/>
          <w:szCs w:val="24"/>
          <w:lang w:eastAsia="en-GB"/>
        </w:rPr>
        <w:t>rmjet plagosjes s</w:t>
      </w:r>
      <w:r w:rsidR="00E73D2B">
        <w:rPr>
          <w:spacing w:val="-2"/>
          <w:szCs w:val="24"/>
          <w:lang w:eastAsia="en-GB"/>
        </w:rPr>
        <w:t>ë</w:t>
      </w:r>
      <w:r w:rsidRPr="008755C3">
        <w:rPr>
          <w:spacing w:val="-2"/>
          <w:szCs w:val="24"/>
          <w:lang w:eastAsia="en-GB"/>
        </w:rPr>
        <w:t xml:space="preserve"> r</w:t>
      </w:r>
      <w:r w:rsidR="00E73D2B">
        <w:rPr>
          <w:spacing w:val="-2"/>
          <w:szCs w:val="24"/>
          <w:lang w:eastAsia="en-GB"/>
        </w:rPr>
        <w:t>ë</w:t>
      </w:r>
      <w:r w:rsidRPr="008755C3">
        <w:rPr>
          <w:spacing w:val="-2"/>
          <w:szCs w:val="24"/>
          <w:lang w:eastAsia="en-GB"/>
        </w:rPr>
        <w:t>nd</w:t>
      </w:r>
      <w:r w:rsidR="00E73D2B">
        <w:rPr>
          <w:spacing w:val="-2"/>
          <w:szCs w:val="24"/>
          <w:lang w:eastAsia="en-GB"/>
        </w:rPr>
        <w:t>ë</w:t>
      </w:r>
      <w:r w:rsidRPr="008755C3">
        <w:rPr>
          <w:spacing w:val="-2"/>
          <w:szCs w:val="24"/>
          <w:lang w:eastAsia="en-GB"/>
        </w:rPr>
        <w:t xml:space="preserve"> dhe </w:t>
      </w:r>
      <w:r w:rsidRPr="008755C3">
        <w:rPr>
          <w:spacing w:val="-2"/>
          <w:szCs w:val="24"/>
          <w:shd w:val="clear" w:color="auto" w:fill="FFFFFF"/>
          <w:lang w:eastAsia="en-GB"/>
        </w:rPr>
        <w:t>s</w:t>
      </w:r>
      <w:r w:rsidRPr="008755C3">
        <w:rPr>
          <w:spacing w:val="-2"/>
          <w:szCs w:val="24"/>
          <w:shd w:val="clear" w:color="auto" w:fill="FFFFFF"/>
          <w:lang w:val="en-AL" w:eastAsia="en-GB"/>
        </w:rPr>
        <w:t>hitblerj</w:t>
      </w:r>
      <w:r w:rsidRPr="008755C3">
        <w:rPr>
          <w:spacing w:val="-2"/>
          <w:szCs w:val="24"/>
          <w:shd w:val="clear" w:color="auto" w:fill="FFFFFF"/>
          <w:lang w:eastAsia="en-GB"/>
        </w:rPr>
        <w:t>es</w:t>
      </w:r>
      <w:r w:rsidRPr="008755C3">
        <w:rPr>
          <w:spacing w:val="-2"/>
          <w:szCs w:val="24"/>
          <w:shd w:val="clear" w:color="auto" w:fill="FFFFFF"/>
          <w:lang w:val="en-AL" w:eastAsia="en-GB"/>
        </w:rPr>
        <w:t xml:space="preserve"> </w:t>
      </w:r>
      <w:r w:rsidRPr="008755C3">
        <w:rPr>
          <w:spacing w:val="-2"/>
          <w:szCs w:val="24"/>
          <w:shd w:val="clear" w:color="auto" w:fill="FFFFFF"/>
          <w:lang w:eastAsia="en-GB"/>
        </w:rPr>
        <w:t>s</w:t>
      </w:r>
      <w:r w:rsidR="00E73D2B">
        <w:rPr>
          <w:spacing w:val="-2"/>
          <w:szCs w:val="24"/>
          <w:shd w:val="clear" w:color="auto" w:fill="FFFFFF"/>
          <w:lang w:eastAsia="en-GB"/>
        </w:rPr>
        <w:t>ë</w:t>
      </w:r>
      <w:r w:rsidRPr="008755C3">
        <w:rPr>
          <w:spacing w:val="-2"/>
          <w:szCs w:val="24"/>
          <w:shd w:val="clear" w:color="auto" w:fill="FFFFFF"/>
          <w:lang w:val="en-AL" w:eastAsia="en-GB"/>
        </w:rPr>
        <w:t xml:space="preserve"> paligjshme e organev</w:t>
      </w:r>
      <w:r w:rsidRPr="008755C3">
        <w:rPr>
          <w:spacing w:val="-2"/>
          <w:szCs w:val="24"/>
          <w:shd w:val="clear" w:color="auto" w:fill="FFFFFF"/>
          <w:lang w:eastAsia="en-GB"/>
        </w:rPr>
        <w:t>e?</w:t>
      </w:r>
    </w:p>
    <w:p w14:paraId="47084E89" w14:textId="04B29EF5" w:rsidR="003527A0" w:rsidRPr="008755C3" w:rsidRDefault="003527A0" w:rsidP="00C1497F">
      <w:pPr>
        <w:numPr>
          <w:ilvl w:val="0"/>
          <w:numId w:val="17"/>
        </w:numPr>
        <w:spacing w:after="160" w:line="259" w:lineRule="auto"/>
        <w:contextualSpacing/>
        <w:jc w:val="both"/>
        <w:rPr>
          <w:szCs w:val="24"/>
        </w:rPr>
      </w:pPr>
      <w:r w:rsidRPr="008755C3">
        <w:rPr>
          <w:spacing w:val="-2"/>
          <w:szCs w:val="24"/>
          <w:lang w:eastAsia="en-GB"/>
        </w:rPr>
        <w:t>Cilat jan</w:t>
      </w:r>
      <w:r w:rsidR="00E73D2B">
        <w:rPr>
          <w:spacing w:val="-2"/>
          <w:szCs w:val="24"/>
          <w:lang w:eastAsia="en-GB"/>
        </w:rPr>
        <w:t>ë</w:t>
      </w:r>
      <w:r w:rsidRPr="008755C3">
        <w:rPr>
          <w:spacing w:val="-2"/>
          <w:szCs w:val="24"/>
          <w:lang w:eastAsia="en-GB"/>
        </w:rPr>
        <w:t xml:space="preserve"> dallimet dhe t</w:t>
      </w:r>
      <w:r w:rsidR="00E73D2B">
        <w:rPr>
          <w:spacing w:val="-2"/>
          <w:szCs w:val="24"/>
          <w:lang w:eastAsia="en-GB"/>
        </w:rPr>
        <w:t>ë</w:t>
      </w:r>
      <w:r w:rsidRPr="008755C3">
        <w:rPr>
          <w:spacing w:val="-2"/>
          <w:szCs w:val="24"/>
          <w:lang w:eastAsia="en-GB"/>
        </w:rPr>
        <w:t xml:space="preserve"> p</w:t>
      </w:r>
      <w:r w:rsidR="00E73D2B">
        <w:rPr>
          <w:spacing w:val="-2"/>
          <w:szCs w:val="24"/>
          <w:lang w:eastAsia="en-GB"/>
        </w:rPr>
        <w:t>ë</w:t>
      </w:r>
      <w:r w:rsidRPr="008755C3">
        <w:rPr>
          <w:spacing w:val="-2"/>
          <w:szCs w:val="24"/>
          <w:lang w:eastAsia="en-GB"/>
        </w:rPr>
        <w:t>rbashk</w:t>
      </w:r>
      <w:r w:rsidR="00E73D2B">
        <w:rPr>
          <w:spacing w:val="-2"/>
          <w:szCs w:val="24"/>
          <w:lang w:eastAsia="en-GB"/>
        </w:rPr>
        <w:t>ë</w:t>
      </w:r>
      <w:r w:rsidRPr="008755C3">
        <w:rPr>
          <w:spacing w:val="-2"/>
          <w:szCs w:val="24"/>
          <w:lang w:eastAsia="en-GB"/>
        </w:rPr>
        <w:t>tat nd</w:t>
      </w:r>
      <w:r w:rsidR="00E73D2B">
        <w:rPr>
          <w:spacing w:val="-2"/>
          <w:szCs w:val="24"/>
          <w:lang w:eastAsia="en-GB"/>
        </w:rPr>
        <w:t>ë</w:t>
      </w:r>
      <w:r w:rsidRPr="008755C3">
        <w:rPr>
          <w:spacing w:val="-2"/>
          <w:szCs w:val="24"/>
          <w:lang w:eastAsia="en-GB"/>
        </w:rPr>
        <w:t>rmjet plagosjes s</w:t>
      </w:r>
      <w:r w:rsidR="00E73D2B">
        <w:rPr>
          <w:spacing w:val="-2"/>
          <w:szCs w:val="24"/>
          <w:lang w:eastAsia="en-GB"/>
        </w:rPr>
        <w:t>ë</w:t>
      </w:r>
      <w:r w:rsidRPr="008755C3">
        <w:rPr>
          <w:spacing w:val="-2"/>
          <w:szCs w:val="24"/>
          <w:lang w:eastAsia="en-GB"/>
        </w:rPr>
        <w:t xml:space="preserve"> r</w:t>
      </w:r>
      <w:r w:rsidR="00E73D2B">
        <w:rPr>
          <w:spacing w:val="-2"/>
          <w:szCs w:val="24"/>
          <w:lang w:eastAsia="en-GB"/>
        </w:rPr>
        <w:t>ë</w:t>
      </w:r>
      <w:r w:rsidRPr="008755C3">
        <w:rPr>
          <w:spacing w:val="-2"/>
          <w:szCs w:val="24"/>
          <w:lang w:eastAsia="en-GB"/>
        </w:rPr>
        <w:t>nd</w:t>
      </w:r>
      <w:r w:rsidR="00E73D2B">
        <w:rPr>
          <w:spacing w:val="-2"/>
          <w:szCs w:val="24"/>
          <w:lang w:eastAsia="en-GB"/>
        </w:rPr>
        <w:t>ë</w:t>
      </w:r>
      <w:r w:rsidRPr="008755C3">
        <w:rPr>
          <w:spacing w:val="-2"/>
          <w:szCs w:val="24"/>
          <w:lang w:eastAsia="en-GB"/>
        </w:rPr>
        <w:t xml:space="preserve"> dhe p</w:t>
      </w:r>
      <w:r w:rsidRPr="008755C3">
        <w:rPr>
          <w:spacing w:val="-2"/>
          <w:szCs w:val="24"/>
          <w:lang w:val="en-AL" w:eastAsia="en-GB"/>
        </w:rPr>
        <w:t>ërhapja e sëmundjeve infektive</w:t>
      </w:r>
      <w:r w:rsidRPr="008755C3">
        <w:rPr>
          <w:spacing w:val="-2"/>
          <w:szCs w:val="24"/>
          <w:lang w:eastAsia="en-GB"/>
        </w:rPr>
        <w:t>?</w:t>
      </w:r>
    </w:p>
    <w:p w14:paraId="24B9CA1E" w14:textId="69953D7C" w:rsidR="003527A0" w:rsidRPr="008755C3" w:rsidRDefault="003527A0" w:rsidP="00C1497F">
      <w:pPr>
        <w:numPr>
          <w:ilvl w:val="0"/>
          <w:numId w:val="17"/>
        </w:numPr>
        <w:spacing w:after="160" w:line="259" w:lineRule="auto"/>
        <w:contextualSpacing/>
        <w:jc w:val="both"/>
        <w:rPr>
          <w:szCs w:val="24"/>
        </w:rPr>
      </w:pPr>
      <w:r w:rsidRPr="008755C3">
        <w:rPr>
          <w:szCs w:val="24"/>
        </w:rPr>
        <w:t>A konsiderohet plagosj</w:t>
      </w:r>
      <w:r w:rsidR="00E73D2B">
        <w:rPr>
          <w:szCs w:val="24"/>
        </w:rPr>
        <w:t>ë</w:t>
      </w:r>
      <w:r w:rsidRPr="008755C3">
        <w:rPr>
          <w:szCs w:val="24"/>
        </w:rPr>
        <w:t xml:space="preserve"> e r</w:t>
      </w:r>
      <w:r w:rsidR="00E73D2B">
        <w:rPr>
          <w:szCs w:val="24"/>
        </w:rPr>
        <w:t>ë</w:t>
      </w:r>
      <w:r w:rsidRPr="008755C3">
        <w:rPr>
          <w:szCs w:val="24"/>
        </w:rPr>
        <w:t>nde "dobësimi i përhershëm të një shqise ose të një organi"?</w:t>
      </w:r>
    </w:p>
    <w:p w14:paraId="068BAD67" w14:textId="39F250CE" w:rsidR="003527A0" w:rsidRPr="008755C3" w:rsidRDefault="003527A0" w:rsidP="00C1497F">
      <w:pPr>
        <w:numPr>
          <w:ilvl w:val="0"/>
          <w:numId w:val="17"/>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kuptohet shprehja "paaftësia për të kryer profesione të zakonshme"?</w:t>
      </w:r>
    </w:p>
    <w:p w14:paraId="37880D5A" w14:textId="77777777" w:rsidR="003527A0" w:rsidRPr="008755C3" w:rsidRDefault="003527A0" w:rsidP="003527A0">
      <w:pPr>
        <w:spacing w:line="259" w:lineRule="auto"/>
        <w:contextualSpacing/>
        <w:jc w:val="both"/>
        <w:rPr>
          <w:spacing w:val="-2"/>
          <w:szCs w:val="24"/>
          <w:lang w:eastAsia="en-GB"/>
        </w:rPr>
      </w:pPr>
    </w:p>
    <w:p w14:paraId="797513BA" w14:textId="4311F55E" w:rsidR="003527A0" w:rsidRPr="008755C3" w:rsidRDefault="003527A0" w:rsidP="003527A0">
      <w:pPr>
        <w:spacing w:line="259" w:lineRule="auto"/>
        <w:contextualSpacing/>
        <w:jc w:val="both"/>
        <w:rPr>
          <w:b/>
          <w:bCs/>
          <w:szCs w:val="24"/>
        </w:rPr>
      </w:pPr>
      <w:r w:rsidRPr="008755C3">
        <w:rPr>
          <w:b/>
          <w:bCs/>
          <w:szCs w:val="24"/>
        </w:rPr>
        <w:t>Protokollet e hetimit t</w:t>
      </w:r>
      <w:r w:rsidR="00E73D2B">
        <w:rPr>
          <w:b/>
          <w:bCs/>
          <w:szCs w:val="24"/>
        </w:rPr>
        <w:t>ë</w:t>
      </w:r>
      <w:r w:rsidRPr="008755C3">
        <w:rPr>
          <w:b/>
          <w:bCs/>
          <w:szCs w:val="24"/>
        </w:rPr>
        <w:t xml:space="preserve"> krimeve kund</w:t>
      </w:r>
      <w:r w:rsidR="00E73D2B">
        <w:rPr>
          <w:b/>
          <w:bCs/>
          <w:szCs w:val="24"/>
        </w:rPr>
        <w:t>ë</w:t>
      </w:r>
      <w:r w:rsidRPr="008755C3">
        <w:rPr>
          <w:b/>
          <w:bCs/>
          <w:szCs w:val="24"/>
        </w:rPr>
        <w:t>r jet</w:t>
      </w:r>
      <w:r w:rsidR="00E73D2B">
        <w:rPr>
          <w:b/>
          <w:bCs/>
          <w:szCs w:val="24"/>
        </w:rPr>
        <w:t>ë</w:t>
      </w:r>
      <w:r w:rsidRPr="008755C3">
        <w:rPr>
          <w:b/>
          <w:bCs/>
          <w:szCs w:val="24"/>
        </w:rPr>
        <w:t>s dhe sh</w:t>
      </w:r>
      <w:r w:rsidR="00E73D2B">
        <w:rPr>
          <w:b/>
          <w:bCs/>
          <w:szCs w:val="24"/>
        </w:rPr>
        <w:t>ë</w:t>
      </w:r>
      <w:r w:rsidRPr="008755C3">
        <w:rPr>
          <w:b/>
          <w:bCs/>
          <w:szCs w:val="24"/>
        </w:rPr>
        <w:t>ndetit.</w:t>
      </w:r>
      <w:r w:rsidRPr="008755C3">
        <w:rPr>
          <w:szCs w:val="24"/>
        </w:rPr>
        <w:t xml:space="preserve"> </w:t>
      </w:r>
      <w:r w:rsidRPr="008755C3">
        <w:rPr>
          <w:b/>
          <w:bCs/>
          <w:szCs w:val="24"/>
        </w:rPr>
        <w:t>(20 min)</w:t>
      </w:r>
    </w:p>
    <w:p w14:paraId="1B82C534" w14:textId="7ED39D0E"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determinante, q</w:t>
      </w:r>
      <w:r w:rsidR="00E73D2B">
        <w:rPr>
          <w:szCs w:val="24"/>
        </w:rPr>
        <w:t>ë</w:t>
      </w:r>
      <w:r w:rsidRPr="008755C3">
        <w:rPr>
          <w:szCs w:val="24"/>
        </w:rPr>
        <w:t xml:space="preserve"> duhet t</w:t>
      </w:r>
      <w:r w:rsidR="00E73D2B">
        <w:rPr>
          <w:szCs w:val="24"/>
        </w:rPr>
        <w:t>ë</w:t>
      </w:r>
      <w:r w:rsidRPr="008755C3">
        <w:rPr>
          <w:szCs w:val="24"/>
        </w:rPr>
        <w:t xml:space="preserve"> provohen,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krimet kund</w:t>
      </w:r>
      <w:r w:rsidR="00E73D2B">
        <w:rPr>
          <w:szCs w:val="24"/>
        </w:rPr>
        <w:t>ë</w:t>
      </w:r>
      <w:r w:rsidRPr="008755C3">
        <w:rPr>
          <w:szCs w:val="24"/>
        </w:rPr>
        <w:t>r jet</w:t>
      </w:r>
      <w:r w:rsidR="00E73D2B">
        <w:rPr>
          <w:szCs w:val="24"/>
        </w:rPr>
        <w:t>ë</w:t>
      </w:r>
      <w:r w:rsidRPr="008755C3">
        <w:rPr>
          <w:szCs w:val="24"/>
        </w:rPr>
        <w:t>s dhe sh</w:t>
      </w:r>
      <w:r w:rsidR="00E73D2B">
        <w:rPr>
          <w:szCs w:val="24"/>
        </w:rPr>
        <w:t>ë</w:t>
      </w:r>
      <w:r w:rsidRPr="008755C3">
        <w:rPr>
          <w:szCs w:val="24"/>
        </w:rPr>
        <w:t>ndetit.</w:t>
      </w:r>
    </w:p>
    <w:p w14:paraId="02D40E79" w14:textId="3E82BA20" w:rsidR="003527A0" w:rsidRPr="008755C3" w:rsidRDefault="003527A0" w:rsidP="00C1497F">
      <w:pPr>
        <w:numPr>
          <w:ilvl w:val="0"/>
          <w:numId w:val="9"/>
        </w:numPr>
        <w:spacing w:after="160" w:line="259" w:lineRule="auto"/>
        <w:contextualSpacing/>
        <w:jc w:val="both"/>
        <w:rPr>
          <w:szCs w:val="24"/>
        </w:rPr>
      </w:pPr>
      <w:r w:rsidRPr="008755C3">
        <w:rPr>
          <w:szCs w:val="24"/>
        </w:rPr>
        <w:t>Procedurat hetimore standarte n</w:t>
      </w:r>
      <w:r w:rsidR="00E73D2B">
        <w:rPr>
          <w:szCs w:val="24"/>
        </w:rPr>
        <w:t>ë</w:t>
      </w:r>
      <w:r w:rsidRPr="008755C3">
        <w:rPr>
          <w:szCs w:val="24"/>
        </w:rPr>
        <w:t xml:space="preserve"> hetimin e krimeve kund</w:t>
      </w:r>
      <w:r w:rsidR="00E73D2B">
        <w:rPr>
          <w:szCs w:val="24"/>
        </w:rPr>
        <w:t>ë</w:t>
      </w:r>
      <w:r w:rsidRPr="008755C3">
        <w:rPr>
          <w:szCs w:val="24"/>
        </w:rPr>
        <w:t>r jet</w:t>
      </w:r>
      <w:r w:rsidR="00E73D2B">
        <w:rPr>
          <w:szCs w:val="24"/>
        </w:rPr>
        <w:t>ë</w:t>
      </w:r>
      <w:r w:rsidRPr="008755C3">
        <w:rPr>
          <w:szCs w:val="24"/>
        </w:rPr>
        <w:t>s dhe sh</w:t>
      </w:r>
      <w:r w:rsidR="00E73D2B">
        <w:rPr>
          <w:szCs w:val="24"/>
        </w:rPr>
        <w:t>ë</w:t>
      </w:r>
      <w:r w:rsidRPr="008755C3">
        <w:rPr>
          <w:szCs w:val="24"/>
        </w:rPr>
        <w:t>ndetit, sipas protokolleve t</w:t>
      </w:r>
      <w:r w:rsidR="00E73D2B">
        <w:rPr>
          <w:szCs w:val="24"/>
        </w:rPr>
        <w:t>ë</w:t>
      </w:r>
      <w:r w:rsidRPr="008755C3">
        <w:rPr>
          <w:szCs w:val="24"/>
        </w:rPr>
        <w:t xml:space="preserve"> hetimit.</w:t>
      </w:r>
    </w:p>
    <w:p w14:paraId="1C3BDC60" w14:textId="77777777" w:rsidR="003527A0" w:rsidRPr="008755C3" w:rsidRDefault="003527A0" w:rsidP="003527A0">
      <w:pPr>
        <w:spacing w:line="259" w:lineRule="auto"/>
        <w:ind w:left="720"/>
        <w:contextualSpacing/>
        <w:jc w:val="both"/>
        <w:rPr>
          <w:szCs w:val="24"/>
        </w:rPr>
      </w:pPr>
    </w:p>
    <w:p w14:paraId="3F820CFE" w14:textId="15C1619A"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të rëndësishme, q</w:t>
      </w:r>
      <w:r w:rsidR="00E73D2B">
        <w:rPr>
          <w:szCs w:val="24"/>
        </w:rPr>
        <w:t>ë</w:t>
      </w:r>
      <w:r w:rsidRPr="008755C3">
        <w:rPr>
          <w:szCs w:val="24"/>
        </w:rPr>
        <w:t xml:space="preserve"> duhet t</w:t>
      </w:r>
      <w:r w:rsidR="00E73D2B">
        <w:rPr>
          <w:szCs w:val="24"/>
        </w:rPr>
        <w:t>ë</w:t>
      </w:r>
      <w:r w:rsidRPr="008755C3">
        <w:rPr>
          <w:szCs w:val="24"/>
        </w:rPr>
        <w:t xml:space="preserve"> provohen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nd</w:t>
      </w:r>
      <w:r w:rsidR="00E73D2B">
        <w:rPr>
          <w:szCs w:val="24"/>
          <w:lang w:val="sq-AL"/>
        </w:rPr>
        <w:t>ë</w:t>
      </w:r>
      <w:r w:rsidRPr="008755C3">
        <w:rPr>
          <w:szCs w:val="24"/>
          <w:lang w:val="sq-AL"/>
        </w:rPr>
        <w:t>rtimit e çeshtjes penale.</w:t>
      </w:r>
    </w:p>
    <w:p w14:paraId="37849A1B" w14:textId="77777777" w:rsidR="0019102F" w:rsidRPr="008755C3" w:rsidRDefault="0019102F" w:rsidP="003527A0">
      <w:pPr>
        <w:jc w:val="both"/>
        <w:rPr>
          <w:szCs w:val="24"/>
          <w:lang w:val="sq-AL"/>
        </w:rPr>
      </w:pPr>
    </w:p>
    <w:p w14:paraId="7B394D01" w14:textId="6B1A6B48" w:rsidR="003527A0" w:rsidRPr="008755C3" w:rsidRDefault="003527A0" w:rsidP="003527A0">
      <w:pPr>
        <w:jc w:val="both"/>
        <w:rPr>
          <w:szCs w:val="24"/>
        </w:rPr>
      </w:pPr>
      <w:r w:rsidRPr="008755C3">
        <w:rPr>
          <w:szCs w:val="24"/>
          <w:lang w:val="sq-AL"/>
        </w:rPr>
        <w:t>Objektiv mësimor 2: Kandidati njeh dhe zbaton procedura hetimore standarte n</w:t>
      </w:r>
      <w:r w:rsidR="00E73D2B">
        <w:rPr>
          <w:szCs w:val="24"/>
          <w:lang w:val="sq-AL"/>
        </w:rPr>
        <w:t>ë</w:t>
      </w:r>
      <w:r w:rsidRPr="008755C3">
        <w:rPr>
          <w:szCs w:val="24"/>
          <w:lang w:val="sq-AL"/>
        </w:rPr>
        <w:t xml:space="preserve"> hetimin e krimeve kund</w:t>
      </w:r>
      <w:r w:rsidR="00E73D2B">
        <w:rPr>
          <w:szCs w:val="24"/>
          <w:lang w:val="sq-AL"/>
        </w:rPr>
        <w:t>ë</w:t>
      </w:r>
      <w:r w:rsidRPr="008755C3">
        <w:rPr>
          <w:szCs w:val="24"/>
          <w:lang w:val="sq-AL"/>
        </w:rPr>
        <w:t>r jet</w:t>
      </w:r>
      <w:r w:rsidR="00E73D2B">
        <w:rPr>
          <w:szCs w:val="24"/>
          <w:lang w:val="sq-AL"/>
        </w:rPr>
        <w:t>ë</w:t>
      </w:r>
      <w:r w:rsidRPr="008755C3">
        <w:rPr>
          <w:szCs w:val="24"/>
          <w:lang w:val="sq-AL"/>
        </w:rPr>
        <w:t>s dhe sh</w:t>
      </w:r>
      <w:r w:rsidR="00E73D2B">
        <w:rPr>
          <w:szCs w:val="24"/>
          <w:lang w:val="sq-AL"/>
        </w:rPr>
        <w:t>ë</w:t>
      </w:r>
      <w:r w:rsidRPr="008755C3">
        <w:rPr>
          <w:szCs w:val="24"/>
          <w:lang w:val="sq-AL"/>
        </w:rPr>
        <w:t>ndetit, sipas protokolleve t</w:t>
      </w:r>
      <w:r w:rsidR="00E73D2B">
        <w:rPr>
          <w:szCs w:val="24"/>
          <w:lang w:val="sq-AL"/>
        </w:rPr>
        <w:t>ë</w:t>
      </w:r>
      <w:r w:rsidRPr="008755C3">
        <w:rPr>
          <w:szCs w:val="24"/>
          <w:lang w:val="sq-AL"/>
        </w:rPr>
        <w:t xml:space="preserve"> hetimit, </w:t>
      </w:r>
      <w:r w:rsidRPr="008755C3">
        <w:rPr>
          <w:szCs w:val="24"/>
        </w:rPr>
        <w:t>dallon kontradiktat dhe mang</w:t>
      </w:r>
      <w:r w:rsidR="00E73D2B">
        <w:rPr>
          <w:szCs w:val="24"/>
        </w:rPr>
        <w:t>ë</w:t>
      </w:r>
      <w:r w:rsidRPr="008755C3">
        <w:rPr>
          <w:szCs w:val="24"/>
        </w:rPr>
        <w:t>sit</w:t>
      </w:r>
      <w:r w:rsidR="00E73D2B">
        <w:rPr>
          <w:szCs w:val="24"/>
        </w:rPr>
        <w:t>ë</w:t>
      </w:r>
      <w:r w:rsidRPr="008755C3">
        <w:rPr>
          <w:szCs w:val="24"/>
        </w:rPr>
        <w:t xml:space="preserve"> n</w:t>
      </w:r>
      <w:r w:rsidR="00E73D2B">
        <w:rPr>
          <w:szCs w:val="24"/>
        </w:rPr>
        <w:t>ë</w:t>
      </w:r>
      <w:r w:rsidRPr="008755C3">
        <w:rPr>
          <w:szCs w:val="24"/>
        </w:rPr>
        <w:t xml:space="preserve"> q</w:t>
      </w:r>
      <w:r w:rsidR="00E73D2B">
        <w:rPr>
          <w:szCs w:val="24"/>
        </w:rPr>
        <w:t>ë</w:t>
      </w:r>
      <w:r w:rsidRPr="008755C3">
        <w:rPr>
          <w:szCs w:val="24"/>
        </w:rPr>
        <w:t>ndrimet e autorit t</w:t>
      </w:r>
      <w:r w:rsidR="00E73D2B">
        <w:rPr>
          <w:szCs w:val="24"/>
        </w:rPr>
        <w:t>ë</w:t>
      </w:r>
      <w:r w:rsidRPr="008755C3">
        <w:rPr>
          <w:szCs w:val="24"/>
        </w:rPr>
        <w:t xml:space="preserve"> vepres dhe viktim</w:t>
      </w:r>
      <w:r w:rsidR="00E73D2B">
        <w:rPr>
          <w:szCs w:val="24"/>
        </w:rPr>
        <w:t>ë</w:t>
      </w:r>
      <w:r w:rsidRPr="008755C3">
        <w:rPr>
          <w:szCs w:val="24"/>
        </w:rPr>
        <w:t>s, n</w:t>
      </w:r>
      <w:r w:rsidR="00E73D2B">
        <w:rPr>
          <w:szCs w:val="24"/>
        </w:rPr>
        <w:t>ë</w:t>
      </w:r>
      <w:r w:rsidRPr="008755C3">
        <w:rPr>
          <w:szCs w:val="24"/>
        </w:rPr>
        <w:t xml:space="preserve"> hetim dhe merr informacionin mungues mbi faktet n</w:t>
      </w:r>
      <w:r w:rsidR="00E73D2B">
        <w:rPr>
          <w:szCs w:val="24"/>
        </w:rPr>
        <w:t>ë</w:t>
      </w:r>
      <w:r w:rsidRPr="008755C3">
        <w:rPr>
          <w:szCs w:val="24"/>
        </w:rPr>
        <w:t>p</w:t>
      </w:r>
      <w:r w:rsidR="00E73D2B">
        <w:rPr>
          <w:szCs w:val="24"/>
        </w:rPr>
        <w:t>ë</w:t>
      </w:r>
      <w:r w:rsidRPr="008755C3">
        <w:rPr>
          <w:szCs w:val="24"/>
        </w:rPr>
        <w:t>rmjet urdh</w:t>
      </w:r>
      <w:r w:rsidR="00E73D2B">
        <w:rPr>
          <w:szCs w:val="24"/>
        </w:rPr>
        <w:t>ë</w:t>
      </w:r>
      <w:r w:rsidRPr="008755C3">
        <w:rPr>
          <w:szCs w:val="24"/>
        </w:rPr>
        <w:t>rimit p</w:t>
      </w:r>
      <w:r w:rsidR="00E73D2B">
        <w:rPr>
          <w:szCs w:val="24"/>
        </w:rPr>
        <w:t>ë</w:t>
      </w:r>
      <w:r w:rsidRPr="008755C3">
        <w:rPr>
          <w:szCs w:val="24"/>
        </w:rPr>
        <w:t>r t</w:t>
      </w:r>
      <w:r w:rsidR="00E73D2B">
        <w:rPr>
          <w:szCs w:val="24"/>
        </w:rPr>
        <w:t>ë</w:t>
      </w:r>
      <w:r w:rsidRPr="008755C3">
        <w:rPr>
          <w:szCs w:val="24"/>
        </w:rPr>
        <w:t xml:space="preserve"> kryer veprime hetimore tipike, njeh aspektet provuese, referuar protokollove t</w:t>
      </w:r>
      <w:r w:rsidR="00E73D2B">
        <w:rPr>
          <w:szCs w:val="24"/>
        </w:rPr>
        <w:t>ë</w:t>
      </w:r>
      <w:r w:rsidRPr="008755C3">
        <w:rPr>
          <w:szCs w:val="24"/>
        </w:rPr>
        <w:t xml:space="preserve"> hetimit t</w:t>
      </w:r>
      <w:r w:rsidR="00E73D2B">
        <w:rPr>
          <w:szCs w:val="24"/>
        </w:rPr>
        <w:t>ë</w:t>
      </w:r>
      <w:r w:rsidRPr="008755C3">
        <w:rPr>
          <w:szCs w:val="24"/>
        </w:rPr>
        <w:t xml:space="preserve"> krimeve kund</w:t>
      </w:r>
      <w:r w:rsidR="00E73D2B">
        <w:rPr>
          <w:szCs w:val="24"/>
        </w:rPr>
        <w:t>ë</w:t>
      </w:r>
      <w:r w:rsidRPr="008755C3">
        <w:rPr>
          <w:szCs w:val="24"/>
        </w:rPr>
        <w:t>r jet</w:t>
      </w:r>
      <w:r w:rsidR="00E73D2B">
        <w:rPr>
          <w:szCs w:val="24"/>
        </w:rPr>
        <w:t>ë</w:t>
      </w:r>
      <w:r w:rsidRPr="008755C3">
        <w:rPr>
          <w:szCs w:val="24"/>
        </w:rPr>
        <w:t>s dhe sh</w:t>
      </w:r>
      <w:r w:rsidR="00E73D2B">
        <w:rPr>
          <w:szCs w:val="24"/>
        </w:rPr>
        <w:t>ë</w:t>
      </w:r>
      <w:r w:rsidRPr="008755C3">
        <w:rPr>
          <w:szCs w:val="24"/>
        </w:rPr>
        <w:t>ndetit, n</w:t>
      </w:r>
      <w:r w:rsidR="00E73D2B">
        <w:rPr>
          <w:szCs w:val="24"/>
        </w:rPr>
        <w:t>ë</w:t>
      </w:r>
      <w:r w:rsidRPr="008755C3">
        <w:rPr>
          <w:szCs w:val="24"/>
        </w:rPr>
        <w:t xml:space="preserve"> nd</w:t>
      </w:r>
      <w:r w:rsidR="00E73D2B">
        <w:rPr>
          <w:szCs w:val="24"/>
        </w:rPr>
        <w:t>ë</w:t>
      </w:r>
      <w:r w:rsidRPr="008755C3">
        <w:rPr>
          <w:szCs w:val="24"/>
        </w:rPr>
        <w:t>rtimin e çeshtjes penale.</w:t>
      </w:r>
    </w:p>
    <w:p w14:paraId="604C0C4F" w14:textId="77777777" w:rsidR="003527A0" w:rsidRPr="008755C3" w:rsidRDefault="003527A0" w:rsidP="003527A0">
      <w:pPr>
        <w:jc w:val="both"/>
        <w:rPr>
          <w:szCs w:val="24"/>
          <w:lang w:val="sq-AL"/>
        </w:rPr>
      </w:pPr>
    </w:p>
    <w:p w14:paraId="608110BC" w14:textId="63DD7531" w:rsidR="003527A0" w:rsidRPr="008755C3" w:rsidRDefault="003527A0" w:rsidP="003527A0">
      <w:pPr>
        <w:spacing w:line="259" w:lineRule="auto"/>
        <w:jc w:val="both"/>
        <w:rPr>
          <w:b/>
          <w:bCs/>
          <w:szCs w:val="24"/>
        </w:rPr>
      </w:pPr>
      <w:r w:rsidRPr="008755C3">
        <w:rPr>
          <w:b/>
          <w:bCs/>
          <w:szCs w:val="24"/>
        </w:rPr>
        <w:t>Axhenda e ditës së 13-t</w:t>
      </w:r>
      <w:r w:rsidR="00E73D2B">
        <w:rPr>
          <w:b/>
          <w:bCs/>
          <w:szCs w:val="24"/>
        </w:rPr>
        <w:t>ë</w:t>
      </w:r>
    </w:p>
    <w:tbl>
      <w:tblPr>
        <w:tblStyle w:val="TableGrid"/>
        <w:tblW w:w="0" w:type="auto"/>
        <w:tblInd w:w="-185" w:type="dxa"/>
        <w:tblLook w:val="04A0" w:firstRow="1" w:lastRow="0" w:firstColumn="1" w:lastColumn="0" w:noHBand="0" w:noVBand="1"/>
      </w:tblPr>
      <w:tblGrid>
        <w:gridCol w:w="979"/>
        <w:gridCol w:w="2911"/>
        <w:gridCol w:w="2819"/>
        <w:gridCol w:w="2493"/>
      </w:tblGrid>
      <w:tr w:rsidR="003527A0" w:rsidRPr="008755C3" w14:paraId="60348B86" w14:textId="77777777" w:rsidTr="00644A34">
        <w:tc>
          <w:tcPr>
            <w:tcW w:w="990" w:type="dxa"/>
          </w:tcPr>
          <w:p w14:paraId="526BD49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0DC6711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10EDD5A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0F2A2E07"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4BF239E" w14:textId="77777777" w:rsidTr="00644A34">
        <w:tc>
          <w:tcPr>
            <w:tcW w:w="990" w:type="dxa"/>
            <w:shd w:val="clear" w:color="auto" w:fill="B3E5A1" w:themeFill="accent6" w:themeFillTint="66"/>
          </w:tcPr>
          <w:p w14:paraId="5AD96A5F"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9-11:00</w:t>
            </w:r>
          </w:p>
        </w:tc>
        <w:tc>
          <w:tcPr>
            <w:tcW w:w="2970" w:type="dxa"/>
            <w:shd w:val="clear" w:color="auto" w:fill="B3E5A1" w:themeFill="accent6" w:themeFillTint="66"/>
          </w:tcPr>
          <w:p w14:paraId="61D29E6B"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color w:val="000000" w:themeColor="text1"/>
                <w:lang w:val="sq-AL"/>
              </w:rPr>
              <w:t>Krimet kundër jetës dhe shëndetit</w:t>
            </w:r>
            <w:r w:rsidRPr="008755C3">
              <w:rPr>
                <w:rFonts w:ascii="Times New Roman" w:hAnsi="Times New Roman" w:cs="Times New Roman"/>
                <w:b/>
              </w:rPr>
              <w:t>:</w:t>
            </w:r>
          </w:p>
          <w:p w14:paraId="68145BE4" w14:textId="77777777" w:rsidR="003527A0" w:rsidRPr="008755C3" w:rsidRDefault="003527A0" w:rsidP="00644A34">
            <w:pPr>
              <w:spacing w:line="259" w:lineRule="auto"/>
              <w:jc w:val="both"/>
              <w:rPr>
                <w:rFonts w:ascii="Times New Roman" w:hAnsi="Times New Roman" w:cs="Times New Roman"/>
                <w:b/>
              </w:rPr>
            </w:pPr>
          </w:p>
          <w:p w14:paraId="70161EAE" w14:textId="77777777" w:rsidR="003527A0" w:rsidRPr="008755C3" w:rsidRDefault="003527A0" w:rsidP="00644A34">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1BA3E5C9"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79B30B22"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0EF855E0" w14:textId="77777777" w:rsidTr="00644A34">
        <w:tc>
          <w:tcPr>
            <w:tcW w:w="990" w:type="dxa"/>
          </w:tcPr>
          <w:p w14:paraId="13C63F7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9- 9.30</w:t>
            </w:r>
          </w:p>
        </w:tc>
        <w:tc>
          <w:tcPr>
            <w:tcW w:w="2970" w:type="dxa"/>
          </w:tcPr>
          <w:p w14:paraId="377C79C3"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rPr>
              <w:t xml:space="preserve">Vrasja dhe teknikat e inkriminimit sipas </w:t>
            </w:r>
            <w:r w:rsidRPr="008755C3">
              <w:rPr>
                <w:rFonts w:ascii="Times New Roman" w:hAnsi="Times New Roman" w:cs="Times New Roman"/>
                <w:b/>
              </w:rPr>
              <w:lastRenderedPageBreak/>
              <w:t>legjislacionit aktual. (30 min)</w:t>
            </w:r>
          </w:p>
          <w:p w14:paraId="3D581205" w14:textId="68EB284A" w:rsidR="003527A0" w:rsidRPr="008755C3" w:rsidRDefault="003527A0" w:rsidP="00C1497F">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Dallimet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rbashk</w:t>
            </w:r>
            <w:r w:rsidR="00E73D2B">
              <w:rPr>
                <w:rFonts w:ascii="Times New Roman" w:hAnsi="Times New Roman" w:cs="Times New Roman"/>
                <w:sz w:val="24"/>
                <w:szCs w:val="24"/>
              </w:rPr>
              <w:t>ë</w:t>
            </w:r>
            <w:r w:rsidRPr="008755C3">
              <w:rPr>
                <w:rFonts w:ascii="Times New Roman" w:hAnsi="Times New Roman" w:cs="Times New Roman"/>
                <w:sz w:val="24"/>
                <w:szCs w:val="24"/>
              </w:rPr>
              <w:t>tat nd</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rmjet vrasjes me dashje dhe vrasjes me paramendim; </w:t>
            </w:r>
          </w:p>
          <w:p w14:paraId="76B81E08" w14:textId="5B5C9A56" w:rsidR="003527A0" w:rsidRPr="008755C3" w:rsidRDefault="003527A0" w:rsidP="00C1497F">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Vrasja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lidhje me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 tjet</w:t>
            </w:r>
            <w:r w:rsidR="00E73D2B">
              <w:rPr>
                <w:rFonts w:ascii="Times New Roman" w:hAnsi="Times New Roman" w:cs="Times New Roman"/>
                <w:sz w:val="24"/>
                <w:szCs w:val="24"/>
              </w:rPr>
              <w:t>ë</w:t>
            </w:r>
            <w:r w:rsidRPr="008755C3">
              <w:rPr>
                <w:rFonts w:ascii="Times New Roman" w:hAnsi="Times New Roman" w:cs="Times New Roman"/>
                <w:sz w:val="24"/>
                <w:szCs w:val="24"/>
              </w:rPr>
              <w:t>r dhe konkurimi i rrethanave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tjera cil</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suese; </w:t>
            </w:r>
          </w:p>
        </w:tc>
        <w:tc>
          <w:tcPr>
            <w:tcW w:w="2880" w:type="dxa"/>
          </w:tcPr>
          <w:p w14:paraId="10651F68"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Kandidatët kanë lexuar paraprakisht 3 raste:</w:t>
            </w:r>
          </w:p>
          <w:p w14:paraId="12728E0F"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lastRenderedPageBreak/>
              <w:t>Dosja e zgjedhur;</w:t>
            </w:r>
          </w:p>
          <w:p w14:paraId="4FC08E8B"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 i vrasjes me paramendim per gjakamarrje kunder dy personave;</w:t>
            </w:r>
          </w:p>
          <w:p w14:paraId="29295412" w14:textId="7E8D2229"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“vrasje e t</w:t>
            </w:r>
            <w:r w:rsidR="00E73D2B">
              <w:rPr>
                <w:rFonts w:ascii="Times New Roman" w:hAnsi="Times New Roman" w:cs="Times New Roman"/>
              </w:rPr>
              <w:t>ë</w:t>
            </w:r>
            <w:r w:rsidRPr="008755C3">
              <w:rPr>
                <w:rFonts w:ascii="Times New Roman" w:hAnsi="Times New Roman" w:cs="Times New Roman"/>
              </w:rPr>
              <w:t xml:space="preserve"> miturit dhe punonj</w:t>
            </w:r>
            <w:r w:rsidR="00E73D2B">
              <w:rPr>
                <w:rFonts w:ascii="Times New Roman" w:hAnsi="Times New Roman" w:cs="Times New Roman"/>
              </w:rPr>
              <w:t>ë</w:t>
            </w:r>
            <w:r w:rsidRPr="008755C3">
              <w:rPr>
                <w:rFonts w:ascii="Times New Roman" w:hAnsi="Times New Roman" w:cs="Times New Roman"/>
              </w:rPr>
              <w:t>sit t</w:t>
            </w:r>
            <w:r w:rsidR="00E73D2B">
              <w:rPr>
                <w:rFonts w:ascii="Times New Roman" w:hAnsi="Times New Roman" w:cs="Times New Roman"/>
              </w:rPr>
              <w:t>ë</w:t>
            </w:r>
            <w:r w:rsidRPr="008755C3">
              <w:rPr>
                <w:rFonts w:ascii="Times New Roman" w:hAnsi="Times New Roman" w:cs="Times New Roman"/>
              </w:rPr>
              <w:t xml:space="preserve"> policis</w:t>
            </w:r>
            <w:r w:rsidR="00E73D2B">
              <w:rPr>
                <w:rFonts w:ascii="Times New Roman" w:hAnsi="Times New Roman" w:cs="Times New Roman"/>
              </w:rPr>
              <w:t>ë</w:t>
            </w:r>
            <w:r w:rsidRPr="008755C3">
              <w:rPr>
                <w:rFonts w:ascii="Times New Roman" w:hAnsi="Times New Roman" w:cs="Times New Roman"/>
              </w:rPr>
              <w:t xml:space="preserve"> s</w:t>
            </w:r>
            <w:r w:rsidR="00E73D2B">
              <w:rPr>
                <w:rFonts w:ascii="Times New Roman" w:hAnsi="Times New Roman" w:cs="Times New Roman"/>
              </w:rPr>
              <w:t>ë</w:t>
            </w:r>
            <w:r w:rsidRPr="008755C3">
              <w:rPr>
                <w:rFonts w:ascii="Times New Roman" w:hAnsi="Times New Roman" w:cs="Times New Roman"/>
              </w:rPr>
              <w:t xml:space="preserve"> r</w:t>
            </w:r>
            <w:r w:rsidR="00E73D2B">
              <w:rPr>
                <w:rFonts w:ascii="Times New Roman" w:hAnsi="Times New Roman" w:cs="Times New Roman"/>
              </w:rPr>
              <w:t>ë</w:t>
            </w:r>
            <w:r w:rsidRPr="008755C3">
              <w:rPr>
                <w:rFonts w:ascii="Times New Roman" w:hAnsi="Times New Roman" w:cs="Times New Roman"/>
              </w:rPr>
              <w:t>ndit publik” n</w:t>
            </w:r>
            <w:r w:rsidR="00E73D2B">
              <w:rPr>
                <w:rFonts w:ascii="Times New Roman" w:hAnsi="Times New Roman" w:cs="Times New Roman"/>
              </w:rPr>
              <w:t>ë</w:t>
            </w:r>
            <w:r w:rsidRPr="008755C3">
              <w:rPr>
                <w:rFonts w:ascii="Times New Roman" w:hAnsi="Times New Roman" w:cs="Times New Roman"/>
              </w:rPr>
              <w:t xml:space="preserve"> lidhje me njeri tjetrin si krime.</w:t>
            </w:r>
          </w:p>
          <w:p w14:paraId="318B0DC2" w14:textId="3D6D47BA"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tre grupe. Secili grup identifikon figur</w:t>
            </w:r>
            <w:r w:rsidR="00E73D2B">
              <w:rPr>
                <w:rFonts w:ascii="Times New Roman" w:hAnsi="Times New Roman" w:cs="Times New Roman"/>
              </w:rPr>
              <w:t>ë</w:t>
            </w:r>
            <w:r w:rsidRPr="008755C3">
              <w:rPr>
                <w:rFonts w:ascii="Times New Roman" w:hAnsi="Times New Roman" w:cs="Times New Roman"/>
              </w:rPr>
              <w:t>n konkrete t</w:t>
            </w:r>
            <w:r w:rsidR="00E73D2B">
              <w:rPr>
                <w:rFonts w:ascii="Times New Roman" w:hAnsi="Times New Roman" w:cs="Times New Roman"/>
              </w:rPr>
              <w:t>ë</w:t>
            </w:r>
            <w:r w:rsidRPr="008755C3">
              <w:rPr>
                <w:rFonts w:ascii="Times New Roman" w:hAnsi="Times New Roman" w:cs="Times New Roman"/>
              </w:rPr>
              <w:t xml:space="preserve"> vrasjes në secilin rast (10 min);</w:t>
            </w:r>
          </w:p>
          <w:p w14:paraId="3E9B8F7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(10 min);</w:t>
            </w:r>
          </w:p>
          <w:p w14:paraId="70DA8BDC" w14:textId="652E9AE9"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mbi dallimet e vrasjes me dashje dhe paramendimit, karakteristikat e vrasjes n</w:t>
            </w:r>
            <w:r w:rsidR="00E73D2B">
              <w:rPr>
                <w:rFonts w:ascii="Times New Roman" w:hAnsi="Times New Roman" w:cs="Times New Roman"/>
              </w:rPr>
              <w:t>ë</w:t>
            </w:r>
            <w:r w:rsidRPr="008755C3">
              <w:rPr>
                <w:rFonts w:ascii="Times New Roman" w:hAnsi="Times New Roman" w:cs="Times New Roman"/>
              </w:rPr>
              <w:t xml:space="preserve"> lidhje me nj</w:t>
            </w:r>
            <w:r w:rsidR="00E73D2B">
              <w:rPr>
                <w:rFonts w:ascii="Times New Roman" w:hAnsi="Times New Roman" w:cs="Times New Roman"/>
              </w:rPr>
              <w:t>ë</w:t>
            </w:r>
            <w:r w:rsidRPr="008755C3">
              <w:rPr>
                <w:rFonts w:ascii="Times New Roman" w:hAnsi="Times New Roman" w:cs="Times New Roman"/>
              </w:rPr>
              <w:t xml:space="preserve"> krim tjet</w:t>
            </w:r>
            <w:r w:rsidR="00E73D2B">
              <w:rPr>
                <w:rFonts w:ascii="Times New Roman" w:hAnsi="Times New Roman" w:cs="Times New Roman"/>
              </w:rPr>
              <w:t>ë</w:t>
            </w:r>
            <w:r w:rsidRPr="008755C3">
              <w:rPr>
                <w:rFonts w:ascii="Times New Roman" w:hAnsi="Times New Roman" w:cs="Times New Roman"/>
              </w:rPr>
              <w:t>r.</w:t>
            </w:r>
          </w:p>
          <w:p w14:paraId="0B345E67" w14:textId="235EC123"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mbi problematikat e shfaqura n</w:t>
            </w:r>
            <w:r w:rsidR="00E73D2B">
              <w:rPr>
                <w:rFonts w:ascii="Times New Roman" w:hAnsi="Times New Roman" w:cs="Times New Roman"/>
              </w:rPr>
              <w:t>ë</w:t>
            </w:r>
            <w:r w:rsidRPr="008755C3">
              <w:rPr>
                <w:rFonts w:ascii="Times New Roman" w:hAnsi="Times New Roman" w:cs="Times New Roman"/>
              </w:rPr>
              <w:t xml:space="preserve"> praktik</w:t>
            </w:r>
            <w:r w:rsidR="00E73D2B">
              <w:rPr>
                <w:rFonts w:ascii="Times New Roman" w:hAnsi="Times New Roman" w:cs="Times New Roman"/>
              </w:rPr>
              <w:t>ë</w:t>
            </w:r>
            <w:r w:rsidRPr="008755C3">
              <w:rPr>
                <w:rFonts w:ascii="Times New Roman" w:hAnsi="Times New Roman" w:cs="Times New Roman"/>
              </w:rPr>
              <w:t xml:space="preserve"> lidhur me konkurimin e rrethanave cil</w:t>
            </w:r>
            <w:r w:rsidR="00E73D2B">
              <w:rPr>
                <w:rFonts w:ascii="Times New Roman" w:hAnsi="Times New Roman" w:cs="Times New Roman"/>
              </w:rPr>
              <w:t>ë</w:t>
            </w:r>
            <w:r w:rsidRPr="008755C3">
              <w:rPr>
                <w:rFonts w:ascii="Times New Roman" w:hAnsi="Times New Roman" w:cs="Times New Roman"/>
              </w:rPr>
              <w:t>suese.</w:t>
            </w:r>
          </w:p>
          <w:p w14:paraId="7316430C"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(10 min)</w:t>
            </w:r>
          </w:p>
          <w:p w14:paraId="381714F4" w14:textId="77777777" w:rsidR="003527A0" w:rsidRPr="008755C3" w:rsidRDefault="003527A0" w:rsidP="00644A34">
            <w:pPr>
              <w:spacing w:line="259" w:lineRule="auto"/>
              <w:jc w:val="both"/>
              <w:rPr>
                <w:rFonts w:ascii="Times New Roman" w:hAnsi="Times New Roman" w:cs="Times New Roman"/>
              </w:rPr>
            </w:pPr>
          </w:p>
          <w:p w14:paraId="688B9633"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4E0E2042"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0A3E2563" w14:textId="77777777" w:rsidTr="00644A34">
        <w:tc>
          <w:tcPr>
            <w:tcW w:w="990" w:type="dxa"/>
          </w:tcPr>
          <w:p w14:paraId="68033A4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09:30-10:10</w:t>
            </w:r>
          </w:p>
        </w:tc>
        <w:tc>
          <w:tcPr>
            <w:tcW w:w="2970" w:type="dxa"/>
          </w:tcPr>
          <w:p w14:paraId="5EE0AA8F" w14:textId="5F9B1D6B"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Vrasjet e privilegjuara dhe vrasja n</w:t>
            </w:r>
            <w:r w:rsidR="00E73D2B">
              <w:rPr>
                <w:rFonts w:ascii="Times New Roman" w:hAnsi="Times New Roman" w:cs="Times New Roman"/>
                <w:b/>
                <w:bCs/>
              </w:rPr>
              <w:t>ë</w:t>
            </w:r>
            <w:r w:rsidRPr="008755C3">
              <w:rPr>
                <w:rFonts w:ascii="Times New Roman" w:hAnsi="Times New Roman" w:cs="Times New Roman"/>
                <w:b/>
                <w:bCs/>
              </w:rPr>
              <w:t xml:space="preserve"> pakujd</w:t>
            </w:r>
            <w:r w:rsidR="00E73D2B">
              <w:rPr>
                <w:rFonts w:ascii="Times New Roman" w:hAnsi="Times New Roman" w:cs="Times New Roman"/>
                <w:b/>
                <w:bCs/>
              </w:rPr>
              <w:t>ë</w:t>
            </w:r>
            <w:r w:rsidRPr="008755C3">
              <w:rPr>
                <w:rFonts w:ascii="Times New Roman" w:hAnsi="Times New Roman" w:cs="Times New Roman"/>
                <w:b/>
                <w:bCs/>
              </w:rPr>
              <w:t>si</w:t>
            </w:r>
            <w:r w:rsidRPr="008755C3">
              <w:rPr>
                <w:rFonts w:ascii="Times New Roman" w:hAnsi="Times New Roman" w:cs="Times New Roman"/>
                <w:b/>
              </w:rPr>
              <w:t>. (30 min)</w:t>
            </w:r>
          </w:p>
          <w:p w14:paraId="6BFC2330" w14:textId="3631721F"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Vrasja nga pakujd</w:t>
            </w:r>
            <w:r w:rsidR="00E73D2B">
              <w:rPr>
                <w:rFonts w:ascii="Times New Roman" w:hAnsi="Times New Roman" w:cs="Times New Roman"/>
              </w:rPr>
              <w:t>ë</w:t>
            </w:r>
            <w:r w:rsidRPr="008755C3">
              <w:rPr>
                <w:rFonts w:ascii="Times New Roman" w:hAnsi="Times New Roman" w:cs="Times New Roman"/>
              </w:rPr>
              <w:t>sia dhe tiparet e posa</w:t>
            </w:r>
            <w:r w:rsidR="00E73D2B">
              <w:rPr>
                <w:rFonts w:ascii="Times New Roman" w:hAnsi="Times New Roman" w:cs="Times New Roman"/>
              </w:rPr>
              <w:t>ç</w:t>
            </w:r>
            <w:r w:rsidRPr="008755C3">
              <w:rPr>
                <w:rFonts w:ascii="Times New Roman" w:hAnsi="Times New Roman" w:cs="Times New Roman"/>
              </w:rPr>
              <w:t>me t</w:t>
            </w:r>
            <w:r w:rsidR="00E73D2B">
              <w:rPr>
                <w:rFonts w:ascii="Times New Roman" w:hAnsi="Times New Roman" w:cs="Times New Roman"/>
              </w:rPr>
              <w:t>ë</w:t>
            </w:r>
            <w:r w:rsidRPr="008755C3">
              <w:rPr>
                <w:rFonts w:ascii="Times New Roman" w:hAnsi="Times New Roman" w:cs="Times New Roman"/>
              </w:rPr>
              <w:t xml:space="preserve"> priviligjuara t</w:t>
            </w:r>
            <w:r w:rsidR="00E73D2B">
              <w:rPr>
                <w:rFonts w:ascii="Times New Roman" w:hAnsi="Times New Roman" w:cs="Times New Roman"/>
              </w:rPr>
              <w:t>ë</w:t>
            </w:r>
            <w:r w:rsidRPr="008755C3">
              <w:rPr>
                <w:rFonts w:ascii="Times New Roman" w:hAnsi="Times New Roman" w:cs="Times New Roman"/>
              </w:rPr>
              <w:t xml:space="preserve"> vrasjes; </w:t>
            </w:r>
          </w:p>
          <w:p w14:paraId="42DED037" w14:textId="15ADACA3"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Dallimet dhe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 xml:space="preserve">tat e </w:t>
            </w:r>
            <w:r w:rsidRPr="008755C3">
              <w:rPr>
                <w:rFonts w:ascii="Times New Roman" w:hAnsi="Times New Roman" w:cs="Times New Roman"/>
              </w:rPr>
              <w:lastRenderedPageBreak/>
              <w:t>vrasjes s</w:t>
            </w:r>
            <w:r w:rsidR="00E73D2B">
              <w:rPr>
                <w:rFonts w:ascii="Times New Roman" w:hAnsi="Times New Roman" w:cs="Times New Roman"/>
              </w:rPr>
              <w:t>ë</w:t>
            </w:r>
            <w:r w:rsidRPr="008755C3">
              <w:rPr>
                <w:rFonts w:ascii="Times New Roman" w:hAnsi="Times New Roman" w:cs="Times New Roman"/>
              </w:rPr>
              <w:t xml:space="preserve"> foshnj</w:t>
            </w:r>
            <w:r w:rsidR="00E73D2B">
              <w:rPr>
                <w:rFonts w:ascii="Times New Roman" w:hAnsi="Times New Roman" w:cs="Times New Roman"/>
              </w:rPr>
              <w:t>ë</w:t>
            </w:r>
            <w:r w:rsidRPr="008755C3">
              <w:rPr>
                <w:rFonts w:ascii="Times New Roman" w:hAnsi="Times New Roman" w:cs="Times New Roman"/>
              </w:rPr>
              <w:t>s, vrasjes n</w:t>
            </w:r>
            <w:r w:rsidR="00E73D2B">
              <w:rPr>
                <w:rFonts w:ascii="Times New Roman" w:hAnsi="Times New Roman" w:cs="Times New Roman"/>
              </w:rPr>
              <w:t>ë</w:t>
            </w:r>
            <w:r w:rsidRPr="008755C3">
              <w:rPr>
                <w:rFonts w:ascii="Times New Roman" w:hAnsi="Times New Roman" w:cs="Times New Roman"/>
              </w:rPr>
              <w:t xml:space="preserve"> gj</w:t>
            </w:r>
            <w:r w:rsidR="00E73D2B">
              <w:rPr>
                <w:rFonts w:ascii="Times New Roman" w:hAnsi="Times New Roman" w:cs="Times New Roman"/>
              </w:rPr>
              <w:t>ë</w:t>
            </w:r>
            <w:r w:rsidRPr="008755C3">
              <w:rPr>
                <w:rFonts w:ascii="Times New Roman" w:hAnsi="Times New Roman" w:cs="Times New Roman"/>
              </w:rPr>
              <w:t>ndjen e tronditjes s</w:t>
            </w:r>
            <w:r w:rsidR="00E73D2B">
              <w:rPr>
                <w:rFonts w:ascii="Times New Roman" w:hAnsi="Times New Roman" w:cs="Times New Roman"/>
              </w:rPr>
              <w:t>ë</w:t>
            </w:r>
            <w:r w:rsidRPr="008755C3">
              <w:rPr>
                <w:rFonts w:ascii="Times New Roman" w:hAnsi="Times New Roman" w:cs="Times New Roman"/>
              </w:rPr>
              <w:t xml:space="preserve"> fort</w:t>
            </w:r>
            <w:r w:rsidR="00E73D2B">
              <w:rPr>
                <w:rFonts w:ascii="Times New Roman" w:hAnsi="Times New Roman" w:cs="Times New Roman"/>
              </w:rPr>
              <w:t>ë</w:t>
            </w:r>
            <w:r w:rsidRPr="008755C3">
              <w:rPr>
                <w:rFonts w:ascii="Times New Roman" w:hAnsi="Times New Roman" w:cs="Times New Roman"/>
              </w:rPr>
              <w:t xml:space="preserve"> psikike; vrasja e kryer në kushtet e kapërcimit të kufijve të mbrojtjes së nevojshme; </w:t>
            </w:r>
          </w:p>
        </w:tc>
        <w:tc>
          <w:tcPr>
            <w:tcW w:w="2880" w:type="dxa"/>
          </w:tcPr>
          <w:p w14:paraId="78E6977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Paraqitja e tre rasteve nga pedagogu në formën e një fabule:</w:t>
            </w:r>
          </w:p>
          <w:p w14:paraId="414E5127"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Vrasje nga pakujdesia</w:t>
            </w:r>
          </w:p>
          <w:p w14:paraId="748C2E97"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2 -vrasje e foshjes;</w:t>
            </w:r>
          </w:p>
          <w:p w14:paraId="40E44680" w14:textId="21BF3E5C"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3- Vrasje n</w:t>
            </w:r>
            <w:r w:rsidR="00E73D2B">
              <w:rPr>
                <w:rFonts w:ascii="Times New Roman" w:hAnsi="Times New Roman" w:cs="Times New Roman"/>
              </w:rPr>
              <w:t>ë</w:t>
            </w:r>
            <w:r w:rsidRPr="008755C3">
              <w:rPr>
                <w:rFonts w:ascii="Times New Roman" w:hAnsi="Times New Roman" w:cs="Times New Roman"/>
              </w:rPr>
              <w:t xml:space="preserve"> gjendje t</w:t>
            </w:r>
            <w:r w:rsidR="00E73D2B">
              <w:rPr>
                <w:rFonts w:ascii="Times New Roman" w:hAnsi="Times New Roman" w:cs="Times New Roman"/>
              </w:rPr>
              <w:t>ë</w:t>
            </w:r>
            <w:r w:rsidRPr="008755C3">
              <w:rPr>
                <w:rFonts w:ascii="Times New Roman" w:hAnsi="Times New Roman" w:cs="Times New Roman"/>
              </w:rPr>
              <w:t xml:space="preserve"> tronditjes s</w:t>
            </w:r>
            <w:r w:rsidR="00E73D2B">
              <w:rPr>
                <w:rFonts w:ascii="Times New Roman" w:hAnsi="Times New Roman" w:cs="Times New Roman"/>
              </w:rPr>
              <w:t>ë</w:t>
            </w:r>
            <w:r w:rsidRPr="008755C3">
              <w:rPr>
                <w:rFonts w:ascii="Times New Roman" w:hAnsi="Times New Roman" w:cs="Times New Roman"/>
              </w:rPr>
              <w:t xml:space="preserve"> fort</w:t>
            </w:r>
            <w:r w:rsidR="00E73D2B">
              <w:rPr>
                <w:rFonts w:ascii="Times New Roman" w:hAnsi="Times New Roman" w:cs="Times New Roman"/>
              </w:rPr>
              <w:t>ë</w:t>
            </w:r>
            <w:r w:rsidRPr="008755C3">
              <w:rPr>
                <w:rFonts w:ascii="Times New Roman" w:hAnsi="Times New Roman" w:cs="Times New Roman"/>
              </w:rPr>
              <w:t xml:space="preserve"> psikike.</w:t>
            </w:r>
          </w:p>
          <w:p w14:paraId="107168DB" w14:textId="77777777" w:rsidR="003527A0" w:rsidRPr="008755C3" w:rsidRDefault="003527A0" w:rsidP="00644A34">
            <w:pPr>
              <w:ind w:left="720"/>
              <w:contextualSpacing/>
              <w:jc w:val="both"/>
              <w:rPr>
                <w:rFonts w:ascii="Times New Roman" w:hAnsi="Times New Roman" w:cs="Times New Roman"/>
              </w:rPr>
            </w:pPr>
          </w:p>
          <w:p w14:paraId="69D0508E" w14:textId="2B581A71"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Kandidatët të ndarë në dy grupe do të identifikojnë ekzistëncen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(5 për secilin rast=10 min);</w:t>
            </w:r>
          </w:p>
          <w:p w14:paraId="77AF3DDC" w14:textId="131C9359" w:rsidR="003527A0" w:rsidRPr="008755C3" w:rsidRDefault="003527A0" w:rsidP="00644A34">
            <w:pPr>
              <w:spacing w:line="259" w:lineRule="auto"/>
              <w:contextualSpacing/>
              <w:jc w:val="both"/>
              <w:rPr>
                <w:rFonts w:ascii="Times New Roman" w:hAnsi="Times New Roman" w:cs="Times New Roman"/>
              </w:rPr>
            </w:pPr>
            <w:r w:rsidRPr="008755C3">
              <w:rPr>
                <w:rFonts w:ascii="Times New Roman" w:hAnsi="Times New Roman" w:cs="Times New Roman"/>
              </w:rPr>
              <w:t>Kandidatët do të  diskutojn</w:t>
            </w:r>
            <w:r w:rsidR="00E73D2B">
              <w:rPr>
                <w:rFonts w:ascii="Times New Roman" w:hAnsi="Times New Roman" w:cs="Times New Roman"/>
              </w:rPr>
              <w:t>ë</w:t>
            </w:r>
            <w:r w:rsidRPr="008755C3">
              <w:rPr>
                <w:rFonts w:ascii="Times New Roman" w:hAnsi="Times New Roman" w:cs="Times New Roman"/>
              </w:rPr>
              <w:t xml:space="preserve"> mbi vrasjen nga pakujd</w:t>
            </w:r>
            <w:r w:rsidR="00E73D2B">
              <w:rPr>
                <w:rFonts w:ascii="Times New Roman" w:hAnsi="Times New Roman" w:cs="Times New Roman"/>
              </w:rPr>
              <w:t>ë</w:t>
            </w:r>
            <w:r w:rsidRPr="008755C3">
              <w:rPr>
                <w:rFonts w:ascii="Times New Roman" w:hAnsi="Times New Roman" w:cs="Times New Roman"/>
              </w:rPr>
              <w:t>sia</w:t>
            </w:r>
            <w:r w:rsidRPr="008755C3">
              <w:rPr>
                <w:rFonts w:ascii="Times New Roman" w:hAnsi="Times New Roman" w:cs="Times New Roman"/>
                <w:lang w:val="sq-AL"/>
              </w:rPr>
              <w:t>.</w:t>
            </w:r>
          </w:p>
          <w:p w14:paraId="18E51ECE" w14:textId="23AA2E7C"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lang w:val="sq-AL"/>
              </w:rPr>
              <w:t>Kandidatet do t</w:t>
            </w:r>
            <w:r w:rsidR="00E73D2B">
              <w:rPr>
                <w:rFonts w:ascii="Times New Roman" w:hAnsi="Times New Roman" w:cs="Times New Roman"/>
                <w:lang w:val="sq-AL"/>
              </w:rPr>
              <w:t>ë</w:t>
            </w:r>
            <w:r w:rsidRPr="008755C3">
              <w:rPr>
                <w:rFonts w:ascii="Times New Roman" w:hAnsi="Times New Roman" w:cs="Times New Roman"/>
                <w:lang w:val="sq-AL"/>
              </w:rPr>
              <w:t xml:space="preserve"> analizojn</w:t>
            </w:r>
            <w:r w:rsidR="00E73D2B">
              <w:rPr>
                <w:rFonts w:ascii="Times New Roman" w:hAnsi="Times New Roman" w:cs="Times New Roman"/>
                <w:lang w:val="sq-AL"/>
              </w:rPr>
              <w:t>ë</w:t>
            </w:r>
            <w:r w:rsidRPr="008755C3">
              <w:rPr>
                <w:rFonts w:ascii="Times New Roman" w:hAnsi="Times New Roman" w:cs="Times New Roman"/>
                <w:lang w:val="sq-AL"/>
              </w:rPr>
              <w:t xml:space="preserve"> tiparet e ve</w:t>
            </w:r>
            <w:r w:rsidR="00E73D2B">
              <w:rPr>
                <w:rFonts w:ascii="Times New Roman" w:hAnsi="Times New Roman" w:cs="Times New Roman"/>
                <w:lang w:val="sq-AL"/>
              </w:rPr>
              <w:t>ç</w:t>
            </w:r>
            <w:r w:rsidRPr="008755C3">
              <w:rPr>
                <w:rFonts w:ascii="Times New Roman" w:hAnsi="Times New Roman" w:cs="Times New Roman"/>
                <w:lang w:val="sq-AL"/>
              </w:rPr>
              <w:t>anta t</w:t>
            </w:r>
            <w:r w:rsidR="00E73D2B">
              <w:rPr>
                <w:rFonts w:ascii="Times New Roman" w:hAnsi="Times New Roman" w:cs="Times New Roman"/>
                <w:lang w:val="sq-AL"/>
              </w:rPr>
              <w:t>ë</w:t>
            </w:r>
            <w:r w:rsidRPr="008755C3">
              <w:rPr>
                <w:rFonts w:ascii="Times New Roman" w:hAnsi="Times New Roman" w:cs="Times New Roman"/>
                <w:lang w:val="sq-AL"/>
              </w:rPr>
              <w:t xml:space="preserve"> vrasjes si baz</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 aplikimin e 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sis</w:t>
            </w:r>
            <w:r w:rsidR="00E73D2B">
              <w:rPr>
                <w:rFonts w:ascii="Times New Roman" w:hAnsi="Times New Roman" w:cs="Times New Roman"/>
                <w:lang w:val="sq-AL"/>
              </w:rPr>
              <w:t>ë</w:t>
            </w:r>
            <w:r w:rsidRPr="008755C3">
              <w:rPr>
                <w:rFonts w:ascii="Times New Roman" w:hAnsi="Times New Roman" w:cs="Times New Roman"/>
                <w:lang w:val="sq-AL"/>
              </w:rPr>
              <w:t xml:space="preserve"> penale. </w:t>
            </w:r>
            <w:r w:rsidRPr="008755C3">
              <w:rPr>
                <w:rFonts w:ascii="Times New Roman" w:hAnsi="Times New Roman" w:cs="Times New Roman"/>
              </w:rPr>
              <w:t xml:space="preserve"> (10 min).</w:t>
            </w:r>
          </w:p>
          <w:p w14:paraId="28DB7E4F" w14:textId="1F73A75C"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shtron p</w:t>
            </w:r>
            <w:r w:rsidR="00E73D2B">
              <w:rPr>
                <w:rFonts w:ascii="Times New Roman" w:hAnsi="Times New Roman" w:cs="Times New Roman"/>
              </w:rPr>
              <w:t>ë</w:t>
            </w:r>
            <w:r w:rsidRPr="008755C3">
              <w:rPr>
                <w:rFonts w:ascii="Times New Roman" w:hAnsi="Times New Roman" w:cs="Times New Roman"/>
              </w:rPr>
              <w:t>rgjigjet e marra dhe drejton pyetje lidhur me kriteret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vrasjen nga pakujdesia dhe vrasjet e cil</w:t>
            </w:r>
            <w:r w:rsidR="00E73D2B">
              <w:rPr>
                <w:rFonts w:ascii="Times New Roman" w:hAnsi="Times New Roman" w:cs="Times New Roman"/>
              </w:rPr>
              <w:t>ë</w:t>
            </w:r>
            <w:r w:rsidRPr="008755C3">
              <w:rPr>
                <w:rFonts w:ascii="Times New Roman" w:hAnsi="Times New Roman" w:cs="Times New Roman"/>
              </w:rPr>
              <w:t>suera (bazuar në pyetjet studimore të parapërgatitura nga pedagogu) (10 min)</w:t>
            </w:r>
          </w:p>
          <w:p w14:paraId="07895C64"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3BAA2AF1"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E6CBE90" w14:textId="77777777" w:rsidTr="00644A34">
        <w:tc>
          <w:tcPr>
            <w:tcW w:w="990" w:type="dxa"/>
            <w:shd w:val="clear" w:color="auto" w:fill="B3E5A1" w:themeFill="accent6" w:themeFillTint="66"/>
          </w:tcPr>
          <w:p w14:paraId="0D2D0589"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tc>
        <w:tc>
          <w:tcPr>
            <w:tcW w:w="2970" w:type="dxa"/>
            <w:shd w:val="clear" w:color="auto" w:fill="B3E5A1" w:themeFill="accent6" w:themeFillTint="66"/>
          </w:tcPr>
          <w:p w14:paraId="1339FF96" w14:textId="4AF39875"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rPr>
              <w:t>Krimet kund</w:t>
            </w:r>
            <w:r w:rsidR="00E73D2B">
              <w:rPr>
                <w:rFonts w:ascii="Times New Roman" w:hAnsi="Times New Roman" w:cs="Times New Roman"/>
                <w:b/>
                <w:bCs/>
              </w:rPr>
              <w:t>ë</w:t>
            </w:r>
            <w:r w:rsidRPr="008755C3">
              <w:rPr>
                <w:rFonts w:ascii="Times New Roman" w:hAnsi="Times New Roman" w:cs="Times New Roman"/>
                <w:b/>
                <w:bCs/>
              </w:rPr>
              <w:t>r sh</w:t>
            </w:r>
            <w:r w:rsidR="00E73D2B">
              <w:rPr>
                <w:rFonts w:ascii="Times New Roman" w:hAnsi="Times New Roman" w:cs="Times New Roman"/>
                <w:b/>
                <w:bCs/>
              </w:rPr>
              <w:t>ë</w:t>
            </w:r>
            <w:r w:rsidRPr="008755C3">
              <w:rPr>
                <w:rFonts w:ascii="Times New Roman" w:hAnsi="Times New Roman" w:cs="Times New Roman"/>
                <w:b/>
                <w:bCs/>
              </w:rPr>
              <w:t>ndetit:</w:t>
            </w:r>
          </w:p>
        </w:tc>
        <w:tc>
          <w:tcPr>
            <w:tcW w:w="2880" w:type="dxa"/>
            <w:shd w:val="clear" w:color="auto" w:fill="B3E5A1" w:themeFill="accent6" w:themeFillTint="66"/>
          </w:tcPr>
          <w:p w14:paraId="330ED46A"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5AF7C5D1"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46F3ED3" w14:textId="77777777" w:rsidTr="00644A34">
        <w:tc>
          <w:tcPr>
            <w:tcW w:w="990" w:type="dxa"/>
          </w:tcPr>
          <w:p w14:paraId="5CD779C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p w14:paraId="5167644A" w14:textId="77777777" w:rsidR="003527A0" w:rsidRPr="008755C3" w:rsidRDefault="003527A0" w:rsidP="00644A34">
            <w:pPr>
              <w:spacing w:line="259" w:lineRule="auto"/>
              <w:jc w:val="both"/>
              <w:rPr>
                <w:rFonts w:ascii="Times New Roman" w:hAnsi="Times New Roman" w:cs="Times New Roman"/>
              </w:rPr>
            </w:pPr>
          </w:p>
          <w:p w14:paraId="067F500A" w14:textId="77777777" w:rsidR="003527A0" w:rsidRPr="008755C3" w:rsidRDefault="003527A0" w:rsidP="00644A34">
            <w:pPr>
              <w:spacing w:line="259" w:lineRule="auto"/>
              <w:jc w:val="both"/>
              <w:rPr>
                <w:rFonts w:ascii="Times New Roman" w:hAnsi="Times New Roman" w:cs="Times New Roman"/>
              </w:rPr>
            </w:pPr>
          </w:p>
          <w:p w14:paraId="5D2E4B59"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540D8C9E" w14:textId="6515ADC5"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Krimet kund</w:t>
            </w:r>
            <w:r w:rsidR="00E73D2B">
              <w:rPr>
                <w:rFonts w:ascii="Times New Roman" w:hAnsi="Times New Roman" w:cs="Times New Roman"/>
                <w:b/>
                <w:bCs/>
              </w:rPr>
              <w:t>ë</w:t>
            </w:r>
            <w:r w:rsidRPr="008755C3">
              <w:rPr>
                <w:rFonts w:ascii="Times New Roman" w:hAnsi="Times New Roman" w:cs="Times New Roman"/>
                <w:b/>
                <w:bCs/>
              </w:rPr>
              <w:t>r sh</w:t>
            </w:r>
            <w:r w:rsidR="00E73D2B">
              <w:rPr>
                <w:rFonts w:ascii="Times New Roman" w:hAnsi="Times New Roman" w:cs="Times New Roman"/>
                <w:b/>
                <w:bCs/>
              </w:rPr>
              <w:t>ë</w:t>
            </w:r>
            <w:r w:rsidRPr="008755C3">
              <w:rPr>
                <w:rFonts w:ascii="Times New Roman" w:hAnsi="Times New Roman" w:cs="Times New Roman"/>
                <w:b/>
                <w:bCs/>
              </w:rPr>
              <w:t>ndetit: (20 min)</w:t>
            </w:r>
          </w:p>
          <w:p w14:paraId="26D869D5" w14:textId="2AFF673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Tipar</w:t>
            </w:r>
            <w:r w:rsidR="00E73D2B">
              <w:rPr>
                <w:rFonts w:ascii="Times New Roman" w:hAnsi="Times New Roman" w:cs="Times New Roman"/>
              </w:rPr>
              <w:t>ë</w:t>
            </w:r>
            <w:r w:rsidRPr="008755C3">
              <w:rPr>
                <w:rFonts w:ascii="Times New Roman" w:hAnsi="Times New Roman" w:cs="Times New Roman"/>
              </w:rPr>
              <w:t>t  karakteristike cil</w:t>
            </w:r>
            <w:r w:rsidR="00E73D2B">
              <w:rPr>
                <w:rFonts w:ascii="Times New Roman" w:hAnsi="Times New Roman" w:cs="Times New Roman"/>
              </w:rPr>
              <w:t>ë</w:t>
            </w:r>
            <w:r w:rsidRPr="008755C3">
              <w:rPr>
                <w:rFonts w:ascii="Times New Roman" w:hAnsi="Times New Roman" w:cs="Times New Roman"/>
              </w:rPr>
              <w:t>suese t</w:t>
            </w:r>
            <w:r w:rsidR="00E73D2B">
              <w:rPr>
                <w:rFonts w:ascii="Times New Roman" w:hAnsi="Times New Roman" w:cs="Times New Roman"/>
              </w:rPr>
              <w:t>ë</w:t>
            </w:r>
            <w:r w:rsidRPr="008755C3">
              <w:rPr>
                <w:rFonts w:ascii="Times New Roman" w:hAnsi="Times New Roman" w:cs="Times New Roman"/>
              </w:rPr>
              <w:t xml:space="preserve"> tortur</w:t>
            </w:r>
            <w:r w:rsidR="00E73D2B">
              <w:rPr>
                <w:rFonts w:ascii="Times New Roman" w:hAnsi="Times New Roman" w:cs="Times New Roman"/>
              </w:rPr>
              <w:t>ë</w:t>
            </w:r>
            <w:r w:rsidRPr="008755C3">
              <w:rPr>
                <w:rFonts w:ascii="Times New Roman" w:hAnsi="Times New Roman" w:cs="Times New Roman"/>
              </w:rPr>
              <w:t xml:space="preserve">s; </w:t>
            </w:r>
          </w:p>
          <w:p w14:paraId="5760E173" w14:textId="5DC44999"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Kategorizimi i d</w:t>
            </w:r>
            <w:r w:rsidR="00E73D2B">
              <w:rPr>
                <w:rFonts w:ascii="Times New Roman" w:hAnsi="Times New Roman" w:cs="Times New Roman"/>
              </w:rPr>
              <w:t>ë</w:t>
            </w:r>
            <w:r w:rsidRPr="008755C3">
              <w:rPr>
                <w:rFonts w:ascii="Times New Roman" w:hAnsi="Times New Roman" w:cs="Times New Roman"/>
              </w:rPr>
              <w:t>mtimeve trupore sipas pasoj</w:t>
            </w:r>
            <w:r w:rsidR="00E73D2B">
              <w:rPr>
                <w:rFonts w:ascii="Times New Roman" w:hAnsi="Times New Roman" w:cs="Times New Roman"/>
              </w:rPr>
              <w:t>ë</w:t>
            </w:r>
            <w:r w:rsidRPr="008755C3">
              <w:rPr>
                <w:rFonts w:ascii="Times New Roman" w:hAnsi="Times New Roman" w:cs="Times New Roman"/>
              </w:rPr>
              <w:t>s, d</w:t>
            </w:r>
            <w:r w:rsidR="00E73D2B">
              <w:rPr>
                <w:rFonts w:ascii="Times New Roman" w:hAnsi="Times New Roman" w:cs="Times New Roman"/>
              </w:rPr>
              <w:t>ë</w:t>
            </w:r>
            <w:r w:rsidRPr="008755C3">
              <w:rPr>
                <w:rFonts w:ascii="Times New Roman" w:hAnsi="Times New Roman" w:cs="Times New Roman"/>
              </w:rPr>
              <w:t>mtime t</w:t>
            </w:r>
            <w:r w:rsidR="00E73D2B">
              <w:rPr>
                <w:rFonts w:ascii="Times New Roman" w:hAnsi="Times New Roman" w:cs="Times New Roman"/>
              </w:rPr>
              <w:t>ë</w:t>
            </w:r>
            <w:r w:rsidRPr="008755C3">
              <w:rPr>
                <w:rFonts w:ascii="Times New Roman" w:hAnsi="Times New Roman" w:cs="Times New Roman"/>
              </w:rPr>
              <w:t xml:space="preserve"> tjera, plagosja e leht</w:t>
            </w:r>
            <w:r w:rsidR="00E73D2B">
              <w:rPr>
                <w:rFonts w:ascii="Times New Roman" w:hAnsi="Times New Roman" w:cs="Times New Roman"/>
              </w:rPr>
              <w:t>ë</w:t>
            </w:r>
            <w:r w:rsidRPr="008755C3">
              <w:rPr>
                <w:rFonts w:ascii="Times New Roman" w:hAnsi="Times New Roman" w:cs="Times New Roman"/>
              </w:rPr>
              <w:t>, plagosja e r</w:t>
            </w:r>
            <w:r w:rsidR="00E73D2B">
              <w:rPr>
                <w:rFonts w:ascii="Times New Roman" w:hAnsi="Times New Roman" w:cs="Times New Roman"/>
              </w:rPr>
              <w:t>ë</w:t>
            </w:r>
            <w:r w:rsidRPr="008755C3">
              <w:rPr>
                <w:rFonts w:ascii="Times New Roman" w:hAnsi="Times New Roman" w:cs="Times New Roman"/>
              </w:rPr>
              <w:t>nd</w:t>
            </w:r>
            <w:r w:rsidR="00E73D2B">
              <w:rPr>
                <w:rFonts w:ascii="Times New Roman" w:hAnsi="Times New Roman" w:cs="Times New Roman"/>
              </w:rPr>
              <w:t>ë</w:t>
            </w:r>
            <w:r w:rsidRPr="008755C3">
              <w:rPr>
                <w:rFonts w:ascii="Times New Roman" w:hAnsi="Times New Roman" w:cs="Times New Roman"/>
              </w:rPr>
              <w:t>, t</w:t>
            </w:r>
            <w:r w:rsidR="00E73D2B">
              <w:rPr>
                <w:rFonts w:ascii="Times New Roman" w:hAnsi="Times New Roman" w:cs="Times New Roman"/>
              </w:rPr>
              <w:t>ë</w:t>
            </w:r>
            <w:r w:rsidRPr="008755C3">
              <w:rPr>
                <w:rFonts w:ascii="Times New Roman" w:hAnsi="Times New Roman" w:cs="Times New Roman"/>
              </w:rPr>
              <w:t xml:space="preserve"> kryerja me dashje, ose pakujdesi.</w:t>
            </w:r>
          </w:p>
          <w:p w14:paraId="3AB5E726" w14:textId="77777777" w:rsidR="003527A0" w:rsidRPr="008755C3" w:rsidRDefault="003527A0" w:rsidP="00644A34">
            <w:pPr>
              <w:pStyle w:val="FootnoteText"/>
              <w:jc w:val="both"/>
              <w:rPr>
                <w:rFonts w:ascii="Times New Roman" w:hAnsi="Times New Roman" w:cs="Times New Roman"/>
                <w:b/>
                <w:bCs/>
                <w:sz w:val="24"/>
              </w:rPr>
            </w:pPr>
          </w:p>
          <w:p w14:paraId="6F7165A2" w14:textId="77777777" w:rsidR="003527A0" w:rsidRPr="008755C3" w:rsidRDefault="003527A0" w:rsidP="00644A34">
            <w:pPr>
              <w:pStyle w:val="FootnoteText"/>
              <w:jc w:val="both"/>
              <w:rPr>
                <w:rFonts w:ascii="Times New Roman" w:hAnsi="Times New Roman" w:cs="Times New Roman"/>
                <w:b/>
                <w:bCs/>
                <w:sz w:val="24"/>
              </w:rPr>
            </w:pPr>
          </w:p>
          <w:p w14:paraId="6C54E6F8" w14:textId="77777777" w:rsidR="003527A0" w:rsidRPr="008755C3" w:rsidRDefault="003527A0" w:rsidP="00644A34">
            <w:pPr>
              <w:pStyle w:val="FootnoteText"/>
              <w:jc w:val="both"/>
              <w:rPr>
                <w:rFonts w:ascii="Times New Roman" w:hAnsi="Times New Roman" w:cs="Times New Roman"/>
                <w:b/>
                <w:bCs/>
                <w:sz w:val="24"/>
              </w:rPr>
            </w:pPr>
          </w:p>
          <w:p w14:paraId="102DA052" w14:textId="77777777" w:rsidR="003527A0" w:rsidRPr="008755C3" w:rsidRDefault="003527A0" w:rsidP="00644A34">
            <w:pPr>
              <w:pStyle w:val="FootnoteText"/>
              <w:jc w:val="both"/>
              <w:rPr>
                <w:rFonts w:ascii="Times New Roman" w:hAnsi="Times New Roman" w:cs="Times New Roman"/>
                <w:b/>
                <w:bCs/>
                <w:sz w:val="24"/>
              </w:rPr>
            </w:pPr>
          </w:p>
          <w:p w14:paraId="416C36BE"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6F7CDF6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3 grupe, ku cdo grup ka një rast të ndryshëm.</w:t>
            </w:r>
          </w:p>
          <w:p w14:paraId="24935E18" w14:textId="2FD166AC"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udhëzohen që të evidentojnë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 tortur</w:t>
            </w:r>
            <w:r w:rsidR="00E73D2B">
              <w:rPr>
                <w:rFonts w:ascii="Times New Roman" w:hAnsi="Times New Roman" w:cs="Times New Roman"/>
              </w:rPr>
              <w:t>ë</w:t>
            </w:r>
            <w:r w:rsidRPr="008755C3">
              <w:rPr>
                <w:rFonts w:ascii="Times New Roman" w:hAnsi="Times New Roman" w:cs="Times New Roman"/>
              </w:rPr>
              <w:t>n dhe krimet kund</w:t>
            </w:r>
            <w:r w:rsidR="00E73D2B">
              <w:rPr>
                <w:rFonts w:ascii="Times New Roman" w:hAnsi="Times New Roman" w:cs="Times New Roman"/>
              </w:rPr>
              <w:t>ë</w:t>
            </w:r>
            <w:r w:rsidRPr="008755C3">
              <w:rPr>
                <w:rFonts w:ascii="Times New Roman" w:hAnsi="Times New Roman" w:cs="Times New Roman"/>
              </w:rPr>
              <w:t>r sh</w:t>
            </w:r>
            <w:r w:rsidR="00E73D2B">
              <w:rPr>
                <w:rFonts w:ascii="Times New Roman" w:hAnsi="Times New Roman" w:cs="Times New Roman"/>
              </w:rPr>
              <w:t>ë</w:t>
            </w:r>
            <w:r w:rsidRPr="008755C3">
              <w:rPr>
                <w:rFonts w:ascii="Times New Roman" w:hAnsi="Times New Roman" w:cs="Times New Roman"/>
              </w:rPr>
              <w:t>ndetit (5 min);</w:t>
            </w:r>
          </w:p>
          <w:p w14:paraId="448D72F2" w14:textId="6EA759B4"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problematikat e konstatuara n</w:t>
            </w:r>
            <w:r w:rsidR="00E73D2B">
              <w:rPr>
                <w:rFonts w:ascii="Times New Roman" w:hAnsi="Times New Roman" w:cs="Times New Roman"/>
              </w:rPr>
              <w:t>ë</w:t>
            </w:r>
            <w:r w:rsidRPr="008755C3">
              <w:rPr>
                <w:rFonts w:ascii="Times New Roman" w:hAnsi="Times New Roman" w:cs="Times New Roman"/>
              </w:rPr>
              <w:t xml:space="preserve"> kualifikimet ligjore (5 minuta).</w:t>
            </w:r>
          </w:p>
          <w:p w14:paraId="017F788C" w14:textId="34D336CD"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p</w:t>
            </w:r>
            <w:r w:rsidR="00E73D2B">
              <w:rPr>
                <w:rFonts w:ascii="Times New Roman" w:hAnsi="Times New Roman" w:cs="Times New Roman"/>
              </w:rPr>
              <w:t>ë</w:t>
            </w:r>
            <w:r w:rsidRPr="008755C3">
              <w:rPr>
                <w:rFonts w:ascii="Times New Roman" w:hAnsi="Times New Roman" w:cs="Times New Roman"/>
              </w:rPr>
              <w:t>rgjegjesin</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kund</w:t>
            </w:r>
            <w:r w:rsidR="00E73D2B">
              <w:rPr>
                <w:rFonts w:ascii="Times New Roman" w:hAnsi="Times New Roman" w:cs="Times New Roman"/>
              </w:rPr>
              <w:t>ë</w:t>
            </w:r>
            <w:r w:rsidRPr="008755C3">
              <w:rPr>
                <w:rFonts w:ascii="Times New Roman" w:hAnsi="Times New Roman" w:cs="Times New Roman"/>
              </w:rPr>
              <w:t xml:space="preserve">r shendetit (bazuar në pyetjet </w:t>
            </w:r>
            <w:r w:rsidRPr="008755C3">
              <w:rPr>
                <w:rFonts w:ascii="Times New Roman" w:hAnsi="Times New Roman" w:cs="Times New Roman"/>
              </w:rPr>
              <w:lastRenderedPageBreak/>
              <w:t>studimore të parapërgatitura nga pedagogu) (10 min)</w:t>
            </w:r>
          </w:p>
          <w:p w14:paraId="1240430B"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p w14:paraId="4658A89B" w14:textId="77777777" w:rsidR="003527A0" w:rsidRPr="008755C3" w:rsidRDefault="003527A0" w:rsidP="00644A34">
            <w:pPr>
              <w:spacing w:line="259" w:lineRule="auto"/>
              <w:rPr>
                <w:rFonts w:ascii="Times New Roman" w:hAnsi="Times New Roman" w:cs="Times New Roman"/>
              </w:rPr>
            </w:pPr>
          </w:p>
          <w:p w14:paraId="52491CB5" w14:textId="77777777" w:rsidR="003527A0" w:rsidRPr="008755C3" w:rsidRDefault="003527A0" w:rsidP="00644A34">
            <w:pPr>
              <w:tabs>
                <w:tab w:val="left" w:pos="496"/>
              </w:tabs>
              <w:spacing w:line="259" w:lineRule="auto"/>
              <w:rPr>
                <w:rFonts w:ascii="Times New Roman" w:hAnsi="Times New Roman" w:cs="Times New Roman"/>
              </w:rPr>
            </w:pPr>
            <w:r w:rsidRPr="008755C3">
              <w:rPr>
                <w:rFonts w:ascii="Times New Roman" w:hAnsi="Times New Roman" w:cs="Times New Roman"/>
              </w:rPr>
              <w:tab/>
            </w:r>
          </w:p>
        </w:tc>
        <w:tc>
          <w:tcPr>
            <w:tcW w:w="2695" w:type="dxa"/>
          </w:tcPr>
          <w:p w14:paraId="59DF3E8B"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36A60C73" w14:textId="77777777" w:rsidTr="00644A34">
        <w:tc>
          <w:tcPr>
            <w:tcW w:w="990" w:type="dxa"/>
          </w:tcPr>
          <w:p w14:paraId="1ACA06D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11:00-11:20</w:t>
            </w:r>
          </w:p>
        </w:tc>
        <w:tc>
          <w:tcPr>
            <w:tcW w:w="2970" w:type="dxa"/>
          </w:tcPr>
          <w:p w14:paraId="53740B17" w14:textId="583DA846" w:rsidR="003527A0" w:rsidRPr="008755C3" w:rsidRDefault="003527A0" w:rsidP="00644A34">
            <w:pPr>
              <w:spacing w:line="259" w:lineRule="auto"/>
              <w:contextualSpacing/>
              <w:jc w:val="both"/>
              <w:rPr>
                <w:rFonts w:ascii="Times New Roman" w:hAnsi="Times New Roman" w:cs="Times New Roman"/>
                <w:b/>
                <w:bCs/>
              </w:rPr>
            </w:pPr>
            <w:r w:rsidRPr="008755C3">
              <w:rPr>
                <w:rFonts w:ascii="Times New Roman" w:hAnsi="Times New Roman" w:cs="Times New Roman"/>
                <w:b/>
                <w:bCs/>
              </w:rPr>
              <w:t>Protokollet e hetimit t</w:t>
            </w:r>
            <w:r w:rsidR="00E73D2B">
              <w:rPr>
                <w:rFonts w:ascii="Times New Roman" w:hAnsi="Times New Roman" w:cs="Times New Roman"/>
                <w:b/>
                <w:bCs/>
              </w:rPr>
              <w:t>ë</w:t>
            </w:r>
            <w:r w:rsidRPr="008755C3">
              <w:rPr>
                <w:rFonts w:ascii="Times New Roman" w:hAnsi="Times New Roman" w:cs="Times New Roman"/>
                <w:b/>
                <w:bCs/>
              </w:rPr>
              <w:t xml:space="preserve"> krimeve kund</w:t>
            </w:r>
            <w:r w:rsidR="00E73D2B">
              <w:rPr>
                <w:rFonts w:ascii="Times New Roman" w:hAnsi="Times New Roman" w:cs="Times New Roman"/>
                <w:b/>
                <w:bCs/>
              </w:rPr>
              <w:t>ë</w:t>
            </w:r>
            <w:r w:rsidRPr="008755C3">
              <w:rPr>
                <w:rFonts w:ascii="Times New Roman" w:hAnsi="Times New Roman" w:cs="Times New Roman"/>
                <w:b/>
                <w:bCs/>
              </w:rPr>
              <w:t>r jet</w:t>
            </w:r>
            <w:r w:rsidR="00E73D2B">
              <w:rPr>
                <w:rFonts w:ascii="Times New Roman" w:hAnsi="Times New Roman" w:cs="Times New Roman"/>
                <w:b/>
                <w:bCs/>
              </w:rPr>
              <w:t>ë</w:t>
            </w:r>
            <w:r w:rsidRPr="008755C3">
              <w:rPr>
                <w:rFonts w:ascii="Times New Roman" w:hAnsi="Times New Roman" w:cs="Times New Roman"/>
                <w:b/>
                <w:bCs/>
              </w:rPr>
              <w:t>s dhe sh</w:t>
            </w:r>
            <w:r w:rsidR="00E73D2B">
              <w:rPr>
                <w:rFonts w:ascii="Times New Roman" w:hAnsi="Times New Roman" w:cs="Times New Roman"/>
                <w:b/>
                <w:bCs/>
              </w:rPr>
              <w:t>ë</w:t>
            </w:r>
            <w:r w:rsidRPr="008755C3">
              <w:rPr>
                <w:rFonts w:ascii="Times New Roman" w:hAnsi="Times New Roman" w:cs="Times New Roman"/>
                <w:b/>
                <w:bCs/>
              </w:rPr>
              <w:t>ndetit.</w:t>
            </w:r>
            <w:r w:rsidRPr="008755C3">
              <w:rPr>
                <w:rFonts w:ascii="Times New Roman" w:hAnsi="Times New Roman" w:cs="Times New Roman"/>
              </w:rPr>
              <w:t xml:space="preserve"> </w:t>
            </w:r>
            <w:r w:rsidRPr="008755C3">
              <w:rPr>
                <w:rFonts w:ascii="Times New Roman" w:hAnsi="Times New Roman" w:cs="Times New Roman"/>
                <w:b/>
                <w:bCs/>
              </w:rPr>
              <w:t>(20 min)</w:t>
            </w:r>
          </w:p>
          <w:p w14:paraId="25DA4DAB" w14:textId="10645B57"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Faktet kryesore dhe dytësore determinante, q</w:t>
            </w:r>
            <w:r w:rsidR="00E73D2B">
              <w:rPr>
                <w:rFonts w:ascii="Times New Roman" w:hAnsi="Times New Roman" w:cs="Times New Roman"/>
              </w:rPr>
              <w:t>ë</w:t>
            </w:r>
            <w:r w:rsidRPr="008755C3">
              <w:rPr>
                <w:rFonts w:ascii="Times New Roman" w:hAnsi="Times New Roman" w:cs="Times New Roman"/>
              </w:rPr>
              <w:t xml:space="preserve"> duhet t</w:t>
            </w:r>
            <w:r w:rsidR="00E73D2B">
              <w:rPr>
                <w:rFonts w:ascii="Times New Roman" w:hAnsi="Times New Roman" w:cs="Times New Roman"/>
              </w:rPr>
              <w:t>ë</w:t>
            </w:r>
            <w:r w:rsidRPr="008755C3">
              <w:rPr>
                <w:rFonts w:ascii="Times New Roman" w:hAnsi="Times New Roman" w:cs="Times New Roman"/>
              </w:rPr>
              <w:t xml:space="preserve"> provohen,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kund</w:t>
            </w:r>
            <w:r w:rsidR="00E73D2B">
              <w:rPr>
                <w:rFonts w:ascii="Times New Roman" w:hAnsi="Times New Roman" w:cs="Times New Roman"/>
              </w:rPr>
              <w:t>ë</w:t>
            </w:r>
            <w:r w:rsidRPr="008755C3">
              <w:rPr>
                <w:rFonts w:ascii="Times New Roman" w:hAnsi="Times New Roman" w:cs="Times New Roman"/>
              </w:rPr>
              <w:t>r jet</w:t>
            </w:r>
            <w:r w:rsidR="00E73D2B">
              <w:rPr>
                <w:rFonts w:ascii="Times New Roman" w:hAnsi="Times New Roman" w:cs="Times New Roman"/>
              </w:rPr>
              <w:t>ë</w:t>
            </w:r>
            <w:r w:rsidRPr="008755C3">
              <w:rPr>
                <w:rFonts w:ascii="Times New Roman" w:hAnsi="Times New Roman" w:cs="Times New Roman"/>
              </w:rPr>
              <w:t>s dhe sh</w:t>
            </w:r>
            <w:r w:rsidR="00E73D2B">
              <w:rPr>
                <w:rFonts w:ascii="Times New Roman" w:hAnsi="Times New Roman" w:cs="Times New Roman"/>
              </w:rPr>
              <w:t>ë</w:t>
            </w:r>
            <w:r w:rsidRPr="008755C3">
              <w:rPr>
                <w:rFonts w:ascii="Times New Roman" w:hAnsi="Times New Roman" w:cs="Times New Roman"/>
              </w:rPr>
              <w:t>ndetit.</w:t>
            </w:r>
          </w:p>
          <w:p w14:paraId="42E26A91" w14:textId="353A3B72" w:rsidR="003527A0" w:rsidRPr="008755C3" w:rsidRDefault="003527A0" w:rsidP="00C1497F">
            <w:pPr>
              <w:numPr>
                <w:ilvl w:val="0"/>
                <w:numId w:val="9"/>
              </w:numPr>
              <w:spacing w:line="259" w:lineRule="auto"/>
              <w:contextualSpacing/>
              <w:jc w:val="both"/>
              <w:rPr>
                <w:rFonts w:ascii="Times New Roman" w:hAnsi="Times New Roman" w:cs="Times New Roman"/>
              </w:rPr>
            </w:pPr>
            <w:r w:rsidRPr="008755C3">
              <w:rPr>
                <w:rFonts w:ascii="Times New Roman" w:hAnsi="Times New Roman" w:cs="Times New Roman"/>
              </w:rPr>
              <w:t>Procedurat hetimore standarte n</w:t>
            </w:r>
            <w:r w:rsidR="00E73D2B">
              <w:rPr>
                <w:rFonts w:ascii="Times New Roman" w:hAnsi="Times New Roman" w:cs="Times New Roman"/>
              </w:rPr>
              <w:t>ë</w:t>
            </w:r>
            <w:r w:rsidRPr="008755C3">
              <w:rPr>
                <w:rFonts w:ascii="Times New Roman" w:hAnsi="Times New Roman" w:cs="Times New Roman"/>
              </w:rPr>
              <w:t xml:space="preserve"> hetimin e krimeve kund</w:t>
            </w:r>
            <w:r w:rsidR="00E73D2B">
              <w:rPr>
                <w:rFonts w:ascii="Times New Roman" w:hAnsi="Times New Roman" w:cs="Times New Roman"/>
              </w:rPr>
              <w:t>ë</w:t>
            </w:r>
            <w:r w:rsidRPr="008755C3">
              <w:rPr>
                <w:rFonts w:ascii="Times New Roman" w:hAnsi="Times New Roman" w:cs="Times New Roman"/>
              </w:rPr>
              <w:t>r jet</w:t>
            </w:r>
            <w:r w:rsidR="00E73D2B">
              <w:rPr>
                <w:rFonts w:ascii="Times New Roman" w:hAnsi="Times New Roman" w:cs="Times New Roman"/>
              </w:rPr>
              <w:t>ë</w:t>
            </w:r>
            <w:r w:rsidRPr="008755C3">
              <w:rPr>
                <w:rFonts w:ascii="Times New Roman" w:hAnsi="Times New Roman" w:cs="Times New Roman"/>
              </w:rPr>
              <w:t>s dhe sh</w:t>
            </w:r>
            <w:r w:rsidR="00E73D2B">
              <w:rPr>
                <w:rFonts w:ascii="Times New Roman" w:hAnsi="Times New Roman" w:cs="Times New Roman"/>
              </w:rPr>
              <w:t>ë</w:t>
            </w:r>
            <w:r w:rsidRPr="008755C3">
              <w:rPr>
                <w:rFonts w:ascii="Times New Roman" w:hAnsi="Times New Roman" w:cs="Times New Roman"/>
              </w:rPr>
              <w:t>ndetit, sipas protokolleve t</w:t>
            </w:r>
            <w:r w:rsidR="00E73D2B">
              <w:rPr>
                <w:rFonts w:ascii="Times New Roman" w:hAnsi="Times New Roman" w:cs="Times New Roman"/>
              </w:rPr>
              <w:t>ë</w:t>
            </w:r>
            <w:r w:rsidRPr="008755C3">
              <w:rPr>
                <w:rFonts w:ascii="Times New Roman" w:hAnsi="Times New Roman" w:cs="Times New Roman"/>
              </w:rPr>
              <w:t xml:space="preserve"> hetimit.</w:t>
            </w:r>
          </w:p>
        </w:tc>
        <w:tc>
          <w:tcPr>
            <w:tcW w:w="2880" w:type="dxa"/>
          </w:tcPr>
          <w:p w14:paraId="031F2787" w14:textId="08D7F2FA"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tre grupe. Secili grup evidenton faktet kryesore dhe dytesore determinante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kund</w:t>
            </w:r>
            <w:r w:rsidR="00E73D2B">
              <w:rPr>
                <w:rFonts w:ascii="Times New Roman" w:hAnsi="Times New Roman" w:cs="Times New Roman"/>
              </w:rPr>
              <w:t>ë</w:t>
            </w:r>
            <w:r w:rsidRPr="008755C3">
              <w:rPr>
                <w:rFonts w:ascii="Times New Roman" w:hAnsi="Times New Roman" w:cs="Times New Roman"/>
              </w:rPr>
              <w:t>r jet</w:t>
            </w:r>
            <w:r w:rsidR="00E73D2B">
              <w:rPr>
                <w:rFonts w:ascii="Times New Roman" w:hAnsi="Times New Roman" w:cs="Times New Roman"/>
              </w:rPr>
              <w:t>ë</w:t>
            </w:r>
            <w:r w:rsidRPr="008755C3">
              <w:rPr>
                <w:rFonts w:ascii="Times New Roman" w:hAnsi="Times New Roman" w:cs="Times New Roman"/>
              </w:rPr>
              <w:t>s dhe sh</w:t>
            </w:r>
            <w:r w:rsidR="00E73D2B">
              <w:rPr>
                <w:rFonts w:ascii="Times New Roman" w:hAnsi="Times New Roman" w:cs="Times New Roman"/>
              </w:rPr>
              <w:t>ë</w:t>
            </w:r>
            <w:r w:rsidRPr="008755C3">
              <w:rPr>
                <w:rFonts w:ascii="Times New Roman" w:hAnsi="Times New Roman" w:cs="Times New Roman"/>
              </w:rPr>
              <w:t>ndetit në dosjet e vëna në dispozicion (5 min minuta);</w:t>
            </w:r>
          </w:p>
          <w:p w14:paraId="5D3C1A44"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(5 minuta).</w:t>
            </w:r>
          </w:p>
          <w:p w14:paraId="65C893B2" w14:textId="7B281F06" w:rsidR="003527A0" w:rsidRPr="008755C3" w:rsidRDefault="003527A0" w:rsidP="00644A34">
            <w:pPr>
              <w:spacing w:line="259" w:lineRule="auto"/>
              <w:contextualSpacing/>
              <w:jc w:val="both"/>
              <w:rPr>
                <w:rFonts w:ascii="Times New Roman" w:hAnsi="Times New Roman" w:cs="Times New Roman"/>
              </w:rPr>
            </w:pPr>
            <w:r w:rsidRPr="008755C3">
              <w:rPr>
                <w:rFonts w:ascii="Times New Roman" w:hAnsi="Times New Roman" w:cs="Times New Roman"/>
              </w:rPr>
              <w:t>Pedagogu prezanton procedurat hetimore standarte n</w:t>
            </w:r>
            <w:r w:rsidR="00E73D2B">
              <w:rPr>
                <w:rFonts w:ascii="Times New Roman" w:hAnsi="Times New Roman" w:cs="Times New Roman"/>
              </w:rPr>
              <w:t>ë</w:t>
            </w:r>
            <w:r w:rsidRPr="008755C3">
              <w:rPr>
                <w:rFonts w:ascii="Times New Roman" w:hAnsi="Times New Roman" w:cs="Times New Roman"/>
              </w:rPr>
              <w:t xml:space="preserve"> hetimin e krimeve kund</w:t>
            </w:r>
            <w:r w:rsidR="00E73D2B">
              <w:rPr>
                <w:rFonts w:ascii="Times New Roman" w:hAnsi="Times New Roman" w:cs="Times New Roman"/>
              </w:rPr>
              <w:t>ë</w:t>
            </w:r>
            <w:r w:rsidRPr="008755C3">
              <w:rPr>
                <w:rFonts w:ascii="Times New Roman" w:hAnsi="Times New Roman" w:cs="Times New Roman"/>
              </w:rPr>
              <w:t>r jet</w:t>
            </w:r>
            <w:r w:rsidR="00E73D2B">
              <w:rPr>
                <w:rFonts w:ascii="Times New Roman" w:hAnsi="Times New Roman" w:cs="Times New Roman"/>
              </w:rPr>
              <w:t>ë</w:t>
            </w:r>
            <w:r w:rsidRPr="008755C3">
              <w:rPr>
                <w:rFonts w:ascii="Times New Roman" w:hAnsi="Times New Roman" w:cs="Times New Roman"/>
              </w:rPr>
              <w:t>s dhe sh</w:t>
            </w:r>
            <w:r w:rsidR="00E73D2B">
              <w:rPr>
                <w:rFonts w:ascii="Times New Roman" w:hAnsi="Times New Roman" w:cs="Times New Roman"/>
              </w:rPr>
              <w:t>ë</w:t>
            </w:r>
            <w:r w:rsidRPr="008755C3">
              <w:rPr>
                <w:rFonts w:ascii="Times New Roman" w:hAnsi="Times New Roman" w:cs="Times New Roman"/>
              </w:rPr>
              <w:t>ndetit, sipas protokolleve t</w:t>
            </w:r>
            <w:r w:rsidR="00E73D2B">
              <w:rPr>
                <w:rFonts w:ascii="Times New Roman" w:hAnsi="Times New Roman" w:cs="Times New Roman"/>
              </w:rPr>
              <w:t>ë</w:t>
            </w:r>
            <w:r w:rsidRPr="008755C3">
              <w:rPr>
                <w:rFonts w:ascii="Times New Roman" w:hAnsi="Times New Roman" w:cs="Times New Roman"/>
              </w:rPr>
              <w:t xml:space="preserve"> hetimit dhe diskuton me klas</w:t>
            </w:r>
            <w:r w:rsidR="00E73D2B">
              <w:rPr>
                <w:rFonts w:ascii="Times New Roman" w:hAnsi="Times New Roman" w:cs="Times New Roman"/>
              </w:rPr>
              <w:t>ë</w:t>
            </w:r>
            <w:r w:rsidRPr="008755C3">
              <w:rPr>
                <w:rFonts w:ascii="Times New Roman" w:hAnsi="Times New Roman" w:cs="Times New Roman"/>
              </w:rPr>
              <w:t>n p</w:t>
            </w:r>
            <w:r w:rsidR="00E73D2B">
              <w:rPr>
                <w:rFonts w:ascii="Times New Roman" w:hAnsi="Times New Roman" w:cs="Times New Roman"/>
              </w:rPr>
              <w:t>ë</w:t>
            </w:r>
            <w:r w:rsidRPr="008755C3">
              <w:rPr>
                <w:rFonts w:ascii="Times New Roman" w:hAnsi="Times New Roman" w:cs="Times New Roman"/>
              </w:rPr>
              <w:t>r evidentimin e</w:t>
            </w:r>
          </w:p>
          <w:p w14:paraId="5AD70135" w14:textId="0F07ABFF" w:rsidR="003527A0" w:rsidRPr="008755C3" w:rsidRDefault="003527A0" w:rsidP="00644A34">
            <w:pPr>
              <w:spacing w:line="259" w:lineRule="auto"/>
              <w:contextualSpacing/>
              <w:jc w:val="both"/>
              <w:rPr>
                <w:rFonts w:ascii="Times New Roman" w:hAnsi="Times New Roman" w:cs="Times New Roman"/>
              </w:rPr>
            </w:pPr>
            <w:r w:rsidRPr="008755C3">
              <w:rPr>
                <w:rFonts w:ascii="Times New Roman" w:hAnsi="Times New Roman" w:cs="Times New Roman"/>
              </w:rPr>
              <w:t>kontradiktave dhe mang</w:t>
            </w:r>
            <w:r w:rsidR="00E73D2B">
              <w:rPr>
                <w:rFonts w:ascii="Times New Roman" w:hAnsi="Times New Roman" w:cs="Times New Roman"/>
              </w:rPr>
              <w:t>ë</w:t>
            </w:r>
            <w:r w:rsidRPr="008755C3">
              <w:rPr>
                <w:rFonts w:ascii="Times New Roman" w:hAnsi="Times New Roman" w:cs="Times New Roman"/>
              </w:rPr>
              <w:t>sive n</w:t>
            </w:r>
            <w:r w:rsidR="00E73D2B">
              <w:rPr>
                <w:rFonts w:ascii="Times New Roman" w:hAnsi="Times New Roman" w:cs="Times New Roman"/>
              </w:rPr>
              <w:t>ë</w:t>
            </w:r>
            <w:r w:rsidRPr="008755C3">
              <w:rPr>
                <w:rFonts w:ascii="Times New Roman" w:hAnsi="Times New Roman" w:cs="Times New Roman"/>
              </w:rPr>
              <w:t xml:space="preserve"> q</w:t>
            </w:r>
            <w:r w:rsidR="00E73D2B">
              <w:rPr>
                <w:rFonts w:ascii="Times New Roman" w:hAnsi="Times New Roman" w:cs="Times New Roman"/>
              </w:rPr>
              <w:t>ë</w:t>
            </w:r>
            <w:r w:rsidRPr="008755C3">
              <w:rPr>
                <w:rFonts w:ascii="Times New Roman" w:hAnsi="Times New Roman" w:cs="Times New Roman"/>
              </w:rPr>
              <w:t>ndrimet e autorit t</w:t>
            </w:r>
            <w:r w:rsidR="00E73D2B">
              <w:rPr>
                <w:rFonts w:ascii="Times New Roman" w:hAnsi="Times New Roman" w:cs="Times New Roman"/>
              </w:rPr>
              <w:t>ë</w:t>
            </w:r>
            <w:r w:rsidRPr="008755C3">
              <w:rPr>
                <w:rFonts w:ascii="Times New Roman" w:hAnsi="Times New Roman" w:cs="Times New Roman"/>
              </w:rPr>
              <w:t xml:space="preserve"> vepres dhe viktim</w:t>
            </w:r>
            <w:r w:rsidR="00E73D2B">
              <w:rPr>
                <w:rFonts w:ascii="Times New Roman" w:hAnsi="Times New Roman" w:cs="Times New Roman"/>
              </w:rPr>
              <w:t>ë</w:t>
            </w:r>
            <w:r w:rsidRPr="008755C3">
              <w:rPr>
                <w:rFonts w:ascii="Times New Roman" w:hAnsi="Times New Roman" w:cs="Times New Roman"/>
              </w:rPr>
              <w:t>s, n</w:t>
            </w:r>
            <w:r w:rsidR="00E73D2B">
              <w:rPr>
                <w:rFonts w:ascii="Times New Roman" w:hAnsi="Times New Roman" w:cs="Times New Roman"/>
              </w:rPr>
              <w:t>ë</w:t>
            </w:r>
            <w:r w:rsidRPr="008755C3">
              <w:rPr>
                <w:rFonts w:ascii="Times New Roman" w:hAnsi="Times New Roman" w:cs="Times New Roman"/>
              </w:rPr>
              <w:t xml:space="preserve"> hetim dhe merr informacionin mungues mbi faktet n</w:t>
            </w:r>
            <w:r w:rsidR="00E73D2B">
              <w:rPr>
                <w:rFonts w:ascii="Times New Roman" w:hAnsi="Times New Roman" w:cs="Times New Roman"/>
              </w:rPr>
              <w:t>ë</w:t>
            </w:r>
            <w:r w:rsidRPr="008755C3">
              <w:rPr>
                <w:rFonts w:ascii="Times New Roman" w:hAnsi="Times New Roman" w:cs="Times New Roman"/>
              </w:rPr>
              <w:t>p</w:t>
            </w:r>
            <w:r w:rsidR="00E73D2B">
              <w:rPr>
                <w:rFonts w:ascii="Times New Roman" w:hAnsi="Times New Roman" w:cs="Times New Roman"/>
              </w:rPr>
              <w:t>ë</w:t>
            </w:r>
            <w:r w:rsidRPr="008755C3">
              <w:rPr>
                <w:rFonts w:ascii="Times New Roman" w:hAnsi="Times New Roman" w:cs="Times New Roman"/>
              </w:rPr>
              <w:t>rmjet urdh</w:t>
            </w:r>
            <w:r w:rsidR="00E73D2B">
              <w:rPr>
                <w:rFonts w:ascii="Times New Roman" w:hAnsi="Times New Roman" w:cs="Times New Roman"/>
              </w:rPr>
              <w:t>ë</w:t>
            </w:r>
            <w:r w:rsidRPr="008755C3">
              <w:rPr>
                <w:rFonts w:ascii="Times New Roman" w:hAnsi="Times New Roman" w:cs="Times New Roman"/>
              </w:rPr>
              <w:t>rimit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kryer veprime hetimore tipike</w:t>
            </w:r>
            <w:r w:rsidRPr="008755C3">
              <w:rPr>
                <w:rFonts w:ascii="Times New Roman" w:hAnsi="Times New Roman" w:cs="Times New Roman"/>
                <w:lang w:val="sq-AL"/>
              </w:rPr>
              <w:t>,</w:t>
            </w:r>
            <w:r w:rsidRPr="008755C3">
              <w:rPr>
                <w:rFonts w:ascii="Times New Roman" w:hAnsi="Times New Roman" w:cs="Times New Roman"/>
              </w:rPr>
              <w:t xml:space="preserve"> (10 min)</w:t>
            </w:r>
          </w:p>
          <w:p w14:paraId="05563D87"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58830D67" w14:textId="77777777" w:rsidR="003527A0" w:rsidRPr="008755C3" w:rsidRDefault="003527A0" w:rsidP="00644A34">
            <w:pPr>
              <w:spacing w:line="259" w:lineRule="auto"/>
              <w:jc w:val="both"/>
              <w:rPr>
                <w:rFonts w:ascii="Times New Roman" w:hAnsi="Times New Roman" w:cs="Times New Roman"/>
              </w:rPr>
            </w:pPr>
          </w:p>
        </w:tc>
      </w:tr>
    </w:tbl>
    <w:p w14:paraId="1B385E10" w14:textId="77777777" w:rsidR="003527A0" w:rsidRPr="008755C3" w:rsidRDefault="003527A0" w:rsidP="003527A0">
      <w:pPr>
        <w:rPr>
          <w:szCs w:val="24"/>
        </w:rPr>
      </w:pPr>
    </w:p>
    <w:p w14:paraId="5C7D4DD3" w14:textId="77777777" w:rsidR="003527A0" w:rsidRPr="008755C3" w:rsidRDefault="003527A0" w:rsidP="003527A0">
      <w:pPr>
        <w:rPr>
          <w:szCs w:val="24"/>
        </w:rPr>
      </w:pPr>
    </w:p>
    <w:p w14:paraId="1FE40F62" w14:textId="77777777" w:rsidR="003527A0" w:rsidRPr="008755C3" w:rsidRDefault="003527A0" w:rsidP="003527A0">
      <w:pPr>
        <w:jc w:val="both"/>
        <w:rPr>
          <w:rFonts w:eastAsia="MS Mincho"/>
          <w:szCs w:val="24"/>
          <w:lang w:val="it-IT"/>
        </w:rPr>
      </w:pPr>
    </w:p>
    <w:p w14:paraId="0B2EF5B3" w14:textId="5BAD4C68" w:rsidR="003527A0" w:rsidRPr="008755C3" w:rsidRDefault="003527A0" w:rsidP="003527A0">
      <w:pPr>
        <w:jc w:val="both"/>
        <w:rPr>
          <w:b/>
          <w:szCs w:val="24"/>
          <w:lang w:val="sq-AL"/>
        </w:rPr>
      </w:pPr>
      <w:r w:rsidRPr="008755C3">
        <w:rPr>
          <w:rFonts w:eastAsia="MS Mincho"/>
          <w:b/>
          <w:szCs w:val="24"/>
          <w:lang w:val="it-IT"/>
        </w:rPr>
        <w:t>DITA 14 GJSP: Vendimi i nd</w:t>
      </w:r>
      <w:r w:rsidR="00E73D2B">
        <w:rPr>
          <w:rFonts w:eastAsia="MS Mincho"/>
          <w:b/>
          <w:szCs w:val="24"/>
          <w:lang w:val="it-IT"/>
        </w:rPr>
        <w:t>ë</w:t>
      </w:r>
      <w:r w:rsidRPr="008755C3">
        <w:rPr>
          <w:rFonts w:eastAsia="MS Mincho"/>
          <w:b/>
          <w:szCs w:val="24"/>
          <w:lang w:val="it-IT"/>
        </w:rPr>
        <w:t>rmjet</w:t>
      </w:r>
      <w:r w:rsidR="00E73D2B">
        <w:rPr>
          <w:rFonts w:eastAsia="MS Mincho"/>
          <w:b/>
          <w:szCs w:val="24"/>
          <w:lang w:val="it-IT"/>
        </w:rPr>
        <w:t>ë</w:t>
      </w:r>
      <w:r w:rsidRPr="008755C3">
        <w:rPr>
          <w:rFonts w:eastAsia="MS Mincho"/>
          <w:b/>
          <w:szCs w:val="24"/>
          <w:lang w:val="it-IT"/>
        </w:rPr>
        <w:t>sm i GJSP dhe k</w:t>
      </w:r>
      <w:r w:rsidRPr="008755C3">
        <w:rPr>
          <w:b/>
          <w:szCs w:val="24"/>
          <w:lang w:val="sq-AL"/>
        </w:rPr>
        <w:t>ontrolli mbi k</w:t>
      </w:r>
      <w:r w:rsidR="00E73D2B">
        <w:rPr>
          <w:b/>
          <w:szCs w:val="24"/>
          <w:lang w:val="sq-AL"/>
        </w:rPr>
        <w:t>ë</w:t>
      </w:r>
      <w:r w:rsidRPr="008755C3">
        <w:rPr>
          <w:b/>
          <w:szCs w:val="24"/>
          <w:lang w:val="sq-AL"/>
        </w:rPr>
        <w:t>rkes</w:t>
      </w:r>
      <w:r w:rsidR="00E73D2B">
        <w:rPr>
          <w:b/>
          <w:szCs w:val="24"/>
          <w:lang w:val="sq-AL"/>
        </w:rPr>
        <w:t>ë</w:t>
      </w:r>
      <w:r w:rsidRPr="008755C3">
        <w:rPr>
          <w:b/>
          <w:szCs w:val="24"/>
          <w:lang w:val="sq-AL"/>
        </w:rPr>
        <w:t>n p</w:t>
      </w:r>
      <w:r w:rsidR="00E73D2B">
        <w:rPr>
          <w:b/>
          <w:szCs w:val="24"/>
          <w:lang w:val="sq-AL"/>
        </w:rPr>
        <w:t>ë</w:t>
      </w:r>
      <w:r w:rsidRPr="008755C3">
        <w:rPr>
          <w:b/>
          <w:szCs w:val="24"/>
          <w:lang w:val="sq-AL"/>
        </w:rPr>
        <w:t>r gjykim t</w:t>
      </w:r>
      <w:r w:rsidR="00E73D2B">
        <w:rPr>
          <w:b/>
          <w:szCs w:val="24"/>
          <w:lang w:val="sq-AL"/>
        </w:rPr>
        <w:t>ë</w:t>
      </w:r>
      <w:r w:rsidRPr="008755C3">
        <w:rPr>
          <w:b/>
          <w:szCs w:val="24"/>
          <w:lang w:val="sq-AL"/>
        </w:rPr>
        <w:t xml:space="preserve"> shkurtuar</w:t>
      </w:r>
    </w:p>
    <w:p w14:paraId="2394985D" w14:textId="77777777" w:rsidR="003527A0" w:rsidRPr="008755C3" w:rsidRDefault="003527A0" w:rsidP="003527A0">
      <w:pPr>
        <w:jc w:val="both"/>
        <w:rPr>
          <w:rFonts w:eastAsia="MS Mincho"/>
          <w:szCs w:val="24"/>
          <w:lang w:val="it-IT"/>
        </w:rPr>
      </w:pPr>
    </w:p>
    <w:p w14:paraId="16A5F471" w14:textId="4D8387F5"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studimore</w:t>
      </w:r>
      <w:r w:rsidRPr="008755C3">
        <w:rPr>
          <w:szCs w:val="24"/>
          <w:lang w:val="sq-AL"/>
        </w:rPr>
        <w:t>:</w:t>
      </w:r>
      <w:r w:rsidRPr="008755C3">
        <w:rPr>
          <w:rFonts w:eastAsia="MS Mincho"/>
          <w:szCs w:val="24"/>
          <w:lang w:val="it-IT"/>
        </w:rPr>
        <w:t xml:space="preserve"> nuk ka </w:t>
      </w:r>
    </w:p>
    <w:p w14:paraId="779F3F8E" w14:textId="77777777" w:rsidR="003527A0" w:rsidRPr="008755C3" w:rsidRDefault="003527A0" w:rsidP="003527A0">
      <w:pPr>
        <w:jc w:val="both"/>
        <w:rPr>
          <w:rFonts w:eastAsia="MS Mincho"/>
          <w:szCs w:val="24"/>
          <w:lang w:val="it-IT"/>
        </w:rPr>
      </w:pPr>
    </w:p>
    <w:p w14:paraId="335626BE" w14:textId="09392B3A" w:rsidR="003527A0" w:rsidRPr="008755C3" w:rsidRDefault="003527A0" w:rsidP="003527A0">
      <w:pPr>
        <w:jc w:val="both"/>
        <w:rPr>
          <w:rFonts w:eastAsia="Calibri"/>
          <w:b/>
          <w:bCs/>
          <w:szCs w:val="24"/>
          <w:lang w:val="sq-AL"/>
        </w:rPr>
      </w:pPr>
      <w:r w:rsidRPr="008755C3">
        <w:rPr>
          <w:rFonts w:eastAsia="Calibri"/>
          <w:b/>
          <w:bCs/>
          <w:szCs w:val="24"/>
          <w:lang w:val="sq-AL"/>
        </w:rPr>
        <w:lastRenderedPageBreak/>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4BE8A46F" w14:textId="77777777" w:rsidTr="00644A34">
        <w:tc>
          <w:tcPr>
            <w:tcW w:w="980" w:type="dxa"/>
          </w:tcPr>
          <w:p w14:paraId="0B19201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5DF1D140"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20F5607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008365E5" w14:textId="77777777" w:rsidR="003527A0" w:rsidRPr="008755C3" w:rsidRDefault="003527A0" w:rsidP="00644A34">
            <w:pPr>
              <w:jc w:val="both"/>
              <w:rPr>
                <w:rFonts w:ascii="Times New Roman" w:hAnsi="Times New Roman" w:cs="Times New Roman"/>
              </w:rPr>
            </w:pPr>
          </w:p>
        </w:tc>
      </w:tr>
      <w:tr w:rsidR="003527A0" w:rsidRPr="008755C3" w14:paraId="5B2B8ADB" w14:textId="77777777" w:rsidTr="00644A34">
        <w:tc>
          <w:tcPr>
            <w:tcW w:w="980" w:type="dxa"/>
            <w:shd w:val="clear" w:color="auto" w:fill="B3E5A1" w:themeFill="accent6" w:themeFillTint="66"/>
          </w:tcPr>
          <w:p w14:paraId="36F9108A"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0BFC57C0" w14:textId="1C6CA64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Vendimi i nd</w:t>
            </w:r>
            <w:r w:rsidR="00E73D2B">
              <w:rPr>
                <w:rFonts w:ascii="Times New Roman" w:hAnsi="Times New Roman" w:cs="Times New Roman"/>
                <w:lang w:val="sq-AL"/>
              </w:rPr>
              <w:t>ë</w:t>
            </w:r>
            <w:r w:rsidRPr="008755C3">
              <w:rPr>
                <w:rFonts w:ascii="Times New Roman" w:hAnsi="Times New Roman" w:cs="Times New Roman"/>
                <w:lang w:val="sq-AL"/>
              </w:rPr>
              <w:t>rmjet</w:t>
            </w:r>
            <w:r w:rsidR="00E73D2B">
              <w:rPr>
                <w:rFonts w:ascii="Times New Roman" w:hAnsi="Times New Roman" w:cs="Times New Roman"/>
                <w:lang w:val="sq-AL"/>
              </w:rPr>
              <w:t>ë</w:t>
            </w:r>
            <w:r w:rsidRPr="008755C3">
              <w:rPr>
                <w:rFonts w:ascii="Times New Roman" w:hAnsi="Times New Roman" w:cs="Times New Roman"/>
                <w:lang w:val="sq-AL"/>
              </w:rPr>
              <w:t>m mbi k</w:t>
            </w:r>
            <w:r w:rsidR="00E73D2B">
              <w:rPr>
                <w:rFonts w:ascii="Times New Roman" w:hAnsi="Times New Roman" w:cs="Times New Roman"/>
                <w:lang w:val="sq-AL"/>
              </w:rPr>
              <w:t>ë</w:t>
            </w:r>
            <w:r w:rsidRPr="008755C3">
              <w:rPr>
                <w:rFonts w:ascii="Times New Roman" w:hAnsi="Times New Roman" w:cs="Times New Roman"/>
                <w:lang w:val="sq-AL"/>
              </w:rPr>
              <w:t>rkesat e pal</w:t>
            </w:r>
            <w:r w:rsidR="00E73D2B">
              <w:rPr>
                <w:rFonts w:ascii="Times New Roman" w:hAnsi="Times New Roman" w:cs="Times New Roman"/>
                <w:lang w:val="sq-AL"/>
              </w:rPr>
              <w:t>ë</w:t>
            </w:r>
            <w:r w:rsidRPr="008755C3">
              <w:rPr>
                <w:rFonts w:ascii="Times New Roman" w:hAnsi="Times New Roman" w:cs="Times New Roman"/>
                <w:lang w:val="sq-AL"/>
              </w:rPr>
              <w:t>s dhe disponimi p</w:t>
            </w:r>
            <w:r w:rsidR="00E73D2B">
              <w:rPr>
                <w:rFonts w:ascii="Times New Roman" w:hAnsi="Times New Roman" w:cs="Times New Roman"/>
                <w:lang w:val="sq-AL"/>
              </w:rPr>
              <w:t>ë</w:t>
            </w:r>
            <w:r w:rsidRPr="008755C3">
              <w:rPr>
                <w:rFonts w:ascii="Times New Roman" w:hAnsi="Times New Roman" w:cs="Times New Roman"/>
                <w:lang w:val="sq-AL"/>
              </w:rPr>
              <w:t>r gjykimin e shkurtuar</w:t>
            </w:r>
          </w:p>
        </w:tc>
        <w:tc>
          <w:tcPr>
            <w:tcW w:w="2802" w:type="dxa"/>
            <w:shd w:val="clear" w:color="auto" w:fill="B3E5A1" w:themeFill="accent6" w:themeFillTint="66"/>
          </w:tcPr>
          <w:p w14:paraId="6ABF1D84" w14:textId="4F70B64B"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sipas grupeve ftohen t</w:t>
            </w:r>
            <w:r w:rsidR="00E73D2B">
              <w:rPr>
                <w:rFonts w:ascii="Times New Roman" w:hAnsi="Times New Roman" w:cs="Times New Roman"/>
              </w:rPr>
              <w:t>ë</w:t>
            </w:r>
            <w:r w:rsidRPr="008755C3">
              <w:rPr>
                <w:rFonts w:ascii="Times New Roman" w:hAnsi="Times New Roman" w:cs="Times New Roman"/>
              </w:rPr>
              <w:t xml:space="preserve"> formulojn</w:t>
            </w:r>
            <w:r w:rsidR="00E73D2B">
              <w:rPr>
                <w:rFonts w:ascii="Times New Roman" w:hAnsi="Times New Roman" w:cs="Times New Roman"/>
              </w:rPr>
              <w:t>ë</w:t>
            </w:r>
            <w:r w:rsidRPr="008755C3">
              <w:rPr>
                <w:rFonts w:ascii="Times New Roman" w:hAnsi="Times New Roman" w:cs="Times New Roman"/>
              </w:rPr>
              <w:t xml:space="preserve"> vendimin e nd</w:t>
            </w:r>
            <w:r w:rsidR="00E73D2B">
              <w:rPr>
                <w:rFonts w:ascii="Times New Roman" w:hAnsi="Times New Roman" w:cs="Times New Roman"/>
              </w:rPr>
              <w:t>ë</w:t>
            </w:r>
            <w:r w:rsidRPr="008755C3">
              <w:rPr>
                <w:rFonts w:ascii="Times New Roman" w:hAnsi="Times New Roman" w:cs="Times New Roman"/>
              </w:rPr>
              <w:t>rmjet</w:t>
            </w:r>
            <w:r w:rsidR="00E73D2B">
              <w:rPr>
                <w:rFonts w:ascii="Times New Roman" w:hAnsi="Times New Roman" w:cs="Times New Roman"/>
              </w:rPr>
              <w:t>ë</w:t>
            </w:r>
            <w:r w:rsidRPr="008755C3">
              <w:rPr>
                <w:rFonts w:ascii="Times New Roman" w:hAnsi="Times New Roman" w:cs="Times New Roman"/>
              </w:rPr>
              <w:t>m p</w:t>
            </w:r>
            <w:r w:rsidR="00E73D2B">
              <w:rPr>
                <w:rFonts w:ascii="Times New Roman" w:hAnsi="Times New Roman" w:cs="Times New Roman"/>
              </w:rPr>
              <w:t>ë</w:t>
            </w:r>
            <w:r w:rsidRPr="008755C3">
              <w:rPr>
                <w:rFonts w:ascii="Times New Roman" w:hAnsi="Times New Roman" w:cs="Times New Roman"/>
              </w:rPr>
              <w:t>r ç</w:t>
            </w:r>
            <w:r w:rsidR="00E73D2B">
              <w:rPr>
                <w:rFonts w:ascii="Times New Roman" w:hAnsi="Times New Roman" w:cs="Times New Roman"/>
              </w:rPr>
              <w:t>ë</w:t>
            </w:r>
            <w:r w:rsidRPr="008755C3">
              <w:rPr>
                <w:rFonts w:ascii="Times New Roman" w:hAnsi="Times New Roman" w:cs="Times New Roman"/>
              </w:rPr>
              <w:t>shtjet e diskutuara n</w:t>
            </w:r>
            <w:r w:rsidR="00E73D2B">
              <w:rPr>
                <w:rFonts w:ascii="Times New Roman" w:hAnsi="Times New Roman" w:cs="Times New Roman"/>
              </w:rPr>
              <w:t>ë</w:t>
            </w:r>
            <w:r w:rsidRPr="008755C3">
              <w:rPr>
                <w:rFonts w:ascii="Times New Roman" w:hAnsi="Times New Roman" w:cs="Times New Roman"/>
              </w:rPr>
              <w:t xml:space="preserve"> dit</w:t>
            </w:r>
            <w:r w:rsidR="00E73D2B">
              <w:rPr>
                <w:rFonts w:ascii="Times New Roman" w:hAnsi="Times New Roman" w:cs="Times New Roman"/>
              </w:rPr>
              <w:t>ë</w:t>
            </w:r>
            <w:r w:rsidRPr="008755C3">
              <w:rPr>
                <w:rFonts w:ascii="Times New Roman" w:hAnsi="Times New Roman" w:cs="Times New Roman"/>
              </w:rPr>
              <w:t xml:space="preserve">t 12-14. Debat: ckili </w:t>
            </w:r>
            <w:r w:rsidR="00E73D2B">
              <w:rPr>
                <w:rFonts w:ascii="Times New Roman" w:hAnsi="Times New Roman" w:cs="Times New Roman"/>
              </w:rPr>
              <w:t>ë</w:t>
            </w:r>
            <w:r w:rsidRPr="008755C3">
              <w:rPr>
                <w:rFonts w:ascii="Times New Roman" w:hAnsi="Times New Roman" w:cs="Times New Roman"/>
              </w:rPr>
              <w:t>sht</w:t>
            </w:r>
            <w:r w:rsidR="00E73D2B">
              <w:rPr>
                <w:rFonts w:ascii="Times New Roman" w:hAnsi="Times New Roman" w:cs="Times New Roman"/>
              </w:rPr>
              <w:t>ë</w:t>
            </w:r>
            <w:r w:rsidRPr="008755C3">
              <w:rPr>
                <w:rFonts w:ascii="Times New Roman" w:hAnsi="Times New Roman" w:cs="Times New Roman"/>
              </w:rPr>
              <w:t xml:space="preserve"> momenti i ngritjes s</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p</w:t>
            </w:r>
            <w:r w:rsidR="00E73D2B">
              <w:rPr>
                <w:rFonts w:ascii="Times New Roman" w:hAnsi="Times New Roman" w:cs="Times New Roman"/>
              </w:rPr>
              <w:t>ë</w:t>
            </w:r>
            <w:r w:rsidRPr="008755C3">
              <w:rPr>
                <w:rFonts w:ascii="Times New Roman" w:hAnsi="Times New Roman" w:cs="Times New Roman"/>
              </w:rPr>
              <w:t>r gjykim t</w:t>
            </w:r>
            <w:r w:rsidR="00E73D2B">
              <w:rPr>
                <w:rFonts w:ascii="Times New Roman" w:hAnsi="Times New Roman" w:cs="Times New Roman"/>
              </w:rPr>
              <w:t>ë</w:t>
            </w:r>
            <w:r w:rsidRPr="008755C3">
              <w:rPr>
                <w:rFonts w:ascii="Times New Roman" w:hAnsi="Times New Roman" w:cs="Times New Roman"/>
              </w:rPr>
              <w:t xml:space="preserve"> shkurtuar?</w:t>
            </w:r>
          </w:p>
        </w:tc>
        <w:tc>
          <w:tcPr>
            <w:tcW w:w="2517" w:type="dxa"/>
            <w:shd w:val="clear" w:color="auto" w:fill="B3E5A1" w:themeFill="accent6" w:themeFillTint="66"/>
          </w:tcPr>
          <w:p w14:paraId="40DC36B5" w14:textId="77777777" w:rsidR="003527A0" w:rsidRPr="008755C3" w:rsidRDefault="003527A0" w:rsidP="00644A34">
            <w:pPr>
              <w:jc w:val="both"/>
              <w:rPr>
                <w:rFonts w:ascii="Times New Roman" w:hAnsi="Times New Roman" w:cs="Times New Roman"/>
              </w:rPr>
            </w:pPr>
          </w:p>
        </w:tc>
      </w:tr>
      <w:tr w:rsidR="003527A0" w:rsidRPr="008755C3" w14:paraId="55783E5E" w14:textId="77777777" w:rsidTr="00644A34">
        <w:tc>
          <w:tcPr>
            <w:tcW w:w="980" w:type="dxa"/>
          </w:tcPr>
          <w:p w14:paraId="307AC9E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719F79CD" w14:textId="15820755"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Vendimi i nd</w:t>
            </w:r>
            <w:r w:rsidR="00E73D2B">
              <w:rPr>
                <w:rFonts w:ascii="Times New Roman" w:hAnsi="Times New Roman" w:cs="Times New Roman"/>
                <w:lang w:val="sq-AL"/>
              </w:rPr>
              <w:t>ë</w:t>
            </w:r>
            <w:r w:rsidRPr="008755C3">
              <w:rPr>
                <w:rFonts w:ascii="Times New Roman" w:hAnsi="Times New Roman" w:cs="Times New Roman"/>
                <w:lang w:val="sq-AL"/>
              </w:rPr>
              <w:t>rmjet</w:t>
            </w:r>
            <w:r w:rsidR="00E73D2B">
              <w:rPr>
                <w:rFonts w:ascii="Times New Roman" w:hAnsi="Times New Roman" w:cs="Times New Roman"/>
                <w:lang w:val="sq-AL"/>
              </w:rPr>
              <w:t>ë</w:t>
            </w:r>
            <w:r w:rsidRPr="008755C3">
              <w:rPr>
                <w:rFonts w:ascii="Times New Roman" w:hAnsi="Times New Roman" w:cs="Times New Roman"/>
                <w:lang w:val="sq-AL"/>
              </w:rPr>
              <w:t>m mbi k</w:t>
            </w:r>
            <w:r w:rsidR="00E73D2B">
              <w:rPr>
                <w:rFonts w:ascii="Times New Roman" w:hAnsi="Times New Roman" w:cs="Times New Roman"/>
                <w:lang w:val="sq-AL"/>
              </w:rPr>
              <w:t>ë</w:t>
            </w:r>
            <w:r w:rsidRPr="008755C3">
              <w:rPr>
                <w:rFonts w:ascii="Times New Roman" w:hAnsi="Times New Roman" w:cs="Times New Roman"/>
                <w:lang w:val="sq-AL"/>
              </w:rPr>
              <w:t>rkesat e pal</w:t>
            </w:r>
            <w:r w:rsidR="00E73D2B">
              <w:rPr>
                <w:rFonts w:ascii="Times New Roman" w:hAnsi="Times New Roman" w:cs="Times New Roman"/>
                <w:lang w:val="sq-AL"/>
              </w:rPr>
              <w:t>ë</w:t>
            </w:r>
            <w:r w:rsidRPr="008755C3">
              <w:rPr>
                <w:rFonts w:ascii="Times New Roman" w:hAnsi="Times New Roman" w:cs="Times New Roman"/>
                <w:lang w:val="sq-AL"/>
              </w:rPr>
              <w:t>s dhe disponimi p</w:t>
            </w:r>
            <w:r w:rsidR="00E73D2B">
              <w:rPr>
                <w:rFonts w:ascii="Times New Roman" w:hAnsi="Times New Roman" w:cs="Times New Roman"/>
                <w:lang w:val="sq-AL"/>
              </w:rPr>
              <w:t>ë</w:t>
            </w:r>
            <w:r w:rsidRPr="008755C3">
              <w:rPr>
                <w:rFonts w:ascii="Times New Roman" w:hAnsi="Times New Roman" w:cs="Times New Roman"/>
                <w:lang w:val="sq-AL"/>
              </w:rPr>
              <w:t>r gjykimin e shkurtuar</w:t>
            </w:r>
          </w:p>
        </w:tc>
        <w:tc>
          <w:tcPr>
            <w:tcW w:w="2802" w:type="dxa"/>
          </w:tcPr>
          <w:p w14:paraId="0E10AF1A" w14:textId="1901D918" w:rsidR="003527A0" w:rsidRPr="008755C3" w:rsidRDefault="003527A0" w:rsidP="00644A34">
            <w:pPr>
              <w:jc w:val="both"/>
              <w:rPr>
                <w:rFonts w:ascii="Times New Roman" w:hAnsi="Times New Roman" w:cs="Times New Roman"/>
              </w:rPr>
            </w:pPr>
            <w:r w:rsidRPr="008755C3">
              <w:rPr>
                <w:rFonts w:ascii="Times New Roman" w:hAnsi="Times New Roman" w:cs="Times New Roman"/>
              </w:rPr>
              <w:t>Kndidat</w:t>
            </w:r>
            <w:r w:rsidR="00E73D2B">
              <w:rPr>
                <w:rFonts w:ascii="Times New Roman" w:hAnsi="Times New Roman" w:cs="Times New Roman"/>
              </w:rPr>
              <w:t>ë</w:t>
            </w:r>
            <w:r w:rsidRPr="008755C3">
              <w:rPr>
                <w:rFonts w:ascii="Times New Roman" w:hAnsi="Times New Roman" w:cs="Times New Roman"/>
              </w:rPr>
              <w:t>t sipas grupeve hartojn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vendim mbi pranueshm</w:t>
            </w:r>
            <w:r w:rsidR="00E73D2B">
              <w:rPr>
                <w:rFonts w:ascii="Times New Roman" w:hAnsi="Times New Roman" w:cs="Times New Roman"/>
              </w:rPr>
              <w:t>ë</w:t>
            </w:r>
            <w:r w:rsidRPr="008755C3">
              <w:rPr>
                <w:rFonts w:ascii="Times New Roman" w:hAnsi="Times New Roman" w:cs="Times New Roman"/>
              </w:rPr>
              <w:t>rin</w:t>
            </w:r>
            <w:r w:rsidR="00E73D2B">
              <w:rPr>
                <w:rFonts w:ascii="Times New Roman" w:hAnsi="Times New Roman" w:cs="Times New Roman"/>
              </w:rPr>
              <w:t>ë</w:t>
            </w:r>
            <w:r w:rsidRPr="008755C3">
              <w:rPr>
                <w:rFonts w:ascii="Times New Roman" w:hAnsi="Times New Roman" w:cs="Times New Roman"/>
              </w:rPr>
              <w:t xml:space="preserve"> /papranushm</w:t>
            </w:r>
            <w:r w:rsidR="00E73D2B">
              <w:rPr>
                <w:rFonts w:ascii="Times New Roman" w:hAnsi="Times New Roman" w:cs="Times New Roman"/>
              </w:rPr>
              <w:t>ë</w:t>
            </w:r>
            <w:r w:rsidRPr="008755C3">
              <w:rPr>
                <w:rFonts w:ascii="Times New Roman" w:hAnsi="Times New Roman" w:cs="Times New Roman"/>
              </w:rPr>
              <w:t>rin</w:t>
            </w:r>
            <w:r w:rsidR="00E73D2B">
              <w:rPr>
                <w:rFonts w:ascii="Times New Roman" w:hAnsi="Times New Roman" w:cs="Times New Roman"/>
              </w:rPr>
              <w:t>ë</w:t>
            </w:r>
            <w:r w:rsidRPr="008755C3">
              <w:rPr>
                <w:rFonts w:ascii="Times New Roman" w:hAnsi="Times New Roman" w:cs="Times New Roman"/>
              </w:rPr>
              <w:t xml:space="preserve"> 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p</w:t>
            </w:r>
            <w:r w:rsidR="00E73D2B">
              <w:rPr>
                <w:rFonts w:ascii="Times New Roman" w:hAnsi="Times New Roman" w:cs="Times New Roman"/>
              </w:rPr>
              <w:t>ë</w:t>
            </w:r>
            <w:r w:rsidRPr="008755C3">
              <w:rPr>
                <w:rFonts w:ascii="Times New Roman" w:hAnsi="Times New Roman" w:cs="Times New Roman"/>
              </w:rPr>
              <w:t>r gjykim t</w:t>
            </w:r>
            <w:r w:rsidR="00E73D2B">
              <w:rPr>
                <w:rFonts w:ascii="Times New Roman" w:hAnsi="Times New Roman" w:cs="Times New Roman"/>
              </w:rPr>
              <w:t>ë</w:t>
            </w:r>
            <w:r w:rsidRPr="008755C3">
              <w:rPr>
                <w:rFonts w:ascii="Times New Roman" w:hAnsi="Times New Roman" w:cs="Times New Roman"/>
              </w:rPr>
              <w:t xml:space="preserve"> shkurtuar</w:t>
            </w:r>
          </w:p>
        </w:tc>
        <w:tc>
          <w:tcPr>
            <w:tcW w:w="2517" w:type="dxa"/>
          </w:tcPr>
          <w:p w14:paraId="311A3537" w14:textId="77777777" w:rsidR="003527A0" w:rsidRPr="008755C3" w:rsidRDefault="003527A0" w:rsidP="00644A34">
            <w:pPr>
              <w:jc w:val="both"/>
              <w:rPr>
                <w:rFonts w:ascii="Times New Roman" w:hAnsi="Times New Roman" w:cs="Times New Roman"/>
              </w:rPr>
            </w:pPr>
          </w:p>
        </w:tc>
      </w:tr>
      <w:tr w:rsidR="003527A0" w:rsidRPr="008755C3" w14:paraId="3C736198" w14:textId="77777777" w:rsidTr="00644A34">
        <w:tc>
          <w:tcPr>
            <w:tcW w:w="980" w:type="dxa"/>
          </w:tcPr>
          <w:p w14:paraId="00FD8F9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1A7B505B" w14:textId="77777777" w:rsidR="003527A0" w:rsidRPr="008755C3" w:rsidRDefault="003527A0" w:rsidP="00644A34">
            <w:pPr>
              <w:jc w:val="both"/>
              <w:rPr>
                <w:rFonts w:ascii="Times New Roman" w:hAnsi="Times New Roman" w:cs="Times New Roman"/>
                <w:b/>
              </w:rPr>
            </w:pPr>
          </w:p>
        </w:tc>
        <w:tc>
          <w:tcPr>
            <w:tcW w:w="2802" w:type="dxa"/>
          </w:tcPr>
          <w:p w14:paraId="07C67021" w14:textId="77777777" w:rsidR="003527A0" w:rsidRPr="008755C3" w:rsidRDefault="003527A0" w:rsidP="00644A34">
            <w:pPr>
              <w:jc w:val="both"/>
              <w:rPr>
                <w:rFonts w:ascii="Times New Roman" w:hAnsi="Times New Roman" w:cs="Times New Roman"/>
              </w:rPr>
            </w:pPr>
          </w:p>
        </w:tc>
        <w:tc>
          <w:tcPr>
            <w:tcW w:w="2517" w:type="dxa"/>
          </w:tcPr>
          <w:p w14:paraId="62C86263" w14:textId="77777777" w:rsidR="003527A0" w:rsidRPr="008755C3" w:rsidRDefault="003527A0" w:rsidP="00644A34">
            <w:pPr>
              <w:jc w:val="both"/>
              <w:rPr>
                <w:rFonts w:ascii="Times New Roman" w:hAnsi="Times New Roman" w:cs="Times New Roman"/>
              </w:rPr>
            </w:pPr>
          </w:p>
        </w:tc>
      </w:tr>
      <w:tr w:rsidR="003527A0" w:rsidRPr="008755C3" w14:paraId="4472F732" w14:textId="77777777" w:rsidTr="00644A34">
        <w:tc>
          <w:tcPr>
            <w:tcW w:w="980" w:type="dxa"/>
            <w:shd w:val="clear" w:color="auto" w:fill="B3E5A1" w:themeFill="accent6" w:themeFillTint="66"/>
          </w:tcPr>
          <w:p w14:paraId="3173DC7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44DE59D6"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212949F3"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4806B5A3" w14:textId="77777777" w:rsidR="003527A0" w:rsidRPr="008755C3" w:rsidRDefault="003527A0" w:rsidP="00644A34">
            <w:pPr>
              <w:jc w:val="both"/>
              <w:rPr>
                <w:rFonts w:ascii="Times New Roman" w:hAnsi="Times New Roman" w:cs="Times New Roman"/>
              </w:rPr>
            </w:pPr>
          </w:p>
        </w:tc>
      </w:tr>
      <w:tr w:rsidR="003527A0" w:rsidRPr="008755C3" w14:paraId="24FF4D33" w14:textId="77777777" w:rsidTr="00644A34">
        <w:tc>
          <w:tcPr>
            <w:tcW w:w="980" w:type="dxa"/>
          </w:tcPr>
          <w:p w14:paraId="09820FD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5DA72477" w14:textId="77777777" w:rsidR="003527A0" w:rsidRPr="008755C3" w:rsidRDefault="003527A0" w:rsidP="00644A34">
            <w:pPr>
              <w:jc w:val="both"/>
              <w:rPr>
                <w:rFonts w:ascii="Times New Roman" w:hAnsi="Times New Roman" w:cs="Times New Roman"/>
                <w:b/>
              </w:rPr>
            </w:pPr>
          </w:p>
          <w:p w14:paraId="702ED640" w14:textId="77777777" w:rsidR="003527A0" w:rsidRPr="008755C3" w:rsidRDefault="003527A0" w:rsidP="00644A34">
            <w:pPr>
              <w:jc w:val="both"/>
              <w:rPr>
                <w:rFonts w:ascii="Times New Roman" w:hAnsi="Times New Roman" w:cs="Times New Roman"/>
                <w:b/>
              </w:rPr>
            </w:pPr>
          </w:p>
          <w:p w14:paraId="4FDE3A1A" w14:textId="77777777" w:rsidR="003527A0" w:rsidRPr="008755C3" w:rsidRDefault="003527A0" w:rsidP="00644A34">
            <w:pPr>
              <w:jc w:val="both"/>
              <w:rPr>
                <w:rFonts w:ascii="Times New Roman" w:hAnsi="Times New Roman" w:cs="Times New Roman"/>
                <w:b/>
              </w:rPr>
            </w:pPr>
          </w:p>
        </w:tc>
        <w:tc>
          <w:tcPr>
            <w:tcW w:w="2902" w:type="dxa"/>
          </w:tcPr>
          <w:p w14:paraId="1B67E42B"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BA90E99" w14:textId="77777777" w:rsidR="003527A0" w:rsidRPr="008755C3" w:rsidRDefault="003527A0" w:rsidP="00644A34">
            <w:pPr>
              <w:tabs>
                <w:tab w:val="left" w:pos="496"/>
              </w:tabs>
              <w:rPr>
                <w:rFonts w:ascii="Times New Roman" w:hAnsi="Times New Roman" w:cs="Times New Roman"/>
              </w:rPr>
            </w:pPr>
          </w:p>
        </w:tc>
        <w:tc>
          <w:tcPr>
            <w:tcW w:w="2517" w:type="dxa"/>
          </w:tcPr>
          <w:p w14:paraId="1FA200A4" w14:textId="77777777" w:rsidR="003527A0" w:rsidRPr="008755C3" w:rsidRDefault="003527A0" w:rsidP="00644A34">
            <w:pPr>
              <w:jc w:val="both"/>
              <w:rPr>
                <w:rFonts w:ascii="Times New Roman" w:hAnsi="Times New Roman" w:cs="Times New Roman"/>
              </w:rPr>
            </w:pPr>
          </w:p>
        </w:tc>
      </w:tr>
      <w:tr w:rsidR="003527A0" w:rsidRPr="008755C3" w14:paraId="0E6DBD0F" w14:textId="77777777" w:rsidTr="00644A34">
        <w:tc>
          <w:tcPr>
            <w:tcW w:w="980" w:type="dxa"/>
          </w:tcPr>
          <w:p w14:paraId="71416B2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75B897E6" w14:textId="77777777" w:rsidR="003527A0" w:rsidRPr="008755C3" w:rsidRDefault="003527A0" w:rsidP="00644A34">
            <w:pPr>
              <w:jc w:val="both"/>
              <w:rPr>
                <w:rFonts w:ascii="Times New Roman" w:hAnsi="Times New Roman" w:cs="Times New Roman"/>
                <w:b/>
              </w:rPr>
            </w:pPr>
          </w:p>
        </w:tc>
        <w:tc>
          <w:tcPr>
            <w:tcW w:w="2802" w:type="dxa"/>
          </w:tcPr>
          <w:p w14:paraId="45A83F93" w14:textId="77777777" w:rsidR="003527A0" w:rsidRPr="008755C3" w:rsidRDefault="003527A0" w:rsidP="00644A34">
            <w:pPr>
              <w:jc w:val="both"/>
              <w:rPr>
                <w:rFonts w:ascii="Times New Roman" w:hAnsi="Times New Roman" w:cs="Times New Roman"/>
              </w:rPr>
            </w:pPr>
          </w:p>
        </w:tc>
        <w:tc>
          <w:tcPr>
            <w:tcW w:w="2517" w:type="dxa"/>
          </w:tcPr>
          <w:p w14:paraId="629BCF54" w14:textId="77777777" w:rsidR="003527A0" w:rsidRPr="008755C3" w:rsidRDefault="003527A0" w:rsidP="00644A34">
            <w:pPr>
              <w:jc w:val="both"/>
              <w:rPr>
                <w:rFonts w:ascii="Times New Roman" w:hAnsi="Times New Roman" w:cs="Times New Roman"/>
              </w:rPr>
            </w:pPr>
          </w:p>
        </w:tc>
      </w:tr>
    </w:tbl>
    <w:p w14:paraId="22FA9F60" w14:textId="77777777" w:rsidR="003527A0" w:rsidRPr="008755C3" w:rsidRDefault="003527A0" w:rsidP="003527A0">
      <w:pPr>
        <w:jc w:val="both"/>
        <w:rPr>
          <w:rFonts w:eastAsia="MS Mincho"/>
          <w:szCs w:val="24"/>
          <w:lang w:val="it-IT"/>
        </w:rPr>
      </w:pPr>
    </w:p>
    <w:p w14:paraId="03C0DED3" w14:textId="77777777" w:rsidR="003527A0" w:rsidRPr="008755C3" w:rsidRDefault="003527A0" w:rsidP="003527A0">
      <w:pPr>
        <w:jc w:val="both"/>
        <w:rPr>
          <w:rFonts w:eastAsia="MS Mincho"/>
          <w:szCs w:val="24"/>
          <w:lang w:val="it-IT"/>
        </w:rPr>
      </w:pPr>
    </w:p>
    <w:p w14:paraId="1930F9EE" w14:textId="5499255F" w:rsidR="003527A0" w:rsidRPr="008755C3" w:rsidRDefault="003527A0" w:rsidP="003527A0">
      <w:pPr>
        <w:jc w:val="both"/>
        <w:rPr>
          <w:rFonts w:eastAsia="MS Mincho"/>
          <w:szCs w:val="24"/>
          <w:lang w:val="it-IT"/>
        </w:rPr>
      </w:pPr>
      <w:r w:rsidRPr="008755C3">
        <w:rPr>
          <w:rFonts w:eastAsia="MS Mincho"/>
          <w:b/>
          <w:szCs w:val="24"/>
          <w:lang w:val="it-IT"/>
        </w:rPr>
        <w:t>DITA 15 GJSP: disponimet lidhur me k</w:t>
      </w:r>
      <w:r w:rsidR="00E73D2B">
        <w:rPr>
          <w:rFonts w:eastAsia="MS Mincho"/>
          <w:b/>
          <w:szCs w:val="24"/>
          <w:lang w:val="it-IT"/>
        </w:rPr>
        <w:t>ë</w:t>
      </w:r>
      <w:r w:rsidRPr="008755C3">
        <w:rPr>
          <w:rFonts w:eastAsia="MS Mincho"/>
          <w:b/>
          <w:szCs w:val="24"/>
          <w:lang w:val="it-IT"/>
        </w:rPr>
        <w:t>rkesat p</w:t>
      </w:r>
      <w:r w:rsidR="00E73D2B">
        <w:rPr>
          <w:rFonts w:eastAsia="MS Mincho"/>
          <w:b/>
          <w:szCs w:val="24"/>
          <w:lang w:val="it-IT"/>
        </w:rPr>
        <w:t>ë</w:t>
      </w:r>
      <w:r w:rsidRPr="008755C3">
        <w:rPr>
          <w:rFonts w:eastAsia="MS Mincho"/>
          <w:b/>
          <w:szCs w:val="24"/>
          <w:lang w:val="it-IT"/>
        </w:rPr>
        <w:t>r gjykim/pushim: standardi i “provave t</w:t>
      </w:r>
      <w:r w:rsidR="00E73D2B">
        <w:rPr>
          <w:rFonts w:eastAsia="MS Mincho"/>
          <w:b/>
          <w:szCs w:val="24"/>
          <w:lang w:val="it-IT"/>
        </w:rPr>
        <w:t>ë</w:t>
      </w:r>
      <w:r w:rsidRPr="008755C3">
        <w:rPr>
          <w:rFonts w:eastAsia="MS Mincho"/>
          <w:b/>
          <w:szCs w:val="24"/>
          <w:lang w:val="it-IT"/>
        </w:rPr>
        <w:t xml:space="preserve"> mjaftueshme” n</w:t>
      </w:r>
      <w:r w:rsidR="00E73D2B">
        <w:rPr>
          <w:rFonts w:eastAsia="MS Mincho"/>
          <w:b/>
          <w:szCs w:val="24"/>
          <w:lang w:val="it-IT"/>
        </w:rPr>
        <w:t>ë</w:t>
      </w:r>
      <w:r w:rsidRPr="008755C3">
        <w:rPr>
          <w:rFonts w:eastAsia="MS Mincho"/>
          <w:b/>
          <w:szCs w:val="24"/>
          <w:lang w:val="it-IT"/>
        </w:rPr>
        <w:t xml:space="preserve"> mb</w:t>
      </w:r>
      <w:r w:rsidR="00E73D2B">
        <w:rPr>
          <w:rFonts w:eastAsia="MS Mincho"/>
          <w:b/>
          <w:szCs w:val="24"/>
          <w:lang w:val="it-IT"/>
        </w:rPr>
        <w:t>ë</w:t>
      </w:r>
      <w:r w:rsidRPr="008755C3">
        <w:rPr>
          <w:rFonts w:eastAsia="MS Mincho"/>
          <w:b/>
          <w:szCs w:val="24"/>
          <w:lang w:val="it-IT"/>
        </w:rPr>
        <w:t>shtetje t</w:t>
      </w:r>
      <w:r w:rsidR="00E73D2B">
        <w:rPr>
          <w:rFonts w:eastAsia="MS Mincho"/>
          <w:b/>
          <w:szCs w:val="24"/>
          <w:lang w:val="it-IT"/>
        </w:rPr>
        <w:t>ë</w:t>
      </w:r>
      <w:r w:rsidRPr="008755C3">
        <w:rPr>
          <w:rFonts w:eastAsia="MS Mincho"/>
          <w:b/>
          <w:szCs w:val="24"/>
          <w:lang w:val="it-IT"/>
        </w:rPr>
        <w:t xml:space="preserve"> akuz</w:t>
      </w:r>
      <w:r w:rsidR="00E73D2B">
        <w:rPr>
          <w:rFonts w:eastAsia="MS Mincho"/>
          <w:b/>
          <w:szCs w:val="24"/>
          <w:lang w:val="it-IT"/>
        </w:rPr>
        <w:t>ë</w:t>
      </w:r>
      <w:r w:rsidRPr="008755C3">
        <w:rPr>
          <w:rFonts w:eastAsia="MS Mincho"/>
          <w:b/>
          <w:szCs w:val="24"/>
          <w:lang w:val="it-IT"/>
        </w:rPr>
        <w:t>s.</w:t>
      </w:r>
      <w:r w:rsidRPr="008755C3">
        <w:rPr>
          <w:rFonts w:eastAsia="MS Mincho"/>
          <w:szCs w:val="24"/>
          <w:lang w:val="it-IT"/>
        </w:rPr>
        <w:t xml:space="preserve"> </w:t>
      </w:r>
    </w:p>
    <w:p w14:paraId="06F0D88F" w14:textId="77777777" w:rsidR="003527A0" w:rsidRPr="008755C3" w:rsidRDefault="003527A0" w:rsidP="003527A0">
      <w:pPr>
        <w:jc w:val="both"/>
        <w:rPr>
          <w:szCs w:val="24"/>
          <w:u w:val="single"/>
          <w:lang w:val="sq-AL"/>
        </w:rPr>
      </w:pPr>
    </w:p>
    <w:p w14:paraId="60B0A929" w14:textId="541B1667"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755C3">
        <w:rPr>
          <w:rFonts w:eastAsia="MS Mincho"/>
          <w:szCs w:val="24"/>
          <w:lang w:val="it-IT"/>
        </w:rPr>
        <w:t xml:space="preserve"> nuk ka </w:t>
      </w:r>
    </w:p>
    <w:p w14:paraId="7456611C" w14:textId="77777777" w:rsidR="003527A0" w:rsidRPr="008755C3" w:rsidRDefault="003527A0" w:rsidP="003527A0">
      <w:pPr>
        <w:jc w:val="both"/>
        <w:rPr>
          <w:rFonts w:eastAsia="MS Mincho"/>
          <w:szCs w:val="24"/>
          <w:lang w:val="it-IT"/>
        </w:rPr>
      </w:pPr>
    </w:p>
    <w:p w14:paraId="30D8597F" w14:textId="1BE8E74E"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694EEB59" w14:textId="77777777" w:rsidTr="00644A34">
        <w:tc>
          <w:tcPr>
            <w:tcW w:w="980" w:type="dxa"/>
          </w:tcPr>
          <w:p w14:paraId="76EE2D6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2A4FF70C"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58C5574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25B34446" w14:textId="77777777" w:rsidR="003527A0" w:rsidRPr="008755C3" w:rsidRDefault="003527A0" w:rsidP="00644A34">
            <w:pPr>
              <w:jc w:val="both"/>
              <w:rPr>
                <w:rFonts w:ascii="Times New Roman" w:hAnsi="Times New Roman" w:cs="Times New Roman"/>
              </w:rPr>
            </w:pPr>
          </w:p>
        </w:tc>
      </w:tr>
      <w:tr w:rsidR="003527A0" w:rsidRPr="008755C3" w14:paraId="2950A3D3" w14:textId="77777777" w:rsidTr="00644A34">
        <w:tc>
          <w:tcPr>
            <w:tcW w:w="980" w:type="dxa"/>
            <w:shd w:val="clear" w:color="auto" w:fill="B3E5A1" w:themeFill="accent6" w:themeFillTint="66"/>
          </w:tcPr>
          <w:p w14:paraId="13A79ED6"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208521A1" w14:textId="65010D6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standardit t</w:t>
            </w:r>
            <w:r w:rsidR="00E73D2B">
              <w:rPr>
                <w:rFonts w:ascii="Times New Roman" w:hAnsi="Times New Roman" w:cs="Times New Roman"/>
                <w:lang w:val="sq-AL"/>
              </w:rPr>
              <w:t>ë</w:t>
            </w:r>
            <w:r w:rsidRPr="008755C3">
              <w:rPr>
                <w:rFonts w:ascii="Times New Roman" w:hAnsi="Times New Roman" w:cs="Times New Roman"/>
                <w:lang w:val="sq-AL"/>
              </w:rPr>
              <w:t xml:space="preserve"> provave n</w:t>
            </w:r>
            <w:r w:rsidR="00E73D2B">
              <w:rPr>
                <w:rFonts w:ascii="Times New Roman" w:hAnsi="Times New Roman" w:cs="Times New Roman"/>
                <w:lang w:val="sq-AL"/>
              </w:rPr>
              <w:t>ë</w:t>
            </w:r>
            <w:r w:rsidRPr="008755C3">
              <w:rPr>
                <w:rFonts w:ascii="Times New Roman" w:hAnsi="Times New Roman" w:cs="Times New Roman"/>
                <w:lang w:val="sq-AL"/>
              </w:rPr>
              <w:t xml:space="preserve"> rastin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p</w:t>
            </w:r>
            <w:r w:rsidR="00E73D2B">
              <w:rPr>
                <w:rFonts w:ascii="Times New Roman" w:hAnsi="Times New Roman" w:cs="Times New Roman"/>
                <w:lang w:val="sq-AL"/>
              </w:rPr>
              <w:t>ë</w:t>
            </w:r>
            <w:r w:rsidRPr="008755C3">
              <w:rPr>
                <w:rFonts w:ascii="Times New Roman" w:hAnsi="Times New Roman" w:cs="Times New Roman"/>
                <w:lang w:val="sq-AL"/>
              </w:rPr>
              <w:t>r d</w:t>
            </w:r>
            <w:r w:rsidR="00E73D2B">
              <w:rPr>
                <w:rFonts w:ascii="Times New Roman" w:hAnsi="Times New Roman" w:cs="Times New Roman"/>
                <w:lang w:val="sq-AL"/>
              </w:rPr>
              <w:t>ë</w:t>
            </w:r>
            <w:r w:rsidRPr="008755C3">
              <w:rPr>
                <w:rFonts w:ascii="Times New Roman" w:hAnsi="Times New Roman" w:cs="Times New Roman"/>
                <w:lang w:val="sq-AL"/>
              </w:rPr>
              <w:t>rgimin e ç</w:t>
            </w:r>
            <w:r w:rsidR="00E73D2B">
              <w:rPr>
                <w:rFonts w:ascii="Times New Roman" w:hAnsi="Times New Roman" w:cs="Times New Roman"/>
                <w:lang w:val="sq-AL"/>
              </w:rPr>
              <w:t>ë</w:t>
            </w:r>
            <w:r w:rsidRPr="008755C3">
              <w:rPr>
                <w:rFonts w:ascii="Times New Roman" w:hAnsi="Times New Roman" w:cs="Times New Roman"/>
                <w:lang w:val="sq-AL"/>
              </w:rPr>
              <w:t>shtjes n</w:t>
            </w:r>
            <w:r w:rsidR="00E73D2B">
              <w:rPr>
                <w:rFonts w:ascii="Times New Roman" w:hAnsi="Times New Roman" w:cs="Times New Roman"/>
                <w:lang w:val="sq-AL"/>
              </w:rPr>
              <w:t>ë</w:t>
            </w:r>
            <w:r w:rsidRPr="008755C3">
              <w:rPr>
                <w:rFonts w:ascii="Times New Roman" w:hAnsi="Times New Roman" w:cs="Times New Roman"/>
                <w:lang w:val="sq-AL"/>
              </w:rPr>
              <w:t xml:space="preserve"> gjyq </w:t>
            </w:r>
          </w:p>
        </w:tc>
        <w:tc>
          <w:tcPr>
            <w:tcW w:w="2802" w:type="dxa"/>
            <w:shd w:val="clear" w:color="auto" w:fill="B3E5A1" w:themeFill="accent6" w:themeFillTint="66"/>
          </w:tcPr>
          <w:p w14:paraId="2E67E592" w14:textId="3D252A63"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vendimin p</w:t>
            </w:r>
            <w:r w:rsidR="00E73D2B">
              <w:rPr>
                <w:rFonts w:ascii="Times New Roman" w:hAnsi="Times New Roman" w:cs="Times New Roman"/>
              </w:rPr>
              <w:t>ë</w:t>
            </w:r>
            <w:r w:rsidRPr="008755C3">
              <w:rPr>
                <w:rFonts w:ascii="Times New Roman" w:hAnsi="Times New Roman" w:cs="Times New Roman"/>
              </w:rPr>
              <w:t>r pranimin/rr</w:t>
            </w:r>
            <w:r w:rsidR="00E73D2B">
              <w:rPr>
                <w:rFonts w:ascii="Times New Roman" w:hAnsi="Times New Roman" w:cs="Times New Roman"/>
              </w:rPr>
              <w:t>ë</w:t>
            </w:r>
            <w:r w:rsidRPr="008755C3">
              <w:rPr>
                <w:rFonts w:ascii="Times New Roman" w:hAnsi="Times New Roman" w:cs="Times New Roman"/>
              </w:rPr>
              <w:t>zimin 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p</w:t>
            </w:r>
            <w:r w:rsidR="00E73D2B">
              <w:rPr>
                <w:rFonts w:ascii="Times New Roman" w:hAnsi="Times New Roman" w:cs="Times New Roman"/>
              </w:rPr>
              <w:t>ë</w:t>
            </w:r>
            <w:r w:rsidRPr="008755C3">
              <w:rPr>
                <w:rFonts w:ascii="Times New Roman" w:hAnsi="Times New Roman" w:cs="Times New Roman"/>
              </w:rPr>
              <w:t>r d</w:t>
            </w:r>
            <w:r w:rsidR="00E73D2B">
              <w:rPr>
                <w:rFonts w:ascii="Times New Roman" w:hAnsi="Times New Roman" w:cs="Times New Roman"/>
              </w:rPr>
              <w:t>ë</w:t>
            </w:r>
            <w:r w:rsidRPr="008755C3">
              <w:rPr>
                <w:rFonts w:ascii="Times New Roman" w:hAnsi="Times New Roman" w:cs="Times New Roman"/>
              </w:rPr>
              <w:t>rgimin e ç</w:t>
            </w:r>
            <w:r w:rsidR="00E73D2B">
              <w:rPr>
                <w:rFonts w:ascii="Times New Roman" w:hAnsi="Times New Roman" w:cs="Times New Roman"/>
              </w:rPr>
              <w:t>ë</w:t>
            </w:r>
            <w:r w:rsidRPr="008755C3">
              <w:rPr>
                <w:rFonts w:ascii="Times New Roman" w:hAnsi="Times New Roman" w:cs="Times New Roman"/>
              </w:rPr>
              <w:t>shtjes n</w:t>
            </w:r>
            <w:r w:rsidR="00E73D2B">
              <w:rPr>
                <w:rFonts w:ascii="Times New Roman" w:hAnsi="Times New Roman" w:cs="Times New Roman"/>
              </w:rPr>
              <w:t>ë</w:t>
            </w:r>
            <w:r w:rsidRPr="008755C3">
              <w:rPr>
                <w:rFonts w:ascii="Times New Roman" w:hAnsi="Times New Roman" w:cs="Times New Roman"/>
              </w:rPr>
              <w:t xml:space="preserve"> gjyq (35 min)</w:t>
            </w:r>
          </w:p>
          <w:p w14:paraId="62DEE1D6" w14:textId="7E1B4B86" w:rsidR="003527A0" w:rsidRPr="008755C3" w:rsidRDefault="003527A0" w:rsidP="00644A34">
            <w:pPr>
              <w:jc w:val="both"/>
              <w:rPr>
                <w:rFonts w:ascii="Times New Roman" w:hAnsi="Times New Roman" w:cs="Times New Roman"/>
              </w:rPr>
            </w:pPr>
            <w:r w:rsidRPr="008755C3">
              <w:rPr>
                <w:rFonts w:ascii="Times New Roman" w:hAnsi="Times New Roman" w:cs="Times New Roman"/>
              </w:rPr>
              <w:t>Vendimi paraqitet n</w:t>
            </w:r>
            <w:r w:rsidR="00E73D2B">
              <w:rPr>
                <w:rFonts w:ascii="Times New Roman" w:hAnsi="Times New Roman" w:cs="Times New Roman"/>
              </w:rPr>
              <w:t>ë</w:t>
            </w:r>
            <w:r w:rsidRPr="008755C3">
              <w:rPr>
                <w:rFonts w:ascii="Times New Roman" w:hAnsi="Times New Roman" w:cs="Times New Roman"/>
              </w:rPr>
              <w:t xml:space="preserve"> monitor dhe ilustrohen gjetjet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(15 min: nga 5 min p</w:t>
            </w:r>
            <w:r w:rsidR="00E73D2B">
              <w:rPr>
                <w:rFonts w:ascii="Times New Roman" w:hAnsi="Times New Roman" w:cs="Times New Roman"/>
              </w:rPr>
              <w:t>ë</w:t>
            </w:r>
            <w:r w:rsidRPr="008755C3">
              <w:rPr>
                <w:rFonts w:ascii="Times New Roman" w:hAnsi="Times New Roman" w:cs="Times New Roman"/>
              </w:rPr>
              <w:t>r çdo grup)</w:t>
            </w:r>
          </w:p>
          <w:p w14:paraId="1B8AB9BE"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34047030" w14:textId="77777777" w:rsidR="003527A0" w:rsidRPr="008755C3" w:rsidRDefault="003527A0" w:rsidP="00644A34">
            <w:pPr>
              <w:jc w:val="both"/>
              <w:rPr>
                <w:rFonts w:ascii="Times New Roman" w:hAnsi="Times New Roman" w:cs="Times New Roman"/>
              </w:rPr>
            </w:pPr>
          </w:p>
        </w:tc>
      </w:tr>
      <w:tr w:rsidR="003527A0" w:rsidRPr="008755C3" w14:paraId="306311E9" w14:textId="77777777" w:rsidTr="00644A34">
        <w:tc>
          <w:tcPr>
            <w:tcW w:w="980" w:type="dxa"/>
          </w:tcPr>
          <w:p w14:paraId="15A9ACF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lastRenderedPageBreak/>
              <w:t>10:00 - 10:50</w:t>
            </w:r>
          </w:p>
        </w:tc>
        <w:tc>
          <w:tcPr>
            <w:tcW w:w="2902" w:type="dxa"/>
          </w:tcPr>
          <w:p w14:paraId="295C8AD8" w14:textId="7FAB2B3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standardit t</w:t>
            </w:r>
            <w:r w:rsidR="00E73D2B">
              <w:rPr>
                <w:rFonts w:ascii="Times New Roman" w:hAnsi="Times New Roman" w:cs="Times New Roman"/>
                <w:lang w:val="sq-AL"/>
              </w:rPr>
              <w:t>ë</w:t>
            </w:r>
            <w:r w:rsidRPr="008755C3">
              <w:rPr>
                <w:rFonts w:ascii="Times New Roman" w:hAnsi="Times New Roman" w:cs="Times New Roman"/>
                <w:lang w:val="sq-AL"/>
              </w:rPr>
              <w:t xml:space="preserve"> provave n</w:t>
            </w:r>
            <w:r w:rsidR="00E73D2B">
              <w:rPr>
                <w:rFonts w:ascii="Times New Roman" w:hAnsi="Times New Roman" w:cs="Times New Roman"/>
                <w:lang w:val="sq-AL"/>
              </w:rPr>
              <w:t>ë</w:t>
            </w:r>
            <w:r w:rsidRPr="008755C3">
              <w:rPr>
                <w:rFonts w:ascii="Times New Roman" w:hAnsi="Times New Roman" w:cs="Times New Roman"/>
                <w:lang w:val="sq-AL"/>
              </w:rPr>
              <w:t xml:space="preserve"> rastin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p</w:t>
            </w:r>
            <w:r w:rsidR="00E73D2B">
              <w:rPr>
                <w:rFonts w:ascii="Times New Roman" w:hAnsi="Times New Roman" w:cs="Times New Roman"/>
                <w:lang w:val="sq-AL"/>
              </w:rPr>
              <w:t>ë</w:t>
            </w:r>
            <w:r w:rsidRPr="008755C3">
              <w:rPr>
                <w:rFonts w:ascii="Times New Roman" w:hAnsi="Times New Roman" w:cs="Times New Roman"/>
                <w:lang w:val="sq-AL"/>
              </w:rPr>
              <w:t>r d</w:t>
            </w:r>
            <w:r w:rsidR="00E73D2B">
              <w:rPr>
                <w:rFonts w:ascii="Times New Roman" w:hAnsi="Times New Roman" w:cs="Times New Roman"/>
                <w:lang w:val="sq-AL"/>
              </w:rPr>
              <w:t>ë</w:t>
            </w:r>
            <w:r w:rsidRPr="008755C3">
              <w:rPr>
                <w:rFonts w:ascii="Times New Roman" w:hAnsi="Times New Roman" w:cs="Times New Roman"/>
                <w:lang w:val="sq-AL"/>
              </w:rPr>
              <w:t>rgimin e ç</w:t>
            </w:r>
            <w:r w:rsidR="00E73D2B">
              <w:rPr>
                <w:rFonts w:ascii="Times New Roman" w:hAnsi="Times New Roman" w:cs="Times New Roman"/>
                <w:lang w:val="sq-AL"/>
              </w:rPr>
              <w:t>ë</w:t>
            </w:r>
            <w:r w:rsidRPr="008755C3">
              <w:rPr>
                <w:rFonts w:ascii="Times New Roman" w:hAnsi="Times New Roman" w:cs="Times New Roman"/>
                <w:lang w:val="sq-AL"/>
              </w:rPr>
              <w:t>shtjes n</w:t>
            </w:r>
            <w:r w:rsidR="00E73D2B">
              <w:rPr>
                <w:rFonts w:ascii="Times New Roman" w:hAnsi="Times New Roman" w:cs="Times New Roman"/>
                <w:lang w:val="sq-AL"/>
              </w:rPr>
              <w:t>ë</w:t>
            </w:r>
            <w:r w:rsidRPr="008755C3">
              <w:rPr>
                <w:rFonts w:ascii="Times New Roman" w:hAnsi="Times New Roman" w:cs="Times New Roman"/>
                <w:lang w:val="sq-AL"/>
              </w:rPr>
              <w:t xml:space="preserve"> gjyq: vijim</w:t>
            </w:r>
          </w:p>
        </w:tc>
        <w:tc>
          <w:tcPr>
            <w:tcW w:w="2802" w:type="dxa"/>
          </w:tcPr>
          <w:p w14:paraId="5E474C85"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Vijon debati i drejtuar lidhur me vendimin dhe arsyetimin e tij </w:t>
            </w:r>
          </w:p>
          <w:p w14:paraId="704F722A" w14:textId="77777777" w:rsidR="003527A0" w:rsidRPr="008755C3" w:rsidRDefault="003527A0" w:rsidP="00644A34">
            <w:pPr>
              <w:jc w:val="both"/>
              <w:rPr>
                <w:rFonts w:ascii="Times New Roman" w:hAnsi="Times New Roman" w:cs="Times New Roman"/>
              </w:rPr>
            </w:pPr>
          </w:p>
        </w:tc>
        <w:tc>
          <w:tcPr>
            <w:tcW w:w="2517" w:type="dxa"/>
          </w:tcPr>
          <w:p w14:paraId="32DBAC05" w14:textId="77777777" w:rsidR="003527A0" w:rsidRPr="008755C3" w:rsidRDefault="003527A0" w:rsidP="00644A34">
            <w:pPr>
              <w:jc w:val="both"/>
              <w:rPr>
                <w:rFonts w:ascii="Times New Roman" w:hAnsi="Times New Roman" w:cs="Times New Roman"/>
              </w:rPr>
            </w:pPr>
          </w:p>
        </w:tc>
      </w:tr>
      <w:tr w:rsidR="003527A0" w:rsidRPr="008755C3" w14:paraId="78B00607" w14:textId="77777777" w:rsidTr="00644A34">
        <w:tc>
          <w:tcPr>
            <w:tcW w:w="980" w:type="dxa"/>
          </w:tcPr>
          <w:p w14:paraId="63B2E62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134E73F" w14:textId="541C16B2"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standardit t</w:t>
            </w:r>
            <w:r w:rsidR="00E73D2B">
              <w:rPr>
                <w:rFonts w:ascii="Times New Roman" w:hAnsi="Times New Roman" w:cs="Times New Roman"/>
                <w:lang w:val="sq-AL"/>
              </w:rPr>
              <w:t>ë</w:t>
            </w:r>
            <w:r w:rsidRPr="008755C3">
              <w:rPr>
                <w:rFonts w:ascii="Times New Roman" w:hAnsi="Times New Roman" w:cs="Times New Roman"/>
                <w:lang w:val="sq-AL"/>
              </w:rPr>
              <w:t xml:space="preserve"> provave n</w:t>
            </w:r>
            <w:r w:rsidR="00E73D2B">
              <w:rPr>
                <w:rFonts w:ascii="Times New Roman" w:hAnsi="Times New Roman" w:cs="Times New Roman"/>
                <w:lang w:val="sq-AL"/>
              </w:rPr>
              <w:t>ë</w:t>
            </w:r>
            <w:r w:rsidRPr="008755C3">
              <w:rPr>
                <w:rFonts w:ascii="Times New Roman" w:hAnsi="Times New Roman" w:cs="Times New Roman"/>
                <w:lang w:val="sq-AL"/>
              </w:rPr>
              <w:t xml:space="preserve"> rastin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p</w:t>
            </w:r>
            <w:r w:rsidR="00E73D2B">
              <w:rPr>
                <w:rFonts w:ascii="Times New Roman" w:hAnsi="Times New Roman" w:cs="Times New Roman"/>
                <w:lang w:val="sq-AL"/>
              </w:rPr>
              <w:t>ë</w:t>
            </w:r>
            <w:r w:rsidRPr="008755C3">
              <w:rPr>
                <w:rFonts w:ascii="Times New Roman" w:hAnsi="Times New Roman" w:cs="Times New Roman"/>
                <w:lang w:val="sq-AL"/>
              </w:rPr>
              <w:t>r pushimin e ç</w:t>
            </w:r>
            <w:r w:rsidR="00E73D2B">
              <w:rPr>
                <w:rFonts w:ascii="Times New Roman" w:hAnsi="Times New Roman" w:cs="Times New Roman"/>
                <w:lang w:val="sq-AL"/>
              </w:rPr>
              <w:t>ë</w:t>
            </w:r>
            <w:r w:rsidRPr="008755C3">
              <w:rPr>
                <w:rFonts w:ascii="Times New Roman" w:hAnsi="Times New Roman" w:cs="Times New Roman"/>
                <w:lang w:val="sq-AL"/>
              </w:rPr>
              <w:t>shtjes</w:t>
            </w:r>
          </w:p>
        </w:tc>
        <w:tc>
          <w:tcPr>
            <w:tcW w:w="2802" w:type="dxa"/>
          </w:tcPr>
          <w:p w14:paraId="45983DBE" w14:textId="144EFDE0"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vendimin p</w:t>
            </w:r>
            <w:r w:rsidR="00E73D2B">
              <w:rPr>
                <w:rFonts w:ascii="Times New Roman" w:hAnsi="Times New Roman" w:cs="Times New Roman"/>
              </w:rPr>
              <w:t>ë</w:t>
            </w:r>
            <w:r w:rsidRPr="008755C3">
              <w:rPr>
                <w:rFonts w:ascii="Times New Roman" w:hAnsi="Times New Roman" w:cs="Times New Roman"/>
              </w:rPr>
              <w:t>r pranimin/rr</w:t>
            </w:r>
            <w:r w:rsidR="00E73D2B">
              <w:rPr>
                <w:rFonts w:ascii="Times New Roman" w:hAnsi="Times New Roman" w:cs="Times New Roman"/>
              </w:rPr>
              <w:t>ë</w:t>
            </w:r>
            <w:r w:rsidRPr="008755C3">
              <w:rPr>
                <w:rFonts w:ascii="Times New Roman" w:hAnsi="Times New Roman" w:cs="Times New Roman"/>
              </w:rPr>
              <w:t>zimin 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s p</w:t>
            </w:r>
            <w:r w:rsidR="00E73D2B">
              <w:rPr>
                <w:rFonts w:ascii="Times New Roman" w:hAnsi="Times New Roman" w:cs="Times New Roman"/>
              </w:rPr>
              <w:t>ë</w:t>
            </w:r>
            <w:r w:rsidRPr="008755C3">
              <w:rPr>
                <w:rFonts w:ascii="Times New Roman" w:hAnsi="Times New Roman" w:cs="Times New Roman"/>
              </w:rPr>
              <w:t>r pushimin e ç</w:t>
            </w:r>
            <w:r w:rsidR="00E73D2B">
              <w:rPr>
                <w:rFonts w:ascii="Times New Roman" w:hAnsi="Times New Roman" w:cs="Times New Roman"/>
              </w:rPr>
              <w:t>ë</w:t>
            </w:r>
            <w:r w:rsidRPr="008755C3">
              <w:rPr>
                <w:rFonts w:ascii="Times New Roman" w:hAnsi="Times New Roman" w:cs="Times New Roman"/>
              </w:rPr>
              <w:t>shtjes (35 min)</w:t>
            </w:r>
          </w:p>
          <w:p w14:paraId="7C858467" w14:textId="5F9B606D" w:rsidR="003527A0" w:rsidRPr="008755C3" w:rsidRDefault="003527A0" w:rsidP="00644A34">
            <w:pPr>
              <w:jc w:val="both"/>
              <w:rPr>
                <w:rFonts w:ascii="Times New Roman" w:hAnsi="Times New Roman" w:cs="Times New Roman"/>
              </w:rPr>
            </w:pPr>
            <w:r w:rsidRPr="008755C3">
              <w:rPr>
                <w:rFonts w:ascii="Times New Roman" w:hAnsi="Times New Roman" w:cs="Times New Roman"/>
              </w:rPr>
              <w:t>Vendimi paraqitet n</w:t>
            </w:r>
            <w:r w:rsidR="00E73D2B">
              <w:rPr>
                <w:rFonts w:ascii="Times New Roman" w:hAnsi="Times New Roman" w:cs="Times New Roman"/>
              </w:rPr>
              <w:t>ë</w:t>
            </w:r>
            <w:r w:rsidRPr="008755C3">
              <w:rPr>
                <w:rFonts w:ascii="Times New Roman" w:hAnsi="Times New Roman" w:cs="Times New Roman"/>
              </w:rPr>
              <w:t xml:space="preserve"> monitor dhe ilustrohen gjetjet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(15 min: nga 5 min p</w:t>
            </w:r>
            <w:r w:rsidR="00E73D2B">
              <w:rPr>
                <w:rFonts w:ascii="Times New Roman" w:hAnsi="Times New Roman" w:cs="Times New Roman"/>
              </w:rPr>
              <w:t>ë</w:t>
            </w:r>
            <w:r w:rsidRPr="008755C3">
              <w:rPr>
                <w:rFonts w:ascii="Times New Roman" w:hAnsi="Times New Roman" w:cs="Times New Roman"/>
              </w:rPr>
              <w:t>r çdo grup)</w:t>
            </w:r>
          </w:p>
          <w:p w14:paraId="29355037" w14:textId="77777777" w:rsidR="003527A0" w:rsidRPr="008755C3" w:rsidRDefault="003527A0" w:rsidP="00644A34">
            <w:pPr>
              <w:jc w:val="both"/>
              <w:rPr>
                <w:rFonts w:ascii="Times New Roman" w:hAnsi="Times New Roman" w:cs="Times New Roman"/>
              </w:rPr>
            </w:pPr>
          </w:p>
        </w:tc>
        <w:tc>
          <w:tcPr>
            <w:tcW w:w="2517" w:type="dxa"/>
          </w:tcPr>
          <w:p w14:paraId="7D531DED" w14:textId="77777777" w:rsidR="003527A0" w:rsidRPr="008755C3" w:rsidRDefault="003527A0" w:rsidP="00644A34">
            <w:pPr>
              <w:jc w:val="both"/>
              <w:rPr>
                <w:rFonts w:ascii="Times New Roman" w:hAnsi="Times New Roman" w:cs="Times New Roman"/>
              </w:rPr>
            </w:pPr>
          </w:p>
        </w:tc>
      </w:tr>
      <w:tr w:rsidR="003527A0" w:rsidRPr="008755C3" w14:paraId="1B417662" w14:textId="77777777" w:rsidTr="00644A34">
        <w:tc>
          <w:tcPr>
            <w:tcW w:w="980" w:type="dxa"/>
            <w:shd w:val="clear" w:color="auto" w:fill="B3E5A1" w:themeFill="accent6" w:themeFillTint="66"/>
          </w:tcPr>
          <w:p w14:paraId="13E4415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36AB77C1" w14:textId="2BB97669"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Kontrolli i standardit t</w:t>
            </w:r>
            <w:r w:rsidR="00E73D2B">
              <w:rPr>
                <w:rFonts w:ascii="Times New Roman" w:hAnsi="Times New Roman" w:cs="Times New Roman"/>
                <w:lang w:val="sq-AL"/>
              </w:rPr>
              <w:t>ë</w:t>
            </w:r>
            <w:r w:rsidRPr="008755C3">
              <w:rPr>
                <w:rFonts w:ascii="Times New Roman" w:hAnsi="Times New Roman" w:cs="Times New Roman"/>
                <w:lang w:val="sq-AL"/>
              </w:rPr>
              <w:t xml:space="preserve"> provave n</w:t>
            </w:r>
            <w:r w:rsidR="00E73D2B">
              <w:rPr>
                <w:rFonts w:ascii="Times New Roman" w:hAnsi="Times New Roman" w:cs="Times New Roman"/>
                <w:lang w:val="sq-AL"/>
              </w:rPr>
              <w:t>ë</w:t>
            </w:r>
            <w:r w:rsidRPr="008755C3">
              <w:rPr>
                <w:rFonts w:ascii="Times New Roman" w:hAnsi="Times New Roman" w:cs="Times New Roman"/>
                <w:lang w:val="sq-AL"/>
              </w:rPr>
              <w:t xml:space="preserve"> rastin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p</w:t>
            </w:r>
            <w:r w:rsidR="00E73D2B">
              <w:rPr>
                <w:rFonts w:ascii="Times New Roman" w:hAnsi="Times New Roman" w:cs="Times New Roman"/>
                <w:lang w:val="sq-AL"/>
              </w:rPr>
              <w:t>ë</w:t>
            </w:r>
            <w:r w:rsidRPr="008755C3">
              <w:rPr>
                <w:rFonts w:ascii="Times New Roman" w:hAnsi="Times New Roman" w:cs="Times New Roman"/>
                <w:lang w:val="sq-AL"/>
              </w:rPr>
              <w:t>r pushimin e ç</w:t>
            </w:r>
            <w:r w:rsidR="00E73D2B">
              <w:rPr>
                <w:rFonts w:ascii="Times New Roman" w:hAnsi="Times New Roman" w:cs="Times New Roman"/>
                <w:lang w:val="sq-AL"/>
              </w:rPr>
              <w:t>ë</w:t>
            </w:r>
            <w:r w:rsidRPr="008755C3">
              <w:rPr>
                <w:rFonts w:ascii="Times New Roman" w:hAnsi="Times New Roman" w:cs="Times New Roman"/>
                <w:lang w:val="sq-AL"/>
              </w:rPr>
              <w:t>shtjes: vijim</w:t>
            </w:r>
          </w:p>
        </w:tc>
        <w:tc>
          <w:tcPr>
            <w:tcW w:w="2802" w:type="dxa"/>
            <w:shd w:val="clear" w:color="auto" w:fill="B3E5A1" w:themeFill="accent6" w:themeFillTint="66"/>
          </w:tcPr>
          <w:p w14:paraId="6B1DF61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i drejtuar lidhur me vendimin dhe arsyetimin e tij</w:t>
            </w:r>
          </w:p>
        </w:tc>
        <w:tc>
          <w:tcPr>
            <w:tcW w:w="2517" w:type="dxa"/>
            <w:shd w:val="clear" w:color="auto" w:fill="B3E5A1" w:themeFill="accent6" w:themeFillTint="66"/>
          </w:tcPr>
          <w:p w14:paraId="77769510" w14:textId="77777777" w:rsidR="003527A0" w:rsidRPr="008755C3" w:rsidRDefault="003527A0" w:rsidP="00644A34">
            <w:pPr>
              <w:jc w:val="both"/>
              <w:rPr>
                <w:rFonts w:ascii="Times New Roman" w:hAnsi="Times New Roman" w:cs="Times New Roman"/>
              </w:rPr>
            </w:pPr>
          </w:p>
        </w:tc>
      </w:tr>
      <w:tr w:rsidR="003527A0" w:rsidRPr="008755C3" w14:paraId="731073D1" w14:textId="77777777" w:rsidTr="00644A34">
        <w:tc>
          <w:tcPr>
            <w:tcW w:w="980" w:type="dxa"/>
          </w:tcPr>
          <w:p w14:paraId="396752E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4BE48F28" w14:textId="77777777" w:rsidR="003527A0" w:rsidRPr="008755C3" w:rsidRDefault="003527A0" w:rsidP="00644A34">
            <w:pPr>
              <w:jc w:val="both"/>
              <w:rPr>
                <w:rFonts w:ascii="Times New Roman" w:hAnsi="Times New Roman" w:cs="Times New Roman"/>
                <w:b/>
              </w:rPr>
            </w:pPr>
          </w:p>
          <w:p w14:paraId="1A54DB8F" w14:textId="77777777" w:rsidR="003527A0" w:rsidRPr="008755C3" w:rsidRDefault="003527A0" w:rsidP="00644A34">
            <w:pPr>
              <w:jc w:val="both"/>
              <w:rPr>
                <w:rFonts w:ascii="Times New Roman" w:hAnsi="Times New Roman" w:cs="Times New Roman"/>
                <w:b/>
              </w:rPr>
            </w:pPr>
          </w:p>
          <w:p w14:paraId="4477B140" w14:textId="77777777" w:rsidR="003527A0" w:rsidRPr="008755C3" w:rsidRDefault="003527A0" w:rsidP="00644A34">
            <w:pPr>
              <w:jc w:val="both"/>
              <w:rPr>
                <w:rFonts w:ascii="Times New Roman" w:hAnsi="Times New Roman" w:cs="Times New Roman"/>
                <w:b/>
              </w:rPr>
            </w:pPr>
          </w:p>
        </w:tc>
        <w:tc>
          <w:tcPr>
            <w:tcW w:w="2902" w:type="dxa"/>
          </w:tcPr>
          <w:p w14:paraId="3ED7B5D9"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4681840" w14:textId="77777777" w:rsidR="003527A0" w:rsidRPr="008755C3" w:rsidRDefault="003527A0" w:rsidP="00644A34">
            <w:pPr>
              <w:tabs>
                <w:tab w:val="left" w:pos="496"/>
              </w:tabs>
              <w:rPr>
                <w:rFonts w:ascii="Times New Roman" w:hAnsi="Times New Roman" w:cs="Times New Roman"/>
              </w:rPr>
            </w:pPr>
          </w:p>
        </w:tc>
        <w:tc>
          <w:tcPr>
            <w:tcW w:w="2517" w:type="dxa"/>
          </w:tcPr>
          <w:p w14:paraId="587747F5" w14:textId="77777777" w:rsidR="003527A0" w:rsidRPr="008755C3" w:rsidRDefault="003527A0" w:rsidP="00644A34">
            <w:pPr>
              <w:jc w:val="both"/>
              <w:rPr>
                <w:rFonts w:ascii="Times New Roman" w:hAnsi="Times New Roman" w:cs="Times New Roman"/>
              </w:rPr>
            </w:pPr>
          </w:p>
        </w:tc>
      </w:tr>
      <w:tr w:rsidR="003527A0" w:rsidRPr="008755C3" w14:paraId="322FDE71" w14:textId="77777777" w:rsidTr="00644A34">
        <w:tc>
          <w:tcPr>
            <w:tcW w:w="980" w:type="dxa"/>
          </w:tcPr>
          <w:p w14:paraId="593815C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57A77EA1" w14:textId="77777777" w:rsidR="003527A0" w:rsidRPr="008755C3" w:rsidRDefault="003527A0" w:rsidP="00644A34">
            <w:pPr>
              <w:jc w:val="both"/>
              <w:rPr>
                <w:rFonts w:ascii="Times New Roman" w:hAnsi="Times New Roman" w:cs="Times New Roman"/>
                <w:b/>
              </w:rPr>
            </w:pPr>
          </w:p>
        </w:tc>
        <w:tc>
          <w:tcPr>
            <w:tcW w:w="2802" w:type="dxa"/>
          </w:tcPr>
          <w:p w14:paraId="4FB1C772" w14:textId="77777777" w:rsidR="003527A0" w:rsidRPr="008755C3" w:rsidRDefault="003527A0" w:rsidP="00644A34">
            <w:pPr>
              <w:jc w:val="both"/>
              <w:rPr>
                <w:rFonts w:ascii="Times New Roman" w:hAnsi="Times New Roman" w:cs="Times New Roman"/>
              </w:rPr>
            </w:pPr>
          </w:p>
        </w:tc>
        <w:tc>
          <w:tcPr>
            <w:tcW w:w="2517" w:type="dxa"/>
          </w:tcPr>
          <w:p w14:paraId="723D3BE6" w14:textId="77777777" w:rsidR="003527A0" w:rsidRPr="008755C3" w:rsidRDefault="003527A0" w:rsidP="00644A34">
            <w:pPr>
              <w:jc w:val="both"/>
              <w:rPr>
                <w:rFonts w:ascii="Times New Roman" w:hAnsi="Times New Roman" w:cs="Times New Roman"/>
              </w:rPr>
            </w:pPr>
          </w:p>
        </w:tc>
      </w:tr>
    </w:tbl>
    <w:p w14:paraId="71756080" w14:textId="77777777" w:rsidR="003527A0" w:rsidRPr="008755C3" w:rsidRDefault="003527A0" w:rsidP="003527A0">
      <w:pPr>
        <w:jc w:val="both"/>
        <w:rPr>
          <w:rFonts w:eastAsia="MS Mincho"/>
          <w:szCs w:val="24"/>
          <w:lang w:val="it-IT"/>
        </w:rPr>
      </w:pPr>
    </w:p>
    <w:p w14:paraId="3F040B55" w14:textId="77777777" w:rsidR="003527A0" w:rsidRPr="008755C3" w:rsidRDefault="003527A0" w:rsidP="003527A0">
      <w:pPr>
        <w:jc w:val="both"/>
        <w:rPr>
          <w:rFonts w:eastAsia="MS Mincho"/>
          <w:szCs w:val="24"/>
          <w:lang w:val="it-IT"/>
        </w:rPr>
      </w:pPr>
    </w:p>
    <w:p w14:paraId="19338709" w14:textId="77777777" w:rsidR="003527A0" w:rsidRPr="008755C3" w:rsidRDefault="003527A0" w:rsidP="003527A0">
      <w:pPr>
        <w:jc w:val="both"/>
        <w:rPr>
          <w:szCs w:val="24"/>
        </w:rPr>
      </w:pPr>
      <w:r w:rsidRPr="008755C3">
        <w:rPr>
          <w:b/>
          <w:bCs/>
          <w:szCs w:val="24"/>
        </w:rPr>
        <w:t>Tema 7 dhe 8  (dita 14 dhe 15)</w:t>
      </w:r>
      <w:r w:rsidRPr="008755C3">
        <w:rPr>
          <w:rStyle w:val="FootnoteReference"/>
          <w:szCs w:val="24"/>
        </w:rPr>
        <w:footnoteReference w:id="21"/>
      </w:r>
    </w:p>
    <w:p w14:paraId="68D01EDC" w14:textId="77777777" w:rsidR="003527A0" w:rsidRPr="008755C3" w:rsidRDefault="003527A0" w:rsidP="003527A0">
      <w:pPr>
        <w:jc w:val="both"/>
        <w:rPr>
          <w:b/>
          <w:bCs/>
          <w:szCs w:val="24"/>
          <w:lang w:val="sq-AL"/>
        </w:rPr>
      </w:pPr>
    </w:p>
    <w:p w14:paraId="133CDFC7" w14:textId="77777777" w:rsidR="003527A0" w:rsidRPr="008755C3" w:rsidRDefault="003527A0" w:rsidP="003527A0">
      <w:pPr>
        <w:jc w:val="both"/>
        <w:rPr>
          <w:b/>
          <w:bCs/>
          <w:szCs w:val="24"/>
          <w:lang w:val="sq-AL"/>
        </w:rPr>
      </w:pPr>
      <w:r w:rsidRPr="008755C3">
        <w:rPr>
          <w:b/>
          <w:bCs/>
          <w:szCs w:val="24"/>
          <w:lang w:val="sq-AL"/>
        </w:rPr>
        <w:t>Bashkëpunimi dhe përgjegjësia penale e personave juridik, si dhe veprat penale të kryera në shoqëritë tregtare</w:t>
      </w:r>
      <w:r w:rsidRPr="008755C3">
        <w:rPr>
          <w:rStyle w:val="FootnoteReference"/>
          <w:b/>
          <w:bCs/>
          <w:szCs w:val="24"/>
          <w:lang w:val="sq-AL"/>
        </w:rPr>
        <w:t xml:space="preserve"> </w:t>
      </w:r>
      <w:r w:rsidRPr="008755C3">
        <w:rPr>
          <w:rStyle w:val="FootnoteReference"/>
          <w:b/>
          <w:szCs w:val="24"/>
        </w:rPr>
        <w:footnoteReference w:id="22"/>
      </w:r>
    </w:p>
    <w:p w14:paraId="21618074" w14:textId="77777777" w:rsidR="003527A0" w:rsidRPr="008755C3" w:rsidRDefault="003527A0" w:rsidP="003527A0">
      <w:pPr>
        <w:jc w:val="both"/>
        <w:rPr>
          <w:b/>
          <w:bCs/>
          <w:szCs w:val="24"/>
          <w:lang w:val="sq-AL"/>
        </w:rPr>
      </w:pPr>
    </w:p>
    <w:p w14:paraId="3489AD98" w14:textId="77777777" w:rsidR="003527A0" w:rsidRPr="008755C3" w:rsidRDefault="003527A0" w:rsidP="003527A0">
      <w:pPr>
        <w:spacing w:line="259" w:lineRule="auto"/>
        <w:jc w:val="both"/>
        <w:rPr>
          <w:b/>
          <w:szCs w:val="24"/>
        </w:rPr>
      </w:pPr>
      <w:r w:rsidRPr="008755C3">
        <w:rPr>
          <w:b/>
          <w:szCs w:val="24"/>
        </w:rPr>
        <w:lastRenderedPageBreak/>
        <w:t>Përshkrim i përgjithshëm</w:t>
      </w:r>
    </w:p>
    <w:p w14:paraId="123041DD" w14:textId="77777777" w:rsidR="0019102F" w:rsidRPr="008755C3" w:rsidRDefault="0019102F" w:rsidP="003527A0">
      <w:pPr>
        <w:ind w:firstLine="360"/>
        <w:jc w:val="both"/>
        <w:rPr>
          <w:szCs w:val="24"/>
        </w:rPr>
      </w:pPr>
    </w:p>
    <w:p w14:paraId="20D576B0" w14:textId="04B4DB33" w:rsidR="003527A0" w:rsidRPr="008755C3" w:rsidRDefault="003527A0" w:rsidP="003527A0">
      <w:pPr>
        <w:ind w:firstLine="360"/>
        <w:jc w:val="both"/>
        <w:rPr>
          <w:szCs w:val="24"/>
        </w:rPr>
      </w:pPr>
      <w:r w:rsidRPr="008755C3">
        <w:rPr>
          <w:szCs w:val="24"/>
        </w:rPr>
        <w:t>Kodi Penal ka rregulluar tretmanin juridiko-penal t</w:t>
      </w:r>
      <w:r w:rsidR="00E73D2B">
        <w:rPr>
          <w:szCs w:val="24"/>
        </w:rPr>
        <w:t>ë</w:t>
      </w:r>
      <w:r w:rsidRPr="008755C3">
        <w:rPr>
          <w:szCs w:val="24"/>
        </w:rPr>
        <w:t xml:space="preserve"> pjesëmarrjes së dy apo më shumë personave në kryerjen e veprës penale. Marrëveshja nuk është e nevojshme të jetë eksplicite, një marrëveshje e nënkuptuar ose e heshtur është e mjaftueshme për të qenë në kushtet e kryerjes së një vepre penale në bashkëpunim. Elaborimi i bashkëpunimit është një ndër çështjet më komplekse në të drejtën penale. Kompleksiteti është i kushtëzuar me faktin se në kryerjen e veprës penale marrin pjesë dy apo më shumë persona. Kjo çështje edhe më shumë ndërlikohet, sepse kontributi i pjesëmarrësve në kryerjen e veprës penale është i ndryshëm. Gjithashtu nuk është i njëjtë edhe kohezioni, lidhshmëria midis pjesëmarrësve në kryerjen e veprës penale. N</w:t>
      </w:r>
      <w:r w:rsidR="00E73D2B">
        <w:rPr>
          <w:szCs w:val="24"/>
        </w:rPr>
        <w:t>ë</w:t>
      </w:r>
      <w:r w:rsidRPr="008755C3">
        <w:rPr>
          <w:szCs w:val="24"/>
        </w:rPr>
        <w:t xml:space="preserve"> p</w:t>
      </w:r>
      <w:r w:rsidR="00E73D2B">
        <w:rPr>
          <w:szCs w:val="24"/>
        </w:rPr>
        <w:t>ë</w:t>
      </w:r>
      <w:r w:rsidRPr="008755C3">
        <w:rPr>
          <w:szCs w:val="24"/>
        </w:rPr>
        <w:t>rgjith</w:t>
      </w:r>
      <w:r w:rsidR="00E73D2B">
        <w:rPr>
          <w:szCs w:val="24"/>
        </w:rPr>
        <w:t>ë</w:t>
      </w:r>
      <w:r w:rsidRPr="008755C3">
        <w:rPr>
          <w:szCs w:val="24"/>
        </w:rPr>
        <w:t>si pjesëmarrësit paraprakisht merren vesh, madje ndodh që paraprakisht t</w:t>
      </w:r>
      <w:r w:rsidR="00E73D2B">
        <w:rPr>
          <w:szCs w:val="24"/>
        </w:rPr>
        <w:t>ë</w:t>
      </w:r>
      <w:r w:rsidRPr="008755C3">
        <w:rPr>
          <w:szCs w:val="24"/>
        </w:rPr>
        <w:t xml:space="preserve"> përpilojnë planin për aktivitetin e tyre. Megjithat</w:t>
      </w:r>
      <w:r w:rsidR="00E73D2B">
        <w:rPr>
          <w:szCs w:val="24"/>
        </w:rPr>
        <w:t>ë</w:t>
      </w:r>
      <w:r w:rsidRPr="008755C3">
        <w:rPr>
          <w:szCs w:val="24"/>
        </w:rPr>
        <w:t xml:space="preserve"> ka raste që momentalisht, aty për aty merren vesh, bashkohen me qëllim të kryerjes së veprës penale.</w:t>
      </w:r>
    </w:p>
    <w:p w14:paraId="383708F1" w14:textId="12269C51" w:rsidR="003527A0" w:rsidRPr="008755C3" w:rsidRDefault="003527A0" w:rsidP="003527A0">
      <w:pPr>
        <w:ind w:firstLine="360"/>
        <w:jc w:val="both"/>
        <w:rPr>
          <w:szCs w:val="24"/>
        </w:rPr>
      </w:pPr>
      <w:r w:rsidRPr="008755C3">
        <w:rPr>
          <w:szCs w:val="24"/>
        </w:rPr>
        <w:t>Legjislacioni penal në mënyrë kontinuele ndeshet pranë sfidave serioze në ndërtimin e normave juridike-penale të fenomenit të bashkëpunimit, sepse format e bashkëpunimit, veçmas të krimit të organizuar, bashk</w:t>
      </w:r>
      <w:r w:rsidR="00E73D2B">
        <w:rPr>
          <w:szCs w:val="24"/>
        </w:rPr>
        <w:t>ë</w:t>
      </w:r>
      <w:r w:rsidRPr="008755C3">
        <w:rPr>
          <w:szCs w:val="24"/>
        </w:rPr>
        <w:t>punimit t</w:t>
      </w:r>
      <w:r w:rsidR="00E73D2B">
        <w:rPr>
          <w:szCs w:val="24"/>
        </w:rPr>
        <w:t>ë</w:t>
      </w:r>
      <w:r w:rsidRPr="008755C3">
        <w:rPr>
          <w:szCs w:val="24"/>
        </w:rPr>
        <w:t xml:space="preserve"> ve</w:t>
      </w:r>
      <w:r w:rsidR="00E73D2B">
        <w:rPr>
          <w:szCs w:val="24"/>
        </w:rPr>
        <w:t>ç</w:t>
      </w:r>
      <w:r w:rsidRPr="008755C3">
        <w:rPr>
          <w:szCs w:val="24"/>
        </w:rPr>
        <w:t>ant</w:t>
      </w:r>
      <w:r w:rsidR="00E73D2B">
        <w:rPr>
          <w:szCs w:val="24"/>
        </w:rPr>
        <w:t>ë</w:t>
      </w:r>
      <w:r w:rsidRPr="008755C3">
        <w:rPr>
          <w:szCs w:val="24"/>
        </w:rPr>
        <w:t xml:space="preserve">, si shkallë më e sofistikuar dhe më e rrezikshme e bashkëpunimit, i ndryshojnë dhe i avancojnë format e veprimit. Legjislacioni penal, praktika gjyqësore dhe shkenca e së drejtës penale, bashkëpunimit si formë të posaçme të kriminalitetit i kushton rëndësi të posaçme dhe me arsye e konsiderojnë si fushën më të ndërlikuar te krimit. Kjo edhe nga fakti, midis të tjerash, se kur vepra penale kryhet me pjesëmarrjen e shumë personave, është shumë më e rrezikshme se në rastet kur kryhet vetëm nga një person. Në situatat e këtilla akumulohet dhe shprehet një masë më e madhe e energjisë kriminale dhe jo rrallë, në situatat e bashkëpunimit në kryerjen e veprës penale, shprehet krimi i organizuar i cili për çdo shtet dhe për mbarë njerëzimin paraqet formën më të rrezikshme të kriminalitetit. </w:t>
      </w:r>
    </w:p>
    <w:p w14:paraId="325ED893" w14:textId="0C0722BA" w:rsidR="003527A0" w:rsidRPr="008755C3" w:rsidRDefault="003527A0" w:rsidP="003527A0">
      <w:pPr>
        <w:ind w:firstLine="360"/>
        <w:jc w:val="both"/>
        <w:rPr>
          <w:szCs w:val="24"/>
        </w:rPr>
      </w:pPr>
      <w:r w:rsidRPr="008755C3">
        <w:rPr>
          <w:szCs w:val="24"/>
        </w:rPr>
        <w:t>Pjesëmarrja e dy apo më shumë personave në kryerjen e veprës penale, para të drejtës penale shtron një varg çështjesh që duhet zgjidhur lidhur me përcaktimin e rolit dhe kontributit të çdo bashkëpunëtori në kryerjen e veprës penale si dhe përcaktimin e përgjegjësisë penale të tyre. Gjithashtu në dekadat e fundit, në të gjitha vendet, e sidomos në ato me zhvillim më të lartë shoqëror-ekonomik janë gjithnjë më të shpeshta rastet kur veprat penale kryhen me pjesëmarrjen e shumë personave, sidomos të veprave penale të rënda. Për këtë dhe shkaqet e tjera, bashkëpunimi në të drejtën penale bashkëkohore konsiderohet si institut i posaçëm, i cili rregullohet me dispozitat e përgjithshme të legjislacionit penal. Gjithashtu për shkak të rrezikshmërisë së madhe, edhe në pjesën e posaçme t</w:t>
      </w:r>
      <w:r w:rsidR="00E73D2B">
        <w:rPr>
          <w:szCs w:val="24"/>
        </w:rPr>
        <w:t>ë</w:t>
      </w:r>
      <w:r w:rsidRPr="008755C3">
        <w:rPr>
          <w:szCs w:val="24"/>
        </w:rPr>
        <w:t xml:space="preserve"> Kreut t</w:t>
      </w:r>
      <w:r w:rsidR="00E73D2B">
        <w:rPr>
          <w:szCs w:val="24"/>
        </w:rPr>
        <w:t>ë</w:t>
      </w:r>
      <w:r w:rsidRPr="008755C3">
        <w:rPr>
          <w:szCs w:val="24"/>
        </w:rPr>
        <w:t xml:space="preserve"> XI të Kodit Penal, është parashikuar inkriminimi i posaçëm me titull “Vepra penale t</w:t>
      </w:r>
      <w:r w:rsidR="00E73D2B">
        <w:rPr>
          <w:szCs w:val="24"/>
        </w:rPr>
        <w:t>ë</w:t>
      </w:r>
      <w:r w:rsidRPr="008755C3">
        <w:rPr>
          <w:szCs w:val="24"/>
        </w:rPr>
        <w:t xml:space="preserve"> kryera ng abanda e armatosur dhe organizat</w:t>
      </w:r>
      <w:r w:rsidR="00E73D2B">
        <w:rPr>
          <w:szCs w:val="24"/>
        </w:rPr>
        <w:t>ë</w:t>
      </w:r>
      <w:r w:rsidRPr="008755C3">
        <w:rPr>
          <w:szCs w:val="24"/>
        </w:rPr>
        <w:t xml:space="preserve"> kriminale”. Madje në disa hipoteza t</w:t>
      </w:r>
      <w:r w:rsidR="00E73D2B">
        <w:rPr>
          <w:szCs w:val="24"/>
        </w:rPr>
        <w:t>ë</w:t>
      </w:r>
      <w:r w:rsidRPr="008755C3">
        <w:rPr>
          <w:szCs w:val="24"/>
        </w:rPr>
        <w:t xml:space="preserve"> normimeve t</w:t>
      </w:r>
      <w:r w:rsidR="00E73D2B">
        <w:rPr>
          <w:szCs w:val="24"/>
        </w:rPr>
        <w:t>ë</w:t>
      </w:r>
      <w:r w:rsidRPr="008755C3">
        <w:rPr>
          <w:szCs w:val="24"/>
        </w:rPr>
        <w:t xml:space="preserve"> figurave t</w:t>
      </w:r>
      <w:r w:rsidR="00E73D2B">
        <w:rPr>
          <w:szCs w:val="24"/>
        </w:rPr>
        <w:t>ë</w:t>
      </w:r>
      <w:r w:rsidRPr="008755C3">
        <w:rPr>
          <w:szCs w:val="24"/>
        </w:rPr>
        <w:t xml:space="preserve"> veprave penale, është parashikuar shprehimisht se do të konsiderohet formë më e rëndë e veprës, cil</w:t>
      </w:r>
      <w:r w:rsidR="00E73D2B">
        <w:rPr>
          <w:szCs w:val="24"/>
        </w:rPr>
        <w:t>ë</w:t>
      </w:r>
      <w:r w:rsidRPr="008755C3">
        <w:rPr>
          <w:szCs w:val="24"/>
        </w:rPr>
        <w:t>suese, nëse autori vepron n</w:t>
      </w:r>
      <w:r w:rsidR="00E73D2B">
        <w:rPr>
          <w:szCs w:val="24"/>
        </w:rPr>
        <w:t>ë</w:t>
      </w:r>
      <w:r w:rsidRPr="008755C3">
        <w:rPr>
          <w:szCs w:val="24"/>
        </w:rPr>
        <w:t xml:space="preserve"> bashk</w:t>
      </w:r>
      <w:r w:rsidR="00E73D2B">
        <w:rPr>
          <w:szCs w:val="24"/>
        </w:rPr>
        <w:t>ë</w:t>
      </w:r>
      <w:r w:rsidRPr="008755C3">
        <w:rPr>
          <w:szCs w:val="24"/>
        </w:rPr>
        <w:t>punim.</w:t>
      </w:r>
    </w:p>
    <w:p w14:paraId="7BA73CC4" w14:textId="200CE7F8" w:rsidR="003527A0" w:rsidRPr="008755C3" w:rsidRDefault="003527A0" w:rsidP="003527A0">
      <w:pPr>
        <w:ind w:firstLine="360"/>
        <w:jc w:val="both"/>
        <w:rPr>
          <w:szCs w:val="24"/>
        </w:rPr>
      </w:pPr>
      <w:r w:rsidRPr="008755C3">
        <w:rPr>
          <w:szCs w:val="24"/>
        </w:rPr>
        <w:t>Në të drejtën penale, rregullimi i përgjegjësisë së personave juridikë është bërë një nga temat me interes të veçantë, apo siç e konsideron doktrina botërore si një “strategic research site”. Shqip</w:t>
      </w:r>
      <w:r w:rsidR="00E73D2B">
        <w:rPr>
          <w:szCs w:val="24"/>
        </w:rPr>
        <w:t>ë</w:t>
      </w:r>
      <w:r w:rsidRPr="008755C3">
        <w:rPr>
          <w:szCs w:val="24"/>
        </w:rPr>
        <w:t>ria ka pranuar parimin “</w:t>
      </w:r>
      <w:r w:rsidRPr="008755C3">
        <w:rPr>
          <w:i/>
          <w:iCs/>
          <w:szCs w:val="24"/>
        </w:rPr>
        <w:t>societas delinquere potest</w:t>
      </w:r>
      <w:r w:rsidRPr="008755C3">
        <w:rPr>
          <w:szCs w:val="24"/>
        </w:rPr>
        <w:t>” duke e normuar përgjegjësinë penale të personave juridikë. Konceptimi i përgjegjësisë penale është rezultat i nevojës për të krijuar bazën ligjore për një luftë efikase ndaj kriminalitetit të personave juridikë, dhe në anën tjetër një përgjigje ndaj kërkesave të mekanizmave ndërkombëtar për rregullimin e kësaj fushe. Në nivel të njohjes vetëm formale, përgjegjësia penale e personave juridikë është përcaktuar në nenin 45 t</w:t>
      </w:r>
      <w:r w:rsidR="00E73D2B">
        <w:rPr>
          <w:szCs w:val="24"/>
        </w:rPr>
        <w:t>ë</w:t>
      </w:r>
      <w:r w:rsidRPr="008755C3">
        <w:rPr>
          <w:szCs w:val="24"/>
        </w:rPr>
        <w:t xml:space="preserve"> Kodit Penal. Rregullimi i plotë i këtij instituti në Shqip</w:t>
      </w:r>
      <w:r w:rsidR="00E73D2B">
        <w:rPr>
          <w:szCs w:val="24"/>
        </w:rPr>
        <w:t>ë</w:t>
      </w:r>
      <w:r w:rsidRPr="008755C3">
        <w:rPr>
          <w:szCs w:val="24"/>
        </w:rPr>
        <w:t xml:space="preserve">ri është bërë me miratimin e </w:t>
      </w:r>
      <w:r w:rsidRPr="008755C3">
        <w:rPr>
          <w:kern w:val="2"/>
          <w:szCs w:val="24"/>
        </w:rPr>
        <w:t xml:space="preserve">ligjit nr. 9754, datë 14.06.2007 “Për përgjegjësinë penale të personave juridikë”. </w:t>
      </w:r>
    </w:p>
    <w:p w14:paraId="59D32256" w14:textId="77777777" w:rsidR="003527A0" w:rsidRPr="008755C3" w:rsidRDefault="003527A0" w:rsidP="003527A0">
      <w:pPr>
        <w:ind w:firstLine="360"/>
        <w:jc w:val="both"/>
        <w:rPr>
          <w:szCs w:val="24"/>
        </w:rPr>
      </w:pPr>
      <w:r w:rsidRPr="008755C3">
        <w:rPr>
          <w:szCs w:val="24"/>
        </w:rPr>
        <w:t xml:space="preserve">Përgjegjësia penale e personit juridik buron nga vepra penale e kryer nga personi fizik i cili ka vepruar në emër dhe dobi të tij. Personi juridik është përgjegjës për vepër penale të personit përgjegjës, i cili duke vepruar në emër të personit juridik, në kuadër të autorizimeve ka kryer </w:t>
      </w:r>
      <w:r w:rsidRPr="008755C3">
        <w:rPr>
          <w:szCs w:val="24"/>
        </w:rPr>
        <w:lastRenderedPageBreak/>
        <w:t xml:space="preserve">vepër penale me qëllim që për atë person juridik të realizoj ndonjë dobi, ose ka shkaktuar dëme. Përgjegjësia e personit juridik ekziston edhe atëhere kur veprimi i atij personi juridik ka qenë në kundërshtim me politikën afariste apo urdhrat e personit juridik. </w:t>
      </w:r>
    </w:p>
    <w:p w14:paraId="13D93641" w14:textId="77777777" w:rsidR="003527A0" w:rsidRPr="008755C3" w:rsidRDefault="003527A0" w:rsidP="003527A0">
      <w:pPr>
        <w:jc w:val="both"/>
        <w:rPr>
          <w:szCs w:val="24"/>
        </w:rPr>
      </w:pPr>
    </w:p>
    <w:p w14:paraId="0F031C81"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05693FE2" w14:textId="77777777" w:rsidR="003527A0" w:rsidRPr="008755C3" w:rsidRDefault="003527A0" w:rsidP="003527A0">
      <w:pPr>
        <w:pStyle w:val="NoSpacing"/>
        <w:jc w:val="both"/>
        <w:rPr>
          <w:rFonts w:ascii="Times New Roman" w:hAnsi="Times New Roman" w:cs="Times New Roman"/>
          <w:sz w:val="24"/>
          <w:szCs w:val="24"/>
        </w:rPr>
      </w:pPr>
    </w:p>
    <w:p w14:paraId="31C46B5D" w14:textId="496ECAD3"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57579358" w14:textId="77777777" w:rsidR="003527A0" w:rsidRPr="008755C3" w:rsidRDefault="003527A0" w:rsidP="003527A0">
      <w:pPr>
        <w:pStyle w:val="NoSpacing"/>
        <w:jc w:val="both"/>
        <w:rPr>
          <w:rFonts w:ascii="Times New Roman" w:hAnsi="Times New Roman" w:cs="Times New Roman"/>
          <w:sz w:val="24"/>
          <w:szCs w:val="24"/>
        </w:rPr>
      </w:pPr>
    </w:p>
    <w:p w14:paraId="55BC7886"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3A68998D" w14:textId="77777777" w:rsidR="003527A0" w:rsidRPr="008755C3" w:rsidRDefault="003527A0" w:rsidP="003527A0">
      <w:pPr>
        <w:pStyle w:val="NoSpacing"/>
        <w:jc w:val="both"/>
        <w:rPr>
          <w:rFonts w:ascii="Times New Roman" w:hAnsi="Times New Roman" w:cs="Times New Roman"/>
          <w:sz w:val="24"/>
          <w:szCs w:val="24"/>
        </w:rPr>
      </w:pPr>
    </w:p>
    <w:p w14:paraId="59D78D23"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3D4E6C87" w14:textId="4C4CBD5C"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bashk</w:t>
      </w:r>
      <w:r w:rsidR="00E73D2B">
        <w:rPr>
          <w:rFonts w:ascii="Times New Roman" w:hAnsi="Times New Roman" w:cs="Times New Roman"/>
          <w:sz w:val="24"/>
          <w:szCs w:val="24"/>
        </w:rPr>
        <w:t>ë</w:t>
      </w:r>
      <w:r w:rsidRPr="008755C3">
        <w:rPr>
          <w:rFonts w:ascii="Times New Roman" w:hAnsi="Times New Roman" w:cs="Times New Roman"/>
          <w:sz w:val="24"/>
          <w:szCs w:val="24"/>
        </w:rPr>
        <w:t>pjes</w:t>
      </w:r>
      <w:r w:rsidR="00E73D2B">
        <w:rPr>
          <w:rFonts w:ascii="Times New Roman" w:hAnsi="Times New Roman" w:cs="Times New Roman"/>
          <w:sz w:val="24"/>
          <w:szCs w:val="24"/>
        </w:rPr>
        <w:t>ë</w:t>
      </w:r>
      <w:r w:rsidRPr="008755C3">
        <w:rPr>
          <w:rFonts w:ascii="Times New Roman" w:hAnsi="Times New Roman" w:cs="Times New Roman"/>
          <w:sz w:val="24"/>
          <w:szCs w:val="24"/>
        </w:rPr>
        <w:t>marrjen, bashk</w:t>
      </w:r>
      <w:r w:rsidR="00E73D2B">
        <w:rPr>
          <w:rFonts w:ascii="Times New Roman" w:hAnsi="Times New Roman" w:cs="Times New Roman"/>
          <w:sz w:val="24"/>
          <w:szCs w:val="24"/>
        </w:rPr>
        <w:t>ë</w:t>
      </w:r>
      <w:r w:rsidRPr="008755C3">
        <w:rPr>
          <w:rFonts w:ascii="Times New Roman" w:hAnsi="Times New Roman" w:cs="Times New Roman"/>
          <w:sz w:val="24"/>
          <w:szCs w:val="24"/>
        </w:rPr>
        <w:t>kryerjen, bashk</w:t>
      </w:r>
      <w:r w:rsidR="00E73D2B">
        <w:rPr>
          <w:rFonts w:ascii="Times New Roman" w:hAnsi="Times New Roman" w:cs="Times New Roman"/>
          <w:sz w:val="24"/>
          <w:szCs w:val="24"/>
        </w:rPr>
        <w:t>ë</w:t>
      </w:r>
      <w:r w:rsidRPr="008755C3">
        <w:rPr>
          <w:rFonts w:ascii="Times New Roman" w:hAnsi="Times New Roman" w:cs="Times New Roman"/>
          <w:sz w:val="24"/>
          <w:szCs w:val="24"/>
        </w:rPr>
        <w:t>punimin, marr</w:t>
      </w:r>
      <w:r w:rsidR="00E73D2B">
        <w:rPr>
          <w:rFonts w:ascii="Times New Roman" w:hAnsi="Times New Roman" w:cs="Times New Roman"/>
          <w:sz w:val="24"/>
          <w:szCs w:val="24"/>
        </w:rPr>
        <w:t>ë</w:t>
      </w:r>
      <w:r w:rsidRPr="008755C3">
        <w:rPr>
          <w:rFonts w:ascii="Times New Roman" w:hAnsi="Times New Roman" w:cs="Times New Roman"/>
          <w:sz w:val="24"/>
          <w:szCs w:val="24"/>
        </w:rPr>
        <w:t>veshjen, format e ve</w:t>
      </w:r>
      <w:r w:rsidR="00E73D2B">
        <w:rPr>
          <w:rFonts w:ascii="Times New Roman" w:hAnsi="Times New Roman" w:cs="Times New Roman"/>
          <w:sz w:val="24"/>
          <w:szCs w:val="24"/>
        </w:rPr>
        <w:t>ç</w:t>
      </w:r>
      <w:r w:rsidRPr="008755C3">
        <w:rPr>
          <w:rFonts w:ascii="Times New Roman" w:hAnsi="Times New Roman" w:cs="Times New Roman"/>
          <w:sz w:val="24"/>
          <w:szCs w:val="24"/>
        </w:rPr>
        <w:t>anta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bashk</w:t>
      </w:r>
      <w:r w:rsidR="00E73D2B">
        <w:rPr>
          <w:rFonts w:ascii="Times New Roman" w:hAnsi="Times New Roman" w:cs="Times New Roman"/>
          <w:sz w:val="24"/>
          <w:szCs w:val="24"/>
        </w:rPr>
        <w:t>ë</w:t>
      </w:r>
      <w:r w:rsidRPr="008755C3">
        <w:rPr>
          <w:rFonts w:ascii="Times New Roman" w:hAnsi="Times New Roman" w:cs="Times New Roman"/>
          <w:sz w:val="24"/>
          <w:szCs w:val="24"/>
        </w:rPr>
        <w:t>punimit, aplikimit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ndaj bashk</w:t>
      </w:r>
      <w:r w:rsidR="00E73D2B">
        <w:rPr>
          <w:rFonts w:ascii="Times New Roman" w:hAnsi="Times New Roman" w:cs="Times New Roman"/>
          <w:sz w:val="24"/>
          <w:szCs w:val="24"/>
        </w:rPr>
        <w:t>ë</w:t>
      </w:r>
      <w:r w:rsidRPr="008755C3">
        <w:rPr>
          <w:rFonts w:ascii="Times New Roman" w:hAnsi="Times New Roman" w:cs="Times New Roman"/>
          <w:sz w:val="24"/>
          <w:szCs w:val="24"/>
        </w:rPr>
        <w:t>pun</w:t>
      </w:r>
      <w:r w:rsidR="00E73D2B">
        <w:rPr>
          <w:rFonts w:ascii="Times New Roman" w:hAnsi="Times New Roman" w:cs="Times New Roman"/>
          <w:sz w:val="24"/>
          <w:szCs w:val="24"/>
        </w:rPr>
        <w:t>ë</w:t>
      </w:r>
      <w:r w:rsidRPr="008755C3">
        <w:rPr>
          <w:rFonts w:ascii="Times New Roman" w:hAnsi="Times New Roman" w:cs="Times New Roman"/>
          <w:sz w:val="24"/>
          <w:szCs w:val="24"/>
        </w:rPr>
        <w:t>toreve.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04A657B4" w14:textId="3454FF8B"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personin juridik,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personit juridik, kushteve dhe kritereve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saj, kategorin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personave fizik,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sjellin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 p</w:t>
      </w:r>
      <w:r w:rsidR="00E73D2B">
        <w:rPr>
          <w:rFonts w:ascii="Times New Roman" w:hAnsi="Times New Roman" w:cs="Times New Roman"/>
          <w:sz w:val="24"/>
          <w:szCs w:val="24"/>
        </w:rPr>
        <w:t>ë</w:t>
      </w:r>
      <w:r w:rsidRPr="008755C3">
        <w:rPr>
          <w:rFonts w:ascii="Times New Roman" w:hAnsi="Times New Roman" w:cs="Times New Roman"/>
          <w:sz w:val="24"/>
          <w:szCs w:val="24"/>
        </w:rPr>
        <w:t>r personin juridik, llojet e d</w:t>
      </w:r>
      <w:r w:rsidR="00E73D2B">
        <w:rPr>
          <w:rFonts w:ascii="Times New Roman" w:hAnsi="Times New Roman" w:cs="Times New Roman"/>
          <w:sz w:val="24"/>
          <w:szCs w:val="24"/>
        </w:rPr>
        <w:t>ë</w:t>
      </w:r>
      <w:r w:rsidRPr="008755C3">
        <w:rPr>
          <w:rFonts w:ascii="Times New Roman" w:hAnsi="Times New Roman" w:cs="Times New Roman"/>
          <w:sz w:val="24"/>
          <w:szCs w:val="24"/>
        </w:rPr>
        <w:t>nimeve penale ndaj tyre.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7C7F5400" w14:textId="77777777" w:rsidR="003527A0" w:rsidRPr="008755C3" w:rsidRDefault="003527A0" w:rsidP="003527A0">
      <w:pPr>
        <w:pStyle w:val="NoSpacing"/>
        <w:ind w:left="720"/>
        <w:jc w:val="both"/>
        <w:rPr>
          <w:rFonts w:ascii="Times New Roman" w:hAnsi="Times New Roman" w:cs="Times New Roman"/>
          <w:sz w:val="24"/>
          <w:szCs w:val="24"/>
        </w:rPr>
      </w:pPr>
    </w:p>
    <w:p w14:paraId="3BC68C5F" w14:textId="77777777" w:rsidR="003527A0" w:rsidRPr="008755C3" w:rsidRDefault="003527A0" w:rsidP="003527A0">
      <w:pPr>
        <w:pStyle w:val="NoSpacing"/>
        <w:jc w:val="both"/>
        <w:rPr>
          <w:rFonts w:ascii="Times New Roman" w:hAnsi="Times New Roman" w:cs="Times New Roman"/>
          <w:sz w:val="24"/>
          <w:szCs w:val="24"/>
        </w:rPr>
      </w:pPr>
    </w:p>
    <w:p w14:paraId="4B03E277"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6F13D3C8" w14:textId="77777777" w:rsidR="003527A0" w:rsidRPr="008755C3" w:rsidRDefault="003527A0" w:rsidP="003527A0">
      <w:pPr>
        <w:pStyle w:val="NoSpacing"/>
        <w:jc w:val="both"/>
        <w:rPr>
          <w:rFonts w:ascii="Times New Roman" w:hAnsi="Times New Roman" w:cs="Times New Roman"/>
          <w:sz w:val="24"/>
          <w:szCs w:val="24"/>
        </w:rPr>
      </w:pPr>
    </w:p>
    <w:p w14:paraId="66B096B7"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1F92DC73" w14:textId="7C2F6774"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evidenton ekzistenc</w:t>
      </w:r>
      <w:r w:rsidR="00E73D2B">
        <w:rPr>
          <w:rFonts w:ascii="Times New Roman" w:hAnsi="Times New Roman" w:cs="Times New Roman"/>
          <w:sz w:val="24"/>
          <w:szCs w:val="24"/>
        </w:rPr>
        <w:t>ë</w:t>
      </w:r>
      <w:r w:rsidRPr="008755C3">
        <w:rPr>
          <w:rFonts w:ascii="Times New Roman" w:hAnsi="Times New Roman" w:cs="Times New Roman"/>
          <w:sz w:val="24"/>
          <w:szCs w:val="24"/>
        </w:rPr>
        <w:t>n e bashk</w:t>
      </w:r>
      <w:r w:rsidR="00E73D2B">
        <w:rPr>
          <w:rFonts w:ascii="Times New Roman" w:hAnsi="Times New Roman" w:cs="Times New Roman"/>
          <w:sz w:val="24"/>
          <w:szCs w:val="24"/>
        </w:rPr>
        <w:t>ë</w:t>
      </w:r>
      <w:r w:rsidRPr="008755C3">
        <w:rPr>
          <w:rFonts w:ascii="Times New Roman" w:hAnsi="Times New Roman" w:cs="Times New Roman"/>
          <w:sz w:val="24"/>
          <w:szCs w:val="24"/>
        </w:rPr>
        <w:t>pjes</w:t>
      </w:r>
      <w:r w:rsidR="00E73D2B">
        <w:rPr>
          <w:rFonts w:ascii="Times New Roman" w:hAnsi="Times New Roman" w:cs="Times New Roman"/>
          <w:sz w:val="24"/>
          <w:szCs w:val="24"/>
        </w:rPr>
        <w:t>ë</w:t>
      </w:r>
      <w:r w:rsidRPr="008755C3">
        <w:rPr>
          <w:rFonts w:ascii="Times New Roman" w:hAnsi="Times New Roman" w:cs="Times New Roman"/>
          <w:sz w:val="24"/>
          <w:szCs w:val="24"/>
        </w:rPr>
        <w:t>marrj</w:t>
      </w:r>
      <w:r w:rsidR="00E73D2B">
        <w:rPr>
          <w:rFonts w:ascii="Times New Roman" w:hAnsi="Times New Roman" w:cs="Times New Roman"/>
          <w:sz w:val="24"/>
          <w:szCs w:val="24"/>
        </w:rPr>
        <w:t>ë</w:t>
      </w:r>
      <w:r w:rsidRPr="008755C3">
        <w:rPr>
          <w:rFonts w:ascii="Times New Roman" w:hAnsi="Times New Roman" w:cs="Times New Roman"/>
          <w:sz w:val="24"/>
          <w:szCs w:val="24"/>
        </w:rPr>
        <w:t>s, bashk</w:t>
      </w:r>
      <w:r w:rsidR="00E73D2B">
        <w:rPr>
          <w:rFonts w:ascii="Times New Roman" w:hAnsi="Times New Roman" w:cs="Times New Roman"/>
          <w:sz w:val="24"/>
          <w:szCs w:val="24"/>
        </w:rPr>
        <w:t>ë</w:t>
      </w:r>
      <w:r w:rsidRPr="008755C3">
        <w:rPr>
          <w:rFonts w:ascii="Times New Roman" w:hAnsi="Times New Roman" w:cs="Times New Roman"/>
          <w:sz w:val="24"/>
          <w:szCs w:val="24"/>
        </w:rPr>
        <w:t>punimit, formave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w:t>
      </w:r>
      <w:r w:rsidR="00E73D2B">
        <w:rPr>
          <w:rFonts w:ascii="Times New Roman" w:hAnsi="Times New Roman" w:cs="Times New Roman"/>
          <w:sz w:val="24"/>
          <w:szCs w:val="24"/>
        </w:rPr>
        <w:t>ç</w:t>
      </w:r>
      <w:r w:rsidRPr="008755C3">
        <w:rPr>
          <w:rFonts w:ascii="Times New Roman" w:hAnsi="Times New Roman" w:cs="Times New Roman"/>
          <w:sz w:val="24"/>
          <w:szCs w:val="24"/>
        </w:rPr>
        <w:t>anta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bashk</w:t>
      </w:r>
      <w:r w:rsidR="00E73D2B">
        <w:rPr>
          <w:rFonts w:ascii="Times New Roman" w:hAnsi="Times New Roman" w:cs="Times New Roman"/>
          <w:sz w:val="24"/>
          <w:szCs w:val="24"/>
        </w:rPr>
        <w:t>ë</w:t>
      </w:r>
      <w:r w:rsidRPr="008755C3">
        <w:rPr>
          <w:rFonts w:ascii="Times New Roman" w:hAnsi="Times New Roman" w:cs="Times New Roman"/>
          <w:sz w:val="24"/>
          <w:szCs w:val="24"/>
        </w:rPr>
        <w:t>punimit, analizon p</w:t>
      </w:r>
      <w:r w:rsidR="00E73D2B">
        <w:rPr>
          <w:rFonts w:ascii="Times New Roman" w:hAnsi="Times New Roman" w:cs="Times New Roman"/>
          <w:sz w:val="24"/>
          <w:szCs w:val="24"/>
        </w:rPr>
        <w:t>ë</w:t>
      </w:r>
      <w:r w:rsidRPr="008755C3">
        <w:rPr>
          <w:rFonts w:ascii="Times New Roman" w:hAnsi="Times New Roman" w:cs="Times New Roman"/>
          <w:sz w:val="24"/>
          <w:szCs w:val="24"/>
        </w:rPr>
        <w:t>rmbushjen e kushtet dhe kritereve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tyre</w:t>
      </w:r>
      <w:r w:rsidRPr="008755C3">
        <w:rPr>
          <w:rFonts w:ascii="Times New Roman" w:hAnsi="Times New Roman" w:cs="Times New Roman"/>
          <w:color w:val="000000"/>
          <w:sz w:val="24"/>
          <w:szCs w:val="24"/>
        </w:rPr>
        <w:t>, diferencon shkall</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n e pjes</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marrjes dhe rolin e bashk</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pun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torit dhe kontributin e tij 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kryerjen e vepres penale, aplikon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rgjegj</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sin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penale ndaj bashk</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pun</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toreve, evidenton </w:t>
      </w:r>
      <w:r w:rsidRPr="008755C3">
        <w:rPr>
          <w:rFonts w:ascii="Times New Roman" w:hAnsi="Times New Roman" w:cs="Times New Roman"/>
          <w:sz w:val="24"/>
          <w:szCs w:val="24"/>
        </w:rPr>
        <w:t>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merr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shtes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provuar dhe formuar bindjen p</w:t>
      </w:r>
      <w:r w:rsidR="00E73D2B">
        <w:rPr>
          <w:rFonts w:ascii="Times New Roman" w:hAnsi="Times New Roman" w:cs="Times New Roman"/>
          <w:sz w:val="24"/>
          <w:szCs w:val="24"/>
        </w:rPr>
        <w:t>ë</w:t>
      </w:r>
      <w:r w:rsidRPr="008755C3">
        <w:rPr>
          <w:rFonts w:ascii="Times New Roman" w:hAnsi="Times New Roman" w:cs="Times New Roman"/>
          <w:sz w:val="24"/>
          <w:szCs w:val="24"/>
        </w:rPr>
        <w:t>r ekzist</w:t>
      </w:r>
      <w:r w:rsidR="00E73D2B">
        <w:rPr>
          <w:rFonts w:ascii="Times New Roman" w:hAnsi="Times New Roman" w:cs="Times New Roman"/>
          <w:sz w:val="24"/>
          <w:szCs w:val="24"/>
        </w:rPr>
        <w:t>ë</w:t>
      </w:r>
      <w:r w:rsidRPr="008755C3">
        <w:rPr>
          <w:rFonts w:ascii="Times New Roman" w:hAnsi="Times New Roman" w:cs="Times New Roman"/>
          <w:sz w:val="24"/>
          <w:szCs w:val="24"/>
        </w:rPr>
        <w:t>nc</w:t>
      </w:r>
      <w:r w:rsidR="00E73D2B">
        <w:rPr>
          <w:rFonts w:ascii="Times New Roman" w:hAnsi="Times New Roman" w:cs="Times New Roman"/>
          <w:sz w:val="24"/>
          <w:szCs w:val="24"/>
        </w:rPr>
        <w:t>ë</w:t>
      </w:r>
      <w:r w:rsidRPr="008755C3">
        <w:rPr>
          <w:rFonts w:ascii="Times New Roman" w:hAnsi="Times New Roman" w:cs="Times New Roman"/>
          <w:sz w:val="24"/>
          <w:szCs w:val="24"/>
        </w:rPr>
        <w:t>n e bashk</w:t>
      </w:r>
      <w:r w:rsidR="00E73D2B">
        <w:rPr>
          <w:rFonts w:ascii="Times New Roman" w:hAnsi="Times New Roman" w:cs="Times New Roman"/>
          <w:sz w:val="24"/>
          <w:szCs w:val="24"/>
        </w:rPr>
        <w:t>ë</w:t>
      </w:r>
      <w:r w:rsidRPr="008755C3">
        <w:rPr>
          <w:rFonts w:ascii="Times New Roman" w:hAnsi="Times New Roman" w:cs="Times New Roman"/>
          <w:sz w:val="24"/>
          <w:szCs w:val="24"/>
        </w:rPr>
        <w:t>punimit.</w:t>
      </w:r>
    </w:p>
    <w:p w14:paraId="601FE5D1" w14:textId="7D1E7C12"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w:t>
      </w:r>
      <w:r w:rsidR="00E73D2B">
        <w:rPr>
          <w:rFonts w:ascii="Times New Roman" w:hAnsi="Times New Roman" w:cs="Times New Roman"/>
          <w:sz w:val="24"/>
          <w:szCs w:val="24"/>
        </w:rPr>
        <w:t>ë</w:t>
      </w:r>
      <w:r w:rsidRPr="008755C3">
        <w:rPr>
          <w:rFonts w:ascii="Times New Roman" w:hAnsi="Times New Roman" w:cs="Times New Roman"/>
          <w:sz w:val="24"/>
          <w:szCs w:val="24"/>
        </w:rPr>
        <w:t>son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bashk</w:t>
      </w:r>
      <w:r w:rsidR="00E73D2B">
        <w:rPr>
          <w:rFonts w:ascii="Times New Roman" w:hAnsi="Times New Roman" w:cs="Times New Roman"/>
          <w:sz w:val="24"/>
          <w:szCs w:val="24"/>
        </w:rPr>
        <w:t>ë</w:t>
      </w:r>
      <w:r w:rsidRPr="008755C3">
        <w:rPr>
          <w:rFonts w:ascii="Times New Roman" w:hAnsi="Times New Roman" w:cs="Times New Roman"/>
          <w:sz w:val="24"/>
          <w:szCs w:val="24"/>
        </w:rPr>
        <w:t>pun</w:t>
      </w:r>
      <w:r w:rsidR="00E73D2B">
        <w:rPr>
          <w:rFonts w:ascii="Times New Roman" w:hAnsi="Times New Roman" w:cs="Times New Roman"/>
          <w:sz w:val="24"/>
          <w:szCs w:val="24"/>
        </w:rPr>
        <w:t>ë</w:t>
      </w:r>
      <w:r w:rsidRPr="008755C3">
        <w:rPr>
          <w:rFonts w:ascii="Times New Roman" w:hAnsi="Times New Roman" w:cs="Times New Roman"/>
          <w:sz w:val="24"/>
          <w:szCs w:val="24"/>
        </w:rPr>
        <w:t>toret.</w:t>
      </w:r>
    </w:p>
    <w:p w14:paraId="42C06C0D" w14:textId="146BAE9A"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evidenton ekzistenc</w:t>
      </w:r>
      <w:r w:rsidR="00E73D2B">
        <w:rPr>
          <w:rFonts w:ascii="Times New Roman" w:hAnsi="Times New Roman" w:cs="Times New Roman"/>
          <w:sz w:val="24"/>
          <w:szCs w:val="24"/>
        </w:rPr>
        <w:t>ë</w:t>
      </w:r>
      <w:r w:rsidRPr="008755C3">
        <w:rPr>
          <w:rFonts w:ascii="Times New Roman" w:hAnsi="Times New Roman" w:cs="Times New Roman"/>
          <w:sz w:val="24"/>
          <w:szCs w:val="24"/>
        </w:rPr>
        <w:t>n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personave juridike</w:t>
      </w:r>
      <w:r w:rsidRPr="008755C3">
        <w:rPr>
          <w:rFonts w:ascii="Times New Roman" w:hAnsi="Times New Roman" w:cs="Times New Roman"/>
          <w:color w:val="000000"/>
          <w:sz w:val="24"/>
          <w:szCs w:val="24"/>
        </w:rPr>
        <w:t>, analizon kushtet dhe kriteret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 aplikimin e saj, zbaton aspektet procedurale p</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r marrj</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n e personit juridik si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pandehur dhe t</w:t>
      </w:r>
      <w:r w:rsidR="00E73D2B">
        <w:rPr>
          <w:rFonts w:ascii="Times New Roman" w:hAnsi="Times New Roman" w:cs="Times New Roman"/>
          <w:color w:val="000000"/>
          <w:sz w:val="24"/>
          <w:szCs w:val="24"/>
        </w:rPr>
        <w:t>ë</w:t>
      </w:r>
      <w:r w:rsidRPr="008755C3">
        <w:rPr>
          <w:rFonts w:ascii="Times New Roman" w:hAnsi="Times New Roman" w:cs="Times New Roman"/>
          <w:color w:val="000000"/>
          <w:sz w:val="24"/>
          <w:szCs w:val="24"/>
        </w:rPr>
        <w:t xml:space="preserve"> drejtat e tij procedurale. </w:t>
      </w:r>
    </w:p>
    <w:p w14:paraId="6AFE027D" w14:textId="30F95288"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w:t>
      </w:r>
      <w:r w:rsidR="00E73D2B">
        <w:rPr>
          <w:rFonts w:ascii="Times New Roman" w:hAnsi="Times New Roman" w:cs="Times New Roman"/>
          <w:sz w:val="24"/>
          <w:szCs w:val="24"/>
        </w:rPr>
        <w:t>ë</w:t>
      </w:r>
      <w:r w:rsidRPr="008755C3">
        <w:rPr>
          <w:rFonts w:ascii="Times New Roman" w:hAnsi="Times New Roman" w:cs="Times New Roman"/>
          <w:sz w:val="24"/>
          <w:szCs w:val="24"/>
        </w:rPr>
        <w:t>son në një rast të caktuar dhe vendos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personin juridik sipas kritereve dhe modaliteve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rcaktuar nga Kodi Penal dhe ligji nr. 9754, datë 14.06.2007 “Për përgjegjësinë penale të personave juridikë”.</w:t>
      </w:r>
    </w:p>
    <w:p w14:paraId="2DB27876" w14:textId="77777777" w:rsidR="003527A0" w:rsidRPr="008755C3" w:rsidRDefault="003527A0" w:rsidP="003527A0">
      <w:pPr>
        <w:pStyle w:val="NoSpacing"/>
        <w:jc w:val="both"/>
        <w:rPr>
          <w:rFonts w:ascii="Times New Roman" w:hAnsi="Times New Roman" w:cs="Times New Roman"/>
          <w:sz w:val="24"/>
          <w:szCs w:val="24"/>
        </w:rPr>
      </w:pPr>
    </w:p>
    <w:p w14:paraId="32C414DE"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276165DC" w14:textId="77777777" w:rsidR="003527A0" w:rsidRPr="008755C3" w:rsidRDefault="003527A0" w:rsidP="003527A0">
      <w:pPr>
        <w:pStyle w:val="NoSpacing"/>
        <w:jc w:val="both"/>
        <w:rPr>
          <w:rFonts w:ascii="Times New Roman" w:hAnsi="Times New Roman" w:cs="Times New Roman"/>
          <w:b/>
          <w:bCs/>
          <w:sz w:val="24"/>
          <w:szCs w:val="24"/>
        </w:rPr>
      </w:pPr>
    </w:p>
    <w:p w14:paraId="5E8D8143"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5A4C718"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w:t>
      </w:r>
      <w:r w:rsidRPr="008755C3">
        <w:rPr>
          <w:rFonts w:ascii="Times New Roman" w:hAnsi="Times New Roman" w:cs="Times New Roman"/>
          <w:sz w:val="24"/>
          <w:szCs w:val="24"/>
        </w:rPr>
        <w:lastRenderedPageBreak/>
        <w:t>në tërësi; guxon, kur është e nevojshme, të shkojë kundër pikëpamjeve të pranuara përgjithësisht dhe të bëjë gjërat ndryshe; tregon shkathtësi brenda kornizës së rënë dakord; guxon të ndryshojë drejtimin në trajtimin dhe shkëmbimin e pikëpamjeve. Është i qartë në lidhje me pritjet, vendos kufij.</w:t>
      </w:r>
    </w:p>
    <w:p w14:paraId="4D76E92A"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të zhvilluar vetëbesimin dhe autenticitetin, si dhe angazhohet me emocionet, komunikimin joverbal midis palëve dhe dëgjon në mënyrë aktive dhe u jepni palëve ndjesinë se janë kuptuar, kur është e nevojshme, përshtat përdorimin e gjuhës.</w:t>
      </w:r>
    </w:p>
    <w:p w14:paraId="65DBDD6D" w14:textId="77777777" w:rsidR="003527A0" w:rsidRPr="008755C3" w:rsidRDefault="003527A0" w:rsidP="003527A0">
      <w:pPr>
        <w:jc w:val="both"/>
        <w:rPr>
          <w:b/>
          <w:szCs w:val="24"/>
        </w:rPr>
      </w:pPr>
    </w:p>
    <w:p w14:paraId="3ECA9163" w14:textId="77777777" w:rsidR="003527A0" w:rsidRPr="008755C3" w:rsidRDefault="003527A0" w:rsidP="003527A0">
      <w:pPr>
        <w:jc w:val="both"/>
        <w:rPr>
          <w:b/>
          <w:szCs w:val="24"/>
        </w:rPr>
      </w:pPr>
    </w:p>
    <w:p w14:paraId="7C38674A" w14:textId="77777777" w:rsidR="003527A0" w:rsidRPr="008755C3" w:rsidRDefault="003527A0" w:rsidP="003527A0">
      <w:pPr>
        <w:jc w:val="both"/>
        <w:rPr>
          <w:b/>
          <w:szCs w:val="24"/>
        </w:rPr>
      </w:pPr>
      <w:r w:rsidRPr="008755C3">
        <w:rPr>
          <w:b/>
          <w:szCs w:val="24"/>
        </w:rPr>
        <w:t xml:space="preserve">Përmbatja </w:t>
      </w:r>
    </w:p>
    <w:p w14:paraId="1ADF8A68" w14:textId="77777777" w:rsidR="003527A0" w:rsidRPr="008755C3" w:rsidRDefault="003527A0" w:rsidP="003527A0">
      <w:pPr>
        <w:jc w:val="both"/>
        <w:rPr>
          <w:b/>
          <w:szCs w:val="24"/>
        </w:rPr>
      </w:pPr>
    </w:p>
    <w:p w14:paraId="0CCD6976" w14:textId="7AB4E8A2" w:rsidR="003527A0" w:rsidRPr="008755C3" w:rsidRDefault="003527A0" w:rsidP="003527A0">
      <w:pPr>
        <w:jc w:val="both"/>
        <w:rPr>
          <w:b/>
          <w:szCs w:val="24"/>
        </w:rPr>
      </w:pPr>
      <w:r w:rsidRPr="008755C3">
        <w:rPr>
          <w:b/>
          <w:bCs/>
          <w:szCs w:val="24"/>
        </w:rPr>
        <w:t>Bashk</w:t>
      </w:r>
      <w:r w:rsidR="00E73D2B">
        <w:rPr>
          <w:b/>
          <w:bCs/>
          <w:szCs w:val="24"/>
        </w:rPr>
        <w:t>ë</w:t>
      </w:r>
      <w:r w:rsidRPr="008755C3">
        <w:rPr>
          <w:b/>
          <w:bCs/>
          <w:szCs w:val="24"/>
        </w:rPr>
        <w:t>punimi dhe pjes</w:t>
      </w:r>
      <w:r w:rsidR="00E73D2B">
        <w:rPr>
          <w:b/>
          <w:bCs/>
          <w:szCs w:val="24"/>
        </w:rPr>
        <w:t>ë</w:t>
      </w:r>
      <w:r w:rsidRPr="008755C3">
        <w:rPr>
          <w:b/>
          <w:bCs/>
          <w:szCs w:val="24"/>
        </w:rPr>
        <w:t>marrja e m</w:t>
      </w:r>
      <w:r w:rsidR="00E73D2B">
        <w:rPr>
          <w:b/>
          <w:bCs/>
          <w:szCs w:val="24"/>
        </w:rPr>
        <w:t>ë</w:t>
      </w:r>
      <w:r w:rsidRPr="008755C3">
        <w:rPr>
          <w:b/>
          <w:bCs/>
          <w:szCs w:val="24"/>
        </w:rPr>
        <w:t xml:space="preserve"> shum</w:t>
      </w:r>
      <w:r w:rsidR="00E73D2B">
        <w:rPr>
          <w:b/>
          <w:bCs/>
          <w:szCs w:val="24"/>
        </w:rPr>
        <w:t>ë</w:t>
      </w:r>
      <w:r w:rsidRPr="008755C3">
        <w:rPr>
          <w:b/>
          <w:bCs/>
          <w:szCs w:val="24"/>
        </w:rPr>
        <w:t xml:space="preserve"> personave n</w:t>
      </w:r>
      <w:r w:rsidR="00E73D2B">
        <w:rPr>
          <w:b/>
          <w:bCs/>
          <w:szCs w:val="24"/>
        </w:rPr>
        <w:t>ë</w:t>
      </w:r>
      <w:r w:rsidRPr="008755C3">
        <w:rPr>
          <w:b/>
          <w:bCs/>
          <w:szCs w:val="24"/>
        </w:rPr>
        <w:t xml:space="preserve"> veper penale</w:t>
      </w:r>
      <w:r w:rsidRPr="008755C3">
        <w:rPr>
          <w:b/>
          <w:szCs w:val="24"/>
        </w:rPr>
        <w:t>. (50 min)</w:t>
      </w:r>
    </w:p>
    <w:p w14:paraId="3F5397C1" w14:textId="7A7CAA93" w:rsidR="003527A0" w:rsidRPr="008755C3" w:rsidRDefault="003527A0" w:rsidP="00C1497F">
      <w:pPr>
        <w:pStyle w:val="ListParagraph"/>
        <w:numPr>
          <w:ilvl w:val="0"/>
          <w:numId w:val="9"/>
        </w:numPr>
        <w:jc w:val="both"/>
        <w:rPr>
          <w:szCs w:val="24"/>
        </w:rPr>
      </w:pPr>
      <w:r w:rsidRPr="008755C3">
        <w:rPr>
          <w:szCs w:val="24"/>
        </w:rPr>
        <w:t>Diferencimi i formave t</w:t>
      </w:r>
      <w:r w:rsidR="00E73D2B">
        <w:rPr>
          <w:szCs w:val="24"/>
        </w:rPr>
        <w:t>ë</w:t>
      </w:r>
      <w:r w:rsidRPr="008755C3">
        <w:rPr>
          <w:szCs w:val="24"/>
        </w:rPr>
        <w:t xml:space="preserve"> pjes</w:t>
      </w:r>
      <w:r w:rsidR="00E73D2B">
        <w:rPr>
          <w:szCs w:val="24"/>
        </w:rPr>
        <w:t>ë</w:t>
      </w:r>
      <w:r w:rsidRPr="008755C3">
        <w:rPr>
          <w:szCs w:val="24"/>
        </w:rPr>
        <w:t>marrjes n</w:t>
      </w:r>
      <w:r w:rsidR="00E73D2B">
        <w:rPr>
          <w:szCs w:val="24"/>
        </w:rPr>
        <w:t>ë</w:t>
      </w:r>
      <w:r w:rsidRPr="008755C3">
        <w:rPr>
          <w:szCs w:val="24"/>
        </w:rPr>
        <w:t xml:space="preserve"> veper penale.</w:t>
      </w:r>
    </w:p>
    <w:p w14:paraId="04F19052" w14:textId="6A2D9D1A" w:rsidR="003527A0" w:rsidRPr="008755C3" w:rsidRDefault="003527A0" w:rsidP="00C1497F">
      <w:pPr>
        <w:pStyle w:val="ListParagraph"/>
        <w:numPr>
          <w:ilvl w:val="0"/>
          <w:numId w:val="9"/>
        </w:numPr>
        <w:jc w:val="both"/>
        <w:rPr>
          <w:szCs w:val="24"/>
        </w:rPr>
      </w:pPr>
      <w:r w:rsidRPr="008755C3">
        <w:rPr>
          <w:bCs/>
          <w:iCs/>
          <w:szCs w:val="24"/>
        </w:rPr>
        <w:t>Marrëveshja</w:t>
      </w:r>
      <w:r w:rsidRPr="008755C3">
        <w:rPr>
          <w:szCs w:val="24"/>
        </w:rPr>
        <w:t xml:space="preserve"> mes dy ose më shumë personave për të kryer veprën penale. Kushtet dhe kriteret p</w:t>
      </w:r>
      <w:r w:rsidR="00E73D2B">
        <w:rPr>
          <w:szCs w:val="24"/>
        </w:rPr>
        <w:t>ë</w:t>
      </w:r>
      <w:r w:rsidRPr="008755C3">
        <w:rPr>
          <w:szCs w:val="24"/>
        </w:rPr>
        <w:t>r t’u konsideruar bashk</w:t>
      </w:r>
      <w:r w:rsidR="00E73D2B">
        <w:rPr>
          <w:szCs w:val="24"/>
        </w:rPr>
        <w:t>ë</w:t>
      </w:r>
      <w:r w:rsidRPr="008755C3">
        <w:rPr>
          <w:szCs w:val="24"/>
        </w:rPr>
        <w:t>punim.</w:t>
      </w:r>
    </w:p>
    <w:p w14:paraId="423A5F06" w14:textId="77777777" w:rsidR="003527A0" w:rsidRPr="008755C3" w:rsidRDefault="003527A0" w:rsidP="003527A0">
      <w:pPr>
        <w:jc w:val="both"/>
        <w:rPr>
          <w:szCs w:val="24"/>
        </w:rPr>
      </w:pPr>
    </w:p>
    <w:p w14:paraId="545C3CB9" w14:textId="2E9E9524" w:rsidR="003527A0" w:rsidRPr="008755C3" w:rsidRDefault="003527A0" w:rsidP="003527A0">
      <w:pPr>
        <w:jc w:val="both"/>
        <w:rPr>
          <w:szCs w:val="24"/>
        </w:rPr>
      </w:pPr>
      <w:r w:rsidRPr="008755C3">
        <w:rPr>
          <w:szCs w:val="24"/>
        </w:rPr>
        <w:t>Objektivi mësimor 1: Kandidati diferencon format e pjes</w:t>
      </w:r>
      <w:r w:rsidR="00E73D2B">
        <w:rPr>
          <w:szCs w:val="24"/>
        </w:rPr>
        <w:t>ë</w:t>
      </w:r>
      <w:r w:rsidRPr="008755C3">
        <w:rPr>
          <w:szCs w:val="24"/>
        </w:rPr>
        <w:t>marrjes n</w:t>
      </w:r>
      <w:r w:rsidR="00E73D2B">
        <w:rPr>
          <w:szCs w:val="24"/>
        </w:rPr>
        <w:t>ë</w:t>
      </w:r>
      <w:r w:rsidRPr="008755C3">
        <w:rPr>
          <w:szCs w:val="24"/>
        </w:rPr>
        <w:t xml:space="preserve"> vepr</w:t>
      </w:r>
      <w:r w:rsidR="00E73D2B">
        <w:rPr>
          <w:szCs w:val="24"/>
        </w:rPr>
        <w:t>ë</w:t>
      </w:r>
      <w:r w:rsidRPr="008755C3">
        <w:rPr>
          <w:szCs w:val="24"/>
        </w:rPr>
        <w:t>n penale, dhe demostron aplikimin e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w:t>
      </w:r>
      <w:r w:rsidR="00E73D2B">
        <w:rPr>
          <w:szCs w:val="24"/>
        </w:rPr>
        <w:t>ë</w:t>
      </w:r>
      <w:r w:rsidRPr="008755C3">
        <w:rPr>
          <w:szCs w:val="24"/>
        </w:rPr>
        <w:t xml:space="preserve"> s</w:t>
      </w:r>
      <w:r w:rsidR="00E73D2B">
        <w:rPr>
          <w:szCs w:val="24"/>
        </w:rPr>
        <w:t>ë</w:t>
      </w:r>
      <w:r w:rsidRPr="008755C3">
        <w:rPr>
          <w:szCs w:val="24"/>
        </w:rPr>
        <w:t>cil</w:t>
      </w:r>
      <w:r w:rsidR="00E73D2B">
        <w:rPr>
          <w:szCs w:val="24"/>
        </w:rPr>
        <w:t>ë</w:t>
      </w:r>
      <w:r w:rsidRPr="008755C3">
        <w:rPr>
          <w:szCs w:val="24"/>
        </w:rPr>
        <w:t xml:space="preserve">n prej tyre. </w:t>
      </w:r>
    </w:p>
    <w:p w14:paraId="71927359" w14:textId="77777777" w:rsidR="003527A0" w:rsidRPr="008755C3" w:rsidRDefault="003527A0" w:rsidP="003527A0">
      <w:pPr>
        <w:jc w:val="both"/>
        <w:rPr>
          <w:szCs w:val="24"/>
          <w:u w:val="single"/>
        </w:rPr>
      </w:pPr>
    </w:p>
    <w:p w14:paraId="1A601DFD" w14:textId="77777777" w:rsidR="003527A0" w:rsidRPr="008755C3" w:rsidRDefault="003527A0" w:rsidP="003527A0">
      <w:pPr>
        <w:jc w:val="both"/>
        <w:rPr>
          <w:szCs w:val="24"/>
        </w:rPr>
      </w:pPr>
      <w:r w:rsidRPr="008755C3">
        <w:rPr>
          <w:szCs w:val="24"/>
          <w:u w:val="single"/>
        </w:rPr>
        <w:t>Pyetjet studimore</w:t>
      </w:r>
      <w:r w:rsidRPr="008755C3">
        <w:rPr>
          <w:szCs w:val="24"/>
        </w:rPr>
        <w:t>:</w:t>
      </w:r>
    </w:p>
    <w:p w14:paraId="746B21BD" w14:textId="435E7AB7" w:rsidR="003527A0" w:rsidRPr="008755C3" w:rsidRDefault="003527A0" w:rsidP="00C1497F">
      <w:pPr>
        <w:pStyle w:val="ListParagraph"/>
        <w:numPr>
          <w:ilvl w:val="0"/>
          <w:numId w:val="10"/>
        </w:numPr>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natyra ontologjike e unitetit t</w:t>
      </w:r>
      <w:r w:rsidR="00E73D2B">
        <w:rPr>
          <w:szCs w:val="24"/>
        </w:rPr>
        <w:t>ë</w:t>
      </w:r>
      <w:r w:rsidRPr="008755C3">
        <w:rPr>
          <w:szCs w:val="24"/>
        </w:rPr>
        <w:t xml:space="preserve"> vepres sipas konceptit monist dhe pluralist? Cilat jan</w:t>
      </w:r>
      <w:r w:rsidR="00E73D2B">
        <w:rPr>
          <w:szCs w:val="24"/>
        </w:rPr>
        <w:t>ë</w:t>
      </w:r>
      <w:r w:rsidRPr="008755C3">
        <w:rPr>
          <w:szCs w:val="24"/>
        </w:rPr>
        <w:t xml:space="preserve"> karakteristikat e teoris</w:t>
      </w:r>
      <w:r w:rsidR="00E73D2B">
        <w:rPr>
          <w:szCs w:val="24"/>
        </w:rPr>
        <w:t>ë</w:t>
      </w:r>
      <w:r w:rsidRPr="008755C3">
        <w:rPr>
          <w:szCs w:val="24"/>
        </w:rPr>
        <w:t xml:space="preserve"> s</w:t>
      </w:r>
      <w:r w:rsidR="00E73D2B">
        <w:rPr>
          <w:szCs w:val="24"/>
        </w:rPr>
        <w:t>ë</w:t>
      </w:r>
      <w:r w:rsidRPr="008755C3">
        <w:rPr>
          <w:szCs w:val="24"/>
        </w:rPr>
        <w:t xml:space="preserve"> principalitetit?</w:t>
      </w:r>
    </w:p>
    <w:p w14:paraId="4CFA3DA8" w14:textId="1A7655F9"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tiparet e teoris</w:t>
      </w:r>
      <w:r w:rsidR="00E73D2B">
        <w:rPr>
          <w:szCs w:val="24"/>
        </w:rPr>
        <w:t>ë</w:t>
      </w:r>
      <w:r w:rsidRPr="008755C3">
        <w:rPr>
          <w:szCs w:val="24"/>
        </w:rPr>
        <w:t xml:space="preserve"> s</w:t>
      </w:r>
      <w:r w:rsidR="00E73D2B">
        <w:rPr>
          <w:szCs w:val="24"/>
        </w:rPr>
        <w:t>ë</w:t>
      </w:r>
      <w:r w:rsidRPr="008755C3">
        <w:rPr>
          <w:szCs w:val="24"/>
        </w:rPr>
        <w:t xml:space="preserve"> diferencimit, kryr</w:t>
      </w:r>
      <w:r w:rsidR="00E73D2B">
        <w:rPr>
          <w:szCs w:val="24"/>
        </w:rPr>
        <w:t>ë</w:t>
      </w:r>
      <w:r w:rsidRPr="008755C3">
        <w:rPr>
          <w:szCs w:val="24"/>
        </w:rPr>
        <w:t>s, bashk</w:t>
      </w:r>
      <w:r w:rsidR="00E73D2B">
        <w:rPr>
          <w:szCs w:val="24"/>
        </w:rPr>
        <w:t>ë</w:t>
      </w:r>
      <w:r w:rsidRPr="008755C3">
        <w:rPr>
          <w:szCs w:val="24"/>
        </w:rPr>
        <w:t>kryr</w:t>
      </w:r>
      <w:r w:rsidR="00E73D2B">
        <w:rPr>
          <w:szCs w:val="24"/>
        </w:rPr>
        <w:t>ë</w:t>
      </w:r>
      <w:r w:rsidRPr="008755C3">
        <w:rPr>
          <w:szCs w:val="24"/>
        </w:rPr>
        <w:t>s dhe pjes</w:t>
      </w:r>
      <w:r w:rsidR="00E73D2B">
        <w:rPr>
          <w:szCs w:val="24"/>
        </w:rPr>
        <w:t>ë</w:t>
      </w:r>
      <w:r w:rsidRPr="008755C3">
        <w:rPr>
          <w:szCs w:val="24"/>
        </w:rPr>
        <w:t>marr</w:t>
      </w:r>
      <w:r w:rsidR="00E73D2B">
        <w:rPr>
          <w:szCs w:val="24"/>
        </w:rPr>
        <w:t>ë</w:t>
      </w:r>
      <w:r w:rsidRPr="008755C3">
        <w:rPr>
          <w:szCs w:val="24"/>
        </w:rPr>
        <w:t>s t</w:t>
      </w:r>
      <w:r w:rsidR="00E73D2B">
        <w:rPr>
          <w:szCs w:val="24"/>
        </w:rPr>
        <w:t>ë</w:t>
      </w:r>
      <w:r w:rsidRPr="008755C3">
        <w:rPr>
          <w:szCs w:val="24"/>
        </w:rPr>
        <w:t xml:space="preserve"> tjer</w:t>
      </w:r>
      <w:r w:rsidR="00E73D2B">
        <w:rPr>
          <w:szCs w:val="24"/>
        </w:rPr>
        <w:t>ë</w:t>
      </w:r>
      <w:r w:rsidRPr="008755C3">
        <w:rPr>
          <w:szCs w:val="24"/>
        </w:rPr>
        <w:t>?</w:t>
      </w:r>
    </w:p>
    <w:p w14:paraId="371C2262" w14:textId="24F6E656"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dallimet nd</w:t>
      </w:r>
      <w:r w:rsidR="00E73D2B">
        <w:rPr>
          <w:szCs w:val="24"/>
        </w:rPr>
        <w:t>ë</w:t>
      </w:r>
      <w:r w:rsidRPr="008755C3">
        <w:rPr>
          <w:szCs w:val="24"/>
        </w:rPr>
        <w:t>rmjet kryerjes dhe bashk</w:t>
      </w:r>
      <w:r w:rsidR="00E73D2B">
        <w:rPr>
          <w:szCs w:val="24"/>
        </w:rPr>
        <w:t>ë</w:t>
      </w:r>
      <w:r w:rsidRPr="008755C3">
        <w:rPr>
          <w:szCs w:val="24"/>
        </w:rPr>
        <w:t>pjes</w:t>
      </w:r>
      <w:r w:rsidR="00E73D2B">
        <w:rPr>
          <w:szCs w:val="24"/>
        </w:rPr>
        <w:t>ë</w:t>
      </w:r>
      <w:r w:rsidRPr="008755C3">
        <w:rPr>
          <w:szCs w:val="24"/>
        </w:rPr>
        <w:t>marrj</w:t>
      </w:r>
      <w:r w:rsidR="00E73D2B">
        <w:rPr>
          <w:szCs w:val="24"/>
        </w:rPr>
        <w:t>ë</w:t>
      </w:r>
      <w:r w:rsidRPr="008755C3">
        <w:rPr>
          <w:szCs w:val="24"/>
        </w:rPr>
        <w:t>s, sipas teorive formale objektive, subjektive dhe t</w:t>
      </w:r>
      <w:r w:rsidR="00E73D2B">
        <w:rPr>
          <w:szCs w:val="24"/>
        </w:rPr>
        <w:t>ë</w:t>
      </w:r>
      <w:r w:rsidRPr="008755C3">
        <w:rPr>
          <w:szCs w:val="24"/>
        </w:rPr>
        <w:t xml:space="preserve"> p</w:t>
      </w:r>
      <w:r w:rsidR="00E73D2B">
        <w:rPr>
          <w:szCs w:val="24"/>
        </w:rPr>
        <w:t>ë</w:t>
      </w:r>
      <w:r w:rsidRPr="008755C3">
        <w:rPr>
          <w:szCs w:val="24"/>
        </w:rPr>
        <w:t>rziera?</w:t>
      </w:r>
    </w:p>
    <w:p w14:paraId="4D5FE6F6" w14:textId="20EE9531" w:rsidR="003527A0" w:rsidRPr="008755C3" w:rsidRDefault="003527A0" w:rsidP="00C1497F">
      <w:pPr>
        <w:pStyle w:val="ListParagraph"/>
        <w:numPr>
          <w:ilvl w:val="0"/>
          <w:numId w:val="10"/>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bashk</w:t>
      </w:r>
      <w:r w:rsidR="00E73D2B">
        <w:rPr>
          <w:szCs w:val="24"/>
        </w:rPr>
        <w:t>ë</w:t>
      </w:r>
      <w:r w:rsidRPr="008755C3">
        <w:rPr>
          <w:szCs w:val="24"/>
        </w:rPr>
        <w:t>pjes</w:t>
      </w:r>
      <w:r w:rsidR="00E73D2B">
        <w:rPr>
          <w:szCs w:val="24"/>
        </w:rPr>
        <w:t>ë</w:t>
      </w:r>
      <w:r w:rsidRPr="008755C3">
        <w:rPr>
          <w:szCs w:val="24"/>
        </w:rPr>
        <w:t>marrjes dhe formave t</w:t>
      </w:r>
      <w:r w:rsidR="00E73D2B">
        <w:rPr>
          <w:szCs w:val="24"/>
        </w:rPr>
        <w:t>ë</w:t>
      </w:r>
      <w:r w:rsidRPr="008755C3">
        <w:rPr>
          <w:szCs w:val="24"/>
        </w:rPr>
        <w:t xml:space="preserve"> tjera t</w:t>
      </w:r>
      <w:r w:rsidR="00E73D2B">
        <w:rPr>
          <w:szCs w:val="24"/>
        </w:rPr>
        <w:t>ë</w:t>
      </w:r>
      <w:r w:rsidRPr="008755C3">
        <w:rPr>
          <w:szCs w:val="24"/>
        </w:rPr>
        <w:t xml:space="preserve"> pjes</w:t>
      </w:r>
      <w:r w:rsidR="00E73D2B">
        <w:rPr>
          <w:szCs w:val="24"/>
        </w:rPr>
        <w:t>ë</w:t>
      </w:r>
      <w:r w:rsidRPr="008755C3">
        <w:rPr>
          <w:szCs w:val="24"/>
        </w:rPr>
        <w:t>marrjes?</w:t>
      </w:r>
    </w:p>
    <w:p w14:paraId="732C51A4" w14:textId="6CF90FE2" w:rsidR="003527A0" w:rsidRPr="008755C3" w:rsidRDefault="003527A0" w:rsidP="00C1497F">
      <w:pPr>
        <w:pStyle w:val="ListParagraph"/>
        <w:numPr>
          <w:ilvl w:val="0"/>
          <w:numId w:val="10"/>
        </w:numPr>
        <w:jc w:val="both"/>
        <w:rPr>
          <w:szCs w:val="24"/>
        </w:rPr>
      </w:pPr>
      <w:r w:rsidRPr="008755C3">
        <w:rPr>
          <w:szCs w:val="24"/>
        </w:rPr>
        <w:t>Cilat jan</w:t>
      </w:r>
      <w:r w:rsidR="00E73D2B">
        <w:rPr>
          <w:szCs w:val="24"/>
        </w:rPr>
        <w:t>ë</w:t>
      </w:r>
      <w:r w:rsidRPr="008755C3">
        <w:rPr>
          <w:szCs w:val="24"/>
        </w:rPr>
        <w:t xml:space="preserve"> karakteristikat e natyr</w:t>
      </w:r>
      <w:r w:rsidR="00E73D2B">
        <w:rPr>
          <w:szCs w:val="24"/>
        </w:rPr>
        <w:t>ë</w:t>
      </w:r>
      <w:r w:rsidRPr="008755C3">
        <w:rPr>
          <w:szCs w:val="24"/>
        </w:rPr>
        <w:t>s juridike t</w:t>
      </w:r>
      <w:r w:rsidR="00E73D2B">
        <w:rPr>
          <w:szCs w:val="24"/>
        </w:rPr>
        <w:t>ë</w:t>
      </w:r>
      <w:r w:rsidRPr="008755C3">
        <w:rPr>
          <w:szCs w:val="24"/>
        </w:rPr>
        <w:t xml:space="preserve"> bashk</w:t>
      </w:r>
      <w:r w:rsidR="00E73D2B">
        <w:rPr>
          <w:szCs w:val="24"/>
        </w:rPr>
        <w:t>ë</w:t>
      </w:r>
      <w:r w:rsidRPr="008755C3">
        <w:rPr>
          <w:szCs w:val="24"/>
        </w:rPr>
        <w:t>pjes</w:t>
      </w:r>
      <w:r w:rsidR="00E73D2B">
        <w:rPr>
          <w:szCs w:val="24"/>
        </w:rPr>
        <w:t>ë</w:t>
      </w:r>
      <w:r w:rsidRPr="008755C3">
        <w:rPr>
          <w:szCs w:val="24"/>
        </w:rPr>
        <w:t>marrjes sipas teorive “p</w:t>
      </w:r>
      <w:r w:rsidR="00E73D2B">
        <w:rPr>
          <w:szCs w:val="24"/>
        </w:rPr>
        <w:t>ë</w:t>
      </w:r>
      <w:r w:rsidRPr="008755C3">
        <w:rPr>
          <w:szCs w:val="24"/>
        </w:rPr>
        <w:t>r huazim t</w:t>
      </w:r>
      <w:r w:rsidR="00E73D2B">
        <w:rPr>
          <w:szCs w:val="24"/>
        </w:rPr>
        <w:t>ë</w:t>
      </w:r>
      <w:r w:rsidRPr="008755C3">
        <w:rPr>
          <w:szCs w:val="24"/>
        </w:rPr>
        <w:t xml:space="preserve"> krimit”, “akcesioritetit”?</w:t>
      </w:r>
    </w:p>
    <w:p w14:paraId="0644FE76" w14:textId="17F38EB3" w:rsidR="003527A0" w:rsidRPr="008755C3" w:rsidRDefault="003527A0" w:rsidP="00C1497F">
      <w:pPr>
        <w:pStyle w:val="ListParagraph"/>
        <w:numPr>
          <w:ilvl w:val="0"/>
          <w:numId w:val="10"/>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formave t</w:t>
      </w:r>
      <w:r w:rsidR="00E73D2B">
        <w:rPr>
          <w:szCs w:val="24"/>
        </w:rPr>
        <w:t>ë</w:t>
      </w:r>
      <w:r w:rsidRPr="008755C3">
        <w:rPr>
          <w:szCs w:val="24"/>
        </w:rPr>
        <w:t xml:space="preserve"> pjes</w:t>
      </w:r>
      <w:r w:rsidR="00E73D2B">
        <w:rPr>
          <w:szCs w:val="24"/>
        </w:rPr>
        <w:t>ë</w:t>
      </w:r>
      <w:r w:rsidRPr="008755C3">
        <w:rPr>
          <w:szCs w:val="24"/>
        </w:rPr>
        <w:t>marrjes n</w:t>
      </w:r>
      <w:r w:rsidR="00E73D2B">
        <w:rPr>
          <w:szCs w:val="24"/>
        </w:rPr>
        <w:t>ë</w:t>
      </w:r>
      <w:r w:rsidRPr="008755C3">
        <w:rPr>
          <w:szCs w:val="24"/>
        </w:rPr>
        <w:t xml:space="preserve"> veprat penale t</w:t>
      </w:r>
      <w:r w:rsidR="00E73D2B">
        <w:rPr>
          <w:szCs w:val="24"/>
        </w:rPr>
        <w:t>ë</w:t>
      </w:r>
      <w:r w:rsidRPr="008755C3">
        <w:rPr>
          <w:szCs w:val="24"/>
        </w:rPr>
        <w:t xml:space="preserve"> kryera nga pakujdesia dhe tek veprat e kryera m</w:t>
      </w:r>
      <w:r w:rsidR="00E73D2B">
        <w:rPr>
          <w:szCs w:val="24"/>
        </w:rPr>
        <w:t>ë</w:t>
      </w:r>
      <w:r w:rsidRPr="008755C3">
        <w:rPr>
          <w:szCs w:val="24"/>
        </w:rPr>
        <w:t xml:space="preserve"> mosveprim?</w:t>
      </w:r>
    </w:p>
    <w:p w14:paraId="1FE2AE57" w14:textId="2C450A7A" w:rsidR="003527A0" w:rsidRPr="008755C3" w:rsidRDefault="003527A0" w:rsidP="00C1497F">
      <w:pPr>
        <w:pStyle w:val="ListParagraph"/>
        <w:numPr>
          <w:ilvl w:val="0"/>
          <w:numId w:val="10"/>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kryesit direkt dhe indirekt?</w:t>
      </w:r>
    </w:p>
    <w:p w14:paraId="5646FF4B" w14:textId="10A9224B" w:rsidR="003527A0" w:rsidRPr="008755C3" w:rsidRDefault="003527A0" w:rsidP="00C1497F">
      <w:pPr>
        <w:pStyle w:val="ListParagraph"/>
        <w:numPr>
          <w:ilvl w:val="0"/>
          <w:numId w:val="10"/>
        </w:numPr>
        <w:jc w:val="both"/>
        <w:rPr>
          <w:szCs w:val="24"/>
        </w:rPr>
      </w:pPr>
      <w:r w:rsidRPr="008755C3">
        <w:rPr>
          <w:szCs w:val="24"/>
        </w:rPr>
        <w:t>Si duhet t</w:t>
      </w:r>
      <w:r w:rsidR="00E73D2B">
        <w:rPr>
          <w:szCs w:val="24"/>
        </w:rPr>
        <w:t>ë</w:t>
      </w:r>
      <w:r w:rsidRPr="008755C3">
        <w:rPr>
          <w:szCs w:val="24"/>
        </w:rPr>
        <w:t xml:space="preserve"> kuptohen termat “bashk</w:t>
      </w:r>
      <w:r w:rsidR="00E73D2B">
        <w:rPr>
          <w:szCs w:val="24"/>
        </w:rPr>
        <w:t>ë</w:t>
      </w:r>
      <w:r w:rsidRPr="008755C3">
        <w:rPr>
          <w:szCs w:val="24"/>
        </w:rPr>
        <w:t>kryerje e rastesishme”, “bashk</w:t>
      </w:r>
      <w:r w:rsidR="00E73D2B">
        <w:rPr>
          <w:szCs w:val="24"/>
        </w:rPr>
        <w:t>ë</w:t>
      </w:r>
      <w:r w:rsidRPr="008755C3">
        <w:rPr>
          <w:szCs w:val="24"/>
        </w:rPr>
        <w:t>kryerja suksesive dhe bashk</w:t>
      </w:r>
      <w:r w:rsidR="00E73D2B">
        <w:rPr>
          <w:szCs w:val="24"/>
        </w:rPr>
        <w:t>ë</w:t>
      </w:r>
      <w:r w:rsidRPr="008755C3">
        <w:rPr>
          <w:szCs w:val="24"/>
        </w:rPr>
        <w:t>kryerja e veprave t</w:t>
      </w:r>
      <w:r w:rsidR="00E73D2B">
        <w:rPr>
          <w:szCs w:val="24"/>
        </w:rPr>
        <w:t>ë</w:t>
      </w:r>
      <w:r w:rsidRPr="008755C3">
        <w:rPr>
          <w:szCs w:val="24"/>
        </w:rPr>
        <w:t xml:space="preserve"> nd</w:t>
      </w:r>
      <w:r w:rsidR="00E73D2B">
        <w:rPr>
          <w:szCs w:val="24"/>
        </w:rPr>
        <w:t>ë</w:t>
      </w:r>
      <w:r w:rsidRPr="008755C3">
        <w:rPr>
          <w:szCs w:val="24"/>
        </w:rPr>
        <w:t>rlikuara”, “bashk</w:t>
      </w:r>
      <w:r w:rsidR="00E73D2B">
        <w:rPr>
          <w:szCs w:val="24"/>
        </w:rPr>
        <w:t>ë</w:t>
      </w:r>
      <w:r w:rsidRPr="008755C3">
        <w:rPr>
          <w:szCs w:val="24"/>
        </w:rPr>
        <w:t>kryerja n</w:t>
      </w:r>
      <w:r w:rsidR="00E73D2B">
        <w:rPr>
          <w:szCs w:val="24"/>
        </w:rPr>
        <w:t>ë</w:t>
      </w:r>
      <w:r w:rsidRPr="008755C3">
        <w:rPr>
          <w:szCs w:val="24"/>
        </w:rPr>
        <w:t xml:space="preserve"> veprat speciale, ose t</w:t>
      </w:r>
      <w:r w:rsidR="00E73D2B">
        <w:rPr>
          <w:szCs w:val="24"/>
        </w:rPr>
        <w:t>ë</w:t>
      </w:r>
      <w:r w:rsidRPr="008755C3">
        <w:rPr>
          <w:szCs w:val="24"/>
        </w:rPr>
        <w:t xml:space="preserve"> dor</w:t>
      </w:r>
      <w:r w:rsidR="00E73D2B">
        <w:rPr>
          <w:szCs w:val="24"/>
        </w:rPr>
        <w:t>ë</w:t>
      </w:r>
      <w:r w:rsidRPr="008755C3">
        <w:rPr>
          <w:szCs w:val="24"/>
        </w:rPr>
        <w:t>s s</w:t>
      </w:r>
      <w:r w:rsidR="00E73D2B">
        <w:rPr>
          <w:szCs w:val="24"/>
        </w:rPr>
        <w:t>ë</w:t>
      </w:r>
      <w:r w:rsidRPr="008755C3">
        <w:rPr>
          <w:szCs w:val="24"/>
        </w:rPr>
        <w:t xml:space="preserve"> vet”, “bashk</w:t>
      </w:r>
      <w:r w:rsidR="00E73D2B">
        <w:rPr>
          <w:szCs w:val="24"/>
        </w:rPr>
        <w:t>ë</w:t>
      </w:r>
      <w:r w:rsidRPr="008755C3">
        <w:rPr>
          <w:szCs w:val="24"/>
        </w:rPr>
        <w:t>kryerja e pakujdesshme”?</w:t>
      </w:r>
    </w:p>
    <w:p w14:paraId="7CBCC938" w14:textId="77777777" w:rsidR="003527A0" w:rsidRPr="008755C3" w:rsidRDefault="003527A0" w:rsidP="003527A0">
      <w:pPr>
        <w:jc w:val="both"/>
        <w:rPr>
          <w:szCs w:val="24"/>
        </w:rPr>
      </w:pPr>
    </w:p>
    <w:p w14:paraId="7180558A" w14:textId="05606DE4" w:rsidR="003527A0" w:rsidRPr="008755C3" w:rsidRDefault="003527A0" w:rsidP="003527A0">
      <w:pPr>
        <w:jc w:val="both"/>
        <w:rPr>
          <w:szCs w:val="24"/>
        </w:rPr>
      </w:pPr>
      <w:r w:rsidRPr="008755C3">
        <w:rPr>
          <w:szCs w:val="24"/>
        </w:rPr>
        <w:t>Objektivi mësimor 2: Kandidati analizon dhe zb</w:t>
      </w:r>
      <w:r w:rsidR="00E73D2B">
        <w:rPr>
          <w:szCs w:val="24"/>
        </w:rPr>
        <w:t>ë</w:t>
      </w:r>
      <w:r w:rsidRPr="008755C3">
        <w:rPr>
          <w:szCs w:val="24"/>
        </w:rPr>
        <w:t>rthen marr</w:t>
      </w:r>
      <w:r w:rsidR="00E73D2B">
        <w:rPr>
          <w:szCs w:val="24"/>
        </w:rPr>
        <w:t>ë</w:t>
      </w:r>
      <w:r w:rsidRPr="008755C3">
        <w:rPr>
          <w:szCs w:val="24"/>
        </w:rPr>
        <w:t>veshjen, si element th</w:t>
      </w:r>
      <w:r w:rsidR="00E73D2B">
        <w:rPr>
          <w:szCs w:val="24"/>
        </w:rPr>
        <w:t>ë</w:t>
      </w:r>
      <w:r w:rsidRPr="008755C3">
        <w:rPr>
          <w:szCs w:val="24"/>
        </w:rPr>
        <w:t>lbesor t</w:t>
      </w:r>
      <w:r w:rsidR="00E73D2B">
        <w:rPr>
          <w:szCs w:val="24"/>
        </w:rPr>
        <w:t>ë</w:t>
      </w:r>
      <w:r w:rsidRPr="008755C3">
        <w:rPr>
          <w:szCs w:val="24"/>
        </w:rPr>
        <w:t xml:space="preserve"> bashk</w:t>
      </w:r>
      <w:r w:rsidR="00E73D2B">
        <w:rPr>
          <w:szCs w:val="24"/>
        </w:rPr>
        <w:t>ë</w:t>
      </w:r>
      <w:r w:rsidRPr="008755C3">
        <w:rPr>
          <w:szCs w:val="24"/>
        </w:rPr>
        <w:t>punimit, identifikon kushtet q</w:t>
      </w:r>
      <w:r w:rsidR="00E73D2B">
        <w:rPr>
          <w:szCs w:val="24"/>
        </w:rPr>
        <w:t>ë</w:t>
      </w:r>
      <w:r w:rsidRPr="008755C3">
        <w:rPr>
          <w:szCs w:val="24"/>
        </w:rPr>
        <w:t xml:space="preserve"> duhet t</w:t>
      </w:r>
      <w:r w:rsidR="00E73D2B">
        <w:rPr>
          <w:szCs w:val="24"/>
        </w:rPr>
        <w:t>ë</w:t>
      </w:r>
      <w:r w:rsidRPr="008755C3">
        <w:rPr>
          <w:szCs w:val="24"/>
        </w:rPr>
        <w:t xml:space="preserve"> bashkekzistojn</w:t>
      </w:r>
      <w:r w:rsidR="00E73D2B">
        <w:rPr>
          <w:szCs w:val="24"/>
        </w:rPr>
        <w:t>ë</w:t>
      </w:r>
      <w:r w:rsidRPr="008755C3">
        <w:rPr>
          <w:szCs w:val="24"/>
        </w:rPr>
        <w:t xml:space="preserve"> p</w:t>
      </w:r>
      <w:r w:rsidR="00E73D2B">
        <w:rPr>
          <w:szCs w:val="24"/>
        </w:rPr>
        <w:t>ë</w:t>
      </w:r>
      <w:r w:rsidRPr="008755C3">
        <w:rPr>
          <w:szCs w:val="24"/>
        </w:rPr>
        <w:t>r t’u konsideruar bashk</w:t>
      </w:r>
      <w:r w:rsidR="00E73D2B">
        <w:rPr>
          <w:szCs w:val="24"/>
        </w:rPr>
        <w:t>ë</w:t>
      </w:r>
      <w:r w:rsidRPr="008755C3">
        <w:rPr>
          <w:szCs w:val="24"/>
        </w:rPr>
        <w:t>punim.</w:t>
      </w:r>
    </w:p>
    <w:p w14:paraId="635E740F" w14:textId="77777777" w:rsidR="003527A0" w:rsidRPr="008755C3" w:rsidRDefault="003527A0" w:rsidP="003527A0">
      <w:pPr>
        <w:jc w:val="both"/>
        <w:rPr>
          <w:szCs w:val="24"/>
        </w:rPr>
      </w:pPr>
    </w:p>
    <w:p w14:paraId="39975710"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7DF3E510" w14:textId="2DC8AB6C" w:rsidR="003527A0" w:rsidRPr="008755C3" w:rsidRDefault="003527A0" w:rsidP="00C1497F">
      <w:pPr>
        <w:pStyle w:val="ListParagraph"/>
        <w:numPr>
          <w:ilvl w:val="0"/>
          <w:numId w:val="11"/>
        </w:numPr>
        <w:jc w:val="both"/>
        <w:rPr>
          <w:szCs w:val="24"/>
        </w:rPr>
      </w:pPr>
      <w:r w:rsidRPr="008755C3">
        <w:rPr>
          <w:szCs w:val="24"/>
        </w:rPr>
        <w:t>Cilat jan</w:t>
      </w:r>
      <w:r w:rsidR="00E73D2B">
        <w:rPr>
          <w:szCs w:val="24"/>
        </w:rPr>
        <w:t>ë</w:t>
      </w:r>
      <w:r w:rsidRPr="008755C3">
        <w:rPr>
          <w:szCs w:val="24"/>
        </w:rPr>
        <w:t xml:space="preserve"> kushtet që duhet të plotësojë </w:t>
      </w:r>
      <w:r w:rsidRPr="008755C3">
        <w:rPr>
          <w:bCs/>
          <w:iCs/>
          <w:szCs w:val="24"/>
        </w:rPr>
        <w:t>marrëveshja</w:t>
      </w:r>
      <w:r w:rsidRPr="008755C3">
        <w:rPr>
          <w:szCs w:val="24"/>
        </w:rPr>
        <w:t xml:space="preserve"> mes dy ose më shumë personave për të kryer veprën penale në mënyrë që të ndodhemi përpara institutit të bashkëpunimit?</w:t>
      </w:r>
    </w:p>
    <w:p w14:paraId="10A7985E" w14:textId="2199503D" w:rsidR="003527A0" w:rsidRPr="008755C3" w:rsidRDefault="003527A0" w:rsidP="00C1497F">
      <w:pPr>
        <w:pStyle w:val="ListParagraph"/>
        <w:numPr>
          <w:ilvl w:val="0"/>
          <w:numId w:val="11"/>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dallimi nd</w:t>
      </w:r>
      <w:r w:rsidR="00E73D2B">
        <w:rPr>
          <w:szCs w:val="24"/>
        </w:rPr>
        <w:t>ë</w:t>
      </w:r>
      <w:r w:rsidRPr="008755C3">
        <w:rPr>
          <w:szCs w:val="24"/>
        </w:rPr>
        <w:t>rmjet marrëveshjes në kuptimin e ligjit civil dhe marrëveshjes në kuptimin e ligjit penal?</w:t>
      </w:r>
    </w:p>
    <w:p w14:paraId="088D03E0" w14:textId="4F6BEF14" w:rsidR="003527A0" w:rsidRPr="008755C3" w:rsidRDefault="003527A0" w:rsidP="00C1497F">
      <w:pPr>
        <w:pStyle w:val="ListParagraph"/>
        <w:numPr>
          <w:ilvl w:val="0"/>
          <w:numId w:val="11"/>
        </w:numPr>
        <w:jc w:val="both"/>
        <w:rPr>
          <w:szCs w:val="24"/>
        </w:rPr>
      </w:pPr>
      <w:r w:rsidRPr="008755C3">
        <w:rPr>
          <w:szCs w:val="24"/>
        </w:rPr>
        <w:t>A cenojn</w:t>
      </w:r>
      <w:r w:rsidR="00E73D2B">
        <w:rPr>
          <w:szCs w:val="24"/>
        </w:rPr>
        <w:t>ë</w:t>
      </w:r>
      <w:r w:rsidRPr="008755C3">
        <w:rPr>
          <w:szCs w:val="24"/>
        </w:rPr>
        <w:t xml:space="preserve"> marr</w:t>
      </w:r>
      <w:r w:rsidR="00E73D2B">
        <w:rPr>
          <w:szCs w:val="24"/>
        </w:rPr>
        <w:t>ë</w:t>
      </w:r>
      <w:r w:rsidRPr="008755C3">
        <w:rPr>
          <w:szCs w:val="24"/>
        </w:rPr>
        <w:t>veshjen cilësitë personale që mund të kenë eventualisht një apo disa nga autorët e veprës penale, si mosha e mitur, mungesa e përgjegjshmërisë mendore, etj.?</w:t>
      </w:r>
    </w:p>
    <w:p w14:paraId="24DA64EB" w14:textId="352165E5" w:rsidR="003527A0" w:rsidRPr="008755C3" w:rsidRDefault="003527A0" w:rsidP="00C1497F">
      <w:pPr>
        <w:pStyle w:val="ListParagraph"/>
        <w:numPr>
          <w:ilvl w:val="0"/>
          <w:numId w:val="11"/>
        </w:numPr>
        <w:jc w:val="both"/>
        <w:rPr>
          <w:szCs w:val="24"/>
        </w:rPr>
      </w:pPr>
      <w:r w:rsidRPr="008755C3">
        <w:rPr>
          <w:szCs w:val="24"/>
        </w:rPr>
        <w:lastRenderedPageBreak/>
        <w:t>Cilat jan</w:t>
      </w:r>
      <w:r w:rsidR="00E73D2B">
        <w:rPr>
          <w:szCs w:val="24"/>
        </w:rPr>
        <w:t>ë</w:t>
      </w:r>
      <w:r w:rsidRPr="008755C3">
        <w:rPr>
          <w:szCs w:val="24"/>
        </w:rPr>
        <w:t xml:space="preserve"> tiparet e an</w:t>
      </w:r>
      <w:r w:rsidR="00E73D2B">
        <w:rPr>
          <w:szCs w:val="24"/>
        </w:rPr>
        <w:t>ë</w:t>
      </w:r>
      <w:r w:rsidRPr="008755C3">
        <w:rPr>
          <w:szCs w:val="24"/>
        </w:rPr>
        <w:t>s subjektive dhe objektive t</w:t>
      </w:r>
      <w:r w:rsidR="00E73D2B">
        <w:rPr>
          <w:szCs w:val="24"/>
        </w:rPr>
        <w:t>ë</w:t>
      </w:r>
      <w:r w:rsidRPr="008755C3">
        <w:rPr>
          <w:szCs w:val="24"/>
        </w:rPr>
        <w:t xml:space="preserve"> kushtit “dy ose më shumë subjekte (pluralitet personash)?</w:t>
      </w:r>
    </w:p>
    <w:p w14:paraId="695E5C37" w14:textId="056D7485" w:rsidR="003527A0" w:rsidRPr="008755C3" w:rsidRDefault="003527A0" w:rsidP="00C1497F">
      <w:pPr>
        <w:pStyle w:val="ListParagraph"/>
        <w:numPr>
          <w:ilvl w:val="0"/>
          <w:numId w:val="11"/>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shprehjen “realizimi i faktit kriminal në të gjithë elementet e tij materiale”?</w:t>
      </w:r>
    </w:p>
    <w:p w14:paraId="6404A9CE" w14:textId="294AF7F1" w:rsidR="003527A0" w:rsidRPr="008755C3" w:rsidRDefault="003527A0" w:rsidP="00C1497F">
      <w:pPr>
        <w:pStyle w:val="ListParagraph"/>
        <w:numPr>
          <w:ilvl w:val="0"/>
          <w:numId w:val="11"/>
        </w:numPr>
        <w:jc w:val="both"/>
        <w:rPr>
          <w:szCs w:val="24"/>
        </w:rPr>
      </w:pPr>
      <w:r w:rsidRPr="008755C3">
        <w:rPr>
          <w:szCs w:val="24"/>
        </w:rPr>
        <w:t>Si duhet t</w:t>
      </w:r>
      <w:r w:rsidR="00E73D2B">
        <w:rPr>
          <w:szCs w:val="24"/>
        </w:rPr>
        <w:t>ë</w:t>
      </w:r>
      <w:r w:rsidRPr="008755C3">
        <w:rPr>
          <w:szCs w:val="24"/>
        </w:rPr>
        <w:t xml:space="preserve"> kuptohet termi “dhënia e një kontributi rilevant në kryerjen e veprës penale nga secili prej bashkëpunëtorëve”? Si duhet t</w:t>
      </w:r>
      <w:r w:rsidR="00E73D2B">
        <w:rPr>
          <w:szCs w:val="24"/>
        </w:rPr>
        <w:t>ë</w:t>
      </w:r>
      <w:r w:rsidRPr="008755C3">
        <w:rPr>
          <w:szCs w:val="24"/>
        </w:rPr>
        <w:t xml:space="preserve"> kuptohet termat “kontributi moral”, “kontributi moral”?</w:t>
      </w:r>
    </w:p>
    <w:p w14:paraId="21F33F65" w14:textId="5F052918" w:rsidR="003527A0" w:rsidRPr="008755C3" w:rsidRDefault="003527A0" w:rsidP="00C1497F">
      <w:pPr>
        <w:pStyle w:val="ListParagraph"/>
        <w:numPr>
          <w:ilvl w:val="0"/>
          <w:numId w:val="11"/>
        </w:numPr>
        <w:jc w:val="both"/>
        <w:rPr>
          <w:szCs w:val="24"/>
        </w:rPr>
      </w:pPr>
      <w:r w:rsidRPr="008755C3">
        <w:rPr>
          <w:szCs w:val="24"/>
        </w:rPr>
        <w:t>Si duhet t</w:t>
      </w:r>
      <w:r w:rsidR="00E73D2B">
        <w:rPr>
          <w:szCs w:val="24"/>
        </w:rPr>
        <w:t>ë</w:t>
      </w:r>
      <w:r w:rsidRPr="008755C3">
        <w:rPr>
          <w:szCs w:val="24"/>
        </w:rPr>
        <w:t xml:space="preserve"> interpretohet ana subjektive e p</w:t>
      </w:r>
      <w:r w:rsidR="00E73D2B">
        <w:rPr>
          <w:szCs w:val="24"/>
        </w:rPr>
        <w:t>ë</w:t>
      </w:r>
      <w:r w:rsidRPr="008755C3">
        <w:rPr>
          <w:szCs w:val="24"/>
        </w:rPr>
        <w:t>rb</w:t>
      </w:r>
      <w:r w:rsidR="00E73D2B">
        <w:rPr>
          <w:szCs w:val="24"/>
        </w:rPr>
        <w:t>ë</w:t>
      </w:r>
      <w:r w:rsidRPr="008755C3">
        <w:rPr>
          <w:szCs w:val="24"/>
        </w:rPr>
        <w:t>r</w:t>
      </w:r>
      <w:r w:rsidR="00E73D2B">
        <w:rPr>
          <w:szCs w:val="24"/>
        </w:rPr>
        <w:t>ë</w:t>
      </w:r>
      <w:r w:rsidRPr="008755C3">
        <w:rPr>
          <w:szCs w:val="24"/>
        </w:rPr>
        <w:t xml:space="preserve"> nga dy kushtet e marr</w:t>
      </w:r>
      <w:r w:rsidR="00E73D2B">
        <w:rPr>
          <w:szCs w:val="24"/>
        </w:rPr>
        <w:t>ë</w:t>
      </w:r>
      <w:r w:rsidRPr="008755C3">
        <w:rPr>
          <w:szCs w:val="24"/>
        </w:rPr>
        <w:t>veshjes, dijeni dhe vullneti i personave p</w:t>
      </w:r>
      <w:r w:rsidR="00E73D2B">
        <w:rPr>
          <w:szCs w:val="24"/>
        </w:rPr>
        <w:t>ë</w:t>
      </w:r>
      <w:r w:rsidRPr="008755C3">
        <w:rPr>
          <w:szCs w:val="24"/>
        </w:rPr>
        <w:t>r t</w:t>
      </w:r>
      <w:r w:rsidR="00E73D2B">
        <w:rPr>
          <w:szCs w:val="24"/>
        </w:rPr>
        <w:t>ë</w:t>
      </w:r>
      <w:r w:rsidRPr="008755C3">
        <w:rPr>
          <w:szCs w:val="24"/>
        </w:rPr>
        <w:t xml:space="preserve"> kryer vepren penale dhe p</w:t>
      </w:r>
      <w:r w:rsidR="00E73D2B">
        <w:rPr>
          <w:szCs w:val="24"/>
        </w:rPr>
        <w:t>ë</w:t>
      </w:r>
      <w:r w:rsidRPr="008755C3">
        <w:rPr>
          <w:szCs w:val="24"/>
        </w:rPr>
        <w:t>r t</w:t>
      </w:r>
      <w:r w:rsidR="00E73D2B">
        <w:rPr>
          <w:szCs w:val="24"/>
        </w:rPr>
        <w:t>ë</w:t>
      </w:r>
      <w:r w:rsidRPr="008755C3">
        <w:rPr>
          <w:szCs w:val="24"/>
        </w:rPr>
        <w:t xml:space="preserve"> bashk</w:t>
      </w:r>
      <w:r w:rsidR="00E73D2B">
        <w:rPr>
          <w:szCs w:val="24"/>
        </w:rPr>
        <w:t>ë</w:t>
      </w:r>
      <w:r w:rsidRPr="008755C3">
        <w:rPr>
          <w:szCs w:val="24"/>
        </w:rPr>
        <w:t>punuar p</w:t>
      </w:r>
      <w:r w:rsidR="00E73D2B">
        <w:rPr>
          <w:szCs w:val="24"/>
        </w:rPr>
        <w:t>ë</w:t>
      </w:r>
      <w:r w:rsidRPr="008755C3">
        <w:rPr>
          <w:szCs w:val="24"/>
        </w:rPr>
        <w:t>r kryerjen e saj?</w:t>
      </w:r>
    </w:p>
    <w:p w14:paraId="0BD3CD54" w14:textId="52512AF0" w:rsidR="003527A0" w:rsidRPr="008755C3" w:rsidRDefault="00E73D2B" w:rsidP="00C1497F">
      <w:pPr>
        <w:pStyle w:val="ListParagraph"/>
        <w:numPr>
          <w:ilvl w:val="0"/>
          <w:numId w:val="11"/>
        </w:numPr>
        <w:jc w:val="both"/>
        <w:rPr>
          <w:szCs w:val="24"/>
        </w:rPr>
      </w:pPr>
      <w:r>
        <w:rPr>
          <w:szCs w:val="24"/>
        </w:rPr>
        <w:t>ç</w:t>
      </w:r>
      <w:r w:rsidR="003527A0" w:rsidRPr="008755C3">
        <w:rPr>
          <w:szCs w:val="24"/>
        </w:rPr>
        <w:t>far</w:t>
      </w:r>
      <w:r>
        <w:rPr>
          <w:szCs w:val="24"/>
        </w:rPr>
        <w:t>ë</w:t>
      </w:r>
      <w:r w:rsidR="003527A0" w:rsidRPr="008755C3">
        <w:rPr>
          <w:szCs w:val="24"/>
        </w:rPr>
        <w:t xml:space="preserve"> duhet t</w:t>
      </w:r>
      <w:r>
        <w:rPr>
          <w:szCs w:val="24"/>
        </w:rPr>
        <w:t>ë</w:t>
      </w:r>
      <w:r w:rsidR="003527A0" w:rsidRPr="008755C3">
        <w:rPr>
          <w:szCs w:val="24"/>
        </w:rPr>
        <w:t xml:space="preserve"> kuptohet me shprehjen “</w:t>
      </w:r>
      <w:r w:rsidR="003527A0" w:rsidRPr="008755C3">
        <w:rPr>
          <w:i/>
          <w:iCs/>
          <w:szCs w:val="24"/>
        </w:rPr>
        <w:t>të paktën në formën e saj minimale, që është dijenia, të paktën në formën e saj minimale, që është dijenia e të paktën njërit prej bashkëpunëtorëve për të bashkëpunuar me të tjerët në kryerjen e faktit kriminal</w:t>
      </w:r>
      <w:r w:rsidR="003527A0" w:rsidRPr="008755C3">
        <w:rPr>
          <w:szCs w:val="24"/>
        </w:rPr>
        <w:t>”?</w:t>
      </w:r>
    </w:p>
    <w:p w14:paraId="5778B581" w14:textId="3C8330DE" w:rsidR="003527A0" w:rsidRPr="008755C3" w:rsidRDefault="003527A0" w:rsidP="00C1497F">
      <w:pPr>
        <w:pStyle w:val="ListParagraph"/>
        <w:numPr>
          <w:ilvl w:val="0"/>
          <w:numId w:val="11"/>
        </w:numPr>
        <w:jc w:val="both"/>
        <w:rPr>
          <w:szCs w:val="24"/>
        </w:rPr>
      </w:pPr>
      <w:r w:rsidRPr="008755C3">
        <w:rPr>
          <w:szCs w:val="24"/>
        </w:rPr>
        <w:t>A mund t</w:t>
      </w:r>
      <w:r w:rsidR="00E73D2B">
        <w:rPr>
          <w:szCs w:val="24"/>
        </w:rPr>
        <w:t>ë</w:t>
      </w:r>
      <w:r w:rsidRPr="008755C3">
        <w:rPr>
          <w:szCs w:val="24"/>
        </w:rPr>
        <w:t xml:space="preserve"> konsiderohet uniteti i anës subjektive të veprës penale të kryer në bashkëpunim?</w:t>
      </w:r>
    </w:p>
    <w:p w14:paraId="4CD7F339" w14:textId="0435D831" w:rsidR="003527A0" w:rsidRPr="008755C3" w:rsidRDefault="003527A0" w:rsidP="00C1497F">
      <w:pPr>
        <w:pStyle w:val="ListParagraph"/>
        <w:numPr>
          <w:ilvl w:val="0"/>
          <w:numId w:val="11"/>
        </w:numPr>
        <w:jc w:val="both"/>
        <w:rPr>
          <w:szCs w:val="24"/>
        </w:rPr>
      </w:pPr>
      <w:r w:rsidRPr="008755C3">
        <w:rPr>
          <w:szCs w:val="24"/>
        </w:rPr>
        <w:t>Cilat jan</w:t>
      </w:r>
      <w:r w:rsidR="00E73D2B">
        <w:rPr>
          <w:szCs w:val="24"/>
        </w:rPr>
        <w:t>ë</w:t>
      </w:r>
      <w:r w:rsidRPr="008755C3">
        <w:rPr>
          <w:szCs w:val="24"/>
        </w:rPr>
        <w:t xml:space="preserve"> karakteristikat e teoris</w:t>
      </w:r>
      <w:r w:rsidR="00E73D2B">
        <w:rPr>
          <w:szCs w:val="24"/>
        </w:rPr>
        <w:t>ë</w:t>
      </w:r>
      <w:r w:rsidRPr="008755C3">
        <w:rPr>
          <w:szCs w:val="24"/>
        </w:rPr>
        <w:t xml:space="preserve"> s</w:t>
      </w:r>
      <w:r w:rsidR="00E73D2B">
        <w:rPr>
          <w:szCs w:val="24"/>
        </w:rPr>
        <w:t>ë</w:t>
      </w:r>
      <w:r w:rsidRPr="008755C3">
        <w:rPr>
          <w:szCs w:val="24"/>
        </w:rPr>
        <w:t xml:space="preserve"> “autorit ndërmjetës”? Si duhet t</w:t>
      </w:r>
      <w:r w:rsidR="00E73D2B">
        <w:rPr>
          <w:szCs w:val="24"/>
        </w:rPr>
        <w:t>ë</w:t>
      </w:r>
      <w:r w:rsidRPr="008755C3">
        <w:rPr>
          <w:szCs w:val="24"/>
        </w:rPr>
        <w:t xml:space="preserve"> interpretohet shprehja “shtytje ose tërheqje e të miturit për të kryer një krim”? Cili </w:t>
      </w:r>
      <w:r w:rsidR="00E73D2B">
        <w:rPr>
          <w:szCs w:val="24"/>
        </w:rPr>
        <w:t>ë</w:t>
      </w:r>
      <w:r w:rsidRPr="008755C3">
        <w:rPr>
          <w:szCs w:val="24"/>
        </w:rPr>
        <w:t>sht</w:t>
      </w:r>
      <w:r w:rsidR="00E73D2B">
        <w:rPr>
          <w:szCs w:val="24"/>
        </w:rPr>
        <w:t>ë</w:t>
      </w:r>
      <w:r w:rsidRPr="008755C3">
        <w:rPr>
          <w:szCs w:val="24"/>
        </w:rPr>
        <w:t xml:space="preserve"> kualifikimi ligjor n</w:t>
      </w:r>
      <w:r w:rsidR="00E73D2B">
        <w:rPr>
          <w:szCs w:val="24"/>
        </w:rPr>
        <w:t>ë</w:t>
      </w:r>
      <w:r w:rsidRPr="008755C3">
        <w:rPr>
          <w:szCs w:val="24"/>
        </w:rPr>
        <w:t xml:space="preserve"> rastin e shtytjes? Po terheqjes? A mund t</w:t>
      </w:r>
      <w:r w:rsidR="00E73D2B">
        <w:rPr>
          <w:szCs w:val="24"/>
        </w:rPr>
        <w:t>ë</w:t>
      </w:r>
      <w:r w:rsidRPr="008755C3">
        <w:rPr>
          <w:szCs w:val="24"/>
        </w:rPr>
        <w:t xml:space="preserve"> pranohet autori nd</w:t>
      </w:r>
      <w:r w:rsidR="00E73D2B">
        <w:rPr>
          <w:szCs w:val="24"/>
        </w:rPr>
        <w:t>ë</w:t>
      </w:r>
      <w:r w:rsidRPr="008755C3">
        <w:rPr>
          <w:szCs w:val="24"/>
        </w:rPr>
        <w:t>rmjet</w:t>
      </w:r>
      <w:r w:rsidR="00E73D2B">
        <w:rPr>
          <w:szCs w:val="24"/>
        </w:rPr>
        <w:t>ë</w:t>
      </w:r>
      <w:r w:rsidRPr="008755C3">
        <w:rPr>
          <w:szCs w:val="24"/>
        </w:rPr>
        <w:t>s tek veprat e kryera me mosveprim?</w:t>
      </w:r>
    </w:p>
    <w:p w14:paraId="139AB7FD" w14:textId="77777777" w:rsidR="003527A0" w:rsidRPr="008755C3" w:rsidRDefault="003527A0" w:rsidP="00C1497F">
      <w:pPr>
        <w:pStyle w:val="ListParagraph"/>
        <w:numPr>
          <w:ilvl w:val="0"/>
          <w:numId w:val="11"/>
        </w:numPr>
        <w:jc w:val="both"/>
        <w:rPr>
          <w:szCs w:val="24"/>
        </w:rPr>
      </w:pPr>
      <w:r w:rsidRPr="008755C3">
        <w:rPr>
          <w:szCs w:val="24"/>
        </w:rPr>
        <w:t>Nëse provohet se vepra penale është kryer nga dy ose më shumë persona, prej të cilëve vetëm njëri është identifikuar, a do të kualifikohet vepra e kryer në bashkëpunim pa u identifikuar personi i dytë, apo personat e tjerë nëse janë disa? Në lidhje me identifikimin e bashkëpunëtorit a duhet të mbahet parasysh fakti nëse është ai i përgjegjshëm para ligjit për shkak të moshës, apo gjëndjes mendore?</w:t>
      </w:r>
    </w:p>
    <w:p w14:paraId="31911610" w14:textId="605B6D43" w:rsidR="003527A0" w:rsidRPr="008755C3" w:rsidRDefault="003527A0" w:rsidP="00C1497F">
      <w:pPr>
        <w:pStyle w:val="ListParagraph"/>
        <w:numPr>
          <w:ilvl w:val="0"/>
          <w:numId w:val="11"/>
        </w:numPr>
        <w:jc w:val="both"/>
        <w:rPr>
          <w:szCs w:val="24"/>
        </w:rPr>
      </w:pPr>
      <w:r w:rsidRPr="008755C3">
        <w:rPr>
          <w:color w:val="000000"/>
          <w:szCs w:val="24"/>
          <w:lang w:val="sq-AL"/>
        </w:rPr>
        <w:t>Në rastin e personave të përgjithshëm (</w:t>
      </w:r>
      <w:r w:rsidRPr="008755C3">
        <w:rPr>
          <w:i/>
          <w:color w:val="000000"/>
          <w:szCs w:val="24"/>
          <w:lang w:val="sq-AL"/>
        </w:rPr>
        <w:t>extraneus</w:t>
      </w:r>
      <w:r w:rsidRPr="008755C3">
        <w:rPr>
          <w:color w:val="000000"/>
          <w:szCs w:val="24"/>
          <w:lang w:val="sq-AL"/>
        </w:rPr>
        <w:t>) që nuk mbajnë cilësitë e veçanta apo nuk kanë pozitën subjektive të personit të cilësuar në veprën penale dhe që bashkëpunojnë me subjektin e cilësuar, të gjithë bashkëpunëtorët, qofshin ata të cilësuar apo të përgjithshëm, a do të përgjigjen për të njëjtën vepër penale?</w:t>
      </w:r>
    </w:p>
    <w:p w14:paraId="2E7B8319" w14:textId="69FE2E93" w:rsidR="0019102F" w:rsidRPr="008755C3" w:rsidRDefault="0019102F" w:rsidP="00C1497F">
      <w:pPr>
        <w:pStyle w:val="ListParagraph"/>
        <w:numPr>
          <w:ilvl w:val="0"/>
          <w:numId w:val="11"/>
        </w:numPr>
        <w:jc w:val="both"/>
        <w:rPr>
          <w:szCs w:val="24"/>
        </w:rPr>
      </w:pPr>
      <w:r w:rsidRPr="008755C3">
        <w:rPr>
          <w:color w:val="000000"/>
          <w:szCs w:val="24"/>
          <w:lang w:val="sq-AL"/>
        </w:rPr>
        <w:t xml:space="preserve">Cili </w:t>
      </w:r>
      <w:r w:rsidR="00E73D2B">
        <w:rPr>
          <w:color w:val="000000"/>
          <w:szCs w:val="24"/>
          <w:lang w:val="sq-AL"/>
        </w:rPr>
        <w:t>ë</w:t>
      </w:r>
      <w:r w:rsidRPr="008755C3">
        <w:rPr>
          <w:color w:val="000000"/>
          <w:szCs w:val="24"/>
          <w:lang w:val="sq-AL"/>
        </w:rPr>
        <w:t>sht</w:t>
      </w:r>
      <w:r w:rsidR="00E73D2B">
        <w:rPr>
          <w:color w:val="000000"/>
          <w:szCs w:val="24"/>
          <w:lang w:val="sq-AL"/>
        </w:rPr>
        <w:t>ë</w:t>
      </w:r>
      <w:r w:rsidRPr="008755C3">
        <w:rPr>
          <w:color w:val="000000"/>
          <w:szCs w:val="24"/>
          <w:lang w:val="sq-AL"/>
        </w:rPr>
        <w:t xml:space="preserve"> kuptimi i bashk</w:t>
      </w:r>
      <w:r w:rsidR="00E73D2B">
        <w:rPr>
          <w:color w:val="000000"/>
          <w:szCs w:val="24"/>
          <w:lang w:val="sq-AL"/>
        </w:rPr>
        <w:t>ë</w:t>
      </w:r>
      <w:r w:rsidRPr="008755C3">
        <w:rPr>
          <w:color w:val="000000"/>
          <w:szCs w:val="24"/>
          <w:lang w:val="sq-AL"/>
        </w:rPr>
        <w:t>punimit t</w:t>
      </w:r>
      <w:r w:rsidR="00E73D2B">
        <w:rPr>
          <w:color w:val="000000"/>
          <w:szCs w:val="24"/>
          <w:lang w:val="sq-AL"/>
        </w:rPr>
        <w:t>ë</w:t>
      </w:r>
      <w:r w:rsidRPr="008755C3">
        <w:rPr>
          <w:color w:val="000000"/>
          <w:szCs w:val="24"/>
          <w:lang w:val="sq-AL"/>
        </w:rPr>
        <w:t xml:space="preserve"> nevojsh</w:t>
      </w:r>
      <w:r w:rsidR="00E73D2B">
        <w:rPr>
          <w:color w:val="000000"/>
          <w:szCs w:val="24"/>
          <w:lang w:val="sq-AL"/>
        </w:rPr>
        <w:t>ë</w:t>
      </w:r>
      <w:r w:rsidRPr="008755C3">
        <w:rPr>
          <w:color w:val="000000"/>
          <w:szCs w:val="24"/>
          <w:lang w:val="sq-AL"/>
        </w:rPr>
        <w:t>m dhe llojet e tij?</w:t>
      </w:r>
    </w:p>
    <w:p w14:paraId="260843A6" w14:textId="77777777" w:rsidR="003527A0" w:rsidRPr="008755C3" w:rsidRDefault="003527A0" w:rsidP="003527A0">
      <w:pPr>
        <w:jc w:val="both"/>
        <w:rPr>
          <w:b/>
          <w:bCs/>
          <w:szCs w:val="24"/>
        </w:rPr>
      </w:pPr>
    </w:p>
    <w:p w14:paraId="2617F6FF" w14:textId="42A180F6" w:rsidR="003527A0" w:rsidRPr="008755C3" w:rsidRDefault="003527A0" w:rsidP="003527A0">
      <w:pPr>
        <w:jc w:val="both"/>
        <w:rPr>
          <w:b/>
          <w:szCs w:val="24"/>
        </w:rPr>
      </w:pPr>
      <w:r w:rsidRPr="008755C3">
        <w:rPr>
          <w:b/>
          <w:bCs/>
          <w:szCs w:val="24"/>
        </w:rPr>
        <w:t>Llojet e bashk</w:t>
      </w:r>
      <w:r w:rsidR="00E73D2B">
        <w:rPr>
          <w:b/>
          <w:bCs/>
          <w:szCs w:val="24"/>
        </w:rPr>
        <w:t>ë</w:t>
      </w:r>
      <w:r w:rsidRPr="008755C3">
        <w:rPr>
          <w:b/>
          <w:bCs/>
          <w:szCs w:val="24"/>
        </w:rPr>
        <w:t>pun</w:t>
      </w:r>
      <w:r w:rsidR="00E73D2B">
        <w:rPr>
          <w:b/>
          <w:bCs/>
          <w:szCs w:val="24"/>
        </w:rPr>
        <w:t>ë</w:t>
      </w:r>
      <w:r w:rsidRPr="008755C3">
        <w:rPr>
          <w:b/>
          <w:bCs/>
          <w:szCs w:val="24"/>
        </w:rPr>
        <w:t>toreve dhe p</w:t>
      </w:r>
      <w:r w:rsidR="00E73D2B">
        <w:rPr>
          <w:b/>
          <w:bCs/>
          <w:szCs w:val="24"/>
        </w:rPr>
        <w:t>ë</w:t>
      </w:r>
      <w:r w:rsidRPr="008755C3">
        <w:rPr>
          <w:b/>
          <w:bCs/>
          <w:szCs w:val="24"/>
        </w:rPr>
        <w:t>rgjegj</w:t>
      </w:r>
      <w:r w:rsidR="00E73D2B">
        <w:rPr>
          <w:b/>
          <w:bCs/>
          <w:szCs w:val="24"/>
        </w:rPr>
        <w:t>ë</w:t>
      </w:r>
      <w:r w:rsidRPr="008755C3">
        <w:rPr>
          <w:b/>
          <w:bCs/>
          <w:szCs w:val="24"/>
        </w:rPr>
        <w:t>sia penale</w:t>
      </w:r>
      <w:r w:rsidRPr="008755C3">
        <w:rPr>
          <w:b/>
          <w:szCs w:val="24"/>
        </w:rPr>
        <w:t>. (50 min)</w:t>
      </w:r>
    </w:p>
    <w:p w14:paraId="006B5741" w14:textId="2CB720BE" w:rsidR="003527A0" w:rsidRPr="008755C3" w:rsidRDefault="003527A0" w:rsidP="00C1497F">
      <w:pPr>
        <w:pStyle w:val="ListParagraph"/>
        <w:numPr>
          <w:ilvl w:val="0"/>
          <w:numId w:val="9"/>
        </w:numPr>
        <w:jc w:val="both"/>
        <w:rPr>
          <w:szCs w:val="24"/>
        </w:rPr>
      </w:pPr>
      <w:r w:rsidRPr="008755C3">
        <w:rPr>
          <w:szCs w:val="24"/>
        </w:rPr>
        <w:t>Roli i bashk</w:t>
      </w:r>
      <w:r w:rsidR="00E73D2B">
        <w:rPr>
          <w:szCs w:val="24"/>
        </w:rPr>
        <w:t>ë</w:t>
      </w:r>
      <w:r w:rsidRPr="008755C3">
        <w:rPr>
          <w:szCs w:val="24"/>
        </w:rPr>
        <w:t>pun</w:t>
      </w:r>
      <w:r w:rsidR="00E73D2B">
        <w:rPr>
          <w:szCs w:val="24"/>
        </w:rPr>
        <w:t>ë</w:t>
      </w:r>
      <w:r w:rsidRPr="008755C3">
        <w:rPr>
          <w:szCs w:val="24"/>
        </w:rPr>
        <w:t>toreve n</w:t>
      </w:r>
      <w:r w:rsidR="00E73D2B">
        <w:rPr>
          <w:szCs w:val="24"/>
        </w:rPr>
        <w:t>ë</w:t>
      </w:r>
      <w:r w:rsidRPr="008755C3">
        <w:rPr>
          <w:szCs w:val="24"/>
        </w:rPr>
        <w:t xml:space="preserve"> kryerjen e vepres penale.</w:t>
      </w:r>
    </w:p>
    <w:p w14:paraId="30FEF816" w14:textId="3B3A7402" w:rsidR="003527A0" w:rsidRPr="008755C3" w:rsidRDefault="003527A0" w:rsidP="00C1497F">
      <w:pPr>
        <w:pStyle w:val="ListParagraph"/>
        <w:numPr>
          <w:ilvl w:val="0"/>
          <w:numId w:val="9"/>
        </w:numPr>
        <w:jc w:val="both"/>
        <w:rPr>
          <w:szCs w:val="24"/>
        </w:rPr>
      </w:pPr>
      <w:r w:rsidRPr="008755C3">
        <w:rPr>
          <w:bCs/>
          <w:iCs/>
          <w:szCs w:val="24"/>
        </w:rPr>
        <w:t>Kushtet dhe kriteret p</w:t>
      </w:r>
      <w:r w:rsidR="00E73D2B">
        <w:rPr>
          <w:bCs/>
          <w:iCs/>
          <w:szCs w:val="24"/>
        </w:rPr>
        <w:t>ë</w:t>
      </w:r>
      <w:r w:rsidRPr="008755C3">
        <w:rPr>
          <w:bCs/>
          <w:iCs/>
          <w:szCs w:val="24"/>
        </w:rPr>
        <w:t>r aplikimin e p</w:t>
      </w:r>
      <w:r w:rsidR="00E73D2B">
        <w:rPr>
          <w:bCs/>
          <w:iCs/>
          <w:szCs w:val="24"/>
        </w:rPr>
        <w:t>ë</w:t>
      </w:r>
      <w:r w:rsidRPr="008755C3">
        <w:rPr>
          <w:bCs/>
          <w:iCs/>
          <w:szCs w:val="24"/>
        </w:rPr>
        <w:t>rgjegj</w:t>
      </w:r>
      <w:r w:rsidR="00E73D2B">
        <w:rPr>
          <w:bCs/>
          <w:iCs/>
          <w:szCs w:val="24"/>
        </w:rPr>
        <w:t>ë</w:t>
      </w:r>
      <w:r w:rsidRPr="008755C3">
        <w:rPr>
          <w:bCs/>
          <w:iCs/>
          <w:szCs w:val="24"/>
        </w:rPr>
        <w:t>sis</w:t>
      </w:r>
      <w:r w:rsidR="00E73D2B">
        <w:rPr>
          <w:bCs/>
          <w:iCs/>
          <w:szCs w:val="24"/>
        </w:rPr>
        <w:t>ë</w:t>
      </w:r>
      <w:r w:rsidRPr="008755C3">
        <w:rPr>
          <w:bCs/>
          <w:iCs/>
          <w:szCs w:val="24"/>
        </w:rPr>
        <w:t xml:space="preserve"> penale tek bashk</w:t>
      </w:r>
      <w:r w:rsidR="00E73D2B">
        <w:rPr>
          <w:bCs/>
          <w:iCs/>
          <w:szCs w:val="24"/>
        </w:rPr>
        <w:t>ë</w:t>
      </w:r>
      <w:r w:rsidRPr="008755C3">
        <w:rPr>
          <w:bCs/>
          <w:iCs/>
          <w:szCs w:val="24"/>
        </w:rPr>
        <w:t>pun</w:t>
      </w:r>
      <w:r w:rsidR="00E73D2B">
        <w:rPr>
          <w:bCs/>
          <w:iCs/>
          <w:szCs w:val="24"/>
        </w:rPr>
        <w:t>ë</w:t>
      </w:r>
      <w:r w:rsidRPr="008755C3">
        <w:rPr>
          <w:bCs/>
          <w:iCs/>
          <w:szCs w:val="24"/>
        </w:rPr>
        <w:t>toret</w:t>
      </w:r>
      <w:r w:rsidRPr="008755C3">
        <w:rPr>
          <w:szCs w:val="24"/>
        </w:rPr>
        <w:t>. Përgjegjësia e bashkëpunëtorit të jashtëm.</w:t>
      </w:r>
    </w:p>
    <w:p w14:paraId="4080228F" w14:textId="77777777" w:rsidR="003527A0" w:rsidRPr="008755C3" w:rsidRDefault="003527A0" w:rsidP="003527A0">
      <w:pPr>
        <w:jc w:val="both"/>
        <w:rPr>
          <w:szCs w:val="24"/>
        </w:rPr>
      </w:pPr>
    </w:p>
    <w:p w14:paraId="0EBAA0A1" w14:textId="775A6B98" w:rsidR="003527A0" w:rsidRPr="008755C3" w:rsidRDefault="003527A0" w:rsidP="003527A0">
      <w:pPr>
        <w:jc w:val="both"/>
        <w:rPr>
          <w:szCs w:val="24"/>
        </w:rPr>
      </w:pPr>
      <w:r w:rsidRPr="008755C3">
        <w:rPr>
          <w:szCs w:val="24"/>
        </w:rPr>
        <w:t>Objektivi mësimor 1: Kandidati diferencon dhe analizon llojet e bashk</w:t>
      </w:r>
      <w:r w:rsidR="00E73D2B">
        <w:rPr>
          <w:szCs w:val="24"/>
        </w:rPr>
        <w:t>ë</w:t>
      </w:r>
      <w:r w:rsidRPr="008755C3">
        <w:rPr>
          <w:szCs w:val="24"/>
        </w:rPr>
        <w:t>pun</w:t>
      </w:r>
      <w:r w:rsidR="00E73D2B">
        <w:rPr>
          <w:szCs w:val="24"/>
        </w:rPr>
        <w:t>ë</w:t>
      </w:r>
      <w:r w:rsidRPr="008755C3">
        <w:rPr>
          <w:szCs w:val="24"/>
        </w:rPr>
        <w:t>tor</w:t>
      </w:r>
      <w:r w:rsidR="00E73D2B">
        <w:rPr>
          <w:szCs w:val="24"/>
        </w:rPr>
        <w:t>ë</w:t>
      </w:r>
      <w:r w:rsidRPr="008755C3">
        <w:rPr>
          <w:szCs w:val="24"/>
        </w:rPr>
        <w:t>ve, organizatorin, nxit</w:t>
      </w:r>
      <w:r w:rsidR="00E73D2B">
        <w:rPr>
          <w:szCs w:val="24"/>
        </w:rPr>
        <w:t>ë</w:t>
      </w:r>
      <w:r w:rsidRPr="008755C3">
        <w:rPr>
          <w:szCs w:val="24"/>
        </w:rPr>
        <w:t xml:space="preserve">sin, ekzekutorin, ndihmësin, përkrahësin dhe inkurajuesin, </w:t>
      </w:r>
      <w:r w:rsidRPr="008755C3">
        <w:rPr>
          <w:bCs/>
          <w:szCs w:val="24"/>
        </w:rPr>
        <w:t>provokuesin</w:t>
      </w:r>
      <w:r w:rsidRPr="008755C3">
        <w:rPr>
          <w:szCs w:val="24"/>
        </w:rPr>
        <w:t>, dhe demostron rolin e secalin n</w:t>
      </w:r>
      <w:r w:rsidR="00E73D2B">
        <w:rPr>
          <w:szCs w:val="24"/>
        </w:rPr>
        <w:t>ë</w:t>
      </w:r>
      <w:r w:rsidRPr="008755C3">
        <w:rPr>
          <w:szCs w:val="24"/>
        </w:rPr>
        <w:t xml:space="preserve"> kryerjen e vepres penale. </w:t>
      </w:r>
    </w:p>
    <w:p w14:paraId="28B10606" w14:textId="77777777" w:rsidR="003527A0" w:rsidRPr="008755C3" w:rsidRDefault="003527A0" w:rsidP="003527A0">
      <w:pPr>
        <w:jc w:val="both"/>
        <w:rPr>
          <w:szCs w:val="24"/>
          <w:u w:val="single"/>
        </w:rPr>
      </w:pPr>
    </w:p>
    <w:p w14:paraId="2A40DD3D" w14:textId="77777777" w:rsidR="003527A0" w:rsidRPr="008755C3" w:rsidRDefault="003527A0" w:rsidP="003527A0">
      <w:pPr>
        <w:jc w:val="both"/>
        <w:rPr>
          <w:szCs w:val="24"/>
        </w:rPr>
      </w:pPr>
      <w:r w:rsidRPr="008755C3">
        <w:rPr>
          <w:szCs w:val="24"/>
          <w:u w:val="single"/>
        </w:rPr>
        <w:t>Pyetjet studimore</w:t>
      </w:r>
      <w:r w:rsidRPr="008755C3">
        <w:rPr>
          <w:szCs w:val="24"/>
        </w:rPr>
        <w:t>:</w:t>
      </w:r>
    </w:p>
    <w:p w14:paraId="15742476" w14:textId="3FCD9069" w:rsidR="003527A0" w:rsidRPr="008755C3" w:rsidRDefault="003527A0" w:rsidP="00C1497F">
      <w:pPr>
        <w:pStyle w:val="ListParagraph"/>
        <w:numPr>
          <w:ilvl w:val="0"/>
          <w:numId w:val="32"/>
        </w:numPr>
        <w:ind w:left="1134"/>
        <w:jc w:val="both"/>
        <w:rPr>
          <w:szCs w:val="24"/>
        </w:rPr>
      </w:pPr>
      <w:r w:rsidRPr="008755C3">
        <w:rPr>
          <w:szCs w:val="24"/>
        </w:rPr>
        <w:t>Cilat jan</w:t>
      </w:r>
      <w:r w:rsidR="00E73D2B">
        <w:rPr>
          <w:szCs w:val="24"/>
        </w:rPr>
        <w:t>ë</w:t>
      </w:r>
      <w:r w:rsidRPr="008755C3">
        <w:rPr>
          <w:szCs w:val="24"/>
        </w:rPr>
        <w:t xml:space="preserve"> karakteristikat e teoris</w:t>
      </w:r>
      <w:r w:rsidR="00E73D2B">
        <w:rPr>
          <w:szCs w:val="24"/>
        </w:rPr>
        <w:t>ë</w:t>
      </w:r>
      <w:r w:rsidRPr="008755C3">
        <w:rPr>
          <w:szCs w:val="24"/>
        </w:rPr>
        <w:t xml:space="preserve"> s</w:t>
      </w:r>
      <w:r w:rsidR="00E73D2B">
        <w:rPr>
          <w:szCs w:val="24"/>
        </w:rPr>
        <w:t>ë</w:t>
      </w:r>
      <w:r w:rsidRPr="008755C3">
        <w:rPr>
          <w:szCs w:val="24"/>
        </w:rPr>
        <w:t xml:space="preserve"> ndarjes s</w:t>
      </w:r>
      <w:r w:rsidR="00E73D2B">
        <w:rPr>
          <w:szCs w:val="24"/>
        </w:rPr>
        <w:t>ë</w:t>
      </w:r>
      <w:r w:rsidRPr="008755C3">
        <w:rPr>
          <w:szCs w:val="24"/>
        </w:rPr>
        <w:t xml:space="preserve"> roleve? </w:t>
      </w:r>
    </w:p>
    <w:p w14:paraId="23A7784B" w14:textId="7FB809DB" w:rsidR="003527A0" w:rsidRPr="008755C3" w:rsidRDefault="003527A0" w:rsidP="00C1497F">
      <w:pPr>
        <w:pStyle w:val="ListParagraph"/>
        <w:numPr>
          <w:ilvl w:val="0"/>
          <w:numId w:val="32"/>
        </w:numPr>
        <w:ind w:left="1134"/>
        <w:jc w:val="both"/>
        <w:rPr>
          <w:szCs w:val="24"/>
        </w:rPr>
      </w:pPr>
      <w:r w:rsidRPr="008755C3">
        <w:rPr>
          <w:szCs w:val="24"/>
        </w:rPr>
        <w:t>Cilat jan</w:t>
      </w:r>
      <w:r w:rsidR="00E73D2B">
        <w:rPr>
          <w:szCs w:val="24"/>
        </w:rPr>
        <w:t>ë</w:t>
      </w:r>
      <w:r w:rsidRPr="008755C3">
        <w:rPr>
          <w:szCs w:val="24"/>
        </w:rPr>
        <w:t xml:space="preserve"> tiparet e rolit unik (t</w:t>
      </w:r>
      <w:r w:rsidR="00E73D2B">
        <w:rPr>
          <w:szCs w:val="24"/>
        </w:rPr>
        <w:t>ë</w:t>
      </w:r>
      <w:r w:rsidRPr="008755C3">
        <w:rPr>
          <w:szCs w:val="24"/>
        </w:rPr>
        <w:t xml:space="preserve"> vet</w:t>
      </w:r>
      <w:r w:rsidR="00E73D2B">
        <w:rPr>
          <w:szCs w:val="24"/>
        </w:rPr>
        <w:t>ë</w:t>
      </w:r>
      <w:r w:rsidRPr="008755C3">
        <w:rPr>
          <w:szCs w:val="24"/>
        </w:rPr>
        <w:t>m)?</w:t>
      </w:r>
    </w:p>
    <w:p w14:paraId="6ABE9C47" w14:textId="232A3D7C" w:rsidR="003527A0" w:rsidRPr="008755C3" w:rsidRDefault="003527A0" w:rsidP="00C1497F">
      <w:pPr>
        <w:pStyle w:val="ListParagraph"/>
        <w:numPr>
          <w:ilvl w:val="0"/>
          <w:numId w:val="32"/>
        </w:numPr>
        <w:ind w:left="1134"/>
        <w:jc w:val="both"/>
        <w:rPr>
          <w:szCs w:val="24"/>
        </w:rPr>
      </w:pPr>
      <w:r w:rsidRPr="008755C3">
        <w:rPr>
          <w:szCs w:val="24"/>
        </w:rPr>
        <w:t>Si duhet t</w:t>
      </w:r>
      <w:r w:rsidR="00E73D2B">
        <w:rPr>
          <w:szCs w:val="24"/>
        </w:rPr>
        <w:t>ë</w:t>
      </w:r>
      <w:r w:rsidRPr="008755C3">
        <w:rPr>
          <w:szCs w:val="24"/>
        </w:rPr>
        <w:t xml:space="preserve"> kuptohet termat “organizator”, “nxitës”, “ekzekutor”, “përkrahës”, “inkurajues”, “provokues” dhe “bashkëpunëtorët e jashtëm”?</w:t>
      </w:r>
    </w:p>
    <w:p w14:paraId="2D7E3120" w14:textId="5193D809" w:rsidR="003527A0" w:rsidRPr="008755C3" w:rsidRDefault="003527A0" w:rsidP="00C1497F">
      <w:pPr>
        <w:pStyle w:val="ListParagraph"/>
        <w:numPr>
          <w:ilvl w:val="0"/>
          <w:numId w:val="32"/>
        </w:numPr>
        <w:ind w:left="1134"/>
        <w:jc w:val="both"/>
        <w:rPr>
          <w:szCs w:val="24"/>
        </w:rPr>
      </w:pPr>
      <w:r w:rsidRPr="008755C3">
        <w:rPr>
          <w:szCs w:val="24"/>
        </w:rPr>
        <w:t>A mund t</w:t>
      </w:r>
      <w:r w:rsidR="00E73D2B">
        <w:rPr>
          <w:szCs w:val="24"/>
        </w:rPr>
        <w:t>ë</w:t>
      </w:r>
      <w:r w:rsidRPr="008755C3">
        <w:rPr>
          <w:szCs w:val="24"/>
        </w:rPr>
        <w:t xml:space="preserve"> barazohet me p</w:t>
      </w:r>
      <w:r w:rsidR="00E73D2B">
        <w:rPr>
          <w:szCs w:val="24"/>
        </w:rPr>
        <w:t>ë</w:t>
      </w:r>
      <w:r w:rsidRPr="008755C3">
        <w:rPr>
          <w:szCs w:val="24"/>
        </w:rPr>
        <w:t>rkrah</w:t>
      </w:r>
      <w:r w:rsidR="00E73D2B">
        <w:rPr>
          <w:szCs w:val="24"/>
        </w:rPr>
        <w:t>ë</w:t>
      </w:r>
      <w:r w:rsidRPr="008755C3">
        <w:rPr>
          <w:szCs w:val="24"/>
        </w:rPr>
        <w:t>sin personi që nuk vepron me dashje kur ligji ua kërkon të ushtrojë autoritetin e tij për të ndaluar kryerjen e veprës penale? Po, ai që me dashje jep informacion të vlefshëm dhe që shërben për kryerjen e veprës penale?</w:t>
      </w:r>
    </w:p>
    <w:p w14:paraId="5D2F7097" w14:textId="4CE6FEAE" w:rsidR="003527A0" w:rsidRPr="008755C3" w:rsidRDefault="003527A0" w:rsidP="00C1497F">
      <w:pPr>
        <w:pStyle w:val="ListParagraph"/>
        <w:numPr>
          <w:ilvl w:val="0"/>
          <w:numId w:val="32"/>
        </w:numPr>
        <w:ind w:left="1134"/>
        <w:jc w:val="both"/>
        <w:rPr>
          <w:szCs w:val="24"/>
        </w:rPr>
      </w:pPr>
      <w:r w:rsidRPr="008755C3">
        <w:rPr>
          <w:szCs w:val="24"/>
        </w:rPr>
        <w:t>Cilat jan</w:t>
      </w:r>
      <w:r w:rsidR="00E73D2B">
        <w:rPr>
          <w:szCs w:val="24"/>
        </w:rPr>
        <w:t>ë</w:t>
      </w:r>
      <w:r w:rsidRPr="008755C3">
        <w:rPr>
          <w:szCs w:val="24"/>
        </w:rPr>
        <w:t xml:space="preserve"> kriteret dalluese nd</w:t>
      </w:r>
      <w:r w:rsidR="00E73D2B">
        <w:rPr>
          <w:szCs w:val="24"/>
        </w:rPr>
        <w:t>ë</w:t>
      </w:r>
      <w:r w:rsidRPr="008755C3">
        <w:rPr>
          <w:szCs w:val="24"/>
        </w:rPr>
        <w:t>rmjet “provokatorit”, dhe “nxit</w:t>
      </w:r>
      <w:r w:rsidR="00E73D2B">
        <w:rPr>
          <w:szCs w:val="24"/>
        </w:rPr>
        <w:t>ë</w:t>
      </w:r>
      <w:r w:rsidRPr="008755C3">
        <w:rPr>
          <w:szCs w:val="24"/>
        </w:rPr>
        <w:t>sit”?</w:t>
      </w:r>
    </w:p>
    <w:p w14:paraId="7FFF3422" w14:textId="14ACBB14" w:rsidR="003527A0" w:rsidRPr="008755C3" w:rsidRDefault="003527A0" w:rsidP="00C1497F">
      <w:pPr>
        <w:pStyle w:val="ListParagraph"/>
        <w:numPr>
          <w:ilvl w:val="0"/>
          <w:numId w:val="32"/>
        </w:numPr>
        <w:ind w:left="1134"/>
        <w:jc w:val="both"/>
        <w:rPr>
          <w:szCs w:val="24"/>
        </w:rPr>
      </w:pPr>
      <w:r w:rsidRPr="008755C3">
        <w:rPr>
          <w:szCs w:val="24"/>
        </w:rPr>
        <w:lastRenderedPageBreak/>
        <w:t xml:space="preserve">Sili </w:t>
      </w:r>
      <w:r w:rsidR="00E73D2B">
        <w:rPr>
          <w:szCs w:val="24"/>
        </w:rPr>
        <w:t>ë</w:t>
      </w:r>
      <w:r w:rsidRPr="008755C3">
        <w:rPr>
          <w:szCs w:val="24"/>
        </w:rPr>
        <w:t>sht</w:t>
      </w:r>
      <w:r w:rsidR="00E73D2B">
        <w:rPr>
          <w:szCs w:val="24"/>
        </w:rPr>
        <w:t>ë</w:t>
      </w:r>
      <w:r w:rsidRPr="008755C3">
        <w:rPr>
          <w:szCs w:val="24"/>
        </w:rPr>
        <w:t xml:space="preserve"> kuptimi i termit “bashkëpunëtor i jashtëm”? Cilat jan</w:t>
      </w:r>
      <w:r w:rsidR="00E73D2B">
        <w:rPr>
          <w:szCs w:val="24"/>
        </w:rPr>
        <w:t>ë</w:t>
      </w:r>
      <w:r w:rsidRPr="008755C3">
        <w:rPr>
          <w:szCs w:val="24"/>
        </w:rPr>
        <w:t xml:space="preserve"> llojet e bashk</w:t>
      </w:r>
      <w:r w:rsidR="00E73D2B">
        <w:rPr>
          <w:szCs w:val="24"/>
        </w:rPr>
        <w:t>ë</w:t>
      </w:r>
      <w:r w:rsidRPr="008755C3">
        <w:rPr>
          <w:szCs w:val="24"/>
        </w:rPr>
        <w:t>pun</w:t>
      </w:r>
      <w:r w:rsidR="00E73D2B">
        <w:rPr>
          <w:szCs w:val="24"/>
        </w:rPr>
        <w:t>ë</w:t>
      </w:r>
      <w:r w:rsidRPr="008755C3">
        <w:rPr>
          <w:szCs w:val="24"/>
        </w:rPr>
        <w:t>toreve t</w:t>
      </w:r>
      <w:r w:rsidR="00E73D2B">
        <w:rPr>
          <w:szCs w:val="24"/>
        </w:rPr>
        <w:t>ë</w:t>
      </w:r>
      <w:r w:rsidRPr="008755C3">
        <w:rPr>
          <w:szCs w:val="24"/>
        </w:rPr>
        <w:t xml:space="preserve"> cil</w:t>
      </w:r>
      <w:r w:rsidR="00E73D2B">
        <w:rPr>
          <w:szCs w:val="24"/>
        </w:rPr>
        <w:t>ë</w:t>
      </w:r>
      <w:r w:rsidRPr="008755C3">
        <w:rPr>
          <w:szCs w:val="24"/>
        </w:rPr>
        <w:t>t mund t</w:t>
      </w:r>
      <w:r w:rsidR="00E73D2B">
        <w:rPr>
          <w:szCs w:val="24"/>
        </w:rPr>
        <w:t>ë</w:t>
      </w:r>
      <w:r w:rsidRPr="008755C3">
        <w:rPr>
          <w:szCs w:val="24"/>
        </w:rPr>
        <w:t xml:space="preserve"> konsiderohen “role an</w:t>
      </w:r>
      <w:r w:rsidR="00E73D2B">
        <w:rPr>
          <w:szCs w:val="24"/>
        </w:rPr>
        <w:t>ë</w:t>
      </w:r>
      <w:r w:rsidRPr="008755C3">
        <w:rPr>
          <w:szCs w:val="24"/>
        </w:rPr>
        <w:t>sore”?</w:t>
      </w:r>
    </w:p>
    <w:p w14:paraId="7C7FF00A" w14:textId="0AAC0B10" w:rsidR="003527A0" w:rsidRPr="008755C3" w:rsidRDefault="003527A0" w:rsidP="00C1497F">
      <w:pPr>
        <w:pStyle w:val="ListParagraph"/>
        <w:numPr>
          <w:ilvl w:val="0"/>
          <w:numId w:val="32"/>
        </w:numPr>
        <w:ind w:left="1134"/>
        <w:jc w:val="both"/>
        <w:rPr>
          <w:szCs w:val="24"/>
        </w:rPr>
      </w:pPr>
      <w:r w:rsidRPr="008755C3">
        <w:rPr>
          <w:szCs w:val="24"/>
        </w:rPr>
        <w:t xml:space="preserve"> Si duhet t</w:t>
      </w:r>
      <w:r w:rsidR="00E73D2B">
        <w:rPr>
          <w:szCs w:val="24"/>
        </w:rPr>
        <w:t>ë</w:t>
      </w:r>
      <w:r w:rsidRPr="008755C3">
        <w:rPr>
          <w:szCs w:val="24"/>
        </w:rPr>
        <w:t xml:space="preserve"> interpretohet shprehja “në mënyrë të pjesshme merr pjesë në kryerjen e veprës penale, për shkak të cilësive të veçanta që ka, profesionit apo njohurisë rreth mekanizmit të kryerjes së veprës”?</w:t>
      </w:r>
    </w:p>
    <w:p w14:paraId="53289ADB" w14:textId="237A1904" w:rsidR="003527A0" w:rsidRPr="008755C3" w:rsidRDefault="003527A0" w:rsidP="00C1497F">
      <w:pPr>
        <w:pStyle w:val="ListParagraph"/>
        <w:numPr>
          <w:ilvl w:val="0"/>
          <w:numId w:val="32"/>
        </w:numPr>
        <w:ind w:left="1134"/>
        <w:jc w:val="both"/>
        <w:rPr>
          <w:szCs w:val="24"/>
        </w:rPr>
      </w:pPr>
      <w:r w:rsidRPr="008755C3">
        <w:rPr>
          <w:szCs w:val="24"/>
        </w:rPr>
        <w:t>Si duhet t</w:t>
      </w:r>
      <w:r w:rsidR="00E73D2B">
        <w:rPr>
          <w:szCs w:val="24"/>
        </w:rPr>
        <w:t>ë</w:t>
      </w:r>
      <w:r w:rsidRPr="008755C3">
        <w:rPr>
          <w:szCs w:val="24"/>
        </w:rPr>
        <w:t xml:space="preserve"> vler</w:t>
      </w:r>
      <w:r w:rsidR="00E73D2B">
        <w:rPr>
          <w:szCs w:val="24"/>
        </w:rPr>
        <w:t>ë</w:t>
      </w:r>
      <w:r w:rsidRPr="008755C3">
        <w:rPr>
          <w:szCs w:val="24"/>
        </w:rPr>
        <w:t>sohet “përkohshmëria në ushtrimin e rolit”? A e përjashton p</w:t>
      </w:r>
      <w:r w:rsidR="00E73D2B">
        <w:rPr>
          <w:szCs w:val="24"/>
        </w:rPr>
        <w:t>ë</w:t>
      </w:r>
      <w:r w:rsidRPr="008755C3">
        <w:rPr>
          <w:szCs w:val="24"/>
        </w:rPr>
        <w:t>rkohshmeria atë nga formimi apo pjesëmarrja në bashkëpunimin e veçantë, njohjes së qëllimeve të përgjithshme të bashkëpunëtorëve, njohjes së anëtarësisë apo vazhdimësinë në veprimtarinë e bashkëpunimit të veçantë? A duhet t</w:t>
      </w:r>
      <w:r w:rsidR="00E73D2B">
        <w:rPr>
          <w:szCs w:val="24"/>
        </w:rPr>
        <w:t>ë</w:t>
      </w:r>
      <w:r w:rsidRPr="008755C3">
        <w:rPr>
          <w:szCs w:val="24"/>
        </w:rPr>
        <w:t xml:space="preserve"> konsiderohet n</w:t>
      </w:r>
      <w:r w:rsidR="00E73D2B">
        <w:rPr>
          <w:szCs w:val="24"/>
        </w:rPr>
        <w:t>ë</w:t>
      </w:r>
      <w:r w:rsidRPr="008755C3">
        <w:rPr>
          <w:szCs w:val="24"/>
        </w:rPr>
        <w:t xml:space="preserve"> t</w:t>
      </w:r>
      <w:r w:rsidR="00E73D2B">
        <w:rPr>
          <w:szCs w:val="24"/>
        </w:rPr>
        <w:t>ë</w:t>
      </w:r>
      <w:r w:rsidRPr="008755C3">
        <w:rPr>
          <w:szCs w:val="24"/>
        </w:rPr>
        <w:t xml:space="preserve"> kund</w:t>
      </w:r>
      <w:r w:rsidR="00E73D2B">
        <w:rPr>
          <w:szCs w:val="24"/>
        </w:rPr>
        <w:t>ë</w:t>
      </w:r>
      <w:r w:rsidRPr="008755C3">
        <w:rPr>
          <w:szCs w:val="24"/>
        </w:rPr>
        <w:t xml:space="preserve">rt si bashkëpunëtor i zakonshëm i strukturës së posaçme të bashkëpunimit? </w:t>
      </w:r>
    </w:p>
    <w:p w14:paraId="57C99AB3" w14:textId="2C3D7922" w:rsidR="003527A0" w:rsidRPr="008755C3" w:rsidRDefault="003527A0" w:rsidP="00C1497F">
      <w:pPr>
        <w:pStyle w:val="ListParagraph"/>
        <w:numPr>
          <w:ilvl w:val="0"/>
          <w:numId w:val="32"/>
        </w:numPr>
        <w:ind w:left="1134"/>
        <w:jc w:val="both"/>
        <w:rPr>
          <w:szCs w:val="24"/>
        </w:rPr>
      </w:pPr>
      <w:r w:rsidRPr="008755C3">
        <w:rPr>
          <w:szCs w:val="24"/>
        </w:rPr>
        <w:t xml:space="preserve">Cila </w:t>
      </w:r>
      <w:r w:rsidR="00E73D2B">
        <w:rPr>
          <w:szCs w:val="24"/>
        </w:rPr>
        <w:t>ë</w:t>
      </w:r>
      <w:r w:rsidRPr="008755C3">
        <w:rPr>
          <w:szCs w:val="24"/>
        </w:rPr>
        <w:t>sht</w:t>
      </w:r>
      <w:r w:rsidR="00E73D2B">
        <w:rPr>
          <w:szCs w:val="24"/>
        </w:rPr>
        <w:t>ë</w:t>
      </w:r>
      <w:r w:rsidRPr="008755C3">
        <w:rPr>
          <w:szCs w:val="24"/>
        </w:rPr>
        <w:t xml:space="preserve"> m</w:t>
      </w:r>
      <w:r w:rsidR="00E73D2B">
        <w:rPr>
          <w:szCs w:val="24"/>
        </w:rPr>
        <w:t>ë</w:t>
      </w:r>
      <w:r w:rsidRPr="008755C3">
        <w:rPr>
          <w:szCs w:val="24"/>
        </w:rPr>
        <w:t>nyra tipike e bashk</w:t>
      </w:r>
      <w:r w:rsidR="00E73D2B">
        <w:rPr>
          <w:szCs w:val="24"/>
        </w:rPr>
        <w:t>ë</w:t>
      </w:r>
      <w:r w:rsidRPr="008755C3">
        <w:rPr>
          <w:szCs w:val="24"/>
        </w:rPr>
        <w:t>punimit t</w:t>
      </w:r>
      <w:r w:rsidR="00E73D2B">
        <w:rPr>
          <w:szCs w:val="24"/>
        </w:rPr>
        <w:t>ë</w:t>
      </w:r>
      <w:r w:rsidRPr="008755C3">
        <w:rPr>
          <w:szCs w:val="24"/>
        </w:rPr>
        <w:t xml:space="preserve"> tij? </w:t>
      </w:r>
    </w:p>
    <w:p w14:paraId="6C40A861" w14:textId="77777777" w:rsidR="003527A0" w:rsidRPr="008755C3" w:rsidRDefault="003527A0" w:rsidP="003527A0">
      <w:pPr>
        <w:jc w:val="both"/>
        <w:rPr>
          <w:szCs w:val="24"/>
        </w:rPr>
      </w:pPr>
    </w:p>
    <w:p w14:paraId="07888BE6" w14:textId="00F78881" w:rsidR="003527A0" w:rsidRPr="008755C3" w:rsidRDefault="003527A0" w:rsidP="003527A0">
      <w:pPr>
        <w:jc w:val="both"/>
        <w:rPr>
          <w:szCs w:val="24"/>
        </w:rPr>
      </w:pPr>
      <w:r w:rsidRPr="008755C3">
        <w:rPr>
          <w:szCs w:val="24"/>
        </w:rPr>
        <w:t>Objektivi mësimor 2: Kandidati analizon dhe zb</w:t>
      </w:r>
      <w:r w:rsidR="00E73D2B">
        <w:rPr>
          <w:szCs w:val="24"/>
        </w:rPr>
        <w:t>ë</w:t>
      </w:r>
      <w:r w:rsidRPr="008755C3">
        <w:rPr>
          <w:szCs w:val="24"/>
        </w:rPr>
        <w:t xml:space="preserve">rthen </w:t>
      </w:r>
      <w:r w:rsidRPr="008755C3">
        <w:rPr>
          <w:bCs/>
          <w:iCs/>
          <w:szCs w:val="24"/>
        </w:rPr>
        <w:t>kushtet e kriteret p</w:t>
      </w:r>
      <w:r w:rsidR="00E73D2B">
        <w:rPr>
          <w:bCs/>
          <w:iCs/>
          <w:szCs w:val="24"/>
        </w:rPr>
        <w:t>ë</w:t>
      </w:r>
      <w:r w:rsidRPr="008755C3">
        <w:rPr>
          <w:bCs/>
          <w:iCs/>
          <w:szCs w:val="24"/>
        </w:rPr>
        <w:t>r aplikimin e p</w:t>
      </w:r>
      <w:r w:rsidR="00E73D2B">
        <w:rPr>
          <w:bCs/>
          <w:iCs/>
          <w:szCs w:val="24"/>
        </w:rPr>
        <w:t>ë</w:t>
      </w:r>
      <w:r w:rsidRPr="008755C3">
        <w:rPr>
          <w:bCs/>
          <w:iCs/>
          <w:szCs w:val="24"/>
        </w:rPr>
        <w:t>rgjegj</w:t>
      </w:r>
      <w:r w:rsidR="00E73D2B">
        <w:rPr>
          <w:bCs/>
          <w:iCs/>
          <w:szCs w:val="24"/>
        </w:rPr>
        <w:t>ë</w:t>
      </w:r>
      <w:r w:rsidRPr="008755C3">
        <w:rPr>
          <w:bCs/>
          <w:iCs/>
          <w:szCs w:val="24"/>
        </w:rPr>
        <w:t>sis</w:t>
      </w:r>
      <w:r w:rsidR="00E73D2B">
        <w:rPr>
          <w:bCs/>
          <w:iCs/>
          <w:szCs w:val="24"/>
        </w:rPr>
        <w:t>ë</w:t>
      </w:r>
      <w:r w:rsidRPr="008755C3">
        <w:rPr>
          <w:bCs/>
          <w:iCs/>
          <w:szCs w:val="24"/>
        </w:rPr>
        <w:t xml:space="preserve"> penale tek llojet e ndryshme t</w:t>
      </w:r>
      <w:r w:rsidR="00E73D2B">
        <w:rPr>
          <w:bCs/>
          <w:iCs/>
          <w:szCs w:val="24"/>
        </w:rPr>
        <w:t>ë</w:t>
      </w:r>
      <w:r w:rsidRPr="008755C3">
        <w:rPr>
          <w:bCs/>
          <w:iCs/>
          <w:szCs w:val="24"/>
        </w:rPr>
        <w:t xml:space="preserve"> bashk</w:t>
      </w:r>
      <w:r w:rsidR="00E73D2B">
        <w:rPr>
          <w:bCs/>
          <w:iCs/>
          <w:szCs w:val="24"/>
        </w:rPr>
        <w:t>ë</w:t>
      </w:r>
      <w:r w:rsidRPr="008755C3">
        <w:rPr>
          <w:bCs/>
          <w:iCs/>
          <w:szCs w:val="24"/>
        </w:rPr>
        <w:t>pun</w:t>
      </w:r>
      <w:r w:rsidR="00E73D2B">
        <w:rPr>
          <w:bCs/>
          <w:iCs/>
          <w:szCs w:val="24"/>
        </w:rPr>
        <w:t>ë</w:t>
      </w:r>
      <w:r w:rsidRPr="008755C3">
        <w:rPr>
          <w:bCs/>
          <w:iCs/>
          <w:szCs w:val="24"/>
        </w:rPr>
        <w:t>toreve</w:t>
      </w:r>
      <w:r w:rsidRPr="008755C3">
        <w:rPr>
          <w:szCs w:val="24"/>
        </w:rPr>
        <w:t>, si dhe aplikimin e përgjegjësis</w:t>
      </w:r>
      <w:r w:rsidR="00E73D2B">
        <w:rPr>
          <w:szCs w:val="24"/>
        </w:rPr>
        <w:t>ë</w:t>
      </w:r>
      <w:r w:rsidRPr="008755C3">
        <w:rPr>
          <w:szCs w:val="24"/>
        </w:rPr>
        <w:t xml:space="preserve"> t</w:t>
      </w:r>
      <w:r w:rsidR="00E73D2B">
        <w:rPr>
          <w:szCs w:val="24"/>
        </w:rPr>
        <w:t>ë</w:t>
      </w:r>
      <w:r w:rsidRPr="008755C3">
        <w:rPr>
          <w:szCs w:val="24"/>
        </w:rPr>
        <w:t xml:space="preserve"> bashkëpunëtorit të jashtëm.</w:t>
      </w:r>
    </w:p>
    <w:p w14:paraId="1C6BB75F" w14:textId="77777777" w:rsidR="003527A0" w:rsidRPr="008755C3" w:rsidRDefault="003527A0" w:rsidP="003527A0">
      <w:pPr>
        <w:jc w:val="both"/>
        <w:rPr>
          <w:szCs w:val="24"/>
        </w:rPr>
      </w:pPr>
    </w:p>
    <w:p w14:paraId="6B666F8E"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53D295B1" w14:textId="3101E787" w:rsidR="003527A0" w:rsidRPr="008755C3" w:rsidRDefault="003527A0" w:rsidP="00C1497F">
      <w:pPr>
        <w:pStyle w:val="ListParagraph"/>
        <w:numPr>
          <w:ilvl w:val="0"/>
          <w:numId w:val="33"/>
        </w:numPr>
        <w:spacing w:line="276" w:lineRule="auto"/>
        <w:jc w:val="both"/>
        <w:rPr>
          <w:szCs w:val="24"/>
        </w:rPr>
      </w:pPr>
      <w:r w:rsidRPr="008755C3">
        <w:rPr>
          <w:szCs w:val="24"/>
        </w:rPr>
        <w:t>A kan</w:t>
      </w:r>
      <w:r w:rsidR="00E73D2B">
        <w:rPr>
          <w:szCs w:val="24"/>
        </w:rPr>
        <w:t>ë</w:t>
      </w:r>
      <w:r w:rsidRPr="008755C3">
        <w:rPr>
          <w:szCs w:val="24"/>
        </w:rPr>
        <w:t xml:space="preserve"> të gjithë bashkëpunëtorët përgjegjësi si edhe ekzekutorët për veprën penale të kryer prej tyre?</w:t>
      </w:r>
    </w:p>
    <w:p w14:paraId="50C591EC" w14:textId="6A10CE33"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n</w:t>
      </w:r>
      <w:r w:rsidR="00E73D2B">
        <w:rPr>
          <w:szCs w:val="24"/>
        </w:rPr>
        <w:t>ë</w:t>
      </w:r>
      <w:r w:rsidRPr="008755C3">
        <w:rPr>
          <w:szCs w:val="24"/>
        </w:rPr>
        <w:t>se ekzekutori është në gjendjen e eksesit?</w:t>
      </w:r>
    </w:p>
    <w:p w14:paraId="467BF6C8" w14:textId="6276530B" w:rsidR="003527A0" w:rsidRPr="008755C3" w:rsidRDefault="003527A0" w:rsidP="00C1497F">
      <w:pPr>
        <w:pStyle w:val="ListParagraph"/>
        <w:numPr>
          <w:ilvl w:val="0"/>
          <w:numId w:val="33"/>
        </w:numPr>
        <w:spacing w:line="276" w:lineRule="auto"/>
        <w:jc w:val="both"/>
        <w:rPr>
          <w:szCs w:val="24"/>
        </w:rPr>
      </w:pPr>
      <w:r w:rsidRPr="008755C3">
        <w:rPr>
          <w:szCs w:val="24"/>
        </w:rPr>
        <w:t>Si duhet t</w:t>
      </w:r>
      <w:r w:rsidR="00E73D2B">
        <w:rPr>
          <w:szCs w:val="24"/>
        </w:rPr>
        <w:t>ë</w:t>
      </w:r>
      <w:r w:rsidRPr="008755C3">
        <w:rPr>
          <w:szCs w:val="24"/>
        </w:rPr>
        <w:t xml:space="preserve"> kuptohet shprehja “autori e ka kryer atë duke dalë qartazi përtej sa ka detajuar të kryejë së bashku në marrëveshjen me bashkëpunëtorët”? </w:t>
      </w:r>
    </w:p>
    <w:p w14:paraId="1CB72DA7" w14:textId="6E69B3D3" w:rsidR="003527A0" w:rsidRPr="008755C3" w:rsidRDefault="003527A0" w:rsidP="00C1497F">
      <w:pPr>
        <w:pStyle w:val="ListParagraph"/>
        <w:numPr>
          <w:ilvl w:val="0"/>
          <w:numId w:val="33"/>
        </w:numPr>
        <w:spacing w:line="276" w:lineRule="auto"/>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shprehjes “kur parashikueshmëria e kryerjes së veprës ekses ka qenë krejtësisht e pamundur prej bashkëpunëtorëve të tjerë”?</w:t>
      </w:r>
    </w:p>
    <w:p w14:paraId="3A5F0EB9" w14:textId="6941A6D1" w:rsidR="003527A0" w:rsidRPr="008755C3" w:rsidRDefault="003527A0" w:rsidP="00C1497F">
      <w:pPr>
        <w:pStyle w:val="ListParagraph"/>
        <w:numPr>
          <w:ilvl w:val="0"/>
          <w:numId w:val="33"/>
        </w:numPr>
        <w:spacing w:line="276" w:lineRule="auto"/>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duhet t</w:t>
      </w:r>
      <w:r w:rsidR="00E73D2B">
        <w:rPr>
          <w:szCs w:val="24"/>
        </w:rPr>
        <w:t>ë</w:t>
      </w:r>
      <w:r w:rsidRPr="008755C3">
        <w:rPr>
          <w:szCs w:val="24"/>
        </w:rPr>
        <w:t xml:space="preserve"> mbaj parasysh gjykata n</w:t>
      </w:r>
      <w:r w:rsidR="00E73D2B">
        <w:rPr>
          <w:szCs w:val="24"/>
        </w:rPr>
        <w:t>ë</w:t>
      </w:r>
      <w:r w:rsidRPr="008755C3">
        <w:rPr>
          <w:szCs w:val="24"/>
        </w:rPr>
        <w:t xml:space="preserve"> caktimin e d</w:t>
      </w:r>
      <w:r w:rsidR="00E73D2B">
        <w:rPr>
          <w:szCs w:val="24"/>
        </w:rPr>
        <w:t>ë</w:t>
      </w:r>
      <w:r w:rsidRPr="008755C3">
        <w:rPr>
          <w:szCs w:val="24"/>
        </w:rPr>
        <w:t>nimit p</w:t>
      </w:r>
      <w:r w:rsidR="00E73D2B">
        <w:rPr>
          <w:szCs w:val="24"/>
        </w:rPr>
        <w:t>ë</w:t>
      </w:r>
      <w:r w:rsidRPr="008755C3">
        <w:rPr>
          <w:szCs w:val="24"/>
        </w:rPr>
        <w:t>r bashk</w:t>
      </w:r>
      <w:r w:rsidR="00E73D2B">
        <w:rPr>
          <w:szCs w:val="24"/>
        </w:rPr>
        <w:t>ë</w:t>
      </w:r>
      <w:r w:rsidRPr="008755C3">
        <w:rPr>
          <w:szCs w:val="24"/>
        </w:rPr>
        <w:t>pun</w:t>
      </w:r>
      <w:r w:rsidR="00E73D2B">
        <w:rPr>
          <w:szCs w:val="24"/>
        </w:rPr>
        <w:t>ë</w:t>
      </w:r>
      <w:r w:rsidRPr="008755C3">
        <w:rPr>
          <w:szCs w:val="24"/>
        </w:rPr>
        <w:t>tor</w:t>
      </w:r>
      <w:r w:rsidR="00E73D2B">
        <w:rPr>
          <w:szCs w:val="24"/>
        </w:rPr>
        <w:t>ë</w:t>
      </w:r>
      <w:r w:rsidRPr="008755C3">
        <w:rPr>
          <w:szCs w:val="24"/>
        </w:rPr>
        <w:t xml:space="preserve">t? </w:t>
      </w:r>
    </w:p>
    <w:p w14:paraId="6BC4ABBE" w14:textId="2A51B8FD" w:rsidR="003527A0" w:rsidRPr="008755C3" w:rsidRDefault="003527A0" w:rsidP="00C1497F">
      <w:pPr>
        <w:pStyle w:val="ListParagraph"/>
        <w:numPr>
          <w:ilvl w:val="0"/>
          <w:numId w:val="33"/>
        </w:numPr>
        <w:spacing w:line="276" w:lineRule="auto"/>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“shkallën e pjesëmarrjes së secilit”?</w:t>
      </w:r>
    </w:p>
    <w:p w14:paraId="72FD7E5F" w14:textId="16A7FE72" w:rsidR="003527A0" w:rsidRPr="008755C3" w:rsidRDefault="003527A0" w:rsidP="00C1497F">
      <w:pPr>
        <w:pStyle w:val="ListParagraph"/>
        <w:numPr>
          <w:ilvl w:val="0"/>
          <w:numId w:val="33"/>
        </w:numPr>
        <w:spacing w:line="276" w:lineRule="auto"/>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tiparet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“aftësitë e bashkëpunëtorëve për të kontribuar në kryerjen e një vepre të veçantë”?</w:t>
      </w:r>
    </w:p>
    <w:p w14:paraId="01E60783" w14:textId="6CA646BB" w:rsidR="003527A0" w:rsidRPr="008755C3" w:rsidRDefault="003527A0" w:rsidP="00C1497F">
      <w:pPr>
        <w:pStyle w:val="ListParagraph"/>
        <w:numPr>
          <w:ilvl w:val="0"/>
          <w:numId w:val="33"/>
        </w:numPr>
        <w:spacing w:line="276" w:lineRule="auto"/>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rolin par</w:t>
      </w:r>
      <w:r w:rsidR="00E73D2B">
        <w:rPr>
          <w:szCs w:val="24"/>
        </w:rPr>
        <w:t>ë</w:t>
      </w:r>
      <w:r w:rsidRPr="008755C3">
        <w:rPr>
          <w:szCs w:val="24"/>
        </w:rPr>
        <w:t>sor t</w:t>
      </w:r>
      <w:r w:rsidR="00E73D2B">
        <w:rPr>
          <w:szCs w:val="24"/>
        </w:rPr>
        <w:t>ë</w:t>
      </w:r>
      <w:r w:rsidRPr="008755C3">
        <w:rPr>
          <w:szCs w:val="24"/>
        </w:rPr>
        <w:t xml:space="preserve"> organizator nd</w:t>
      </w:r>
      <w:r w:rsidR="00E73D2B">
        <w:rPr>
          <w:szCs w:val="24"/>
        </w:rPr>
        <w:t>ë</w:t>
      </w:r>
      <w:r w:rsidRPr="008755C3">
        <w:rPr>
          <w:szCs w:val="24"/>
        </w:rPr>
        <w:t>r bashk</w:t>
      </w:r>
      <w:r w:rsidR="00E73D2B">
        <w:rPr>
          <w:szCs w:val="24"/>
        </w:rPr>
        <w:t>ë</w:t>
      </w:r>
      <w:r w:rsidRPr="008755C3">
        <w:rPr>
          <w:szCs w:val="24"/>
        </w:rPr>
        <w:t>pun</w:t>
      </w:r>
      <w:r w:rsidR="00E73D2B">
        <w:rPr>
          <w:szCs w:val="24"/>
        </w:rPr>
        <w:t>ë</w:t>
      </w:r>
      <w:r w:rsidRPr="008755C3">
        <w:rPr>
          <w:szCs w:val="24"/>
        </w:rPr>
        <w:t>tor</w:t>
      </w:r>
      <w:r w:rsidR="00E73D2B">
        <w:rPr>
          <w:szCs w:val="24"/>
        </w:rPr>
        <w:t>ë</w:t>
      </w:r>
      <w:r w:rsidRPr="008755C3">
        <w:rPr>
          <w:szCs w:val="24"/>
        </w:rPr>
        <w:t>t e tjer</w:t>
      </w:r>
      <w:r w:rsidR="00E73D2B">
        <w:rPr>
          <w:szCs w:val="24"/>
        </w:rPr>
        <w:t>ë</w:t>
      </w:r>
      <w:r w:rsidRPr="008755C3">
        <w:rPr>
          <w:szCs w:val="24"/>
        </w:rPr>
        <w:t>?</w:t>
      </w:r>
    </w:p>
    <w:p w14:paraId="70BAEFF3" w14:textId="59631C88" w:rsidR="003527A0" w:rsidRPr="008755C3" w:rsidRDefault="003527A0" w:rsidP="00C1497F">
      <w:pPr>
        <w:pStyle w:val="ListParagraph"/>
        <w:numPr>
          <w:ilvl w:val="0"/>
          <w:numId w:val="33"/>
        </w:numPr>
        <w:spacing w:line="276" w:lineRule="auto"/>
        <w:jc w:val="both"/>
        <w:rPr>
          <w:szCs w:val="24"/>
        </w:rPr>
      </w:pPr>
      <w:r w:rsidRPr="008755C3">
        <w:rPr>
          <w:szCs w:val="24"/>
        </w:rPr>
        <w:t>A mund t</w:t>
      </w:r>
      <w:r w:rsidR="00E73D2B">
        <w:rPr>
          <w:szCs w:val="24"/>
        </w:rPr>
        <w:t>ë</w:t>
      </w:r>
      <w:r w:rsidRPr="008755C3">
        <w:rPr>
          <w:szCs w:val="24"/>
        </w:rPr>
        <w:t xml:space="preserve"> quhet organizator me të gjitha cilësitë edhe personi që vetëm financon kryerjen e veprës duke ditur qartësisht kompleksitetin e saj, nevojën e tërheqjes së shumë personave në kryerjen e veprës, ndarjen e nevojshme të roleve të tyre dhe që, qoftë edhe nëse vetëm sa përfiton të ardhura nga kryerja e veprës penale?</w:t>
      </w:r>
    </w:p>
    <w:p w14:paraId="4E94226F" w14:textId="73A65398" w:rsidR="003527A0" w:rsidRPr="008755C3" w:rsidRDefault="003527A0" w:rsidP="00C1497F">
      <w:pPr>
        <w:pStyle w:val="ListParagraph"/>
        <w:numPr>
          <w:ilvl w:val="0"/>
          <w:numId w:val="33"/>
        </w:numPr>
        <w:spacing w:line="276" w:lineRule="auto"/>
        <w:jc w:val="both"/>
        <w:rPr>
          <w:szCs w:val="24"/>
        </w:rPr>
      </w:pPr>
      <w:r w:rsidRPr="008755C3">
        <w:rPr>
          <w:szCs w:val="24"/>
        </w:rPr>
        <w:t>N</w:t>
      </w:r>
      <w:r w:rsidR="00E73D2B">
        <w:rPr>
          <w:szCs w:val="24"/>
        </w:rPr>
        <w:t>ë</w:t>
      </w:r>
      <w:r w:rsidRPr="008755C3">
        <w:rPr>
          <w:szCs w:val="24"/>
        </w:rPr>
        <w:t xml:space="preserve"> cilat rrethana nxit</w:t>
      </w:r>
      <w:r w:rsidR="00E73D2B">
        <w:rPr>
          <w:szCs w:val="24"/>
        </w:rPr>
        <w:t>ë</w:t>
      </w:r>
      <w:r w:rsidRPr="008755C3">
        <w:rPr>
          <w:szCs w:val="24"/>
        </w:rPr>
        <w:t>si mund t</w:t>
      </w:r>
      <w:r w:rsidR="00E73D2B">
        <w:rPr>
          <w:szCs w:val="24"/>
        </w:rPr>
        <w:t>ë</w:t>
      </w:r>
      <w:r w:rsidRPr="008755C3">
        <w:rPr>
          <w:szCs w:val="24"/>
        </w:rPr>
        <w:t xml:space="preserve"> vlerësohet organizator? Si duhet t</w:t>
      </w:r>
      <w:r w:rsidR="00E73D2B">
        <w:rPr>
          <w:szCs w:val="24"/>
        </w:rPr>
        <w:t>ë</w:t>
      </w:r>
      <w:r w:rsidRPr="008755C3">
        <w:rPr>
          <w:szCs w:val="24"/>
        </w:rPr>
        <w:t xml:space="preserve"> kuptohet shprehja “… </w:t>
      </w:r>
      <w:r w:rsidRPr="008755C3">
        <w:rPr>
          <w:i/>
          <w:iCs/>
          <w:szCs w:val="24"/>
        </w:rPr>
        <w:t>shfrytëzon fshehtazi qëllimet e ekzekutorit, pa dijeninë e këtij të fundit, i jep ndihmë të çfarëdoshme atij, pa të cilën vepra penale nuk do të mund të realizohej</w:t>
      </w:r>
      <w:r w:rsidRPr="008755C3">
        <w:rPr>
          <w:szCs w:val="24"/>
        </w:rPr>
        <w:t>…”?</w:t>
      </w:r>
    </w:p>
    <w:p w14:paraId="23F9CF1F" w14:textId="5FEDF0FB" w:rsidR="003527A0" w:rsidRPr="008755C3" w:rsidRDefault="003527A0" w:rsidP="00C1497F">
      <w:pPr>
        <w:pStyle w:val="ListParagraph"/>
        <w:numPr>
          <w:ilvl w:val="0"/>
          <w:numId w:val="33"/>
        </w:numPr>
        <w:spacing w:line="276" w:lineRule="auto"/>
        <w:jc w:val="both"/>
        <w:rPr>
          <w:szCs w:val="24"/>
        </w:rPr>
      </w:pPr>
      <w:r w:rsidRPr="008755C3">
        <w:rPr>
          <w:szCs w:val="24"/>
        </w:rPr>
        <w:t>A duhet gjykata, q</w:t>
      </w:r>
      <w:r w:rsidR="00E73D2B">
        <w:rPr>
          <w:szCs w:val="24"/>
        </w:rPr>
        <w:t>ë</w:t>
      </w:r>
      <w:r w:rsidRPr="008755C3">
        <w:rPr>
          <w:szCs w:val="24"/>
        </w:rPr>
        <w:t xml:space="preserve"> pas identifikimit të rolit të organizatorit si parësor, t</w:t>
      </w:r>
      <w:r w:rsidR="00E73D2B">
        <w:rPr>
          <w:szCs w:val="24"/>
        </w:rPr>
        <w:t>ë</w:t>
      </w:r>
      <w:r w:rsidRPr="008755C3">
        <w:rPr>
          <w:szCs w:val="24"/>
        </w:rPr>
        <w:t xml:space="preserve"> caktoj</w:t>
      </w:r>
      <w:r w:rsidR="00E73D2B">
        <w:rPr>
          <w:szCs w:val="24"/>
        </w:rPr>
        <w:t>ë</w:t>
      </w:r>
      <w:r w:rsidRPr="008755C3">
        <w:rPr>
          <w:szCs w:val="24"/>
        </w:rPr>
        <w:t xml:space="preserve"> për të një masë dënimi më të lartë sesa për bashkëpunëtorët e tjerë?</w:t>
      </w:r>
    </w:p>
    <w:p w14:paraId="418BA716" w14:textId="22605D81"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vler</w:t>
      </w:r>
      <w:r w:rsidR="00E73D2B">
        <w:rPr>
          <w:szCs w:val="24"/>
        </w:rPr>
        <w:t>ë</w:t>
      </w:r>
      <w:r w:rsidRPr="008755C3">
        <w:rPr>
          <w:szCs w:val="24"/>
        </w:rPr>
        <w:t>soj</w:t>
      </w:r>
      <w:r w:rsidR="00E73D2B">
        <w:rPr>
          <w:szCs w:val="24"/>
        </w:rPr>
        <w:t>ë</w:t>
      </w:r>
      <w:r w:rsidRPr="008755C3">
        <w:rPr>
          <w:szCs w:val="24"/>
        </w:rPr>
        <w:t xml:space="preserve"> gjykata p</w:t>
      </w:r>
      <w:r w:rsidR="00E73D2B">
        <w:rPr>
          <w:szCs w:val="24"/>
        </w:rPr>
        <w:t>ë</w:t>
      </w:r>
      <w:r w:rsidRPr="008755C3">
        <w:rPr>
          <w:szCs w:val="24"/>
        </w:rPr>
        <w:t>r t</w:t>
      </w:r>
      <w:r w:rsidR="00E73D2B">
        <w:rPr>
          <w:szCs w:val="24"/>
        </w:rPr>
        <w:t>ë</w:t>
      </w:r>
      <w:r w:rsidRPr="008755C3">
        <w:rPr>
          <w:szCs w:val="24"/>
        </w:rPr>
        <w:t xml:space="preserve"> përcaktuar rolin e nxitësit si parësor në kryerjen e veprës penale? </w:t>
      </w:r>
    </w:p>
    <w:p w14:paraId="2595D421" w14:textId="65CBE938" w:rsidR="003527A0" w:rsidRPr="008755C3" w:rsidRDefault="003527A0" w:rsidP="00C1497F">
      <w:pPr>
        <w:pStyle w:val="ListParagraph"/>
        <w:numPr>
          <w:ilvl w:val="0"/>
          <w:numId w:val="33"/>
        </w:numPr>
        <w:spacing w:line="276" w:lineRule="auto"/>
        <w:jc w:val="both"/>
        <w:rPr>
          <w:szCs w:val="24"/>
        </w:rPr>
      </w:pPr>
      <w:r w:rsidRPr="008755C3">
        <w:rPr>
          <w:szCs w:val="24"/>
        </w:rPr>
        <w:t>Nxitësi, jo anëtar i strukturës së bashkëpunimit të posaçëm, që për interes apo çdo përfitim tjetër, vë në lëvizje të veprojë për të kryer një krim, një strukturë që përkufizohet nga ky Kod si strukturë e bashkëpunimit të veçantë, a mund t</w:t>
      </w:r>
      <w:r w:rsidR="00E73D2B">
        <w:rPr>
          <w:szCs w:val="24"/>
        </w:rPr>
        <w:t>ë</w:t>
      </w:r>
      <w:r w:rsidRPr="008755C3">
        <w:rPr>
          <w:szCs w:val="24"/>
        </w:rPr>
        <w:t xml:space="preserve"> vlerësohet </w:t>
      </w:r>
      <w:r w:rsidRPr="008755C3">
        <w:rPr>
          <w:szCs w:val="24"/>
        </w:rPr>
        <w:lastRenderedPageBreak/>
        <w:t>organizator në kryerjen e krimit që ka nxitur edhe pse vetëm sa ka financuar kryerjen e tij? N</w:t>
      </w:r>
      <w:r w:rsidR="00E73D2B">
        <w:rPr>
          <w:szCs w:val="24"/>
        </w:rPr>
        <w:t>ë</w:t>
      </w:r>
      <w:r w:rsidRPr="008755C3">
        <w:rPr>
          <w:szCs w:val="24"/>
        </w:rPr>
        <w:t>se po, n</w:t>
      </w:r>
      <w:r w:rsidR="00E73D2B">
        <w:rPr>
          <w:szCs w:val="24"/>
        </w:rPr>
        <w:t>ë</w:t>
      </w:r>
      <w:r w:rsidRPr="008755C3">
        <w:rPr>
          <w:szCs w:val="24"/>
        </w:rPr>
        <w:t xml:space="preserve"> cilat kushte? </w:t>
      </w:r>
    </w:p>
    <w:p w14:paraId="7FF7C75B" w14:textId="2EEA4A78" w:rsidR="003527A0" w:rsidRPr="008755C3" w:rsidRDefault="003527A0" w:rsidP="00C1497F">
      <w:pPr>
        <w:pStyle w:val="ListParagraph"/>
        <w:numPr>
          <w:ilvl w:val="0"/>
          <w:numId w:val="33"/>
        </w:numPr>
        <w:spacing w:line="276" w:lineRule="auto"/>
        <w:jc w:val="both"/>
        <w:rPr>
          <w:szCs w:val="24"/>
        </w:rPr>
      </w:pPr>
      <w:r w:rsidRPr="008755C3">
        <w:rPr>
          <w:szCs w:val="24"/>
        </w:rPr>
        <w:t>A mund t</w:t>
      </w:r>
      <w:r w:rsidR="00E73D2B">
        <w:rPr>
          <w:szCs w:val="24"/>
        </w:rPr>
        <w:t>ë</w:t>
      </w:r>
      <w:r w:rsidRPr="008755C3">
        <w:rPr>
          <w:szCs w:val="24"/>
        </w:rPr>
        <w:t xml:space="preserve"> konsiderohet organizator nxit</w:t>
      </w:r>
      <w:r w:rsidR="00E73D2B">
        <w:rPr>
          <w:szCs w:val="24"/>
        </w:rPr>
        <w:t>ë</w:t>
      </w:r>
      <w:r w:rsidRPr="008755C3">
        <w:rPr>
          <w:szCs w:val="24"/>
        </w:rPr>
        <w:t>si, që përdor si mjet, ose shtyn për të kryer një vepër penale një person tjetër që nuk mund të merret i pandehur ose nuk mund të dënohet për çfarëdolloj shkaku ligjor, ose për shkak të varësisë dhe kontrollit që ka mbi të?</w:t>
      </w:r>
    </w:p>
    <w:p w14:paraId="5FA7F84D" w14:textId="5F37ED32"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w:t>
      </w:r>
      <w:r w:rsidR="00E73D2B">
        <w:rPr>
          <w:szCs w:val="24"/>
        </w:rPr>
        <w:t>ë</w:t>
      </w:r>
      <w:r w:rsidRPr="008755C3">
        <w:rPr>
          <w:szCs w:val="24"/>
        </w:rPr>
        <w:t>t q</w:t>
      </w:r>
      <w:r w:rsidR="00E73D2B">
        <w:rPr>
          <w:szCs w:val="24"/>
        </w:rPr>
        <w:t>ë</w:t>
      </w:r>
      <w:r w:rsidRPr="008755C3">
        <w:rPr>
          <w:szCs w:val="24"/>
        </w:rPr>
        <w:t xml:space="preserve"> duhet t</w:t>
      </w:r>
      <w:r w:rsidR="00E73D2B">
        <w:rPr>
          <w:szCs w:val="24"/>
        </w:rPr>
        <w:t>ë</w:t>
      </w:r>
      <w:r w:rsidRPr="008755C3">
        <w:rPr>
          <w:szCs w:val="24"/>
        </w:rPr>
        <w:t xml:space="preserve"> merren n</w:t>
      </w:r>
      <w:r w:rsidR="00E73D2B">
        <w:rPr>
          <w:szCs w:val="24"/>
        </w:rPr>
        <w:t>ë</w:t>
      </w:r>
      <w:r w:rsidRPr="008755C3">
        <w:rPr>
          <w:szCs w:val="24"/>
        </w:rPr>
        <w:t xml:space="preserve"> konsiderat</w:t>
      </w:r>
      <w:r w:rsidR="00E73D2B">
        <w:rPr>
          <w:szCs w:val="24"/>
        </w:rPr>
        <w:t>ë</w:t>
      </w:r>
      <w:r w:rsidRPr="008755C3">
        <w:rPr>
          <w:szCs w:val="24"/>
        </w:rPr>
        <w:t xml:space="preserve"> nga Gjykata, q</w:t>
      </w:r>
      <w:r w:rsidR="00E73D2B">
        <w:rPr>
          <w:szCs w:val="24"/>
        </w:rPr>
        <w:t>ë</w:t>
      </w:r>
      <w:r w:rsidRPr="008755C3">
        <w:rPr>
          <w:szCs w:val="24"/>
        </w:rPr>
        <w:t xml:space="preserve"> pas identifikimit të rolit të nxitësit si parësor, t</w:t>
      </w:r>
      <w:r w:rsidR="00E73D2B">
        <w:rPr>
          <w:szCs w:val="24"/>
        </w:rPr>
        <w:t>ë</w:t>
      </w:r>
      <w:r w:rsidRPr="008755C3">
        <w:rPr>
          <w:szCs w:val="24"/>
        </w:rPr>
        <w:t xml:space="preserve"> caktoj</w:t>
      </w:r>
      <w:r w:rsidR="00E73D2B">
        <w:rPr>
          <w:szCs w:val="24"/>
        </w:rPr>
        <w:t>ë</w:t>
      </w:r>
      <w:r w:rsidRPr="008755C3">
        <w:rPr>
          <w:szCs w:val="24"/>
        </w:rPr>
        <w:t xml:space="preserve"> për të një masë dënimi të lartë si për bashkëpunëtorët e tjerë parësorë?</w:t>
      </w:r>
    </w:p>
    <w:p w14:paraId="49ED80C2" w14:textId="62136176" w:rsidR="003527A0" w:rsidRPr="008755C3" w:rsidRDefault="003527A0" w:rsidP="00C1497F">
      <w:pPr>
        <w:pStyle w:val="ListParagraph"/>
        <w:numPr>
          <w:ilvl w:val="0"/>
          <w:numId w:val="33"/>
        </w:numPr>
        <w:spacing w:line="276" w:lineRule="auto"/>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merren n</w:t>
      </w:r>
      <w:r w:rsidR="00E73D2B">
        <w:rPr>
          <w:szCs w:val="24"/>
        </w:rPr>
        <w:t>ë</w:t>
      </w:r>
      <w:r w:rsidRPr="008755C3">
        <w:rPr>
          <w:szCs w:val="24"/>
        </w:rPr>
        <w:t xml:space="preserve"> konsiderat</w:t>
      </w:r>
      <w:r w:rsidR="00E73D2B">
        <w:rPr>
          <w:szCs w:val="24"/>
        </w:rPr>
        <w:t>ë</w:t>
      </w:r>
      <w:r w:rsidRPr="008755C3">
        <w:rPr>
          <w:szCs w:val="24"/>
        </w:rPr>
        <w:t xml:space="preserve"> nga gjykata p</w:t>
      </w:r>
      <w:r w:rsidR="00E73D2B">
        <w:rPr>
          <w:szCs w:val="24"/>
        </w:rPr>
        <w:t>ë</w:t>
      </w:r>
      <w:r w:rsidRPr="008755C3">
        <w:rPr>
          <w:szCs w:val="24"/>
        </w:rPr>
        <w:t>r t</w:t>
      </w:r>
      <w:r w:rsidR="00E73D2B">
        <w:rPr>
          <w:szCs w:val="24"/>
        </w:rPr>
        <w:t>ë</w:t>
      </w:r>
      <w:r w:rsidRPr="008755C3">
        <w:rPr>
          <w:szCs w:val="24"/>
        </w:rPr>
        <w:t xml:space="preserve"> vler</w:t>
      </w:r>
      <w:r w:rsidR="00E73D2B">
        <w:rPr>
          <w:szCs w:val="24"/>
        </w:rPr>
        <w:t>ë</w:t>
      </w:r>
      <w:r w:rsidRPr="008755C3">
        <w:rPr>
          <w:szCs w:val="24"/>
        </w:rPr>
        <w:t>suar rolin e ekzekutorit si parësor?</w:t>
      </w:r>
    </w:p>
    <w:p w14:paraId="377163B3" w14:textId="55BC5FFF" w:rsidR="003527A0" w:rsidRPr="008755C3" w:rsidRDefault="003527A0" w:rsidP="00C1497F">
      <w:pPr>
        <w:pStyle w:val="ListParagraph"/>
        <w:numPr>
          <w:ilvl w:val="0"/>
          <w:numId w:val="33"/>
        </w:numPr>
        <w:spacing w:line="276" w:lineRule="auto"/>
        <w:jc w:val="both"/>
        <w:rPr>
          <w:szCs w:val="24"/>
        </w:rPr>
      </w:pPr>
      <w:r w:rsidRPr="008755C3">
        <w:rPr>
          <w:szCs w:val="24"/>
        </w:rPr>
        <w:t>N</w:t>
      </w:r>
      <w:r w:rsidR="00E73D2B">
        <w:rPr>
          <w:szCs w:val="24"/>
        </w:rPr>
        <w:t>ë</w:t>
      </w:r>
      <w:r w:rsidRPr="008755C3">
        <w:rPr>
          <w:szCs w:val="24"/>
        </w:rPr>
        <w:t>se kryerja e veprës penale është pjese e veprimtarisë së grupeve të strukturuara kriminale, a mundet gjykata t</w:t>
      </w:r>
      <w:r w:rsidR="00E73D2B">
        <w:rPr>
          <w:szCs w:val="24"/>
        </w:rPr>
        <w:t>ë</w:t>
      </w:r>
      <w:r w:rsidRPr="008755C3">
        <w:rPr>
          <w:szCs w:val="24"/>
        </w:rPr>
        <w:t xml:space="preserve"> p</w:t>
      </w:r>
      <w:r w:rsidR="00E73D2B">
        <w:rPr>
          <w:szCs w:val="24"/>
        </w:rPr>
        <w:t>ë</w:t>
      </w:r>
      <w:r w:rsidRPr="008755C3">
        <w:rPr>
          <w:szCs w:val="24"/>
        </w:rPr>
        <w:t>rcaktoj</w:t>
      </w:r>
      <w:r w:rsidR="00E73D2B">
        <w:rPr>
          <w:szCs w:val="24"/>
        </w:rPr>
        <w:t>ë</w:t>
      </w:r>
      <w:r w:rsidRPr="008755C3">
        <w:rPr>
          <w:szCs w:val="24"/>
        </w:rPr>
        <w:t xml:space="preserve"> rolin e ekzekutorit në të njëjtën shkallë rrezikshmërie siç edhe atë të organizatorit?</w:t>
      </w:r>
    </w:p>
    <w:p w14:paraId="140A9FF9" w14:textId="4620810D"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gjykata merr n</w:t>
      </w:r>
      <w:r w:rsidR="00E73D2B">
        <w:rPr>
          <w:szCs w:val="24"/>
        </w:rPr>
        <w:t>ë</w:t>
      </w:r>
      <w:r w:rsidRPr="008755C3">
        <w:rPr>
          <w:szCs w:val="24"/>
        </w:rPr>
        <w:t xml:space="preserve"> konsiderat</w:t>
      </w:r>
      <w:r w:rsidR="00E73D2B">
        <w:rPr>
          <w:szCs w:val="24"/>
        </w:rPr>
        <w:t>ë</w:t>
      </w:r>
      <w:r w:rsidRPr="008755C3">
        <w:rPr>
          <w:szCs w:val="24"/>
        </w:rPr>
        <w:t xml:space="preserve"> n</w:t>
      </w:r>
      <w:r w:rsidR="00E73D2B">
        <w:rPr>
          <w:szCs w:val="24"/>
        </w:rPr>
        <w:t>ë</w:t>
      </w:r>
      <w:r w:rsidRPr="008755C3">
        <w:rPr>
          <w:szCs w:val="24"/>
        </w:rPr>
        <w:t xml:space="preserve"> individualizimin e dënimit për ekzekutorin?</w:t>
      </w:r>
    </w:p>
    <w:p w14:paraId="76A7D40B" w14:textId="33A57527"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p</w:t>
      </w:r>
      <w:r w:rsidR="00E73D2B">
        <w:rPr>
          <w:szCs w:val="24"/>
        </w:rPr>
        <w:t>ë</w:t>
      </w:r>
      <w:r w:rsidRPr="008755C3">
        <w:rPr>
          <w:szCs w:val="24"/>
        </w:rPr>
        <w:t>rgjegj</w:t>
      </w:r>
      <w:r w:rsidR="00E73D2B">
        <w:rPr>
          <w:szCs w:val="24"/>
        </w:rPr>
        <w:t>ë</w:t>
      </w:r>
      <w:r w:rsidRPr="008755C3">
        <w:rPr>
          <w:szCs w:val="24"/>
        </w:rPr>
        <w:t>sin</w:t>
      </w:r>
      <w:r w:rsidR="00E73D2B">
        <w:rPr>
          <w:szCs w:val="24"/>
        </w:rPr>
        <w:t>ë</w:t>
      </w:r>
      <w:r w:rsidRPr="008755C3">
        <w:rPr>
          <w:szCs w:val="24"/>
        </w:rPr>
        <w:t xml:space="preserve"> penale t</w:t>
      </w:r>
      <w:r w:rsidR="00E73D2B">
        <w:rPr>
          <w:szCs w:val="24"/>
        </w:rPr>
        <w:t>ë</w:t>
      </w:r>
      <w:r w:rsidRPr="008755C3">
        <w:rPr>
          <w:szCs w:val="24"/>
        </w:rPr>
        <w:t xml:space="preserve"> ndihmësit, përkrahësit dhe inkurajuesit?</w:t>
      </w:r>
    </w:p>
    <w:p w14:paraId="1F7E99DE" w14:textId="72015C8A" w:rsidR="003527A0" w:rsidRPr="008755C3" w:rsidRDefault="003527A0" w:rsidP="00C1497F">
      <w:pPr>
        <w:pStyle w:val="ListParagraph"/>
        <w:numPr>
          <w:ilvl w:val="0"/>
          <w:numId w:val="33"/>
        </w:numPr>
        <w:spacing w:line="276" w:lineRule="auto"/>
        <w:jc w:val="both"/>
        <w:rPr>
          <w:szCs w:val="24"/>
        </w:rPr>
      </w:pPr>
      <w:r w:rsidRPr="008755C3">
        <w:rPr>
          <w:szCs w:val="24"/>
        </w:rPr>
        <w:t>Si duhet t</w:t>
      </w:r>
      <w:r w:rsidR="00E73D2B">
        <w:rPr>
          <w:szCs w:val="24"/>
        </w:rPr>
        <w:t>ë</w:t>
      </w:r>
      <w:r w:rsidRPr="008755C3">
        <w:rPr>
          <w:szCs w:val="24"/>
        </w:rPr>
        <w:t xml:space="preserve"> aplikohet p</w:t>
      </w:r>
      <w:r w:rsidR="00E73D2B">
        <w:rPr>
          <w:szCs w:val="24"/>
        </w:rPr>
        <w:t>ë</w:t>
      </w:r>
      <w:r w:rsidRPr="008755C3">
        <w:rPr>
          <w:szCs w:val="24"/>
        </w:rPr>
        <w:t>rgjegj</w:t>
      </w:r>
      <w:r w:rsidR="00E73D2B">
        <w:rPr>
          <w:szCs w:val="24"/>
        </w:rPr>
        <w:t>ë</w:t>
      </w:r>
      <w:r w:rsidRPr="008755C3">
        <w:rPr>
          <w:szCs w:val="24"/>
        </w:rPr>
        <w:t>sia penale tek provokatori, nëse mungon dijenia e tyre për personat ekzekutorë apo mënyrën se si do të kryhet vepra penale? Nëse krimi ndodh, provokatori a do të vlerësohet si nxitës në bashkëpunim?</w:t>
      </w:r>
    </w:p>
    <w:p w14:paraId="56E19477" w14:textId="5F470823" w:rsidR="003527A0" w:rsidRPr="008755C3" w:rsidRDefault="003527A0" w:rsidP="00C1497F">
      <w:pPr>
        <w:pStyle w:val="ListParagraph"/>
        <w:numPr>
          <w:ilvl w:val="0"/>
          <w:numId w:val="33"/>
        </w:numPr>
        <w:spacing w:line="276" w:lineRule="auto"/>
        <w:jc w:val="both"/>
        <w:rPr>
          <w:szCs w:val="24"/>
        </w:rPr>
      </w:pPr>
      <w:r w:rsidRPr="008755C3">
        <w:rPr>
          <w:szCs w:val="24"/>
        </w:rPr>
        <w:t>P</w:t>
      </w:r>
      <w:r w:rsidR="00E73D2B">
        <w:rPr>
          <w:szCs w:val="24"/>
        </w:rPr>
        <w:t>ë</w:t>
      </w:r>
      <w:r w:rsidRPr="008755C3">
        <w:rPr>
          <w:szCs w:val="24"/>
        </w:rPr>
        <w:t>r bashkëpunëtorin e jashtëm, si duhet t</w:t>
      </w:r>
      <w:r w:rsidR="00E73D2B">
        <w:rPr>
          <w:szCs w:val="24"/>
        </w:rPr>
        <w:t>ë</w:t>
      </w:r>
      <w:r w:rsidRPr="008755C3">
        <w:rPr>
          <w:szCs w:val="24"/>
        </w:rPr>
        <w:t xml:space="preserve"> interpretohet shprehja “</w:t>
      </w:r>
      <w:r w:rsidRPr="008755C3">
        <w:rPr>
          <w:i/>
          <w:iCs/>
          <w:szCs w:val="24"/>
        </w:rPr>
        <w:t>është thirrur në ndihmë nga kontakti i tij, me kushtin që ndihma e dhënë të ketë ndikuar në realizimin e veprës penale nga bashkëpunëtorët e tjerë</w:t>
      </w:r>
      <w:r w:rsidRPr="008755C3">
        <w:rPr>
          <w:szCs w:val="24"/>
        </w:rPr>
        <w:t xml:space="preserve">”?  </w:t>
      </w:r>
    </w:p>
    <w:p w14:paraId="270989A0" w14:textId="34F98334" w:rsidR="003527A0" w:rsidRPr="008755C3" w:rsidRDefault="003527A0" w:rsidP="00C1497F">
      <w:pPr>
        <w:pStyle w:val="ListParagraph"/>
        <w:numPr>
          <w:ilvl w:val="0"/>
          <w:numId w:val="33"/>
        </w:numPr>
        <w:spacing w:line="276" w:lineRule="auto"/>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duhet t</w:t>
      </w:r>
      <w:r w:rsidR="00E73D2B">
        <w:rPr>
          <w:szCs w:val="24"/>
        </w:rPr>
        <w:t>ë</w:t>
      </w:r>
      <w:r w:rsidRPr="008755C3">
        <w:rPr>
          <w:szCs w:val="24"/>
        </w:rPr>
        <w:t xml:space="preserve"> merren parasysh nga gjykata p</w:t>
      </w:r>
      <w:r w:rsidR="00E73D2B">
        <w:rPr>
          <w:szCs w:val="24"/>
        </w:rPr>
        <w:t>ë</w:t>
      </w:r>
      <w:r w:rsidRPr="008755C3">
        <w:rPr>
          <w:szCs w:val="24"/>
        </w:rPr>
        <w:t>r bashk</w:t>
      </w:r>
      <w:r w:rsidR="00E73D2B">
        <w:rPr>
          <w:szCs w:val="24"/>
        </w:rPr>
        <w:t>ë</w:t>
      </w:r>
      <w:r w:rsidRPr="008755C3">
        <w:rPr>
          <w:szCs w:val="24"/>
        </w:rPr>
        <w:t>pun</w:t>
      </w:r>
      <w:r w:rsidR="00E73D2B">
        <w:rPr>
          <w:szCs w:val="24"/>
        </w:rPr>
        <w:t>ë</w:t>
      </w:r>
      <w:r w:rsidRPr="008755C3">
        <w:rPr>
          <w:szCs w:val="24"/>
        </w:rPr>
        <w:t>torin e jasht</w:t>
      </w:r>
      <w:r w:rsidR="00E73D2B">
        <w:rPr>
          <w:szCs w:val="24"/>
        </w:rPr>
        <w:t>ë</w:t>
      </w:r>
      <w:r w:rsidRPr="008755C3">
        <w:rPr>
          <w:szCs w:val="24"/>
        </w:rPr>
        <w:t xml:space="preserve">m? </w:t>
      </w:r>
    </w:p>
    <w:p w14:paraId="33F18449" w14:textId="0CEFC2FD" w:rsidR="003527A0" w:rsidRPr="008755C3" w:rsidRDefault="003527A0" w:rsidP="00C1497F">
      <w:pPr>
        <w:pStyle w:val="ListParagraph"/>
        <w:numPr>
          <w:ilvl w:val="0"/>
          <w:numId w:val="33"/>
        </w:numPr>
        <w:spacing w:line="276" w:lineRule="auto"/>
        <w:jc w:val="both"/>
        <w:rPr>
          <w:szCs w:val="24"/>
        </w:rPr>
      </w:pPr>
      <w:r w:rsidRPr="008755C3">
        <w:rPr>
          <w:szCs w:val="24"/>
        </w:rPr>
        <w:t>Nëse pjesëmarrja e bashkëpunëtorit të jashtëm në kryerjen e veprave penale bëhet e vazhdueshme, nën porosinë dhe kontaktin e të njëjtit person apo personave që, për shkak të detyrës janë të njohur prej tij edhe për veprimtarinë ndërmjet tyre, ndihmohen në mënyrë thelbësore për kryerjen e krimeve dhe, jo rastësore, a mund t</w:t>
      </w:r>
      <w:r w:rsidR="00E73D2B">
        <w:rPr>
          <w:szCs w:val="24"/>
        </w:rPr>
        <w:t>ë</w:t>
      </w:r>
      <w:r w:rsidRPr="008755C3">
        <w:rPr>
          <w:szCs w:val="24"/>
        </w:rPr>
        <w:t xml:space="preserve"> vlerësohet nga gjykata si bashkëpunëtor i zakonshëm i strukturës së posaçme të bashkëpunimit?</w:t>
      </w:r>
    </w:p>
    <w:p w14:paraId="536CB118" w14:textId="77777777" w:rsidR="003527A0" w:rsidRPr="008755C3" w:rsidRDefault="003527A0" w:rsidP="003527A0">
      <w:pPr>
        <w:jc w:val="both"/>
        <w:rPr>
          <w:b/>
          <w:bCs/>
          <w:szCs w:val="24"/>
        </w:rPr>
      </w:pPr>
    </w:p>
    <w:p w14:paraId="0BD2D7FD" w14:textId="1EEAA0F3" w:rsidR="003527A0" w:rsidRPr="008755C3" w:rsidRDefault="003527A0" w:rsidP="003527A0">
      <w:pPr>
        <w:jc w:val="both"/>
        <w:rPr>
          <w:b/>
          <w:szCs w:val="24"/>
        </w:rPr>
      </w:pPr>
      <w:r w:rsidRPr="008755C3">
        <w:rPr>
          <w:b/>
          <w:bCs/>
          <w:szCs w:val="24"/>
        </w:rPr>
        <w:t>Format e posa</w:t>
      </w:r>
      <w:r w:rsidR="00E73D2B">
        <w:rPr>
          <w:b/>
          <w:bCs/>
          <w:szCs w:val="24"/>
        </w:rPr>
        <w:t>ç</w:t>
      </w:r>
      <w:r w:rsidRPr="008755C3">
        <w:rPr>
          <w:b/>
          <w:bCs/>
          <w:szCs w:val="24"/>
        </w:rPr>
        <w:t>me t</w:t>
      </w:r>
      <w:r w:rsidR="00E73D2B">
        <w:rPr>
          <w:b/>
          <w:bCs/>
          <w:szCs w:val="24"/>
        </w:rPr>
        <w:t>ë</w:t>
      </w:r>
      <w:r w:rsidRPr="008755C3">
        <w:rPr>
          <w:b/>
          <w:bCs/>
          <w:szCs w:val="24"/>
        </w:rPr>
        <w:t xml:space="preserve"> bashk</w:t>
      </w:r>
      <w:r w:rsidR="00E73D2B">
        <w:rPr>
          <w:b/>
          <w:bCs/>
          <w:szCs w:val="24"/>
        </w:rPr>
        <w:t>ë</w:t>
      </w:r>
      <w:r w:rsidRPr="008755C3">
        <w:rPr>
          <w:b/>
          <w:bCs/>
          <w:szCs w:val="24"/>
        </w:rPr>
        <w:t>punimit</w:t>
      </w:r>
      <w:r w:rsidRPr="008755C3">
        <w:rPr>
          <w:b/>
          <w:szCs w:val="24"/>
        </w:rPr>
        <w:t>. (50 min)</w:t>
      </w:r>
    </w:p>
    <w:p w14:paraId="32B4B876" w14:textId="77777777" w:rsidR="003527A0" w:rsidRPr="008755C3" w:rsidRDefault="003527A0" w:rsidP="003527A0">
      <w:pPr>
        <w:jc w:val="both"/>
        <w:rPr>
          <w:szCs w:val="24"/>
        </w:rPr>
      </w:pPr>
    </w:p>
    <w:p w14:paraId="5A155F82" w14:textId="2CE8C9C3" w:rsidR="003527A0" w:rsidRPr="008755C3" w:rsidRDefault="003527A0" w:rsidP="00C1497F">
      <w:pPr>
        <w:pStyle w:val="ListParagraph"/>
        <w:numPr>
          <w:ilvl w:val="0"/>
          <w:numId w:val="34"/>
        </w:numPr>
        <w:jc w:val="both"/>
        <w:rPr>
          <w:szCs w:val="24"/>
        </w:rPr>
      </w:pPr>
      <w:r w:rsidRPr="008755C3">
        <w:rPr>
          <w:szCs w:val="24"/>
        </w:rPr>
        <w:t>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organizat</w:t>
      </w:r>
      <w:r w:rsidR="00E73D2B">
        <w:rPr>
          <w:szCs w:val="24"/>
        </w:rPr>
        <w:t>ë</w:t>
      </w:r>
      <w:r w:rsidRPr="008755C3">
        <w:rPr>
          <w:szCs w:val="24"/>
        </w:rPr>
        <w:t>s kriminale dhe organizata terroriste.</w:t>
      </w:r>
    </w:p>
    <w:p w14:paraId="00FDD380" w14:textId="70CE11F6" w:rsidR="003527A0" w:rsidRPr="008755C3" w:rsidRDefault="003527A0" w:rsidP="00C1497F">
      <w:pPr>
        <w:pStyle w:val="ListParagraph"/>
        <w:numPr>
          <w:ilvl w:val="0"/>
          <w:numId w:val="34"/>
        </w:numPr>
        <w:jc w:val="both"/>
        <w:rPr>
          <w:szCs w:val="24"/>
        </w:rPr>
      </w:pPr>
      <w:r w:rsidRPr="008755C3">
        <w:rPr>
          <w:szCs w:val="24"/>
        </w:rPr>
        <w:t>Tiparet karakteristike t</w:t>
      </w:r>
      <w:r w:rsidR="00E73D2B">
        <w:rPr>
          <w:szCs w:val="24"/>
        </w:rPr>
        <w:t>ë</w:t>
      </w:r>
      <w:r w:rsidRPr="008755C3">
        <w:rPr>
          <w:szCs w:val="24"/>
        </w:rPr>
        <w:t xml:space="preserve"> band</w:t>
      </w:r>
      <w:r w:rsidR="00E73D2B">
        <w:rPr>
          <w:szCs w:val="24"/>
        </w:rPr>
        <w:t>ë</w:t>
      </w:r>
      <w:r w:rsidRPr="008755C3">
        <w:rPr>
          <w:szCs w:val="24"/>
        </w:rPr>
        <w:t>s s</w:t>
      </w:r>
      <w:r w:rsidR="00E73D2B">
        <w:rPr>
          <w:szCs w:val="24"/>
        </w:rPr>
        <w:t>ë</w:t>
      </w:r>
      <w:r w:rsidRPr="008755C3">
        <w:rPr>
          <w:szCs w:val="24"/>
        </w:rPr>
        <w:t xml:space="preserve"> armatosur dhe grupit t</w:t>
      </w:r>
      <w:r w:rsidR="00E73D2B">
        <w:rPr>
          <w:szCs w:val="24"/>
        </w:rPr>
        <w:t>ë</w:t>
      </w:r>
      <w:r w:rsidRPr="008755C3">
        <w:rPr>
          <w:szCs w:val="24"/>
        </w:rPr>
        <w:t xml:space="preserve"> strukturuar kriminal.</w:t>
      </w:r>
    </w:p>
    <w:p w14:paraId="24A77DBD" w14:textId="77777777" w:rsidR="003527A0" w:rsidRPr="008755C3" w:rsidRDefault="003527A0" w:rsidP="003527A0">
      <w:pPr>
        <w:jc w:val="both"/>
        <w:rPr>
          <w:szCs w:val="24"/>
        </w:rPr>
      </w:pPr>
    </w:p>
    <w:p w14:paraId="488F83E4" w14:textId="777AA713" w:rsidR="003527A0" w:rsidRPr="008755C3" w:rsidRDefault="003527A0" w:rsidP="003527A0">
      <w:pPr>
        <w:jc w:val="both"/>
        <w:rPr>
          <w:szCs w:val="24"/>
          <w:lang w:val="sq-AL"/>
        </w:rPr>
      </w:pPr>
      <w:r w:rsidRPr="008755C3">
        <w:rPr>
          <w:szCs w:val="24"/>
        </w:rPr>
        <w:t>Objektiv mësimor 1: Kandidati kategorizon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organizat</w:t>
      </w:r>
      <w:r w:rsidR="00E73D2B">
        <w:rPr>
          <w:szCs w:val="24"/>
        </w:rPr>
        <w:t>ë</w:t>
      </w:r>
      <w:r w:rsidRPr="008755C3">
        <w:rPr>
          <w:szCs w:val="24"/>
        </w:rPr>
        <w:t>s kriminale dhe organizat</w:t>
      </w:r>
      <w:r w:rsidR="00E73D2B">
        <w:rPr>
          <w:szCs w:val="24"/>
        </w:rPr>
        <w:t>ë</w:t>
      </w:r>
      <w:r w:rsidRPr="008755C3">
        <w:rPr>
          <w:szCs w:val="24"/>
        </w:rPr>
        <w:t>s terroriste, si dhe</w:t>
      </w:r>
      <w:r w:rsidRPr="008755C3">
        <w:rPr>
          <w:szCs w:val="24"/>
          <w:lang w:val="sq-AL"/>
        </w:rPr>
        <w:t xml:space="preserve"> analizon aplikimin e p</w:t>
      </w:r>
      <w:r w:rsidR="00E73D2B">
        <w:rPr>
          <w:szCs w:val="24"/>
          <w:lang w:val="sq-AL"/>
        </w:rPr>
        <w:t>ë</w:t>
      </w:r>
      <w:r w:rsidRPr="008755C3">
        <w:rPr>
          <w:szCs w:val="24"/>
          <w:lang w:val="sq-AL"/>
        </w:rPr>
        <w:t>rgjegj</w:t>
      </w:r>
      <w:r w:rsidR="00E73D2B">
        <w:rPr>
          <w:szCs w:val="24"/>
          <w:lang w:val="sq-AL"/>
        </w:rPr>
        <w:t>ë</w:t>
      </w:r>
      <w:r w:rsidRPr="008755C3">
        <w:rPr>
          <w:szCs w:val="24"/>
          <w:lang w:val="sq-AL"/>
        </w:rPr>
        <w:t>sis</w:t>
      </w:r>
      <w:r w:rsidR="00E73D2B">
        <w:rPr>
          <w:szCs w:val="24"/>
          <w:lang w:val="sq-AL"/>
        </w:rPr>
        <w:t>ë</w:t>
      </w:r>
      <w:r w:rsidRPr="008755C3">
        <w:rPr>
          <w:szCs w:val="24"/>
          <w:lang w:val="sq-AL"/>
        </w:rPr>
        <w:t xml:space="preserve"> penale.</w:t>
      </w:r>
    </w:p>
    <w:p w14:paraId="44C3AB11" w14:textId="77777777" w:rsidR="003527A0" w:rsidRPr="008755C3" w:rsidRDefault="003527A0" w:rsidP="003527A0">
      <w:pPr>
        <w:jc w:val="both"/>
        <w:rPr>
          <w:szCs w:val="24"/>
        </w:rPr>
      </w:pPr>
    </w:p>
    <w:p w14:paraId="21867642"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3E73759A" w14:textId="4F977670" w:rsidR="003527A0" w:rsidRPr="008755C3" w:rsidRDefault="003527A0" w:rsidP="00C1497F">
      <w:pPr>
        <w:pStyle w:val="ListParagraph"/>
        <w:numPr>
          <w:ilvl w:val="0"/>
          <w:numId w:val="12"/>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krimit t</w:t>
      </w:r>
      <w:r w:rsidR="00E73D2B">
        <w:rPr>
          <w:szCs w:val="24"/>
        </w:rPr>
        <w:t>ë</w:t>
      </w:r>
      <w:r w:rsidRPr="008755C3">
        <w:rPr>
          <w:szCs w:val="24"/>
        </w:rPr>
        <w:t xml:space="preserve"> organizuar dhe bashkimit kriminal?</w:t>
      </w:r>
    </w:p>
    <w:p w14:paraId="6E73748D" w14:textId="55718241" w:rsidR="003527A0" w:rsidRPr="008755C3" w:rsidRDefault="003527A0" w:rsidP="00C1497F">
      <w:pPr>
        <w:pStyle w:val="ListParagraph"/>
        <w:numPr>
          <w:ilvl w:val="0"/>
          <w:numId w:val="12"/>
        </w:numPr>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q</w:t>
      </w:r>
      <w:r w:rsidR="00E73D2B">
        <w:rPr>
          <w:szCs w:val="24"/>
        </w:rPr>
        <w:t>ë</w:t>
      </w:r>
      <w:r w:rsidRPr="008755C3">
        <w:rPr>
          <w:szCs w:val="24"/>
        </w:rPr>
        <w:t xml:space="preserve"> duhet t</w:t>
      </w:r>
      <w:r w:rsidR="00E73D2B">
        <w:rPr>
          <w:szCs w:val="24"/>
        </w:rPr>
        <w:t>ë</w:t>
      </w:r>
      <w:r w:rsidRPr="008755C3">
        <w:rPr>
          <w:szCs w:val="24"/>
        </w:rPr>
        <w:t xml:space="preserve"> plot</w:t>
      </w:r>
      <w:r w:rsidR="00E73D2B">
        <w:rPr>
          <w:szCs w:val="24"/>
        </w:rPr>
        <w:t>ë</w:t>
      </w:r>
      <w:r w:rsidRPr="008755C3">
        <w:rPr>
          <w:szCs w:val="24"/>
        </w:rPr>
        <w:t>soj</w:t>
      </w:r>
      <w:r w:rsidR="00E73D2B">
        <w:rPr>
          <w:szCs w:val="24"/>
        </w:rPr>
        <w:t>ë</w:t>
      </w:r>
      <w:r w:rsidRPr="008755C3">
        <w:rPr>
          <w:szCs w:val="24"/>
        </w:rPr>
        <w:t xml:space="preserve"> bashkimi kriminal sipas Konventës së Palermos?</w:t>
      </w:r>
    </w:p>
    <w:p w14:paraId="5E4B3CBB" w14:textId="4734171B" w:rsidR="003527A0" w:rsidRPr="008755C3" w:rsidRDefault="003527A0" w:rsidP="00C1497F">
      <w:pPr>
        <w:pStyle w:val="ListParagraph"/>
        <w:numPr>
          <w:ilvl w:val="0"/>
          <w:numId w:val="12"/>
        </w:numPr>
        <w:jc w:val="both"/>
        <w:rPr>
          <w:szCs w:val="24"/>
        </w:rPr>
      </w:pPr>
      <w:r w:rsidRPr="008755C3">
        <w:rPr>
          <w:szCs w:val="24"/>
        </w:rPr>
        <w:t>Cilat jan</w:t>
      </w:r>
      <w:r w:rsidR="00E73D2B">
        <w:rPr>
          <w:szCs w:val="24"/>
        </w:rPr>
        <w:t>ë</w:t>
      </w:r>
      <w:r w:rsidRPr="008755C3">
        <w:rPr>
          <w:szCs w:val="24"/>
        </w:rPr>
        <w:t xml:space="preserve"> kushtet dhe karakteristikat e organizat</w:t>
      </w:r>
      <w:r w:rsidR="00E73D2B">
        <w:rPr>
          <w:szCs w:val="24"/>
        </w:rPr>
        <w:t>ë</w:t>
      </w:r>
      <w:r w:rsidRPr="008755C3">
        <w:rPr>
          <w:szCs w:val="24"/>
        </w:rPr>
        <w:t>s kriminale?</w:t>
      </w:r>
    </w:p>
    <w:p w14:paraId="0765C75A" w14:textId="73F7E37F" w:rsidR="003527A0" w:rsidRPr="008755C3" w:rsidRDefault="003527A0" w:rsidP="00C1497F">
      <w:pPr>
        <w:pStyle w:val="ListParagraph"/>
        <w:numPr>
          <w:ilvl w:val="0"/>
          <w:numId w:val="12"/>
        </w:numPr>
        <w:jc w:val="both"/>
        <w:rPr>
          <w:szCs w:val="24"/>
        </w:rPr>
      </w:pPr>
      <w:r w:rsidRPr="008755C3">
        <w:rPr>
          <w:szCs w:val="24"/>
        </w:rPr>
        <w:lastRenderedPageBreak/>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caktuar  elementin “shkalla e veçantë e organizimit, strukturimit, qëndrueshmërisë, kohëzgjatjes”?</w:t>
      </w:r>
    </w:p>
    <w:p w14:paraId="669D6D02" w14:textId="77777777" w:rsidR="003527A0" w:rsidRPr="008755C3" w:rsidRDefault="003527A0" w:rsidP="00C1497F">
      <w:pPr>
        <w:pStyle w:val="ListParagraph"/>
        <w:numPr>
          <w:ilvl w:val="0"/>
          <w:numId w:val="12"/>
        </w:numPr>
        <w:jc w:val="both"/>
        <w:rPr>
          <w:szCs w:val="24"/>
        </w:rPr>
      </w:pPr>
      <w:r w:rsidRPr="008755C3">
        <w:rPr>
          <w:szCs w:val="24"/>
        </w:rPr>
        <w:t>Çfarë duhet kuptuar me “përfitimi jo material”?</w:t>
      </w:r>
    </w:p>
    <w:p w14:paraId="406BD119" w14:textId="20FA62D3" w:rsidR="003527A0" w:rsidRPr="008755C3" w:rsidRDefault="003527A0" w:rsidP="00C1497F">
      <w:pPr>
        <w:pStyle w:val="ListParagraph"/>
        <w:numPr>
          <w:ilvl w:val="0"/>
          <w:numId w:val="12"/>
        </w:numPr>
        <w:jc w:val="both"/>
        <w:rPr>
          <w:szCs w:val="24"/>
        </w:rPr>
      </w:pPr>
      <w:r w:rsidRPr="008755C3">
        <w:rPr>
          <w:szCs w:val="24"/>
        </w:rPr>
        <w:t>Cilat jan</w:t>
      </w:r>
      <w:r w:rsidR="00E73D2B">
        <w:rPr>
          <w:szCs w:val="24"/>
        </w:rPr>
        <w:t>ë</w:t>
      </w:r>
      <w:r w:rsidRPr="008755C3">
        <w:rPr>
          <w:szCs w:val="24"/>
        </w:rPr>
        <w:t xml:space="preserve"> karakteristikat e elementit subjektiv për të qenë anëtar i organizatës? </w:t>
      </w:r>
    </w:p>
    <w:p w14:paraId="03419117" w14:textId="32E5E074" w:rsidR="003527A0" w:rsidRPr="008755C3" w:rsidRDefault="003527A0" w:rsidP="00C1497F">
      <w:pPr>
        <w:pStyle w:val="ListParagraph"/>
        <w:numPr>
          <w:ilvl w:val="0"/>
          <w:numId w:val="12"/>
        </w:numPr>
        <w:jc w:val="both"/>
        <w:rPr>
          <w:szCs w:val="24"/>
        </w:rPr>
      </w:pPr>
      <w:r w:rsidRPr="008755C3">
        <w:rPr>
          <w:szCs w:val="24"/>
        </w:rPr>
        <w:t>Cilat jan</w:t>
      </w:r>
      <w:r w:rsidR="00E73D2B">
        <w:rPr>
          <w:szCs w:val="24"/>
        </w:rPr>
        <w:t>ë</w:t>
      </w:r>
      <w:r w:rsidRPr="008755C3">
        <w:rPr>
          <w:szCs w:val="24"/>
        </w:rPr>
        <w:t xml:space="preserve"> karakteristikat e organizat</w:t>
      </w:r>
      <w:r w:rsidR="00E73D2B">
        <w:rPr>
          <w:szCs w:val="24"/>
        </w:rPr>
        <w:t>ë</w:t>
      </w:r>
      <w:r w:rsidRPr="008755C3">
        <w:rPr>
          <w:szCs w:val="24"/>
        </w:rPr>
        <w:t xml:space="preserve">s terroriste? </w:t>
      </w:r>
    </w:p>
    <w:p w14:paraId="0567CD24" w14:textId="0F7548AE" w:rsidR="003527A0" w:rsidRPr="008755C3" w:rsidRDefault="003527A0" w:rsidP="00C1497F">
      <w:pPr>
        <w:pStyle w:val="ListParagraph"/>
        <w:numPr>
          <w:ilvl w:val="0"/>
          <w:numId w:val="12"/>
        </w:numPr>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q</w:t>
      </w:r>
      <w:r w:rsidR="00E73D2B">
        <w:rPr>
          <w:szCs w:val="24"/>
        </w:rPr>
        <w:t>ë</w:t>
      </w:r>
      <w:r w:rsidRPr="008755C3">
        <w:rPr>
          <w:szCs w:val="24"/>
        </w:rPr>
        <w:t>llimi tek organizata terroriste?</w:t>
      </w:r>
    </w:p>
    <w:p w14:paraId="7A3590E1" w14:textId="6B7B1087" w:rsidR="003527A0" w:rsidRPr="008755C3" w:rsidRDefault="003527A0" w:rsidP="00C1497F">
      <w:pPr>
        <w:pStyle w:val="ListParagraph"/>
        <w:numPr>
          <w:ilvl w:val="0"/>
          <w:numId w:val="12"/>
        </w:numPr>
        <w:jc w:val="both"/>
        <w:rPr>
          <w:szCs w:val="24"/>
        </w:rPr>
      </w:pPr>
      <w:r w:rsidRPr="008755C3">
        <w:rPr>
          <w:szCs w:val="24"/>
        </w:rPr>
        <w:t>Cilat jan</w:t>
      </w:r>
      <w:r w:rsidR="00E73D2B">
        <w:rPr>
          <w:szCs w:val="24"/>
        </w:rPr>
        <w:t>ë</w:t>
      </w:r>
      <w:r w:rsidRPr="008755C3">
        <w:rPr>
          <w:szCs w:val="24"/>
        </w:rPr>
        <w:t xml:space="preserve"> dallimet ndrmjet organizat</w:t>
      </w:r>
      <w:r w:rsidR="00E73D2B">
        <w:rPr>
          <w:szCs w:val="24"/>
        </w:rPr>
        <w:t>ë</w:t>
      </w:r>
      <w:r w:rsidRPr="008755C3">
        <w:rPr>
          <w:szCs w:val="24"/>
        </w:rPr>
        <w:t>s kriminale dhe organizat</w:t>
      </w:r>
      <w:r w:rsidR="00E73D2B">
        <w:rPr>
          <w:szCs w:val="24"/>
        </w:rPr>
        <w:t>ë</w:t>
      </w:r>
      <w:r w:rsidRPr="008755C3">
        <w:rPr>
          <w:szCs w:val="24"/>
        </w:rPr>
        <w:t xml:space="preserve">s terroriste? </w:t>
      </w:r>
    </w:p>
    <w:p w14:paraId="7403FE6A" w14:textId="77777777" w:rsidR="003527A0" w:rsidRPr="008755C3" w:rsidRDefault="003527A0" w:rsidP="003527A0">
      <w:pPr>
        <w:pStyle w:val="ListParagraph"/>
        <w:jc w:val="both"/>
        <w:rPr>
          <w:szCs w:val="24"/>
        </w:rPr>
      </w:pPr>
    </w:p>
    <w:p w14:paraId="58440EC9" w14:textId="23720D81" w:rsidR="003527A0" w:rsidRPr="008755C3" w:rsidRDefault="003527A0" w:rsidP="003527A0">
      <w:pPr>
        <w:jc w:val="both"/>
        <w:rPr>
          <w:szCs w:val="24"/>
        </w:rPr>
      </w:pPr>
      <w:r w:rsidRPr="008755C3">
        <w:rPr>
          <w:szCs w:val="24"/>
        </w:rPr>
        <w:t>Objektiv mësimor 2: Kandidati analizon dhe zbërthen tiparet karakteristike t</w:t>
      </w:r>
      <w:r w:rsidR="00E73D2B">
        <w:rPr>
          <w:szCs w:val="24"/>
        </w:rPr>
        <w:t>ë</w:t>
      </w:r>
      <w:r w:rsidRPr="008755C3">
        <w:rPr>
          <w:szCs w:val="24"/>
        </w:rPr>
        <w:t xml:space="preserve"> band</w:t>
      </w:r>
      <w:r w:rsidR="00E73D2B">
        <w:rPr>
          <w:szCs w:val="24"/>
        </w:rPr>
        <w:t>ë</w:t>
      </w:r>
      <w:r w:rsidRPr="008755C3">
        <w:rPr>
          <w:szCs w:val="24"/>
        </w:rPr>
        <w:t>s s</w:t>
      </w:r>
      <w:r w:rsidR="00E73D2B">
        <w:rPr>
          <w:szCs w:val="24"/>
        </w:rPr>
        <w:t>ë</w:t>
      </w:r>
      <w:r w:rsidRPr="008755C3">
        <w:rPr>
          <w:szCs w:val="24"/>
        </w:rPr>
        <w:t xml:space="preserve"> armatosur dhe grupit t</w:t>
      </w:r>
      <w:r w:rsidR="00E73D2B">
        <w:rPr>
          <w:szCs w:val="24"/>
        </w:rPr>
        <w:t>ë</w:t>
      </w:r>
      <w:r w:rsidRPr="008755C3">
        <w:rPr>
          <w:szCs w:val="24"/>
        </w:rPr>
        <w:t xml:space="preserve"> strukturuar kriminal, si dhe aplikon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w:t>
      </w:r>
      <w:r w:rsidR="00E73D2B">
        <w:rPr>
          <w:szCs w:val="24"/>
        </w:rPr>
        <w:t>ë</w:t>
      </w:r>
      <w:r w:rsidRPr="008755C3">
        <w:rPr>
          <w:szCs w:val="24"/>
        </w:rPr>
        <w:t xml:space="preserve"> s</w:t>
      </w:r>
      <w:r w:rsidR="00E73D2B">
        <w:rPr>
          <w:szCs w:val="24"/>
        </w:rPr>
        <w:t>ë</w:t>
      </w:r>
      <w:r w:rsidRPr="008755C3">
        <w:rPr>
          <w:szCs w:val="24"/>
        </w:rPr>
        <w:t>cil</w:t>
      </w:r>
      <w:r w:rsidR="00E73D2B">
        <w:rPr>
          <w:szCs w:val="24"/>
        </w:rPr>
        <w:t>ë</w:t>
      </w:r>
      <w:r w:rsidRPr="008755C3">
        <w:rPr>
          <w:szCs w:val="24"/>
        </w:rPr>
        <w:t>n prej tyre.</w:t>
      </w:r>
    </w:p>
    <w:p w14:paraId="45F80C9C" w14:textId="77777777" w:rsidR="003527A0" w:rsidRPr="008755C3" w:rsidRDefault="003527A0" w:rsidP="003527A0">
      <w:pPr>
        <w:jc w:val="both"/>
        <w:rPr>
          <w:szCs w:val="24"/>
        </w:rPr>
      </w:pPr>
    </w:p>
    <w:p w14:paraId="5808A379"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5E743AE3" w14:textId="04C48418" w:rsidR="003527A0" w:rsidRPr="008755C3" w:rsidRDefault="003527A0" w:rsidP="00C1497F">
      <w:pPr>
        <w:pStyle w:val="ListParagraph"/>
        <w:numPr>
          <w:ilvl w:val="0"/>
          <w:numId w:val="14"/>
        </w:numPr>
        <w:jc w:val="both"/>
        <w:rPr>
          <w:szCs w:val="24"/>
        </w:rPr>
      </w:pPr>
      <w:r w:rsidRPr="008755C3">
        <w:rPr>
          <w:szCs w:val="24"/>
        </w:rPr>
        <w:t>Cilat jan</w:t>
      </w:r>
      <w:r w:rsidR="00E73D2B">
        <w:rPr>
          <w:szCs w:val="24"/>
        </w:rPr>
        <w:t>ë</w:t>
      </w:r>
      <w:r w:rsidRPr="008755C3">
        <w:rPr>
          <w:szCs w:val="24"/>
        </w:rPr>
        <w:t xml:space="preserve"> tiparet karakteristike t</w:t>
      </w:r>
      <w:r w:rsidR="00E73D2B">
        <w:rPr>
          <w:szCs w:val="24"/>
        </w:rPr>
        <w:t>ë</w:t>
      </w:r>
      <w:r w:rsidRPr="008755C3">
        <w:rPr>
          <w:szCs w:val="24"/>
        </w:rPr>
        <w:t xml:space="preserve"> band</w:t>
      </w:r>
      <w:r w:rsidR="00E73D2B">
        <w:rPr>
          <w:szCs w:val="24"/>
        </w:rPr>
        <w:t>ë</w:t>
      </w:r>
      <w:r w:rsidRPr="008755C3">
        <w:rPr>
          <w:szCs w:val="24"/>
        </w:rPr>
        <w:t>s s</w:t>
      </w:r>
      <w:r w:rsidR="00E73D2B">
        <w:rPr>
          <w:szCs w:val="24"/>
        </w:rPr>
        <w:t>ë</w:t>
      </w:r>
      <w:r w:rsidRPr="008755C3">
        <w:rPr>
          <w:szCs w:val="24"/>
        </w:rPr>
        <w:t xml:space="preserve"> armatosur?</w:t>
      </w:r>
    </w:p>
    <w:p w14:paraId="2C03FFD1" w14:textId="2C82FEC4" w:rsidR="003527A0" w:rsidRPr="008755C3" w:rsidRDefault="003527A0" w:rsidP="00C1497F">
      <w:pPr>
        <w:pStyle w:val="Bullets"/>
        <w:numPr>
          <w:ilvl w:val="0"/>
          <w:numId w:val="14"/>
        </w:numPr>
      </w:pPr>
      <w:r w:rsidRPr="008755C3">
        <w:t>Si duhet t</w:t>
      </w:r>
      <w:r w:rsidR="00E73D2B">
        <w:t>ë</w:t>
      </w:r>
      <w:r w:rsidRPr="008755C3">
        <w:t xml:space="preserve"> interpretohet shprehja “të paktën njëri prej tyre duhet të jetë i armatosur me armë luftarake ose të ftohta në kuptim të ligjit për armët”? </w:t>
      </w:r>
    </w:p>
    <w:p w14:paraId="3079B73D" w14:textId="7E4619A7" w:rsidR="003527A0" w:rsidRPr="008755C3" w:rsidRDefault="003527A0" w:rsidP="00C1497F">
      <w:pPr>
        <w:pStyle w:val="Bullets"/>
        <w:numPr>
          <w:ilvl w:val="0"/>
          <w:numId w:val="14"/>
        </w:numPr>
      </w:pPr>
      <w:r w:rsidRPr="008755C3">
        <w:t>Cilat jan</w:t>
      </w:r>
      <w:r w:rsidR="00E73D2B">
        <w:t>ë</w:t>
      </w:r>
      <w:r w:rsidRPr="008755C3">
        <w:t xml:space="preserve"> kriteret p</w:t>
      </w:r>
      <w:r w:rsidR="00E73D2B">
        <w:t>ë</w:t>
      </w:r>
      <w:r w:rsidRPr="008755C3">
        <w:t>r t</w:t>
      </w:r>
      <w:r w:rsidR="00E73D2B">
        <w:t>ë</w:t>
      </w:r>
      <w:r w:rsidRPr="008755C3">
        <w:t xml:space="preserve"> p</w:t>
      </w:r>
      <w:r w:rsidR="00E73D2B">
        <w:t>ë</w:t>
      </w:r>
      <w:r w:rsidRPr="008755C3">
        <w:t>rcaktuar karakterin e q</w:t>
      </w:r>
      <w:r w:rsidR="00E73D2B">
        <w:t>ë</w:t>
      </w:r>
      <w:r w:rsidRPr="008755C3">
        <w:t>ndruesh</w:t>
      </w:r>
      <w:r w:rsidR="00E73D2B">
        <w:t>ë</w:t>
      </w:r>
      <w:r w:rsidRPr="008755C3">
        <w:t>m për të kryer një ose disa krime?</w:t>
      </w:r>
    </w:p>
    <w:p w14:paraId="48776F7C" w14:textId="06C2EA6C" w:rsidR="003527A0" w:rsidRPr="008755C3" w:rsidRDefault="003527A0" w:rsidP="00C1497F">
      <w:pPr>
        <w:pStyle w:val="Bullets"/>
        <w:numPr>
          <w:ilvl w:val="0"/>
          <w:numId w:val="14"/>
        </w:numPr>
      </w:pPr>
      <w:r w:rsidRPr="008755C3">
        <w:t>Cilat jan</w:t>
      </w:r>
      <w:r w:rsidR="00E73D2B">
        <w:t>ë</w:t>
      </w:r>
      <w:r w:rsidRPr="008755C3">
        <w:t xml:space="preserve"> dallimet dhe t</w:t>
      </w:r>
      <w:r w:rsidR="00E73D2B">
        <w:t>ë</w:t>
      </w:r>
      <w:r w:rsidRPr="008755C3">
        <w:t xml:space="preserve"> p</w:t>
      </w:r>
      <w:r w:rsidR="00E73D2B">
        <w:t>ë</w:t>
      </w:r>
      <w:r w:rsidRPr="008755C3">
        <w:t>rbashk</w:t>
      </w:r>
      <w:r w:rsidR="00E73D2B">
        <w:t>ë</w:t>
      </w:r>
      <w:r w:rsidRPr="008755C3">
        <w:t>tat nd</w:t>
      </w:r>
      <w:r w:rsidR="00E73D2B">
        <w:t>ë</w:t>
      </w:r>
      <w:r w:rsidRPr="008755C3">
        <w:t>rmjet band</w:t>
      </w:r>
      <w:r w:rsidR="00E73D2B">
        <w:t>ë</w:t>
      </w:r>
      <w:r w:rsidRPr="008755C3">
        <w:t>s s</w:t>
      </w:r>
      <w:r w:rsidR="00E73D2B">
        <w:t>ë</w:t>
      </w:r>
      <w:r w:rsidRPr="008755C3">
        <w:t xml:space="preserve"> armatosur dhe organizat</w:t>
      </w:r>
      <w:r w:rsidR="00E73D2B">
        <w:t>ë</w:t>
      </w:r>
      <w:r w:rsidRPr="008755C3">
        <w:t>s terroriste?</w:t>
      </w:r>
    </w:p>
    <w:p w14:paraId="28FCB719" w14:textId="31DF269F" w:rsidR="003527A0" w:rsidRPr="008755C3" w:rsidRDefault="003527A0" w:rsidP="00C1497F">
      <w:pPr>
        <w:pStyle w:val="Bullets"/>
        <w:numPr>
          <w:ilvl w:val="0"/>
          <w:numId w:val="14"/>
        </w:numPr>
      </w:pPr>
      <w:r w:rsidRPr="008755C3">
        <w:t xml:space="preserve">Cili </w:t>
      </w:r>
      <w:r w:rsidR="00E73D2B">
        <w:t>ë</w:t>
      </w:r>
      <w:r w:rsidRPr="008755C3">
        <w:t>sht</w:t>
      </w:r>
      <w:r w:rsidR="00E73D2B">
        <w:t>ë</w:t>
      </w:r>
      <w:r w:rsidRPr="008755C3">
        <w:t xml:space="preserve"> kuptimi i shprehjes “grupi i strukturuar kriminal qëndron në një nivel të ndërmjetëm, ndërmjet bashkëpunimit të thjeshtë dhe organizatës kriminale”? </w:t>
      </w:r>
    </w:p>
    <w:p w14:paraId="020905C4" w14:textId="02497FA7" w:rsidR="003527A0" w:rsidRPr="008755C3" w:rsidRDefault="003527A0" w:rsidP="00C1497F">
      <w:pPr>
        <w:pStyle w:val="ListParagraph"/>
        <w:numPr>
          <w:ilvl w:val="0"/>
          <w:numId w:val="14"/>
        </w:numPr>
        <w:jc w:val="both"/>
        <w:rPr>
          <w:szCs w:val="24"/>
        </w:rPr>
      </w:pPr>
      <w:r w:rsidRPr="008755C3">
        <w:rPr>
          <w:iCs/>
          <w:szCs w:val="24"/>
        </w:rPr>
        <w:t>Cilat jan</w:t>
      </w:r>
      <w:r w:rsidR="00E73D2B">
        <w:rPr>
          <w:iCs/>
          <w:szCs w:val="24"/>
        </w:rPr>
        <w:t>ë</w:t>
      </w:r>
      <w:r w:rsidRPr="008755C3">
        <w:rPr>
          <w:iCs/>
          <w:szCs w:val="24"/>
        </w:rPr>
        <w:t xml:space="preserve"> kriteret p</w:t>
      </w:r>
      <w:r w:rsidR="00E73D2B">
        <w:rPr>
          <w:iCs/>
          <w:szCs w:val="24"/>
        </w:rPr>
        <w:t>ë</w:t>
      </w:r>
      <w:r w:rsidRPr="008755C3">
        <w:rPr>
          <w:iCs/>
          <w:szCs w:val="24"/>
        </w:rPr>
        <w:t>r t</w:t>
      </w:r>
      <w:r w:rsidR="00E73D2B">
        <w:rPr>
          <w:iCs/>
          <w:szCs w:val="24"/>
        </w:rPr>
        <w:t>ë</w:t>
      </w:r>
      <w:r w:rsidRPr="008755C3">
        <w:rPr>
          <w:iCs/>
          <w:szCs w:val="24"/>
        </w:rPr>
        <w:t xml:space="preserve"> p</w:t>
      </w:r>
      <w:r w:rsidR="00E73D2B">
        <w:rPr>
          <w:iCs/>
          <w:szCs w:val="24"/>
        </w:rPr>
        <w:t>ë</w:t>
      </w:r>
      <w:r w:rsidRPr="008755C3">
        <w:rPr>
          <w:iCs/>
          <w:szCs w:val="24"/>
        </w:rPr>
        <w:t>rcaktuar “</w:t>
      </w:r>
      <w:r w:rsidRPr="008755C3">
        <w:rPr>
          <w:i/>
          <w:szCs w:val="24"/>
        </w:rPr>
        <w:t>nuk formohet rastësisht”?</w:t>
      </w:r>
    </w:p>
    <w:p w14:paraId="2F2ECEDA" w14:textId="61AF5C8B" w:rsidR="003527A0" w:rsidRPr="008755C3" w:rsidRDefault="003527A0" w:rsidP="00C1497F">
      <w:pPr>
        <w:pStyle w:val="ListParagraph"/>
        <w:numPr>
          <w:ilvl w:val="0"/>
          <w:numId w:val="14"/>
        </w:numPr>
        <w:jc w:val="both"/>
        <w:rPr>
          <w:szCs w:val="24"/>
        </w:rPr>
      </w:pPr>
      <w:r w:rsidRPr="008755C3">
        <w:rPr>
          <w:iCs/>
          <w:szCs w:val="24"/>
        </w:rPr>
        <w:t>Si duhet t</w:t>
      </w:r>
      <w:r w:rsidR="00E73D2B">
        <w:rPr>
          <w:iCs/>
          <w:szCs w:val="24"/>
        </w:rPr>
        <w:t>ë</w:t>
      </w:r>
      <w:r w:rsidRPr="008755C3">
        <w:rPr>
          <w:iCs/>
          <w:szCs w:val="24"/>
        </w:rPr>
        <w:t xml:space="preserve"> interpretohet shprehja “…</w:t>
      </w:r>
      <w:r w:rsidRPr="008755C3">
        <w:rPr>
          <w:i/>
          <w:szCs w:val="24"/>
        </w:rPr>
        <w:t xml:space="preserve"> e nuk është e nevojshme të dallohet për anëtarësi të qëndrueshme, ndarje detyrash, organizim dhe strukturim të zhvilluar..”</w:t>
      </w:r>
      <w:r w:rsidRPr="008755C3">
        <w:rPr>
          <w:iCs/>
          <w:szCs w:val="24"/>
        </w:rPr>
        <w:t>?</w:t>
      </w:r>
    </w:p>
    <w:p w14:paraId="31C23FD7" w14:textId="69F3351E" w:rsidR="003527A0" w:rsidRPr="008755C3" w:rsidRDefault="003527A0" w:rsidP="00C1497F">
      <w:pPr>
        <w:pStyle w:val="ListParagraph"/>
        <w:numPr>
          <w:ilvl w:val="0"/>
          <w:numId w:val="14"/>
        </w:numPr>
        <w:jc w:val="both"/>
        <w:rPr>
          <w:szCs w:val="24"/>
        </w:rPr>
      </w:pPr>
      <w:r w:rsidRPr="008755C3">
        <w:rPr>
          <w:iCs/>
          <w:szCs w:val="24"/>
        </w:rPr>
        <w:t xml:space="preserve">A </w:t>
      </w:r>
      <w:r w:rsidR="00E73D2B">
        <w:rPr>
          <w:iCs/>
          <w:szCs w:val="24"/>
        </w:rPr>
        <w:t>ë</w:t>
      </w:r>
      <w:r w:rsidRPr="008755C3">
        <w:rPr>
          <w:iCs/>
          <w:szCs w:val="24"/>
        </w:rPr>
        <w:t>sht</w:t>
      </w:r>
      <w:r w:rsidR="00E73D2B">
        <w:rPr>
          <w:iCs/>
          <w:szCs w:val="24"/>
        </w:rPr>
        <w:t>ë</w:t>
      </w:r>
      <w:r w:rsidRPr="008755C3">
        <w:rPr>
          <w:iCs/>
          <w:szCs w:val="24"/>
        </w:rPr>
        <w:t xml:space="preserve"> p</w:t>
      </w:r>
      <w:r w:rsidR="00E73D2B">
        <w:rPr>
          <w:iCs/>
          <w:szCs w:val="24"/>
        </w:rPr>
        <w:t>ë</w:t>
      </w:r>
      <w:r w:rsidRPr="008755C3">
        <w:rPr>
          <w:iCs/>
          <w:szCs w:val="24"/>
        </w:rPr>
        <w:t>rkufizimi i Kodit Penal mbi grupin e strukturuar kriminal n</w:t>
      </w:r>
      <w:r w:rsidR="00E73D2B">
        <w:rPr>
          <w:iCs/>
          <w:szCs w:val="24"/>
        </w:rPr>
        <w:t>ë</w:t>
      </w:r>
      <w:r w:rsidRPr="008755C3">
        <w:rPr>
          <w:iCs/>
          <w:szCs w:val="24"/>
        </w:rPr>
        <w:t xml:space="preserve"> harmoni me at</w:t>
      </w:r>
      <w:r w:rsidR="00E73D2B">
        <w:rPr>
          <w:iCs/>
          <w:szCs w:val="24"/>
        </w:rPr>
        <w:t>ë</w:t>
      </w:r>
      <w:r w:rsidRPr="008755C3">
        <w:rPr>
          <w:iCs/>
          <w:szCs w:val="24"/>
        </w:rPr>
        <w:t xml:space="preserve"> t</w:t>
      </w:r>
      <w:r w:rsidR="00E73D2B">
        <w:rPr>
          <w:iCs/>
          <w:szCs w:val="24"/>
        </w:rPr>
        <w:t>ë</w:t>
      </w:r>
      <w:r w:rsidRPr="008755C3">
        <w:rPr>
          <w:iCs/>
          <w:szCs w:val="24"/>
        </w:rPr>
        <w:t xml:space="preserve"> </w:t>
      </w:r>
      <w:r w:rsidRPr="008755C3">
        <w:rPr>
          <w:szCs w:val="24"/>
        </w:rPr>
        <w:t>Konvent</w:t>
      </w:r>
      <w:r w:rsidR="00E73D2B">
        <w:rPr>
          <w:szCs w:val="24"/>
        </w:rPr>
        <w:t>ë</w:t>
      </w:r>
      <w:r w:rsidRPr="008755C3">
        <w:rPr>
          <w:szCs w:val="24"/>
        </w:rPr>
        <w:t xml:space="preserve">s e Palermos e OKB-së kundër krimit të organizuar? </w:t>
      </w:r>
    </w:p>
    <w:p w14:paraId="0417DFE5" w14:textId="5002B225" w:rsidR="003527A0" w:rsidRPr="008755C3" w:rsidRDefault="003527A0" w:rsidP="00C1497F">
      <w:pPr>
        <w:pStyle w:val="ListParagraph"/>
        <w:numPr>
          <w:ilvl w:val="0"/>
          <w:numId w:val="14"/>
        </w:numPr>
        <w:jc w:val="both"/>
        <w:rPr>
          <w:szCs w:val="24"/>
        </w:rPr>
      </w:pPr>
      <w:r w:rsidRPr="008755C3">
        <w:rPr>
          <w:szCs w:val="24"/>
        </w:rPr>
        <w:t>A mund t</w:t>
      </w:r>
      <w:r w:rsidR="00E73D2B">
        <w:rPr>
          <w:szCs w:val="24"/>
        </w:rPr>
        <w:t>ë</w:t>
      </w:r>
      <w:r w:rsidRPr="008755C3">
        <w:rPr>
          <w:szCs w:val="24"/>
        </w:rPr>
        <w:t xml:space="preserve"> konsiderohet grup i strukturuar criminal “</w:t>
      </w:r>
      <w:r w:rsidRPr="008755C3">
        <w:rPr>
          <w:i/>
          <w:iCs/>
          <w:szCs w:val="24"/>
        </w:rPr>
        <w:t>kur dy anëtarë të grupit janë të identifikuar, ndërsa i treti është i paidentifikuar</w:t>
      </w:r>
      <w:r w:rsidRPr="008755C3">
        <w:rPr>
          <w:szCs w:val="24"/>
        </w:rPr>
        <w:t>”?</w:t>
      </w:r>
    </w:p>
    <w:p w14:paraId="22F4FDEE" w14:textId="4BD2D1BB" w:rsidR="003527A0" w:rsidRPr="008755C3" w:rsidRDefault="003527A0" w:rsidP="00C1497F">
      <w:pPr>
        <w:pStyle w:val="ListParagraph"/>
        <w:numPr>
          <w:ilvl w:val="0"/>
          <w:numId w:val="14"/>
        </w:numPr>
        <w:jc w:val="both"/>
        <w:rPr>
          <w:szCs w:val="24"/>
        </w:rPr>
      </w:pPr>
      <w:r w:rsidRPr="008755C3">
        <w:rPr>
          <w:szCs w:val="24"/>
        </w:rPr>
        <w:t>A jan</w:t>
      </w:r>
      <w:r w:rsidR="00E73D2B">
        <w:rPr>
          <w:szCs w:val="24"/>
        </w:rPr>
        <w:t>ë</w:t>
      </w:r>
      <w:r w:rsidRPr="008755C3">
        <w:rPr>
          <w:szCs w:val="24"/>
        </w:rPr>
        <w:t xml:space="preserve"> anëtarët e organizatës kriminale, të organizatës terroriste, bandës së armatosur ose grupit të strukturuar kriminal përgjegjës për të gjitha veprat penale të kryera në përmbushjen e qëllimeve të veprimtarisë kriminale të grupimeve të posaçme?</w:t>
      </w:r>
    </w:p>
    <w:p w14:paraId="2BBE4D9B" w14:textId="24E545A1" w:rsidR="003527A0" w:rsidRPr="008755C3" w:rsidRDefault="003527A0" w:rsidP="00C1497F">
      <w:pPr>
        <w:pStyle w:val="ListParagraph"/>
        <w:numPr>
          <w:ilvl w:val="0"/>
          <w:numId w:val="14"/>
        </w:numPr>
        <w:jc w:val="both"/>
        <w:rPr>
          <w:szCs w:val="24"/>
        </w:rPr>
      </w:pPr>
      <w:r w:rsidRPr="008755C3">
        <w:rPr>
          <w:szCs w:val="24"/>
        </w:rPr>
        <w:t>A jan</w:t>
      </w:r>
      <w:r w:rsidR="00E73D2B">
        <w:rPr>
          <w:szCs w:val="24"/>
        </w:rPr>
        <w:t>ë</w:t>
      </w:r>
      <w:r w:rsidRPr="008755C3">
        <w:rPr>
          <w:szCs w:val="24"/>
        </w:rPr>
        <w:t xml:space="preserve"> anëtarët e organizatës kriminale dhe organizatës terroriste përgjegjës për çdo vepër penale të kryer nga organizatat pavarësisht nëse kanë dhënë më parë miratimin apo mbështetjen e tyre?</w:t>
      </w:r>
    </w:p>
    <w:p w14:paraId="3EB40B5A" w14:textId="61A8F236" w:rsidR="003527A0" w:rsidRPr="008755C3" w:rsidRDefault="003527A0" w:rsidP="00C1497F">
      <w:pPr>
        <w:pStyle w:val="ListParagraph"/>
        <w:numPr>
          <w:ilvl w:val="0"/>
          <w:numId w:val="14"/>
        </w:numPr>
        <w:jc w:val="both"/>
        <w:rPr>
          <w:szCs w:val="24"/>
        </w:rPr>
      </w:pPr>
      <w:r w:rsidRPr="008755C3">
        <w:rPr>
          <w:szCs w:val="24"/>
        </w:rPr>
        <w:t>A mbajn</w:t>
      </w:r>
      <w:r w:rsidR="00E73D2B">
        <w:rPr>
          <w:szCs w:val="24"/>
        </w:rPr>
        <w:t>ë</w:t>
      </w:r>
      <w:r w:rsidRPr="008755C3">
        <w:rPr>
          <w:szCs w:val="24"/>
        </w:rPr>
        <w:t xml:space="preserve"> p</w:t>
      </w:r>
      <w:r w:rsidR="00E73D2B">
        <w:rPr>
          <w:szCs w:val="24"/>
        </w:rPr>
        <w:t>ë</w:t>
      </w:r>
      <w:r w:rsidRPr="008755C3">
        <w:rPr>
          <w:szCs w:val="24"/>
        </w:rPr>
        <w:t xml:space="preserve">rgjegjesi penale anëtarët e bandës së armatosur dhe grupit të strukturuar kriminal, për veprat penale të kryera vetem kur ata kanë marrë pjesë në kryerjen e tyre, ose kanë dhënë më parë miratimin apo mbështetjen për kryerjen e tyre? </w:t>
      </w:r>
    </w:p>
    <w:p w14:paraId="1C243F95" w14:textId="6C5CBFEF" w:rsidR="003527A0" w:rsidRPr="008755C3" w:rsidRDefault="003527A0" w:rsidP="00C1497F">
      <w:pPr>
        <w:pStyle w:val="ListParagraph"/>
        <w:numPr>
          <w:ilvl w:val="0"/>
          <w:numId w:val="14"/>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heqjen dor</w:t>
      </w:r>
      <w:r w:rsidR="00E73D2B">
        <w:rPr>
          <w:szCs w:val="24"/>
        </w:rPr>
        <w:t>ë</w:t>
      </w:r>
      <w:r w:rsidRPr="008755C3">
        <w:rPr>
          <w:szCs w:val="24"/>
        </w:rPr>
        <w:t xml:space="preserve"> nga kryerja e veprës, edhe rasti kur jemi përpara krijimit të bashkimit për të kryer një vepër penale? </w:t>
      </w:r>
    </w:p>
    <w:p w14:paraId="35A80056" w14:textId="3105E35B" w:rsidR="003527A0" w:rsidRPr="008755C3" w:rsidRDefault="003527A0" w:rsidP="00C1497F">
      <w:pPr>
        <w:pStyle w:val="ListParagraph"/>
        <w:numPr>
          <w:ilvl w:val="0"/>
          <w:numId w:val="14"/>
        </w:numPr>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heqj</w:t>
      </w:r>
      <w:r w:rsidR="00E73D2B">
        <w:rPr>
          <w:szCs w:val="24"/>
        </w:rPr>
        <w:t>ë</w:t>
      </w:r>
      <w:r w:rsidRPr="008755C3">
        <w:rPr>
          <w:szCs w:val="24"/>
        </w:rPr>
        <w:t xml:space="preserve"> dor</w:t>
      </w:r>
      <w:r w:rsidR="00E73D2B">
        <w:rPr>
          <w:szCs w:val="24"/>
        </w:rPr>
        <w:t>ë</w:t>
      </w:r>
      <w:r w:rsidRPr="008755C3">
        <w:rPr>
          <w:szCs w:val="24"/>
        </w:rPr>
        <w:t xml:space="preserve"> t</w:t>
      </w:r>
      <w:r w:rsidR="00E73D2B">
        <w:rPr>
          <w:szCs w:val="24"/>
        </w:rPr>
        <w:t>ë</w:t>
      </w:r>
      <w:r w:rsidRPr="008755C3">
        <w:rPr>
          <w:szCs w:val="24"/>
        </w:rPr>
        <w:t xml:space="preserve"> bashk</w:t>
      </w:r>
      <w:r w:rsidR="00E73D2B">
        <w:rPr>
          <w:szCs w:val="24"/>
        </w:rPr>
        <w:t>ë</w:t>
      </w:r>
      <w:r w:rsidRPr="008755C3">
        <w:rPr>
          <w:szCs w:val="24"/>
        </w:rPr>
        <w:t>pun</w:t>
      </w:r>
      <w:r w:rsidR="00E73D2B">
        <w:rPr>
          <w:szCs w:val="24"/>
        </w:rPr>
        <w:t>ë</w:t>
      </w:r>
      <w:r w:rsidRPr="008755C3">
        <w:rPr>
          <w:szCs w:val="24"/>
        </w:rPr>
        <w:t>torit t</w:t>
      </w:r>
      <w:r w:rsidR="00E73D2B">
        <w:rPr>
          <w:szCs w:val="24"/>
        </w:rPr>
        <w:t>ë</w:t>
      </w:r>
      <w:r w:rsidRPr="008755C3">
        <w:rPr>
          <w:szCs w:val="24"/>
        </w:rPr>
        <w:t xml:space="preserve"> penduar? Si duhet t</w:t>
      </w:r>
      <w:r w:rsidR="00E73D2B">
        <w:rPr>
          <w:szCs w:val="24"/>
        </w:rPr>
        <w:t>ë</w:t>
      </w:r>
      <w:r w:rsidRPr="008755C3">
        <w:rPr>
          <w:szCs w:val="24"/>
        </w:rPr>
        <w:t xml:space="preserve"> interpretohet shprehja “..duke neutralizuar plotësisht efektet e sjelljes së tij ose duke parandaluar kryerjen e krimit…”?</w:t>
      </w:r>
    </w:p>
    <w:p w14:paraId="0921A87B" w14:textId="77777777" w:rsidR="003527A0" w:rsidRPr="008755C3" w:rsidRDefault="003527A0" w:rsidP="00C1497F">
      <w:pPr>
        <w:pStyle w:val="ListParagraph"/>
        <w:numPr>
          <w:ilvl w:val="0"/>
          <w:numId w:val="14"/>
        </w:numPr>
        <w:jc w:val="both"/>
        <w:rPr>
          <w:szCs w:val="24"/>
        </w:rPr>
      </w:pPr>
      <w:r w:rsidRPr="008755C3">
        <w:rPr>
          <w:szCs w:val="24"/>
        </w:rPr>
        <w:t>A duhet konsideruar heqje dore  kur pjesëmarrësi që ka zbatuar një pendim vullnetar dhe të përshtatshëm, dhe krimi nuk është kryer për një arsye tjetër?</w:t>
      </w:r>
    </w:p>
    <w:p w14:paraId="6B4923DD" w14:textId="77777777" w:rsidR="003527A0" w:rsidRPr="008755C3" w:rsidRDefault="003527A0" w:rsidP="00C1497F">
      <w:pPr>
        <w:pStyle w:val="ListParagraph"/>
        <w:numPr>
          <w:ilvl w:val="0"/>
          <w:numId w:val="14"/>
        </w:numPr>
        <w:jc w:val="both"/>
        <w:rPr>
          <w:szCs w:val="24"/>
        </w:rPr>
      </w:pPr>
      <w:r w:rsidRPr="008755C3">
        <w:rPr>
          <w:szCs w:val="24"/>
        </w:rPr>
        <w:t>A konsiderohet heqje dore nëse pjesëmarrësi ndërmerr vullnetarisht dhe në mënyrë të përshtatshme veprime për të parandaluar kryerjen e krimit, por megjithatë ai kryhet?</w:t>
      </w:r>
    </w:p>
    <w:p w14:paraId="6FF1C36D" w14:textId="11C37A64" w:rsidR="003527A0" w:rsidRPr="008755C3" w:rsidRDefault="003527A0" w:rsidP="00C1497F">
      <w:pPr>
        <w:pStyle w:val="ListParagraph"/>
        <w:numPr>
          <w:ilvl w:val="0"/>
          <w:numId w:val="14"/>
        </w:numPr>
        <w:jc w:val="both"/>
        <w:rPr>
          <w:szCs w:val="24"/>
        </w:rPr>
      </w:pPr>
      <w:r w:rsidRPr="008755C3">
        <w:rPr>
          <w:szCs w:val="24"/>
        </w:rPr>
        <w:t>Nëse kryhet një krim ndryshe nga ai që ka pasur për qëllim njëri prej pjesëmarrësve, kush mban p</w:t>
      </w:r>
      <w:r w:rsidR="00E73D2B">
        <w:rPr>
          <w:szCs w:val="24"/>
        </w:rPr>
        <w:t>ë</w:t>
      </w:r>
      <w:r w:rsidRPr="008755C3">
        <w:rPr>
          <w:szCs w:val="24"/>
        </w:rPr>
        <w:t xml:space="preserve">rgjegjesi penale? </w:t>
      </w:r>
    </w:p>
    <w:p w14:paraId="28E32D67" w14:textId="77777777" w:rsidR="003527A0" w:rsidRPr="008755C3" w:rsidRDefault="003527A0" w:rsidP="003527A0">
      <w:pPr>
        <w:spacing w:line="276" w:lineRule="auto"/>
        <w:jc w:val="both"/>
        <w:rPr>
          <w:i/>
          <w:iCs/>
          <w:szCs w:val="24"/>
        </w:rPr>
      </w:pPr>
    </w:p>
    <w:p w14:paraId="2E518530" w14:textId="77777777" w:rsidR="003527A0" w:rsidRPr="008755C3" w:rsidRDefault="003527A0" w:rsidP="003527A0">
      <w:pPr>
        <w:jc w:val="both"/>
        <w:rPr>
          <w:b/>
          <w:bCs/>
          <w:szCs w:val="24"/>
        </w:rPr>
      </w:pPr>
      <w:r w:rsidRPr="008755C3">
        <w:rPr>
          <w:b/>
          <w:bCs/>
          <w:szCs w:val="24"/>
        </w:rPr>
        <w:lastRenderedPageBreak/>
        <w:t>Elementët e përgjegjësisë penale të personave juridik. (50 min)</w:t>
      </w:r>
    </w:p>
    <w:p w14:paraId="086F41D5" w14:textId="01B87570" w:rsidR="003527A0" w:rsidRPr="008755C3" w:rsidRDefault="003527A0" w:rsidP="00C1497F">
      <w:pPr>
        <w:pStyle w:val="ListParagraph"/>
        <w:numPr>
          <w:ilvl w:val="0"/>
          <w:numId w:val="9"/>
        </w:numPr>
        <w:jc w:val="both"/>
        <w:rPr>
          <w:szCs w:val="24"/>
        </w:rPr>
      </w:pPr>
      <w:r w:rsidRPr="008755C3">
        <w:rPr>
          <w:szCs w:val="24"/>
        </w:rPr>
        <w:t>Personat juridikë si subjekte t</w:t>
      </w:r>
      <w:r w:rsidR="00E73D2B">
        <w:rPr>
          <w:szCs w:val="24"/>
        </w:rPr>
        <w:t>ë</w:t>
      </w:r>
      <w:r w:rsidRPr="008755C3">
        <w:rPr>
          <w:szCs w:val="24"/>
        </w:rPr>
        <w:t xml:space="preserve"> përgjegjësis</w:t>
      </w:r>
      <w:r w:rsidR="00E73D2B">
        <w:rPr>
          <w:szCs w:val="24"/>
        </w:rPr>
        <w:t>ë</w:t>
      </w:r>
      <w:r w:rsidRPr="008755C3">
        <w:rPr>
          <w:szCs w:val="24"/>
        </w:rPr>
        <w:t xml:space="preserve"> penale.</w:t>
      </w:r>
    </w:p>
    <w:p w14:paraId="2F3D2F1E" w14:textId="77777777" w:rsidR="003527A0" w:rsidRPr="008755C3" w:rsidRDefault="003527A0" w:rsidP="00C1497F">
      <w:pPr>
        <w:pStyle w:val="ListParagraph"/>
        <w:numPr>
          <w:ilvl w:val="0"/>
          <w:numId w:val="9"/>
        </w:numPr>
        <w:jc w:val="both"/>
        <w:rPr>
          <w:szCs w:val="24"/>
        </w:rPr>
      </w:pPr>
      <w:r w:rsidRPr="008755C3">
        <w:rPr>
          <w:szCs w:val="24"/>
          <w:lang w:val="sq-AL"/>
        </w:rPr>
        <w:t>Rrethi i personave fizikë që mund të sjellin përgjegjësi penale për personin juridik.</w:t>
      </w:r>
    </w:p>
    <w:p w14:paraId="59456837" w14:textId="77777777" w:rsidR="003527A0" w:rsidRPr="008755C3" w:rsidRDefault="003527A0" w:rsidP="003527A0">
      <w:pPr>
        <w:jc w:val="both"/>
        <w:rPr>
          <w:szCs w:val="24"/>
        </w:rPr>
      </w:pPr>
    </w:p>
    <w:p w14:paraId="56BBE969" w14:textId="3DEC0739" w:rsidR="003527A0" w:rsidRPr="008755C3" w:rsidRDefault="003527A0" w:rsidP="003527A0">
      <w:pPr>
        <w:jc w:val="both"/>
        <w:rPr>
          <w:szCs w:val="24"/>
        </w:rPr>
      </w:pPr>
      <w:r w:rsidRPr="008755C3">
        <w:rPr>
          <w:szCs w:val="24"/>
        </w:rPr>
        <w:t>Objektiv mësimor 1: Kandidati p</w:t>
      </w:r>
      <w:r w:rsidR="00E73D2B">
        <w:rPr>
          <w:szCs w:val="24"/>
        </w:rPr>
        <w:t>ë</w:t>
      </w:r>
      <w:r w:rsidRPr="008755C3">
        <w:rPr>
          <w:szCs w:val="24"/>
        </w:rPr>
        <w:t>rcakton dhe analizon kategorit</w:t>
      </w:r>
      <w:r w:rsidR="00E73D2B">
        <w:rPr>
          <w:szCs w:val="24"/>
        </w:rPr>
        <w:t>ë</w:t>
      </w:r>
      <w:r w:rsidRPr="008755C3">
        <w:rPr>
          <w:szCs w:val="24"/>
        </w:rPr>
        <w:t xml:space="preserve"> e personave juridik, ndaj t</w:t>
      </w:r>
      <w:r w:rsidR="00E73D2B">
        <w:rPr>
          <w:szCs w:val="24"/>
        </w:rPr>
        <w:t>ë</w:t>
      </w:r>
      <w:r w:rsidRPr="008755C3">
        <w:rPr>
          <w:szCs w:val="24"/>
        </w:rPr>
        <w:t xml:space="preserve"> cil</w:t>
      </w:r>
      <w:r w:rsidR="00E73D2B">
        <w:rPr>
          <w:szCs w:val="24"/>
        </w:rPr>
        <w:t>ë</w:t>
      </w:r>
      <w:r w:rsidRPr="008755C3">
        <w:rPr>
          <w:szCs w:val="24"/>
        </w:rPr>
        <w:t>ve aplikohet p</w:t>
      </w:r>
      <w:r w:rsidR="00E73D2B">
        <w:rPr>
          <w:szCs w:val="24"/>
        </w:rPr>
        <w:t>ë</w:t>
      </w:r>
      <w:r w:rsidRPr="008755C3">
        <w:rPr>
          <w:szCs w:val="24"/>
        </w:rPr>
        <w:t>rgjegj</w:t>
      </w:r>
      <w:r w:rsidR="00E73D2B">
        <w:rPr>
          <w:szCs w:val="24"/>
        </w:rPr>
        <w:t>ë</w:t>
      </w:r>
      <w:r w:rsidRPr="008755C3">
        <w:rPr>
          <w:szCs w:val="24"/>
        </w:rPr>
        <w:t xml:space="preserve">sia penale. </w:t>
      </w:r>
    </w:p>
    <w:p w14:paraId="01F63C69" w14:textId="77777777" w:rsidR="003527A0" w:rsidRPr="008755C3" w:rsidRDefault="003527A0" w:rsidP="003527A0">
      <w:pPr>
        <w:jc w:val="both"/>
        <w:rPr>
          <w:szCs w:val="24"/>
        </w:rPr>
      </w:pPr>
    </w:p>
    <w:p w14:paraId="5E7844C3"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46F2C4A8" w14:textId="77777777" w:rsidR="003527A0" w:rsidRPr="008755C3" w:rsidRDefault="003527A0" w:rsidP="00C1497F">
      <w:pPr>
        <w:pStyle w:val="ListParagraph"/>
        <w:numPr>
          <w:ilvl w:val="0"/>
          <w:numId w:val="16"/>
        </w:numPr>
        <w:jc w:val="both"/>
        <w:rPr>
          <w:szCs w:val="24"/>
        </w:rPr>
      </w:pPr>
      <w:r w:rsidRPr="008755C3">
        <w:rPr>
          <w:szCs w:val="24"/>
        </w:rPr>
        <w:t>Kuptimi dhe klasifikimi i personave juridik?</w:t>
      </w:r>
    </w:p>
    <w:p w14:paraId="6A6F4D60" w14:textId="3E05AC96" w:rsidR="003527A0" w:rsidRPr="008755C3" w:rsidRDefault="003527A0" w:rsidP="00C1497F">
      <w:pPr>
        <w:pStyle w:val="ListParagraph"/>
        <w:numPr>
          <w:ilvl w:val="0"/>
          <w:numId w:val="16"/>
        </w:numPr>
        <w:jc w:val="both"/>
        <w:rPr>
          <w:szCs w:val="24"/>
        </w:rPr>
      </w:pPr>
      <w:r w:rsidRPr="008755C3">
        <w:rPr>
          <w:szCs w:val="24"/>
        </w:rPr>
        <w:t>Cil</w:t>
      </w:r>
      <w:r w:rsidR="00E73D2B">
        <w:rPr>
          <w:szCs w:val="24"/>
        </w:rPr>
        <w:t>ë</w:t>
      </w:r>
      <w:r w:rsidRPr="008755C3">
        <w:rPr>
          <w:szCs w:val="24"/>
        </w:rPr>
        <w:t>t jan</w:t>
      </w:r>
      <w:r w:rsidR="00E73D2B">
        <w:rPr>
          <w:szCs w:val="24"/>
        </w:rPr>
        <w:t>ë</w:t>
      </w:r>
      <w:r w:rsidRPr="008755C3">
        <w:rPr>
          <w:szCs w:val="24"/>
        </w:rPr>
        <w:t xml:space="preserve"> elementet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t</w:t>
      </w:r>
      <w:r w:rsidR="00E73D2B">
        <w:rPr>
          <w:szCs w:val="24"/>
        </w:rPr>
        <w:t>ë</w:t>
      </w:r>
      <w:r w:rsidRPr="008755C3">
        <w:rPr>
          <w:szCs w:val="24"/>
        </w:rPr>
        <w:t xml:space="preserve"> personave juridik sipas akteve juridike nd</w:t>
      </w:r>
      <w:r w:rsidR="00E73D2B">
        <w:rPr>
          <w:szCs w:val="24"/>
        </w:rPr>
        <w:t>ë</w:t>
      </w:r>
      <w:r w:rsidRPr="008755C3">
        <w:rPr>
          <w:szCs w:val="24"/>
        </w:rPr>
        <w:t>rkomb</w:t>
      </w:r>
      <w:r w:rsidR="00E73D2B">
        <w:rPr>
          <w:szCs w:val="24"/>
        </w:rPr>
        <w:t>ë</w:t>
      </w:r>
      <w:r w:rsidRPr="008755C3">
        <w:rPr>
          <w:szCs w:val="24"/>
        </w:rPr>
        <w:t>tare?</w:t>
      </w:r>
    </w:p>
    <w:p w14:paraId="4AF84EBD" w14:textId="77777777" w:rsidR="003527A0" w:rsidRPr="008755C3" w:rsidRDefault="003527A0" w:rsidP="00C1497F">
      <w:pPr>
        <w:pStyle w:val="ListParagraph"/>
        <w:numPr>
          <w:ilvl w:val="0"/>
          <w:numId w:val="16"/>
        </w:numPr>
        <w:rPr>
          <w:szCs w:val="24"/>
        </w:rPr>
      </w:pPr>
      <w:r w:rsidRPr="008755C3">
        <w:rPr>
          <w:szCs w:val="24"/>
          <w:lang w:val="sq-AL"/>
        </w:rPr>
        <w:t>Momenti i regjistrimit, që përkon dhe me fitimin e personalitetit, a është momenti kur ato bëhen subjekte të mundëshme të përgjegjësisë penale?</w:t>
      </w:r>
    </w:p>
    <w:p w14:paraId="32F193F5" w14:textId="77777777" w:rsidR="003527A0" w:rsidRPr="008755C3" w:rsidRDefault="003527A0" w:rsidP="00C1497F">
      <w:pPr>
        <w:pStyle w:val="ListParagraph"/>
        <w:numPr>
          <w:ilvl w:val="0"/>
          <w:numId w:val="16"/>
        </w:numPr>
        <w:jc w:val="both"/>
        <w:rPr>
          <w:szCs w:val="24"/>
        </w:rPr>
      </w:pPr>
      <w:r w:rsidRPr="008755C3">
        <w:rPr>
          <w:szCs w:val="24"/>
          <w:lang w:val="sq-AL"/>
        </w:rPr>
        <w:t>Në rastet kur një shoqëri tregtare kryen një vepër penale gjatë krijimit, por para regjistrimit (pa fituar personalitetin juridik), a mund të ngarkohen penalisht për veprën penale të kryer?</w:t>
      </w:r>
    </w:p>
    <w:p w14:paraId="78C5FC09" w14:textId="77777777" w:rsidR="003527A0" w:rsidRPr="008755C3" w:rsidRDefault="003527A0" w:rsidP="00C1497F">
      <w:pPr>
        <w:pStyle w:val="ListParagraph"/>
        <w:numPr>
          <w:ilvl w:val="0"/>
          <w:numId w:val="16"/>
        </w:numPr>
        <w:jc w:val="both"/>
        <w:rPr>
          <w:szCs w:val="24"/>
        </w:rPr>
      </w:pPr>
      <w:r w:rsidRPr="008755C3">
        <w:rPr>
          <w:szCs w:val="24"/>
        </w:rPr>
        <w:t>A mbajnë përgjegjësi penale sipërmarrjet individuale?</w:t>
      </w:r>
    </w:p>
    <w:p w14:paraId="5E62E3E6" w14:textId="77777777" w:rsidR="003527A0" w:rsidRPr="008755C3" w:rsidRDefault="003527A0" w:rsidP="00C1497F">
      <w:pPr>
        <w:pStyle w:val="ListParagraph"/>
        <w:numPr>
          <w:ilvl w:val="0"/>
          <w:numId w:val="16"/>
        </w:numPr>
        <w:jc w:val="both"/>
        <w:rPr>
          <w:szCs w:val="24"/>
        </w:rPr>
      </w:pPr>
      <w:r w:rsidRPr="008755C3">
        <w:rPr>
          <w:szCs w:val="24"/>
          <w:lang w:val="sq-AL"/>
        </w:rPr>
        <w:t>Nëse një shoqëri tregtare e dyshuar për kryerjen e një vepre penale, gjatë fazës së hetimeve apo shqyrtimit gjyqësor, fillon procedurën e falimentimin, a do të pushojë çështja penale ndaj saj? A mund të konsiderohet se në këtë rast shoqëria tregtare nuk është më subjekt i ligjit për përgjegjësinë penale të personave juridik?</w:t>
      </w:r>
    </w:p>
    <w:p w14:paraId="12CDC77F" w14:textId="5E713518" w:rsidR="003527A0" w:rsidRPr="008755C3" w:rsidRDefault="003527A0" w:rsidP="00C1497F">
      <w:pPr>
        <w:pStyle w:val="ListParagraph"/>
        <w:numPr>
          <w:ilvl w:val="0"/>
          <w:numId w:val="16"/>
        </w:numPr>
        <w:jc w:val="both"/>
        <w:rPr>
          <w:szCs w:val="24"/>
        </w:rPr>
      </w:pPr>
      <w:r w:rsidRPr="008755C3">
        <w:rPr>
          <w:szCs w:val="24"/>
          <w:lang w:val="sq-AL"/>
        </w:rPr>
        <w:t>Cilat jan</w:t>
      </w:r>
      <w:r w:rsidR="00E73D2B">
        <w:rPr>
          <w:szCs w:val="24"/>
          <w:lang w:val="sq-AL"/>
        </w:rPr>
        <w:t>ë</w:t>
      </w:r>
      <w:r w:rsidRPr="008755C3">
        <w:rPr>
          <w:szCs w:val="24"/>
          <w:lang w:val="sq-AL"/>
        </w:rPr>
        <w:t xml:space="preserve"> kushtet dhe kriteret p</w:t>
      </w:r>
      <w:r w:rsidR="00E73D2B">
        <w:rPr>
          <w:szCs w:val="24"/>
          <w:lang w:val="sq-AL"/>
        </w:rPr>
        <w:t>ë</w:t>
      </w:r>
      <w:r w:rsidRPr="008755C3">
        <w:rPr>
          <w:szCs w:val="24"/>
          <w:lang w:val="sq-AL"/>
        </w:rPr>
        <w:t>r aplikimin e p</w:t>
      </w:r>
      <w:r w:rsidR="00E73D2B">
        <w:rPr>
          <w:szCs w:val="24"/>
          <w:lang w:val="sq-AL"/>
        </w:rPr>
        <w:t>ë</w:t>
      </w:r>
      <w:r w:rsidRPr="008755C3">
        <w:rPr>
          <w:szCs w:val="24"/>
          <w:lang w:val="sq-AL"/>
        </w:rPr>
        <w:t>rgjegj</w:t>
      </w:r>
      <w:r w:rsidR="00E73D2B">
        <w:rPr>
          <w:szCs w:val="24"/>
          <w:lang w:val="sq-AL"/>
        </w:rPr>
        <w:t>ë</w:t>
      </w:r>
      <w:r w:rsidRPr="008755C3">
        <w:rPr>
          <w:szCs w:val="24"/>
          <w:lang w:val="sq-AL"/>
        </w:rPr>
        <w:t>sis</w:t>
      </w:r>
      <w:r w:rsidR="00E73D2B">
        <w:rPr>
          <w:szCs w:val="24"/>
          <w:lang w:val="sq-AL"/>
        </w:rPr>
        <w:t>ë</w:t>
      </w:r>
      <w:r w:rsidRPr="008755C3">
        <w:rPr>
          <w:szCs w:val="24"/>
          <w:lang w:val="sq-AL"/>
        </w:rPr>
        <w:t xml:space="preserve"> penale ndaj njësive t</w:t>
      </w:r>
      <w:r w:rsidR="00E73D2B">
        <w:rPr>
          <w:szCs w:val="24"/>
          <w:lang w:val="sq-AL"/>
        </w:rPr>
        <w:t>ë</w:t>
      </w:r>
      <w:r w:rsidRPr="008755C3">
        <w:rPr>
          <w:szCs w:val="24"/>
          <w:lang w:val="sq-AL"/>
        </w:rPr>
        <w:t xml:space="preserve"> qeverisjes vendore?</w:t>
      </w:r>
    </w:p>
    <w:p w14:paraId="7B6B1DE9" w14:textId="2A952889" w:rsidR="003527A0" w:rsidRPr="008755C3" w:rsidRDefault="003527A0" w:rsidP="00C1497F">
      <w:pPr>
        <w:pStyle w:val="ListParagraph"/>
        <w:numPr>
          <w:ilvl w:val="0"/>
          <w:numId w:val="16"/>
        </w:numPr>
        <w:jc w:val="both"/>
        <w:rPr>
          <w:szCs w:val="24"/>
        </w:rPr>
      </w:pPr>
      <w:r w:rsidRPr="008755C3">
        <w:rPr>
          <w:szCs w:val="24"/>
          <w:lang w:val="sq-AL"/>
        </w:rPr>
        <w:t>A konsiderohet p</w:t>
      </w:r>
      <w:r w:rsidR="00E73D2B">
        <w:rPr>
          <w:szCs w:val="24"/>
          <w:lang w:val="sq-AL"/>
        </w:rPr>
        <w:t>ë</w:t>
      </w:r>
      <w:r w:rsidRPr="008755C3">
        <w:rPr>
          <w:szCs w:val="24"/>
          <w:lang w:val="sq-AL"/>
        </w:rPr>
        <w:t>rgjegjes nj</w:t>
      </w:r>
      <w:r w:rsidR="00E73D2B">
        <w:rPr>
          <w:szCs w:val="24"/>
          <w:lang w:val="sq-AL"/>
        </w:rPr>
        <w:t>ë</w:t>
      </w:r>
      <w:r w:rsidRPr="008755C3">
        <w:rPr>
          <w:szCs w:val="24"/>
          <w:lang w:val="sq-AL"/>
        </w:rPr>
        <w:t>sia vendore, n</w:t>
      </w:r>
      <w:r w:rsidR="00E73D2B">
        <w:rPr>
          <w:szCs w:val="24"/>
          <w:lang w:val="sq-AL"/>
        </w:rPr>
        <w:t>ë</w:t>
      </w:r>
      <w:r w:rsidRPr="008755C3">
        <w:rPr>
          <w:szCs w:val="24"/>
          <w:lang w:val="sq-AL"/>
        </w:rPr>
        <w:t xml:space="preserve"> rastin delegimit të shërbimit publik për menaxhimin dhe ekzekutimin e një shërbimi të caktuar publik për një periudhë kohore të caktuar?</w:t>
      </w:r>
    </w:p>
    <w:p w14:paraId="57677E7C" w14:textId="286BAC48" w:rsidR="003527A0" w:rsidRPr="008755C3" w:rsidRDefault="003527A0" w:rsidP="00C1497F">
      <w:pPr>
        <w:pStyle w:val="ListParagraph"/>
        <w:numPr>
          <w:ilvl w:val="0"/>
          <w:numId w:val="16"/>
        </w:numPr>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rcaktuar n</w:t>
      </w:r>
      <w:r w:rsidR="00E73D2B">
        <w:rPr>
          <w:szCs w:val="24"/>
          <w:lang w:val="sq-AL"/>
        </w:rPr>
        <w:t>ë</w:t>
      </w:r>
      <w:r w:rsidRPr="008755C3">
        <w:rPr>
          <w:szCs w:val="24"/>
          <w:lang w:val="sq-AL"/>
        </w:rPr>
        <w:t>se disa aktivitete mund të delegohen tek palët e treta?</w:t>
      </w:r>
    </w:p>
    <w:p w14:paraId="386C4B37" w14:textId="77777777" w:rsidR="003527A0" w:rsidRPr="008755C3" w:rsidRDefault="003527A0" w:rsidP="00C1497F">
      <w:pPr>
        <w:pStyle w:val="ListParagraph"/>
        <w:numPr>
          <w:ilvl w:val="0"/>
          <w:numId w:val="16"/>
        </w:numPr>
        <w:jc w:val="both"/>
        <w:rPr>
          <w:szCs w:val="24"/>
        </w:rPr>
      </w:pPr>
      <w:r w:rsidRPr="008755C3">
        <w:rPr>
          <w:szCs w:val="24"/>
          <w:lang w:val="sq-AL"/>
        </w:rPr>
        <w:t>Kur do të mbajë përgjegjësi penale edhe njësia e qeverisjes vendore?</w:t>
      </w:r>
    </w:p>
    <w:p w14:paraId="2D8E5399" w14:textId="77777777" w:rsidR="003527A0" w:rsidRPr="008755C3" w:rsidRDefault="003527A0" w:rsidP="003527A0">
      <w:pPr>
        <w:jc w:val="both"/>
        <w:rPr>
          <w:szCs w:val="24"/>
        </w:rPr>
      </w:pPr>
    </w:p>
    <w:p w14:paraId="4829ED86" w14:textId="1F20BC17" w:rsidR="003527A0" w:rsidRPr="008755C3" w:rsidRDefault="003527A0" w:rsidP="003527A0">
      <w:pPr>
        <w:jc w:val="both"/>
        <w:rPr>
          <w:szCs w:val="24"/>
        </w:rPr>
      </w:pPr>
      <w:r w:rsidRPr="008755C3">
        <w:rPr>
          <w:szCs w:val="24"/>
        </w:rPr>
        <w:t xml:space="preserve">Objektiv mësimor 2: Kandidati identifikon </w:t>
      </w:r>
      <w:r w:rsidRPr="008755C3">
        <w:rPr>
          <w:szCs w:val="24"/>
          <w:lang w:val="sq-AL"/>
        </w:rPr>
        <w:t>kategorit</w:t>
      </w:r>
      <w:r w:rsidR="00E73D2B">
        <w:rPr>
          <w:szCs w:val="24"/>
          <w:lang w:val="sq-AL"/>
        </w:rPr>
        <w:t>ë</w:t>
      </w:r>
      <w:r w:rsidRPr="008755C3">
        <w:rPr>
          <w:szCs w:val="24"/>
          <w:lang w:val="sq-AL"/>
        </w:rPr>
        <w:t xml:space="preserve"> e personave fizikë që mund të sjellin përgjegjësi penale për personin juridik, si dhe aplikon </w:t>
      </w:r>
      <w:r w:rsidRPr="008755C3">
        <w:rPr>
          <w:szCs w:val="24"/>
        </w:rPr>
        <w:t>përgjegjësinë penale p</w:t>
      </w:r>
      <w:r w:rsidR="00E73D2B">
        <w:rPr>
          <w:szCs w:val="24"/>
        </w:rPr>
        <w:t>ë</w:t>
      </w:r>
      <w:r w:rsidRPr="008755C3">
        <w:rPr>
          <w:szCs w:val="24"/>
        </w:rPr>
        <w:t>r secil</w:t>
      </w:r>
      <w:r w:rsidR="00E73D2B">
        <w:rPr>
          <w:szCs w:val="24"/>
        </w:rPr>
        <w:t>ë</w:t>
      </w:r>
      <w:r w:rsidRPr="008755C3">
        <w:rPr>
          <w:szCs w:val="24"/>
        </w:rPr>
        <w:t xml:space="preserve">n kategori. </w:t>
      </w:r>
    </w:p>
    <w:p w14:paraId="0B89F876" w14:textId="77777777" w:rsidR="003527A0" w:rsidRPr="008755C3" w:rsidRDefault="003527A0" w:rsidP="003527A0">
      <w:pPr>
        <w:jc w:val="both"/>
        <w:rPr>
          <w:szCs w:val="24"/>
          <w:u w:val="single"/>
        </w:rPr>
      </w:pPr>
    </w:p>
    <w:p w14:paraId="470D84FC"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6CB38146" w14:textId="6F676EAD" w:rsidR="003527A0" w:rsidRPr="008755C3" w:rsidRDefault="003527A0" w:rsidP="00C1497F">
      <w:pPr>
        <w:pStyle w:val="ListParagraph"/>
        <w:numPr>
          <w:ilvl w:val="0"/>
          <w:numId w:val="36"/>
        </w:numPr>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rrethi i personave fizikë që mund të sjellin përgjegjësi penale për personin juridik?</w:t>
      </w:r>
    </w:p>
    <w:p w14:paraId="3D735071" w14:textId="004B56EB" w:rsidR="003527A0" w:rsidRPr="008755C3" w:rsidRDefault="003527A0" w:rsidP="00C1497F">
      <w:pPr>
        <w:pStyle w:val="ListParagraph"/>
        <w:numPr>
          <w:ilvl w:val="0"/>
          <w:numId w:val="36"/>
        </w:numPr>
        <w:jc w:val="both"/>
        <w:rPr>
          <w:szCs w:val="24"/>
        </w:rPr>
      </w:pPr>
      <w:r w:rsidRPr="008755C3">
        <w:rPr>
          <w:szCs w:val="24"/>
          <w:lang w:val="sq-AL"/>
        </w:rPr>
        <w:t>Cil</w:t>
      </w:r>
      <w:r w:rsidR="00E73D2B">
        <w:rPr>
          <w:szCs w:val="24"/>
          <w:lang w:val="sq-AL"/>
        </w:rPr>
        <w:t>ë</w:t>
      </w:r>
      <w:r w:rsidRPr="008755C3">
        <w:rPr>
          <w:szCs w:val="24"/>
          <w:lang w:val="sq-AL"/>
        </w:rPr>
        <w:t>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 xml:space="preserve">rcaktuar kryerjen e veprës penale në </w:t>
      </w:r>
      <w:r w:rsidRPr="008755C3">
        <w:rPr>
          <w:szCs w:val="24"/>
        </w:rPr>
        <w:t>“</w:t>
      </w:r>
      <w:r w:rsidRPr="008755C3">
        <w:rPr>
          <w:szCs w:val="24"/>
          <w:lang w:val="sq-AL"/>
        </w:rPr>
        <w:t>emër</w:t>
      </w:r>
      <w:r w:rsidRPr="008755C3">
        <w:rPr>
          <w:szCs w:val="24"/>
        </w:rPr>
        <w:t xml:space="preserve">” </w:t>
      </w:r>
      <w:r w:rsidRPr="008755C3">
        <w:rPr>
          <w:szCs w:val="24"/>
          <w:lang w:val="sq-AL"/>
        </w:rPr>
        <w:t>të personit juridik?</w:t>
      </w:r>
    </w:p>
    <w:p w14:paraId="0BE1DC31" w14:textId="11C5CA75" w:rsidR="003527A0" w:rsidRPr="008755C3" w:rsidRDefault="003527A0" w:rsidP="00C1497F">
      <w:pPr>
        <w:pStyle w:val="ListParagraph"/>
        <w:numPr>
          <w:ilvl w:val="0"/>
          <w:numId w:val="36"/>
        </w:numPr>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termit në </w:t>
      </w:r>
      <w:r w:rsidRPr="008755C3">
        <w:rPr>
          <w:szCs w:val="24"/>
        </w:rPr>
        <w:t xml:space="preserve">“dobi” </w:t>
      </w:r>
      <w:r w:rsidRPr="008755C3">
        <w:rPr>
          <w:szCs w:val="24"/>
          <w:lang w:val="sq-AL"/>
        </w:rPr>
        <w:t>të personit juridik?</w:t>
      </w:r>
    </w:p>
    <w:p w14:paraId="72C8EECF" w14:textId="358DB4D4" w:rsidR="003527A0" w:rsidRPr="008755C3" w:rsidRDefault="003527A0" w:rsidP="00C1497F">
      <w:pPr>
        <w:pStyle w:val="ListParagraph"/>
        <w:numPr>
          <w:ilvl w:val="0"/>
          <w:numId w:val="36"/>
        </w:numPr>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aplikuar p</w:t>
      </w:r>
      <w:r w:rsidR="00E73D2B">
        <w:rPr>
          <w:szCs w:val="24"/>
          <w:lang w:val="sq-AL"/>
        </w:rPr>
        <w:t>ë</w:t>
      </w:r>
      <w:r w:rsidRPr="008755C3">
        <w:rPr>
          <w:szCs w:val="24"/>
          <w:lang w:val="sq-AL"/>
        </w:rPr>
        <w:t>rgjegj</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penale kur kryerja e veprës penale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për shkak të mungesës së kontrollit apo të mbikëqyrjes nga personi që drejton, përfaqëson dhe administron personin juridik?</w:t>
      </w:r>
    </w:p>
    <w:p w14:paraId="217E5F15" w14:textId="77777777" w:rsidR="003527A0" w:rsidRPr="008755C3" w:rsidRDefault="003527A0" w:rsidP="00C1497F">
      <w:pPr>
        <w:pStyle w:val="ListParagraph"/>
        <w:numPr>
          <w:ilvl w:val="0"/>
          <w:numId w:val="36"/>
        </w:numPr>
        <w:jc w:val="both"/>
        <w:rPr>
          <w:szCs w:val="24"/>
        </w:rPr>
      </w:pPr>
      <w:r w:rsidRPr="008755C3">
        <w:rPr>
          <w:szCs w:val="24"/>
        </w:rPr>
        <w:t>Po për veprat penale të kryera nga persona fizikë, në dobi të personit juridik, të cilët nuk janë punonjës të personit juridik, as de jure dhe as de fakto, kush do të përgjigjet?</w:t>
      </w:r>
    </w:p>
    <w:p w14:paraId="0812610E" w14:textId="77777777" w:rsidR="003527A0" w:rsidRPr="008755C3" w:rsidRDefault="003527A0" w:rsidP="00C1497F">
      <w:pPr>
        <w:pStyle w:val="ListParagraph"/>
        <w:numPr>
          <w:ilvl w:val="0"/>
          <w:numId w:val="36"/>
        </w:numPr>
        <w:jc w:val="both"/>
        <w:rPr>
          <w:szCs w:val="24"/>
        </w:rPr>
      </w:pPr>
      <w:r w:rsidRPr="008755C3">
        <w:rPr>
          <w:szCs w:val="24"/>
        </w:rPr>
        <w:t>Përgjegjësia e personit juridik a ekziston edhe atëherë kur veprimi i atij personi juridik ka qenë në kundërshtim me politikën afariste apo urdhrat e personit juridik?</w:t>
      </w:r>
    </w:p>
    <w:p w14:paraId="442200F2" w14:textId="6A340FF9" w:rsidR="003527A0" w:rsidRPr="008755C3" w:rsidRDefault="003527A0" w:rsidP="00C1497F">
      <w:pPr>
        <w:pStyle w:val="ListParagraph"/>
        <w:numPr>
          <w:ilvl w:val="0"/>
          <w:numId w:val="36"/>
        </w:numPr>
        <w:jc w:val="both"/>
        <w:rPr>
          <w:szCs w:val="24"/>
        </w:rPr>
      </w:pPr>
      <w:r w:rsidRPr="008755C3">
        <w:rPr>
          <w:szCs w:val="24"/>
        </w:rPr>
        <w:t>Cilat jan</w:t>
      </w:r>
      <w:r w:rsidR="00E73D2B">
        <w:rPr>
          <w:szCs w:val="24"/>
        </w:rPr>
        <w:t>ë</w:t>
      </w:r>
      <w:r w:rsidRPr="008755C3">
        <w:rPr>
          <w:szCs w:val="24"/>
        </w:rPr>
        <w:t xml:space="preserve"> kriteret q</w:t>
      </w:r>
      <w:r w:rsidR="00E73D2B">
        <w:rPr>
          <w:szCs w:val="24"/>
        </w:rPr>
        <w:t>ë</w:t>
      </w:r>
      <w:r w:rsidRPr="008755C3">
        <w:rPr>
          <w:szCs w:val="24"/>
        </w:rPr>
        <w:t xml:space="preserve"> shkaktimi i d</w:t>
      </w:r>
      <w:r w:rsidR="00E73D2B">
        <w:rPr>
          <w:szCs w:val="24"/>
        </w:rPr>
        <w:t>ë</w:t>
      </w:r>
      <w:r w:rsidRPr="008755C3">
        <w:rPr>
          <w:szCs w:val="24"/>
        </w:rPr>
        <w:t>mit t</w:t>
      </w:r>
      <w:r w:rsidR="00E73D2B">
        <w:rPr>
          <w:szCs w:val="24"/>
        </w:rPr>
        <w:t>ë</w:t>
      </w:r>
      <w:r w:rsidRPr="008755C3">
        <w:rPr>
          <w:szCs w:val="24"/>
        </w:rPr>
        <w:t xml:space="preserve"> sjell</w:t>
      </w:r>
      <w:r w:rsidR="00E73D2B">
        <w:rPr>
          <w:szCs w:val="24"/>
        </w:rPr>
        <w:t>ë</w:t>
      </w:r>
      <w:r w:rsidRPr="008755C3">
        <w:rPr>
          <w:szCs w:val="24"/>
        </w:rPr>
        <w:t xml:space="preserve"> p</w:t>
      </w:r>
      <w:r w:rsidR="00E73D2B">
        <w:rPr>
          <w:szCs w:val="24"/>
        </w:rPr>
        <w:t>ë</w:t>
      </w:r>
      <w:r w:rsidRPr="008755C3">
        <w:rPr>
          <w:szCs w:val="24"/>
        </w:rPr>
        <w:t>rgjegj</w:t>
      </w:r>
      <w:r w:rsidR="00E73D2B">
        <w:rPr>
          <w:szCs w:val="24"/>
        </w:rPr>
        <w:t>ë</w:t>
      </w:r>
      <w:r w:rsidRPr="008755C3">
        <w:rPr>
          <w:szCs w:val="24"/>
        </w:rPr>
        <w:t xml:space="preserve">si penale? </w:t>
      </w:r>
    </w:p>
    <w:p w14:paraId="678B19DB" w14:textId="77777777" w:rsidR="003527A0" w:rsidRPr="008755C3" w:rsidRDefault="003527A0" w:rsidP="00C1497F">
      <w:pPr>
        <w:pStyle w:val="ListParagraph"/>
        <w:numPr>
          <w:ilvl w:val="0"/>
          <w:numId w:val="36"/>
        </w:numPr>
        <w:jc w:val="both"/>
        <w:rPr>
          <w:szCs w:val="24"/>
        </w:rPr>
      </w:pPr>
      <w:r w:rsidRPr="008755C3">
        <w:rPr>
          <w:szCs w:val="24"/>
        </w:rPr>
        <w:t>Fajësia e personit juridik a duhet të bazohet në mënyrën e organizimit të brendshëm të tij, ekzistimit dhe zbatimit të një modeli për parandalimin e veprave penale ose jo, apo edhe ndonjë akti tjetër për këtë qëllim?</w:t>
      </w:r>
    </w:p>
    <w:p w14:paraId="5E6BCD82" w14:textId="77777777" w:rsidR="003527A0" w:rsidRPr="008755C3" w:rsidRDefault="003527A0" w:rsidP="003527A0">
      <w:pPr>
        <w:jc w:val="both"/>
        <w:rPr>
          <w:b/>
          <w:szCs w:val="24"/>
        </w:rPr>
      </w:pPr>
    </w:p>
    <w:p w14:paraId="68B7E418" w14:textId="2DD3E27C" w:rsidR="003527A0" w:rsidRPr="008755C3" w:rsidRDefault="003527A0" w:rsidP="003527A0">
      <w:pPr>
        <w:jc w:val="both"/>
        <w:rPr>
          <w:b/>
          <w:szCs w:val="24"/>
        </w:rPr>
      </w:pPr>
      <w:bookmarkStart w:id="9" w:name="_Hlk202950383"/>
      <w:r w:rsidRPr="008755C3">
        <w:rPr>
          <w:b/>
          <w:bCs/>
          <w:szCs w:val="24"/>
        </w:rPr>
        <w:t>P</w:t>
      </w:r>
      <w:r w:rsidR="00E73D2B">
        <w:rPr>
          <w:b/>
          <w:bCs/>
          <w:szCs w:val="24"/>
        </w:rPr>
        <w:t>ë</w:t>
      </w:r>
      <w:r w:rsidRPr="008755C3">
        <w:rPr>
          <w:b/>
          <w:bCs/>
          <w:szCs w:val="24"/>
        </w:rPr>
        <w:t>rgjegj</w:t>
      </w:r>
      <w:r w:rsidR="00E73D2B">
        <w:rPr>
          <w:b/>
          <w:bCs/>
          <w:szCs w:val="24"/>
        </w:rPr>
        <w:t>ë</w:t>
      </w:r>
      <w:r w:rsidRPr="008755C3">
        <w:rPr>
          <w:b/>
          <w:bCs/>
          <w:szCs w:val="24"/>
        </w:rPr>
        <w:t>sia p</w:t>
      </w:r>
      <w:r w:rsidR="00E73D2B">
        <w:rPr>
          <w:b/>
          <w:bCs/>
          <w:szCs w:val="24"/>
        </w:rPr>
        <w:t>ë</w:t>
      </w:r>
      <w:r w:rsidRPr="008755C3">
        <w:rPr>
          <w:b/>
          <w:bCs/>
          <w:szCs w:val="24"/>
        </w:rPr>
        <w:t>r deshtimet e veta t</w:t>
      </w:r>
      <w:r w:rsidR="00E73D2B">
        <w:rPr>
          <w:b/>
          <w:bCs/>
          <w:szCs w:val="24"/>
        </w:rPr>
        <w:t>ë</w:t>
      </w:r>
      <w:r w:rsidRPr="008755C3">
        <w:rPr>
          <w:b/>
          <w:bCs/>
          <w:szCs w:val="24"/>
        </w:rPr>
        <w:t xml:space="preserve"> personit juridik</w:t>
      </w:r>
      <w:r w:rsidRPr="008755C3">
        <w:rPr>
          <w:b/>
          <w:szCs w:val="24"/>
        </w:rPr>
        <w:t>. (40 min)</w:t>
      </w:r>
    </w:p>
    <w:p w14:paraId="71B64DD3" w14:textId="24024238" w:rsidR="003527A0" w:rsidRPr="008755C3" w:rsidRDefault="003527A0" w:rsidP="00C1497F">
      <w:pPr>
        <w:pStyle w:val="ListParagraph"/>
        <w:numPr>
          <w:ilvl w:val="0"/>
          <w:numId w:val="9"/>
        </w:numPr>
        <w:jc w:val="both"/>
        <w:rPr>
          <w:szCs w:val="24"/>
        </w:rPr>
      </w:pPr>
      <w:r w:rsidRPr="008755C3">
        <w:rPr>
          <w:szCs w:val="24"/>
          <w:lang w:val="sq-AL"/>
        </w:rPr>
        <w:t>Mungesa e masave p</w:t>
      </w:r>
      <w:r w:rsidR="00E73D2B">
        <w:rPr>
          <w:szCs w:val="24"/>
          <w:lang w:val="sq-AL"/>
        </w:rPr>
        <w:t>ë</w:t>
      </w:r>
      <w:r w:rsidRPr="008755C3">
        <w:rPr>
          <w:szCs w:val="24"/>
          <w:lang w:val="sq-AL"/>
        </w:rPr>
        <w:t>r parandalimin e kryerjes së veprave penale,</w:t>
      </w:r>
    </w:p>
    <w:p w14:paraId="79D48113" w14:textId="7017FF7A" w:rsidR="003527A0" w:rsidRPr="008755C3" w:rsidRDefault="003527A0" w:rsidP="00C1497F">
      <w:pPr>
        <w:pStyle w:val="ListParagraph"/>
        <w:numPr>
          <w:ilvl w:val="0"/>
          <w:numId w:val="9"/>
        </w:numPr>
        <w:jc w:val="both"/>
        <w:rPr>
          <w:szCs w:val="24"/>
        </w:rPr>
      </w:pPr>
      <w:r w:rsidRPr="008755C3">
        <w:rPr>
          <w:szCs w:val="24"/>
        </w:rPr>
        <w:t>Kuptimi dhe karakteristikat e përgjegjësis</w:t>
      </w:r>
      <w:r w:rsidR="00E73D2B">
        <w:rPr>
          <w:szCs w:val="24"/>
        </w:rPr>
        <w:t>ë</w:t>
      </w:r>
      <w:r w:rsidRPr="008755C3">
        <w:rPr>
          <w:szCs w:val="24"/>
        </w:rPr>
        <w:t xml:space="preserve"> penale t</w:t>
      </w:r>
      <w:r w:rsidR="00E73D2B">
        <w:rPr>
          <w:szCs w:val="24"/>
        </w:rPr>
        <w:t>ë</w:t>
      </w:r>
      <w:r w:rsidRPr="008755C3">
        <w:rPr>
          <w:szCs w:val="24"/>
        </w:rPr>
        <w:t xml:space="preserve"> zgjeruar t</w:t>
      </w:r>
      <w:r w:rsidR="00E73D2B">
        <w:rPr>
          <w:szCs w:val="24"/>
        </w:rPr>
        <w:t>ë</w:t>
      </w:r>
      <w:r w:rsidRPr="008755C3">
        <w:rPr>
          <w:szCs w:val="24"/>
        </w:rPr>
        <w:t xml:space="preserve"> personave juridik.</w:t>
      </w:r>
    </w:p>
    <w:bookmarkEnd w:id="9"/>
    <w:p w14:paraId="6868A59E" w14:textId="77777777" w:rsidR="003527A0" w:rsidRPr="008755C3" w:rsidRDefault="003527A0" w:rsidP="003527A0">
      <w:pPr>
        <w:pStyle w:val="ListParagraph"/>
        <w:jc w:val="both"/>
        <w:rPr>
          <w:szCs w:val="24"/>
        </w:rPr>
      </w:pPr>
    </w:p>
    <w:p w14:paraId="11A69803" w14:textId="63399B13" w:rsidR="003527A0" w:rsidRPr="008755C3" w:rsidRDefault="003527A0" w:rsidP="003527A0">
      <w:pPr>
        <w:jc w:val="both"/>
        <w:rPr>
          <w:szCs w:val="24"/>
        </w:rPr>
      </w:pPr>
      <w:r w:rsidRPr="008755C3">
        <w:rPr>
          <w:szCs w:val="24"/>
        </w:rPr>
        <w:t>Objektivi mësimor 1: Kandidati evidenton kushtet dhe kriteret p</w:t>
      </w:r>
      <w:r w:rsidR="00E73D2B">
        <w:rPr>
          <w:szCs w:val="24"/>
        </w:rPr>
        <w:t>ë</w:t>
      </w:r>
      <w:r w:rsidRPr="008755C3">
        <w:rPr>
          <w:szCs w:val="24"/>
        </w:rPr>
        <w:t>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p</w:t>
      </w:r>
      <w:r w:rsidR="00E73D2B">
        <w:rPr>
          <w:szCs w:val="24"/>
        </w:rPr>
        <w:t>ë</w:t>
      </w:r>
      <w:r w:rsidRPr="008755C3">
        <w:rPr>
          <w:szCs w:val="24"/>
        </w:rPr>
        <w:t>r shkak t</w:t>
      </w:r>
      <w:r w:rsidR="00E73D2B">
        <w:rPr>
          <w:szCs w:val="24"/>
        </w:rPr>
        <w:t>ë</w:t>
      </w:r>
      <w:r w:rsidRPr="008755C3">
        <w:rPr>
          <w:szCs w:val="24"/>
        </w:rPr>
        <w:t xml:space="preserve"> munges</w:t>
      </w:r>
      <w:r w:rsidR="00E73D2B">
        <w:rPr>
          <w:szCs w:val="24"/>
        </w:rPr>
        <w:t>ë</w:t>
      </w:r>
      <w:r w:rsidRPr="008755C3">
        <w:rPr>
          <w:szCs w:val="24"/>
        </w:rPr>
        <w:t>s s</w:t>
      </w:r>
      <w:r w:rsidR="00E73D2B">
        <w:rPr>
          <w:szCs w:val="24"/>
        </w:rPr>
        <w:t>ë</w:t>
      </w:r>
      <w:r w:rsidRPr="008755C3">
        <w:rPr>
          <w:szCs w:val="24"/>
        </w:rPr>
        <w:t xml:space="preserve"> masave p</w:t>
      </w:r>
      <w:r w:rsidR="00E73D2B">
        <w:rPr>
          <w:szCs w:val="24"/>
        </w:rPr>
        <w:t>ë</w:t>
      </w:r>
      <w:r w:rsidRPr="008755C3">
        <w:rPr>
          <w:szCs w:val="24"/>
        </w:rPr>
        <w:t>r parandalimin e kryejes s</w:t>
      </w:r>
      <w:r w:rsidR="00E73D2B">
        <w:rPr>
          <w:szCs w:val="24"/>
        </w:rPr>
        <w:t>ë</w:t>
      </w:r>
      <w:r w:rsidRPr="008755C3">
        <w:rPr>
          <w:szCs w:val="24"/>
        </w:rPr>
        <w:t xml:space="preserve"> veprave penale. </w:t>
      </w:r>
    </w:p>
    <w:p w14:paraId="3F225700" w14:textId="77777777" w:rsidR="003527A0" w:rsidRPr="008755C3" w:rsidRDefault="003527A0" w:rsidP="003527A0">
      <w:pPr>
        <w:jc w:val="both"/>
        <w:rPr>
          <w:b/>
          <w:szCs w:val="24"/>
        </w:rPr>
      </w:pPr>
    </w:p>
    <w:p w14:paraId="23705F69"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290912C4" w14:textId="100FE846" w:rsidR="003527A0" w:rsidRPr="008755C3" w:rsidRDefault="003527A0" w:rsidP="00C1497F">
      <w:pPr>
        <w:pStyle w:val="ListParagraph"/>
        <w:numPr>
          <w:ilvl w:val="0"/>
          <w:numId w:val="28"/>
        </w:numPr>
        <w:jc w:val="both"/>
        <w:rPr>
          <w:b/>
          <w:szCs w:val="24"/>
        </w:rPr>
      </w:pPr>
      <w:r w:rsidRPr="008755C3">
        <w:rPr>
          <w:szCs w:val="24"/>
        </w:rPr>
        <w:t>Cilat jan</w:t>
      </w:r>
      <w:r w:rsidR="00E73D2B">
        <w:rPr>
          <w:szCs w:val="24"/>
        </w:rPr>
        <w:t>ë</w:t>
      </w:r>
      <w:r w:rsidRPr="008755C3">
        <w:rPr>
          <w:szCs w:val="24"/>
        </w:rPr>
        <w:t xml:space="preserve"> kategorit</w:t>
      </w:r>
      <w:r w:rsidR="00E73D2B">
        <w:rPr>
          <w:szCs w:val="24"/>
        </w:rPr>
        <w:t>ë</w:t>
      </w:r>
      <w:r w:rsidRPr="008755C3">
        <w:rPr>
          <w:szCs w:val="24"/>
        </w:rPr>
        <w:t xml:space="preserve"> e veprave penale p</w:t>
      </w:r>
      <w:r w:rsidR="00E73D2B">
        <w:rPr>
          <w:szCs w:val="24"/>
        </w:rPr>
        <w:t>ë</w:t>
      </w:r>
      <w:r w:rsidRPr="008755C3">
        <w:rPr>
          <w:szCs w:val="24"/>
        </w:rPr>
        <w:t>r t</w:t>
      </w:r>
      <w:r w:rsidR="00E73D2B">
        <w:rPr>
          <w:szCs w:val="24"/>
        </w:rPr>
        <w:t>ë</w:t>
      </w:r>
      <w:r w:rsidRPr="008755C3">
        <w:rPr>
          <w:szCs w:val="24"/>
        </w:rPr>
        <w:t xml:space="preserve"> cilat mund t</w:t>
      </w:r>
      <w:r w:rsidR="00E73D2B">
        <w:rPr>
          <w:szCs w:val="24"/>
        </w:rPr>
        <w:t>ë</w:t>
      </w:r>
      <w:r w:rsidRPr="008755C3">
        <w:rPr>
          <w:szCs w:val="24"/>
        </w:rPr>
        <w:t xml:space="preserve"> aplikohet p</w:t>
      </w:r>
      <w:r w:rsidR="00E73D2B">
        <w:rPr>
          <w:szCs w:val="24"/>
        </w:rPr>
        <w:t>ë</w:t>
      </w:r>
      <w:r w:rsidRPr="008755C3">
        <w:rPr>
          <w:szCs w:val="24"/>
        </w:rPr>
        <w:t>rgjegj</w:t>
      </w:r>
      <w:r w:rsidR="00E73D2B">
        <w:rPr>
          <w:szCs w:val="24"/>
        </w:rPr>
        <w:t>ë</w:t>
      </w:r>
      <w:r w:rsidRPr="008755C3">
        <w:rPr>
          <w:szCs w:val="24"/>
        </w:rPr>
        <w:t>sia penale ndaj personave juridik? Po p</w:t>
      </w:r>
      <w:r w:rsidR="00E73D2B">
        <w:rPr>
          <w:szCs w:val="24"/>
        </w:rPr>
        <w:t>ë</w:t>
      </w:r>
      <w:r w:rsidRPr="008755C3">
        <w:rPr>
          <w:szCs w:val="24"/>
        </w:rPr>
        <w:t>r veprat penale t</w:t>
      </w:r>
      <w:r w:rsidR="00E73D2B">
        <w:rPr>
          <w:szCs w:val="24"/>
        </w:rPr>
        <w:t>ë</w:t>
      </w:r>
      <w:r w:rsidRPr="008755C3">
        <w:rPr>
          <w:szCs w:val="24"/>
        </w:rPr>
        <w:t xml:space="preserve"> kryera nga pakujdesia?</w:t>
      </w:r>
    </w:p>
    <w:p w14:paraId="5C21B7F4" w14:textId="7E9F9426" w:rsidR="003527A0" w:rsidRPr="008755C3" w:rsidRDefault="003527A0" w:rsidP="00C1497F">
      <w:pPr>
        <w:pStyle w:val="ListParagraph"/>
        <w:numPr>
          <w:ilvl w:val="0"/>
          <w:numId w:val="28"/>
        </w:numPr>
        <w:jc w:val="both"/>
        <w:rPr>
          <w:bCs/>
          <w:szCs w:val="24"/>
        </w:rPr>
      </w:pPr>
      <w:r w:rsidRPr="008755C3">
        <w:rPr>
          <w:bCs/>
          <w:szCs w:val="24"/>
        </w:rPr>
        <w:t>Një person juridik a është përgjegjës për veprat penale të kryera për përfitim vetjak, t</w:t>
      </w:r>
      <w:r w:rsidR="00E73D2B">
        <w:rPr>
          <w:bCs/>
          <w:szCs w:val="24"/>
        </w:rPr>
        <w:t>ë</w:t>
      </w:r>
      <w:r w:rsidRPr="008755C3">
        <w:rPr>
          <w:bCs/>
          <w:szCs w:val="24"/>
        </w:rPr>
        <w:t xml:space="preserve"> quajtura “kund</w:t>
      </w:r>
      <w:r w:rsidR="00E73D2B">
        <w:rPr>
          <w:bCs/>
          <w:szCs w:val="24"/>
        </w:rPr>
        <w:t>ë</w:t>
      </w:r>
      <w:r w:rsidRPr="008755C3">
        <w:rPr>
          <w:bCs/>
          <w:szCs w:val="24"/>
        </w:rPr>
        <w:t>rvajtjet e menaxhimit” nga një person fizik duke vepruar individualisht ose si pjesë e një organi të personit juridik?</w:t>
      </w:r>
    </w:p>
    <w:p w14:paraId="149AE1D0" w14:textId="77777777" w:rsidR="003527A0" w:rsidRPr="008755C3" w:rsidRDefault="003527A0" w:rsidP="00C1497F">
      <w:pPr>
        <w:pStyle w:val="ListParagraph"/>
        <w:numPr>
          <w:ilvl w:val="0"/>
          <w:numId w:val="28"/>
        </w:numPr>
        <w:jc w:val="both"/>
        <w:rPr>
          <w:bCs/>
          <w:szCs w:val="24"/>
        </w:rPr>
      </w:pPr>
      <w:r w:rsidRPr="008755C3">
        <w:rPr>
          <w:bCs/>
          <w:szCs w:val="24"/>
        </w:rPr>
        <w:t>Një person juridik a është përgjegjës për veprat penale të kryera nga “dështimi i mbikëqyrjes” ose i bërë i mundur nga mungesa e mbikëqyrjes ose kontrollit nga një person fizik?</w:t>
      </w:r>
    </w:p>
    <w:p w14:paraId="14D597B2" w14:textId="77777777" w:rsidR="003527A0" w:rsidRPr="008755C3" w:rsidRDefault="003527A0" w:rsidP="00C1497F">
      <w:pPr>
        <w:pStyle w:val="ListParagraph"/>
        <w:numPr>
          <w:ilvl w:val="0"/>
          <w:numId w:val="28"/>
        </w:numPr>
        <w:jc w:val="both"/>
        <w:rPr>
          <w:bCs/>
          <w:szCs w:val="24"/>
        </w:rPr>
      </w:pPr>
      <w:r w:rsidRPr="008755C3">
        <w:rPr>
          <w:bCs/>
          <w:szCs w:val="24"/>
        </w:rPr>
        <w:t xml:space="preserve"> Një person juridik a është përgjegjës për veprat penale të kryera nga agjentët për përfitimin e tij nga një person fizik, duke vepruar si drejtues, punonjës ose agjent i tij?</w:t>
      </w:r>
    </w:p>
    <w:p w14:paraId="612944CE" w14:textId="09F941EC" w:rsidR="003527A0" w:rsidRPr="008755C3" w:rsidRDefault="003527A0" w:rsidP="00C1497F">
      <w:pPr>
        <w:pStyle w:val="ListParagraph"/>
        <w:numPr>
          <w:ilvl w:val="0"/>
          <w:numId w:val="28"/>
        </w:numPr>
        <w:jc w:val="both"/>
        <w:rPr>
          <w:bCs/>
          <w:szCs w:val="24"/>
        </w:rPr>
      </w:pPr>
      <w:r w:rsidRPr="008755C3">
        <w:rPr>
          <w:bCs/>
          <w:szCs w:val="24"/>
        </w:rPr>
        <w:t xml:space="preserve"> Përgjegjësia penale ndaj personit juridik a mund t</w:t>
      </w:r>
      <w:r w:rsidR="00E73D2B">
        <w:rPr>
          <w:bCs/>
          <w:szCs w:val="24"/>
        </w:rPr>
        <w:t>ë</w:t>
      </w:r>
      <w:r w:rsidRPr="008755C3">
        <w:rPr>
          <w:bCs/>
          <w:szCs w:val="24"/>
        </w:rPr>
        <w:t xml:space="preserve"> aplikohet n</w:t>
      </w:r>
      <w:r w:rsidR="00E73D2B">
        <w:rPr>
          <w:bCs/>
          <w:szCs w:val="24"/>
        </w:rPr>
        <w:t>ë</w:t>
      </w:r>
      <w:r w:rsidRPr="008755C3">
        <w:rPr>
          <w:bCs/>
          <w:szCs w:val="24"/>
        </w:rPr>
        <w:t xml:space="preserve"> rastin e “zotërimit përfitues”, q</w:t>
      </w:r>
      <w:r w:rsidR="00E73D2B">
        <w:rPr>
          <w:bCs/>
          <w:szCs w:val="24"/>
        </w:rPr>
        <w:t>ë</w:t>
      </w:r>
      <w:r w:rsidRPr="008755C3">
        <w:rPr>
          <w:bCs/>
          <w:szCs w:val="24"/>
        </w:rPr>
        <w:t xml:space="preserve"> mund të shkaktohet nga persona fizikë, të cilët ushtrojnë kontrollin përfundimtar ligjor ose efektiv mbi personin juridik; </w:t>
      </w:r>
    </w:p>
    <w:p w14:paraId="07417512" w14:textId="77777777" w:rsidR="003527A0" w:rsidRPr="008755C3" w:rsidRDefault="003527A0" w:rsidP="00C1497F">
      <w:pPr>
        <w:pStyle w:val="ListParagraph"/>
        <w:numPr>
          <w:ilvl w:val="0"/>
          <w:numId w:val="28"/>
        </w:numPr>
        <w:jc w:val="both"/>
        <w:rPr>
          <w:bCs/>
          <w:szCs w:val="24"/>
        </w:rPr>
      </w:pPr>
      <w:r w:rsidRPr="008755C3">
        <w:rPr>
          <w:bCs/>
          <w:szCs w:val="24"/>
        </w:rPr>
        <w:t>Një person juridik është përgjegjës për veprat penale të përcaktuara dhe të kryera për përfitimin e saj nëse kujdesi dhe zelli i nevojshëm për parandalimin e veprës nuk është vërejtur në veprimtaritë e korporatës.</w:t>
      </w:r>
    </w:p>
    <w:p w14:paraId="7534EC08" w14:textId="7C69ABE4" w:rsidR="003527A0" w:rsidRPr="008755C3" w:rsidRDefault="003527A0" w:rsidP="00C1497F">
      <w:pPr>
        <w:pStyle w:val="ListParagraph"/>
        <w:numPr>
          <w:ilvl w:val="0"/>
          <w:numId w:val="28"/>
        </w:numPr>
        <w:jc w:val="both"/>
        <w:rPr>
          <w:bCs/>
          <w:szCs w:val="24"/>
        </w:rPr>
      </w:pPr>
      <w:r w:rsidRPr="008755C3">
        <w:rPr>
          <w:bCs/>
          <w:szCs w:val="24"/>
        </w:rPr>
        <w:t>Cilat jan</w:t>
      </w:r>
      <w:r w:rsidR="00E73D2B">
        <w:rPr>
          <w:bCs/>
          <w:szCs w:val="24"/>
        </w:rPr>
        <w:t>ë</w:t>
      </w:r>
      <w:r w:rsidRPr="008755C3">
        <w:rPr>
          <w:bCs/>
          <w:szCs w:val="24"/>
        </w:rPr>
        <w:t xml:space="preserve"> mjetet kryesore të parandalimit t</w:t>
      </w:r>
      <w:r w:rsidR="00E73D2B">
        <w:rPr>
          <w:bCs/>
          <w:szCs w:val="24"/>
        </w:rPr>
        <w:t>ë</w:t>
      </w:r>
      <w:r w:rsidRPr="008755C3">
        <w:rPr>
          <w:bCs/>
          <w:szCs w:val="24"/>
        </w:rPr>
        <w:t xml:space="preserve"> kryerjes s</w:t>
      </w:r>
      <w:r w:rsidR="00E73D2B">
        <w:rPr>
          <w:bCs/>
          <w:szCs w:val="24"/>
        </w:rPr>
        <w:t>ë</w:t>
      </w:r>
      <w:r w:rsidRPr="008755C3">
        <w:rPr>
          <w:bCs/>
          <w:szCs w:val="24"/>
        </w:rPr>
        <w:t xml:space="preserve"> veprave penale?</w:t>
      </w:r>
    </w:p>
    <w:p w14:paraId="0A4FED77" w14:textId="416196E5" w:rsidR="003527A0" w:rsidRPr="008755C3" w:rsidRDefault="003527A0" w:rsidP="00C1497F">
      <w:pPr>
        <w:pStyle w:val="ListParagraph"/>
        <w:numPr>
          <w:ilvl w:val="0"/>
          <w:numId w:val="28"/>
        </w:numPr>
        <w:jc w:val="both"/>
        <w:rPr>
          <w:bCs/>
          <w:szCs w:val="24"/>
        </w:rPr>
      </w:pPr>
      <w:r w:rsidRPr="008755C3">
        <w:rPr>
          <w:bCs/>
          <w:szCs w:val="24"/>
        </w:rPr>
        <w:t>Si duhet t</w:t>
      </w:r>
      <w:r w:rsidR="00E73D2B">
        <w:rPr>
          <w:bCs/>
          <w:szCs w:val="24"/>
        </w:rPr>
        <w:t>ë</w:t>
      </w:r>
      <w:r w:rsidRPr="008755C3">
        <w:rPr>
          <w:bCs/>
          <w:szCs w:val="24"/>
        </w:rPr>
        <w:t xml:space="preserve"> kuptohet shprehja  “</w:t>
      </w:r>
      <w:r w:rsidRPr="008755C3">
        <w:rPr>
          <w:bCs/>
          <w:i/>
          <w:iCs/>
          <w:szCs w:val="24"/>
        </w:rPr>
        <w:t>në emër ose në dobi të tij, për shkak të mungesës së kontrollit apo të mbikëqyrjes nga personi që drejton, përfaqëson dhe administron personin juridik</w:t>
      </w:r>
      <w:r w:rsidRPr="008755C3">
        <w:rPr>
          <w:bCs/>
          <w:szCs w:val="24"/>
        </w:rPr>
        <w:t>”?</w:t>
      </w:r>
    </w:p>
    <w:p w14:paraId="375599C4" w14:textId="45AD7810" w:rsidR="003527A0" w:rsidRPr="008755C3" w:rsidRDefault="003527A0" w:rsidP="00C1497F">
      <w:pPr>
        <w:pStyle w:val="ListParagraph"/>
        <w:numPr>
          <w:ilvl w:val="0"/>
          <w:numId w:val="28"/>
        </w:numPr>
        <w:jc w:val="both"/>
        <w:rPr>
          <w:bCs/>
          <w:szCs w:val="24"/>
        </w:rPr>
      </w:pPr>
      <w:r w:rsidRPr="008755C3">
        <w:rPr>
          <w:szCs w:val="24"/>
          <w:lang w:val="sq-AL"/>
        </w:rPr>
        <w:t>Me qëllim parandalimin e kryerjes së veprave penale, në përpjesëtim me natyrën dhe madhësinë e personit juridik, llojin e veprimtarisë së zhvilluar, modelet e organizimit çfar</w:t>
      </w:r>
      <w:r w:rsidR="00E73D2B">
        <w:rPr>
          <w:szCs w:val="24"/>
          <w:lang w:val="sq-AL"/>
        </w:rPr>
        <w:t>ë</w:t>
      </w:r>
      <w:r w:rsidRPr="008755C3">
        <w:rPr>
          <w:szCs w:val="24"/>
          <w:lang w:val="sq-AL"/>
        </w:rPr>
        <w:t xml:space="preserve"> duhet të përmbajnë?</w:t>
      </w:r>
    </w:p>
    <w:p w14:paraId="69F8BC22" w14:textId="01F1B20D" w:rsidR="003527A0" w:rsidRPr="008755C3" w:rsidRDefault="003527A0" w:rsidP="00C1497F">
      <w:pPr>
        <w:pStyle w:val="ListParagraph"/>
        <w:numPr>
          <w:ilvl w:val="0"/>
          <w:numId w:val="28"/>
        </w:numPr>
        <w:jc w:val="both"/>
        <w:rPr>
          <w:bCs/>
          <w:szCs w:val="24"/>
        </w:rPr>
      </w:pPr>
      <w:r w:rsidRPr="008755C3">
        <w:rPr>
          <w:bCs/>
          <w:szCs w:val="24"/>
        </w:rPr>
        <w:t>Çfar</w:t>
      </w:r>
      <w:r w:rsidR="00E73D2B">
        <w:rPr>
          <w:bCs/>
          <w:szCs w:val="24"/>
        </w:rPr>
        <w:t>ë</w:t>
      </w:r>
      <w:r w:rsidRPr="008755C3">
        <w:rPr>
          <w:bCs/>
          <w:szCs w:val="24"/>
        </w:rPr>
        <w:t xml:space="preserve"> duhet kuptuar me shprehjen “</w:t>
      </w:r>
      <w:r w:rsidRPr="008755C3">
        <w:rPr>
          <w:bCs/>
          <w:i/>
          <w:iCs/>
          <w:szCs w:val="24"/>
        </w:rPr>
        <w:t>garancia e pozicioneve brenda organizatave komplekse</w:t>
      </w:r>
      <w:r w:rsidRPr="008755C3">
        <w:rPr>
          <w:bCs/>
          <w:szCs w:val="24"/>
        </w:rPr>
        <w:t>”?</w:t>
      </w:r>
    </w:p>
    <w:p w14:paraId="06564C95" w14:textId="77777777" w:rsidR="003527A0" w:rsidRPr="008755C3" w:rsidRDefault="003527A0" w:rsidP="003527A0">
      <w:pPr>
        <w:jc w:val="both"/>
        <w:rPr>
          <w:szCs w:val="24"/>
          <w:lang w:val="sq-AL"/>
        </w:rPr>
      </w:pPr>
    </w:p>
    <w:p w14:paraId="37C496A5" w14:textId="0F7FFEB0" w:rsidR="003527A0" w:rsidRPr="008755C3" w:rsidRDefault="003527A0" w:rsidP="003527A0">
      <w:pPr>
        <w:jc w:val="both"/>
        <w:rPr>
          <w:szCs w:val="24"/>
        </w:rPr>
      </w:pPr>
      <w:r w:rsidRPr="008755C3">
        <w:rPr>
          <w:szCs w:val="24"/>
        </w:rPr>
        <w:t>Objektiv mësimor 2: Kandidati analizon kuptimin e përgjegjësis</w:t>
      </w:r>
      <w:r w:rsidR="00E73D2B">
        <w:rPr>
          <w:szCs w:val="24"/>
        </w:rPr>
        <w:t>ë</w:t>
      </w:r>
      <w:r w:rsidRPr="008755C3">
        <w:rPr>
          <w:szCs w:val="24"/>
        </w:rPr>
        <w:t xml:space="preserve"> penale t</w:t>
      </w:r>
      <w:r w:rsidR="00E73D2B">
        <w:rPr>
          <w:szCs w:val="24"/>
        </w:rPr>
        <w:t>ë</w:t>
      </w:r>
      <w:r w:rsidRPr="008755C3">
        <w:rPr>
          <w:szCs w:val="24"/>
        </w:rPr>
        <w:t xml:space="preserve"> zgjeruar t</w:t>
      </w:r>
      <w:r w:rsidR="00E73D2B">
        <w:rPr>
          <w:szCs w:val="24"/>
        </w:rPr>
        <w:t>ë</w:t>
      </w:r>
      <w:r w:rsidRPr="008755C3">
        <w:rPr>
          <w:szCs w:val="24"/>
        </w:rPr>
        <w:t xml:space="preserve"> personave juridik dhe identifikon karakteristikat e përgjegjësisë penale t</w:t>
      </w:r>
      <w:r w:rsidR="00E73D2B">
        <w:rPr>
          <w:szCs w:val="24"/>
        </w:rPr>
        <w:t>ë</w:t>
      </w:r>
      <w:r w:rsidRPr="008755C3">
        <w:rPr>
          <w:szCs w:val="24"/>
        </w:rPr>
        <w:t xml:space="preserve"> zgjeruar.  </w:t>
      </w:r>
    </w:p>
    <w:p w14:paraId="0BD3F95B" w14:textId="77777777" w:rsidR="003527A0" w:rsidRPr="008755C3" w:rsidRDefault="003527A0" w:rsidP="003527A0">
      <w:pPr>
        <w:jc w:val="both"/>
        <w:rPr>
          <w:b/>
          <w:szCs w:val="24"/>
        </w:rPr>
      </w:pPr>
    </w:p>
    <w:p w14:paraId="5E11E17D" w14:textId="77777777" w:rsidR="003527A0" w:rsidRPr="008755C3" w:rsidRDefault="003527A0" w:rsidP="003527A0">
      <w:pPr>
        <w:jc w:val="both"/>
        <w:rPr>
          <w:szCs w:val="24"/>
        </w:rPr>
      </w:pPr>
      <w:r w:rsidRPr="008755C3">
        <w:rPr>
          <w:szCs w:val="24"/>
          <w:u w:val="single"/>
        </w:rPr>
        <w:t>Pyetje studimore</w:t>
      </w:r>
      <w:r w:rsidRPr="008755C3">
        <w:rPr>
          <w:szCs w:val="24"/>
        </w:rPr>
        <w:t>:</w:t>
      </w:r>
    </w:p>
    <w:p w14:paraId="6F04528C" w14:textId="71644655" w:rsidR="003527A0" w:rsidRPr="008755C3" w:rsidRDefault="003527A0" w:rsidP="00C1497F">
      <w:pPr>
        <w:pStyle w:val="ListParagraph"/>
        <w:numPr>
          <w:ilvl w:val="0"/>
          <w:numId w:val="29"/>
        </w:numPr>
        <w:jc w:val="both"/>
        <w:rPr>
          <w:bCs/>
          <w:szCs w:val="24"/>
        </w:rPr>
      </w:pPr>
      <w:r w:rsidRPr="008755C3">
        <w:rPr>
          <w:bCs/>
          <w:szCs w:val="24"/>
        </w:rPr>
        <w:t>Si duhet t</w:t>
      </w:r>
      <w:r w:rsidR="00E73D2B">
        <w:rPr>
          <w:bCs/>
          <w:szCs w:val="24"/>
        </w:rPr>
        <w:t>ë</w:t>
      </w:r>
      <w:r w:rsidRPr="008755C3">
        <w:rPr>
          <w:bCs/>
          <w:szCs w:val="24"/>
        </w:rPr>
        <w:t xml:space="preserve"> kuptohet termi “person juridik i lidhur”?</w:t>
      </w:r>
    </w:p>
    <w:p w14:paraId="13DFB268" w14:textId="24FFEB63" w:rsidR="003527A0" w:rsidRPr="008755C3" w:rsidRDefault="003527A0" w:rsidP="00C1497F">
      <w:pPr>
        <w:pStyle w:val="ListParagraph"/>
        <w:numPr>
          <w:ilvl w:val="0"/>
          <w:numId w:val="29"/>
        </w:numPr>
        <w:jc w:val="both"/>
        <w:rPr>
          <w:b/>
          <w:szCs w:val="24"/>
        </w:rPr>
      </w:pPr>
      <w:r w:rsidRPr="008755C3">
        <w:rPr>
          <w:bCs/>
          <w:szCs w:val="24"/>
        </w:rPr>
        <w:t>Një person juridik a është përgjegjës n</w:t>
      </w:r>
      <w:r w:rsidR="00E73D2B">
        <w:rPr>
          <w:bCs/>
          <w:szCs w:val="24"/>
        </w:rPr>
        <w:t>ë</w:t>
      </w:r>
      <w:r w:rsidRPr="008755C3">
        <w:rPr>
          <w:bCs/>
          <w:szCs w:val="24"/>
        </w:rPr>
        <w:t xml:space="preserve"> rastin e personat juridikë të lidhur? Cilat jan</w:t>
      </w:r>
      <w:r w:rsidR="00E73D2B">
        <w:rPr>
          <w:bCs/>
          <w:szCs w:val="24"/>
        </w:rPr>
        <w:t>ë</w:t>
      </w:r>
      <w:r w:rsidRPr="008755C3">
        <w:rPr>
          <w:bCs/>
          <w:szCs w:val="24"/>
        </w:rPr>
        <w:t xml:space="preserve"> kushtet p</w:t>
      </w:r>
      <w:r w:rsidR="00E73D2B">
        <w:rPr>
          <w:bCs/>
          <w:szCs w:val="24"/>
        </w:rPr>
        <w:t>ë</w:t>
      </w:r>
      <w:r w:rsidRPr="008755C3">
        <w:rPr>
          <w:bCs/>
          <w:szCs w:val="24"/>
        </w:rPr>
        <w:t>r aplikimin e p</w:t>
      </w:r>
      <w:r w:rsidR="00E73D2B">
        <w:rPr>
          <w:bCs/>
          <w:szCs w:val="24"/>
        </w:rPr>
        <w:t>ë</w:t>
      </w:r>
      <w:r w:rsidRPr="008755C3">
        <w:rPr>
          <w:bCs/>
          <w:szCs w:val="24"/>
        </w:rPr>
        <w:t>rgjegj</w:t>
      </w:r>
      <w:r w:rsidR="00E73D2B">
        <w:rPr>
          <w:bCs/>
          <w:szCs w:val="24"/>
        </w:rPr>
        <w:t>ë</w:t>
      </w:r>
      <w:r w:rsidRPr="008755C3">
        <w:rPr>
          <w:bCs/>
          <w:szCs w:val="24"/>
        </w:rPr>
        <w:t>sis</w:t>
      </w:r>
      <w:r w:rsidR="00E73D2B">
        <w:rPr>
          <w:bCs/>
          <w:szCs w:val="24"/>
        </w:rPr>
        <w:t>ë</w:t>
      </w:r>
      <w:r w:rsidRPr="008755C3">
        <w:rPr>
          <w:bCs/>
          <w:szCs w:val="24"/>
        </w:rPr>
        <w:t xml:space="preserve"> penale? </w:t>
      </w:r>
    </w:p>
    <w:p w14:paraId="07CC08D7" w14:textId="68271957" w:rsidR="003527A0" w:rsidRPr="008755C3" w:rsidRDefault="003527A0" w:rsidP="00C1497F">
      <w:pPr>
        <w:pStyle w:val="ListParagraph"/>
        <w:numPr>
          <w:ilvl w:val="0"/>
          <w:numId w:val="29"/>
        </w:numPr>
        <w:jc w:val="both"/>
        <w:rPr>
          <w:b/>
          <w:szCs w:val="24"/>
        </w:rPr>
      </w:pPr>
      <w:r w:rsidRPr="008755C3">
        <w:rPr>
          <w:bCs/>
          <w:szCs w:val="24"/>
        </w:rPr>
        <w:t>Cilat jan</w:t>
      </w:r>
      <w:r w:rsidR="00E73D2B">
        <w:rPr>
          <w:bCs/>
          <w:szCs w:val="24"/>
        </w:rPr>
        <w:t>ë</w:t>
      </w:r>
      <w:r w:rsidRPr="008755C3">
        <w:rPr>
          <w:bCs/>
          <w:szCs w:val="24"/>
        </w:rPr>
        <w:t xml:space="preserve"> kriteret p</w:t>
      </w:r>
      <w:r w:rsidR="00E73D2B">
        <w:rPr>
          <w:bCs/>
          <w:szCs w:val="24"/>
        </w:rPr>
        <w:t>ë</w:t>
      </w:r>
      <w:r w:rsidRPr="008755C3">
        <w:rPr>
          <w:bCs/>
          <w:szCs w:val="24"/>
        </w:rPr>
        <w:t>r aplikimin e p</w:t>
      </w:r>
      <w:r w:rsidR="00E73D2B">
        <w:rPr>
          <w:bCs/>
          <w:szCs w:val="24"/>
        </w:rPr>
        <w:t>ë</w:t>
      </w:r>
      <w:r w:rsidRPr="008755C3">
        <w:rPr>
          <w:bCs/>
          <w:szCs w:val="24"/>
        </w:rPr>
        <w:t>rgjegj</w:t>
      </w:r>
      <w:r w:rsidR="00E73D2B">
        <w:rPr>
          <w:bCs/>
          <w:szCs w:val="24"/>
        </w:rPr>
        <w:t>ë</w:t>
      </w:r>
      <w:r w:rsidRPr="008755C3">
        <w:rPr>
          <w:bCs/>
          <w:szCs w:val="24"/>
        </w:rPr>
        <w:t>sis</w:t>
      </w:r>
      <w:r w:rsidR="00E73D2B">
        <w:rPr>
          <w:bCs/>
          <w:szCs w:val="24"/>
        </w:rPr>
        <w:t>ë</w:t>
      </w:r>
      <w:r w:rsidRPr="008755C3">
        <w:rPr>
          <w:bCs/>
          <w:szCs w:val="24"/>
        </w:rPr>
        <w:t xml:space="preserve"> penale tek nënkontraktorët? Po n</w:t>
      </w:r>
      <w:r w:rsidR="00E73D2B">
        <w:rPr>
          <w:bCs/>
          <w:szCs w:val="24"/>
        </w:rPr>
        <w:t>ë</w:t>
      </w:r>
      <w:r w:rsidRPr="008755C3">
        <w:rPr>
          <w:bCs/>
          <w:szCs w:val="24"/>
        </w:rPr>
        <w:t>se  agjentët e nënkontraktuesve kryejnë veprën penale për përfitime të personit juridik dhe ai nuk veproi me kujdes dhe zell ndaj palëve të treta?</w:t>
      </w:r>
    </w:p>
    <w:p w14:paraId="397BD767" w14:textId="77777777" w:rsidR="003527A0" w:rsidRPr="008755C3" w:rsidRDefault="003527A0" w:rsidP="003527A0">
      <w:pPr>
        <w:pStyle w:val="ListParagraph"/>
        <w:jc w:val="both"/>
        <w:rPr>
          <w:b/>
          <w:szCs w:val="24"/>
        </w:rPr>
      </w:pPr>
    </w:p>
    <w:p w14:paraId="5F036634" w14:textId="77777777" w:rsidR="003527A0" w:rsidRPr="008755C3" w:rsidRDefault="003527A0" w:rsidP="003527A0">
      <w:pPr>
        <w:jc w:val="both"/>
        <w:rPr>
          <w:b/>
          <w:szCs w:val="24"/>
        </w:rPr>
      </w:pPr>
      <w:r w:rsidRPr="008755C3">
        <w:rPr>
          <w:b/>
          <w:bCs/>
          <w:szCs w:val="24"/>
          <w:lang w:val="sq-AL"/>
        </w:rPr>
        <w:t>Veprat penale të kryera në shoqëritë tregtare</w:t>
      </w:r>
      <w:r w:rsidRPr="008755C3">
        <w:rPr>
          <w:b/>
          <w:szCs w:val="24"/>
        </w:rPr>
        <w:t>. (40 min)</w:t>
      </w:r>
    </w:p>
    <w:p w14:paraId="2074C64A" w14:textId="48C07FFF" w:rsidR="003527A0" w:rsidRPr="008755C3" w:rsidRDefault="003527A0" w:rsidP="00C1497F">
      <w:pPr>
        <w:pStyle w:val="ListParagraph"/>
        <w:numPr>
          <w:ilvl w:val="0"/>
          <w:numId w:val="9"/>
        </w:numPr>
        <w:jc w:val="both"/>
        <w:rPr>
          <w:szCs w:val="24"/>
        </w:rPr>
      </w:pPr>
      <w:r w:rsidRPr="008755C3">
        <w:rPr>
          <w:szCs w:val="24"/>
          <w:lang w:val="sq-AL"/>
        </w:rPr>
        <w:t>Elementet me r</w:t>
      </w:r>
      <w:r w:rsidR="00E73D2B">
        <w:rPr>
          <w:szCs w:val="24"/>
          <w:lang w:val="sq-AL"/>
        </w:rPr>
        <w:t>ë</w:t>
      </w:r>
      <w:r w:rsidRPr="008755C3">
        <w:rPr>
          <w:szCs w:val="24"/>
          <w:lang w:val="sq-AL"/>
        </w:rPr>
        <w:t>nd</w:t>
      </w:r>
      <w:r w:rsidR="00E73D2B">
        <w:rPr>
          <w:szCs w:val="24"/>
          <w:lang w:val="sq-AL"/>
        </w:rPr>
        <w:t>ë</w:t>
      </w:r>
      <w:r w:rsidRPr="008755C3">
        <w:rPr>
          <w:szCs w:val="24"/>
          <w:lang w:val="sq-AL"/>
        </w:rPr>
        <w:t>si kualifikuese n</w:t>
      </w:r>
      <w:r w:rsidR="00E73D2B">
        <w:rPr>
          <w:szCs w:val="24"/>
          <w:lang w:val="sq-AL"/>
        </w:rPr>
        <w:t>ë</w:t>
      </w:r>
      <w:r w:rsidRPr="008755C3">
        <w:rPr>
          <w:szCs w:val="24"/>
          <w:lang w:val="sq-AL"/>
        </w:rPr>
        <w:t xml:space="preserve"> figurat e veprave t</w:t>
      </w:r>
      <w:r w:rsidR="00E73D2B">
        <w:rPr>
          <w:szCs w:val="24"/>
          <w:lang w:val="sq-AL"/>
        </w:rPr>
        <w:t>ë</w:t>
      </w:r>
      <w:r w:rsidRPr="008755C3">
        <w:rPr>
          <w:szCs w:val="24"/>
          <w:lang w:val="sq-AL"/>
        </w:rPr>
        <w:t xml:space="preserve"> “</w:t>
      </w:r>
      <w:r w:rsidRPr="008755C3">
        <w:rPr>
          <w:szCs w:val="24"/>
        </w:rPr>
        <w:t>Përpilimi i deklaratave të rreme”, “shpërdorimi i kompetencave”, “falsifikimi i nënshkrimeve”, “emetimi i parregullt i aksioneve”, “mbajtja e padrejtë e dy cilësive”?</w:t>
      </w:r>
    </w:p>
    <w:p w14:paraId="3AE7BFDA" w14:textId="2C986E6F" w:rsidR="003527A0" w:rsidRPr="008755C3" w:rsidRDefault="003527A0" w:rsidP="00C1497F">
      <w:pPr>
        <w:pStyle w:val="ListParagraph"/>
        <w:numPr>
          <w:ilvl w:val="0"/>
          <w:numId w:val="9"/>
        </w:numPr>
        <w:jc w:val="both"/>
        <w:rPr>
          <w:szCs w:val="24"/>
        </w:rPr>
      </w:pPr>
      <w:r w:rsidRPr="008755C3">
        <w:rPr>
          <w:szCs w:val="24"/>
        </w:rPr>
        <w:lastRenderedPageBreak/>
        <w:t>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nd</w:t>
      </w:r>
      <w:r w:rsidR="00E73D2B">
        <w:rPr>
          <w:szCs w:val="24"/>
        </w:rPr>
        <w:t>ë</w:t>
      </w:r>
      <w:r w:rsidRPr="008755C3">
        <w:rPr>
          <w:szCs w:val="24"/>
        </w:rPr>
        <w:t>rmjet figurave t</w:t>
      </w:r>
      <w:r w:rsidR="00E73D2B">
        <w:rPr>
          <w:szCs w:val="24"/>
        </w:rPr>
        <w:t>ë</w:t>
      </w:r>
      <w:r w:rsidRPr="008755C3">
        <w:rPr>
          <w:szCs w:val="24"/>
        </w:rPr>
        <w:t xml:space="preserve"> vepres penale t</w:t>
      </w:r>
      <w:r w:rsidR="00E73D2B">
        <w:rPr>
          <w:szCs w:val="24"/>
        </w:rPr>
        <w:t>ë</w:t>
      </w:r>
      <w:r w:rsidRPr="008755C3">
        <w:rPr>
          <w:szCs w:val="24"/>
        </w:rPr>
        <w:t xml:space="preserve"> “punësimit t</w:t>
      </w:r>
      <w:r w:rsidR="00E73D2B">
        <w:rPr>
          <w:szCs w:val="24"/>
        </w:rPr>
        <w:t>ë</w:t>
      </w:r>
      <w:r w:rsidRPr="008755C3">
        <w:rPr>
          <w:szCs w:val="24"/>
        </w:rPr>
        <w:t xml:space="preserve"> paligjshëm” dhe “konkurrenc</w:t>
      </w:r>
      <w:r w:rsidR="00E73D2B">
        <w:rPr>
          <w:szCs w:val="24"/>
        </w:rPr>
        <w:t>ë</w:t>
      </w:r>
      <w:r w:rsidRPr="008755C3">
        <w:rPr>
          <w:szCs w:val="24"/>
        </w:rPr>
        <w:t>s s</w:t>
      </w:r>
      <w:r w:rsidR="00E73D2B">
        <w:rPr>
          <w:szCs w:val="24"/>
        </w:rPr>
        <w:t>ë</w:t>
      </w:r>
      <w:r w:rsidRPr="008755C3">
        <w:rPr>
          <w:szCs w:val="24"/>
        </w:rPr>
        <w:t xml:space="preserve"> paligjshme nëpërmjet dhunës”.</w:t>
      </w:r>
    </w:p>
    <w:p w14:paraId="67B7E629" w14:textId="77777777" w:rsidR="003527A0" w:rsidRPr="008755C3" w:rsidRDefault="003527A0" w:rsidP="003527A0">
      <w:pPr>
        <w:pStyle w:val="ListParagraph"/>
        <w:jc w:val="both"/>
        <w:rPr>
          <w:szCs w:val="24"/>
        </w:rPr>
      </w:pPr>
    </w:p>
    <w:p w14:paraId="1505962D" w14:textId="6A6069A6" w:rsidR="003527A0" w:rsidRPr="008755C3" w:rsidRDefault="003527A0" w:rsidP="003527A0">
      <w:pPr>
        <w:jc w:val="both"/>
        <w:rPr>
          <w:szCs w:val="24"/>
        </w:rPr>
      </w:pPr>
      <w:r w:rsidRPr="008755C3">
        <w:rPr>
          <w:szCs w:val="24"/>
        </w:rPr>
        <w:t>Objektivi mësimor 1: Kandidati evidenton elementet m</w:t>
      </w:r>
      <w:r w:rsidR="00E73D2B">
        <w:rPr>
          <w:szCs w:val="24"/>
        </w:rPr>
        <w:t>ë</w:t>
      </w:r>
      <w:r w:rsidRPr="008755C3">
        <w:rPr>
          <w:szCs w:val="24"/>
        </w:rPr>
        <w:t xml:space="preserve"> r</w:t>
      </w:r>
      <w:r w:rsidR="00E73D2B">
        <w:rPr>
          <w:szCs w:val="24"/>
        </w:rPr>
        <w:t>ë</w:t>
      </w:r>
      <w:r w:rsidRPr="008755C3">
        <w:rPr>
          <w:szCs w:val="24"/>
        </w:rPr>
        <w:t>nd</w:t>
      </w:r>
      <w:r w:rsidR="00E73D2B">
        <w:rPr>
          <w:szCs w:val="24"/>
        </w:rPr>
        <w:t>ë</w:t>
      </w:r>
      <w:r w:rsidRPr="008755C3">
        <w:rPr>
          <w:szCs w:val="24"/>
        </w:rPr>
        <w:t>si kualifikuese tek figurat e veprave penale n</w:t>
      </w:r>
      <w:r w:rsidR="00E73D2B">
        <w:rPr>
          <w:szCs w:val="24"/>
        </w:rPr>
        <w:t>ë</w:t>
      </w:r>
      <w:r w:rsidRPr="008755C3">
        <w:rPr>
          <w:szCs w:val="24"/>
        </w:rPr>
        <w:t xml:space="preserve"> shoq</w:t>
      </w:r>
      <w:r w:rsidR="00E73D2B">
        <w:rPr>
          <w:szCs w:val="24"/>
        </w:rPr>
        <w:t>ë</w:t>
      </w:r>
      <w:r w:rsidRPr="008755C3">
        <w:rPr>
          <w:szCs w:val="24"/>
        </w:rPr>
        <w:t>rit</w:t>
      </w:r>
      <w:r w:rsidR="00E73D2B">
        <w:rPr>
          <w:szCs w:val="24"/>
        </w:rPr>
        <w:t>ë</w:t>
      </w:r>
      <w:r w:rsidRPr="008755C3">
        <w:rPr>
          <w:szCs w:val="24"/>
        </w:rPr>
        <w:t xml:space="preserve"> tregtare, si dhe analizon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w:t>
      </w:r>
    </w:p>
    <w:p w14:paraId="125F09AD" w14:textId="77777777" w:rsidR="003527A0" w:rsidRPr="008755C3" w:rsidRDefault="003527A0" w:rsidP="003527A0">
      <w:pPr>
        <w:jc w:val="both"/>
        <w:rPr>
          <w:szCs w:val="24"/>
        </w:rPr>
      </w:pPr>
    </w:p>
    <w:p w14:paraId="6302F6B4" w14:textId="662C2C5B" w:rsidR="003527A0" w:rsidRPr="008755C3" w:rsidRDefault="003527A0" w:rsidP="003527A0">
      <w:pPr>
        <w:jc w:val="both"/>
        <w:rPr>
          <w:szCs w:val="24"/>
        </w:rPr>
      </w:pPr>
      <w:r w:rsidRPr="008755C3">
        <w:rPr>
          <w:szCs w:val="24"/>
        </w:rPr>
        <w:t>Objektiv mësimor 2: Kandidati evidenton 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nd</w:t>
      </w:r>
      <w:r w:rsidR="00E73D2B">
        <w:rPr>
          <w:szCs w:val="24"/>
        </w:rPr>
        <w:t>ë</w:t>
      </w:r>
      <w:r w:rsidRPr="008755C3">
        <w:rPr>
          <w:szCs w:val="24"/>
        </w:rPr>
        <w:t>rmjet figurave t</w:t>
      </w:r>
      <w:r w:rsidR="00E73D2B">
        <w:rPr>
          <w:szCs w:val="24"/>
        </w:rPr>
        <w:t>ë</w:t>
      </w:r>
      <w:r w:rsidRPr="008755C3">
        <w:rPr>
          <w:szCs w:val="24"/>
        </w:rPr>
        <w:t xml:space="preserve"> vepres penale t</w:t>
      </w:r>
      <w:r w:rsidR="00E73D2B">
        <w:rPr>
          <w:szCs w:val="24"/>
        </w:rPr>
        <w:t>ë</w:t>
      </w:r>
      <w:r w:rsidRPr="008755C3">
        <w:rPr>
          <w:szCs w:val="24"/>
        </w:rPr>
        <w:t xml:space="preserve"> “punësimit t</w:t>
      </w:r>
      <w:r w:rsidR="00E73D2B">
        <w:rPr>
          <w:szCs w:val="24"/>
        </w:rPr>
        <w:t>ë</w:t>
      </w:r>
      <w:r w:rsidRPr="008755C3">
        <w:rPr>
          <w:szCs w:val="24"/>
        </w:rPr>
        <w:t xml:space="preserve"> paligjshëm” dhe “konkurrenc</w:t>
      </w:r>
      <w:r w:rsidR="00E73D2B">
        <w:rPr>
          <w:szCs w:val="24"/>
        </w:rPr>
        <w:t>ë</w:t>
      </w:r>
      <w:r w:rsidRPr="008755C3">
        <w:rPr>
          <w:szCs w:val="24"/>
        </w:rPr>
        <w:t>s s</w:t>
      </w:r>
      <w:r w:rsidR="00E73D2B">
        <w:rPr>
          <w:szCs w:val="24"/>
        </w:rPr>
        <w:t>ë</w:t>
      </w:r>
      <w:r w:rsidRPr="008755C3">
        <w:rPr>
          <w:szCs w:val="24"/>
        </w:rPr>
        <w:t xml:space="preserve"> paligjshme nëpërmjet dhunës”, si dhe aplikon p</w:t>
      </w:r>
      <w:r w:rsidR="00E73D2B">
        <w:rPr>
          <w:szCs w:val="24"/>
        </w:rPr>
        <w:t>ë</w:t>
      </w:r>
      <w:r w:rsidRPr="008755C3">
        <w:rPr>
          <w:szCs w:val="24"/>
        </w:rPr>
        <w:t>rgjegj</w:t>
      </w:r>
      <w:r w:rsidR="00E73D2B">
        <w:rPr>
          <w:szCs w:val="24"/>
        </w:rPr>
        <w:t>ë</w:t>
      </w:r>
      <w:r w:rsidRPr="008755C3">
        <w:rPr>
          <w:szCs w:val="24"/>
        </w:rPr>
        <w:t>sin</w:t>
      </w:r>
      <w:r w:rsidR="00E73D2B">
        <w:rPr>
          <w:szCs w:val="24"/>
        </w:rPr>
        <w:t>ë</w:t>
      </w:r>
      <w:r w:rsidRPr="008755C3">
        <w:rPr>
          <w:szCs w:val="24"/>
        </w:rPr>
        <w:t xml:space="preserve"> penale n</w:t>
      </w:r>
      <w:r w:rsidR="00E73D2B">
        <w:rPr>
          <w:szCs w:val="24"/>
        </w:rPr>
        <w:t>ë</w:t>
      </w:r>
      <w:r w:rsidRPr="008755C3">
        <w:rPr>
          <w:szCs w:val="24"/>
        </w:rPr>
        <w:t xml:space="preserve"> nj</w:t>
      </w:r>
      <w:r w:rsidR="00E73D2B">
        <w:rPr>
          <w:szCs w:val="24"/>
        </w:rPr>
        <w:t>ë</w:t>
      </w:r>
      <w:r w:rsidRPr="008755C3">
        <w:rPr>
          <w:szCs w:val="24"/>
        </w:rPr>
        <w:t xml:space="preserve"> rast konkret.</w:t>
      </w:r>
    </w:p>
    <w:p w14:paraId="03BF54D3" w14:textId="77777777" w:rsidR="003527A0" w:rsidRPr="008755C3" w:rsidRDefault="003527A0" w:rsidP="003527A0">
      <w:pPr>
        <w:jc w:val="both"/>
        <w:rPr>
          <w:b/>
          <w:szCs w:val="24"/>
        </w:rPr>
      </w:pPr>
    </w:p>
    <w:p w14:paraId="5E25D8AD" w14:textId="77777777" w:rsidR="003527A0" w:rsidRPr="008755C3" w:rsidRDefault="003527A0" w:rsidP="003527A0">
      <w:pPr>
        <w:jc w:val="both"/>
        <w:rPr>
          <w:b/>
          <w:szCs w:val="24"/>
        </w:rPr>
      </w:pPr>
    </w:p>
    <w:p w14:paraId="6CF63D43" w14:textId="340C79A9" w:rsidR="003527A0" w:rsidRPr="008755C3" w:rsidRDefault="003527A0" w:rsidP="003527A0">
      <w:pPr>
        <w:jc w:val="both"/>
        <w:rPr>
          <w:b/>
          <w:bCs/>
          <w:szCs w:val="24"/>
        </w:rPr>
      </w:pPr>
      <w:r w:rsidRPr="008755C3">
        <w:rPr>
          <w:b/>
          <w:bCs/>
          <w:color w:val="000000"/>
          <w:szCs w:val="24"/>
        </w:rPr>
        <w:t>Aspektet procedurale p</w:t>
      </w:r>
      <w:r w:rsidR="00E73D2B">
        <w:rPr>
          <w:b/>
          <w:bCs/>
          <w:color w:val="000000"/>
          <w:szCs w:val="24"/>
        </w:rPr>
        <w:t>ë</w:t>
      </w:r>
      <w:r w:rsidRPr="008755C3">
        <w:rPr>
          <w:b/>
          <w:bCs/>
          <w:color w:val="000000"/>
          <w:szCs w:val="24"/>
        </w:rPr>
        <w:t>r marrj</w:t>
      </w:r>
      <w:r w:rsidR="00E73D2B">
        <w:rPr>
          <w:b/>
          <w:bCs/>
          <w:color w:val="000000"/>
          <w:szCs w:val="24"/>
        </w:rPr>
        <w:t>ë</w:t>
      </w:r>
      <w:r w:rsidRPr="008755C3">
        <w:rPr>
          <w:b/>
          <w:bCs/>
          <w:color w:val="000000"/>
          <w:szCs w:val="24"/>
        </w:rPr>
        <w:t>n e personit juridik si t</w:t>
      </w:r>
      <w:r w:rsidR="00E73D2B">
        <w:rPr>
          <w:b/>
          <w:bCs/>
          <w:color w:val="000000"/>
          <w:szCs w:val="24"/>
        </w:rPr>
        <w:t>ë</w:t>
      </w:r>
      <w:r w:rsidRPr="008755C3">
        <w:rPr>
          <w:b/>
          <w:bCs/>
          <w:color w:val="000000"/>
          <w:szCs w:val="24"/>
        </w:rPr>
        <w:t xml:space="preserve"> pandehur dhe t</w:t>
      </w:r>
      <w:r w:rsidR="00E73D2B">
        <w:rPr>
          <w:b/>
          <w:bCs/>
          <w:color w:val="000000"/>
          <w:szCs w:val="24"/>
        </w:rPr>
        <w:t>ë</w:t>
      </w:r>
      <w:r w:rsidRPr="008755C3">
        <w:rPr>
          <w:b/>
          <w:bCs/>
          <w:color w:val="000000"/>
          <w:szCs w:val="24"/>
        </w:rPr>
        <w:t xml:space="preserve"> drejtat e tij procedurale</w:t>
      </w:r>
      <w:r w:rsidRPr="008755C3">
        <w:rPr>
          <w:b/>
          <w:bCs/>
          <w:szCs w:val="24"/>
        </w:rPr>
        <w:t>. (20 min)</w:t>
      </w:r>
    </w:p>
    <w:p w14:paraId="3D991A11" w14:textId="506D775F" w:rsidR="003527A0" w:rsidRPr="008755C3" w:rsidRDefault="003527A0" w:rsidP="00C1497F">
      <w:pPr>
        <w:pStyle w:val="ListParagraph"/>
        <w:numPr>
          <w:ilvl w:val="0"/>
          <w:numId w:val="9"/>
        </w:numPr>
        <w:jc w:val="both"/>
        <w:rPr>
          <w:szCs w:val="24"/>
        </w:rPr>
      </w:pPr>
      <w:r w:rsidRPr="008755C3">
        <w:rPr>
          <w:szCs w:val="24"/>
        </w:rPr>
        <w:t>Faktet kryesore dhe dytësore që ndikojnë në krijimin e bindjes p</w:t>
      </w:r>
      <w:r w:rsidR="00E73D2B">
        <w:rPr>
          <w:szCs w:val="24"/>
        </w:rPr>
        <w:t>ë</w:t>
      </w:r>
      <w:r w:rsidRPr="008755C3">
        <w:rPr>
          <w:szCs w:val="24"/>
        </w:rPr>
        <w:t>r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ndaj personave juridik.</w:t>
      </w:r>
    </w:p>
    <w:p w14:paraId="3589D937" w14:textId="4E350BA6" w:rsidR="003527A0" w:rsidRPr="008755C3" w:rsidRDefault="003527A0" w:rsidP="00C1497F">
      <w:pPr>
        <w:pStyle w:val="ListParagraph"/>
        <w:numPr>
          <w:ilvl w:val="0"/>
          <w:numId w:val="9"/>
        </w:numPr>
        <w:jc w:val="both"/>
        <w:rPr>
          <w:szCs w:val="24"/>
        </w:rPr>
      </w:pPr>
      <w:r w:rsidRPr="008755C3">
        <w:rPr>
          <w:color w:val="000000"/>
          <w:szCs w:val="24"/>
        </w:rPr>
        <w:t>Marrja e personit juridik si t</w:t>
      </w:r>
      <w:r w:rsidR="00E73D2B">
        <w:rPr>
          <w:color w:val="000000"/>
          <w:szCs w:val="24"/>
        </w:rPr>
        <w:t>ë</w:t>
      </w:r>
      <w:r w:rsidRPr="008755C3">
        <w:rPr>
          <w:color w:val="000000"/>
          <w:szCs w:val="24"/>
        </w:rPr>
        <w:t xml:space="preserve"> pandehur dhe t</w:t>
      </w:r>
      <w:r w:rsidR="00E73D2B">
        <w:rPr>
          <w:color w:val="000000"/>
          <w:szCs w:val="24"/>
        </w:rPr>
        <w:t>ë</w:t>
      </w:r>
      <w:r w:rsidRPr="008755C3">
        <w:rPr>
          <w:color w:val="000000"/>
          <w:szCs w:val="24"/>
        </w:rPr>
        <w:t xml:space="preserve"> drejtat e tij procedurale</w:t>
      </w:r>
      <w:r w:rsidRPr="008755C3">
        <w:rPr>
          <w:szCs w:val="24"/>
        </w:rPr>
        <w:t>.</w:t>
      </w:r>
    </w:p>
    <w:p w14:paraId="045EE10F" w14:textId="56A917CD" w:rsidR="003527A0" w:rsidRPr="008755C3" w:rsidRDefault="003527A0" w:rsidP="003527A0">
      <w:pPr>
        <w:jc w:val="both"/>
        <w:rPr>
          <w:szCs w:val="24"/>
          <w:lang w:val="sq-AL"/>
        </w:rPr>
      </w:pPr>
      <w:r w:rsidRPr="008755C3">
        <w:rPr>
          <w:szCs w:val="24"/>
        </w:rPr>
        <w:t>Objektiv mësimor 1: Kandidati identifikon faktet kryesore dhe dytësore, të rëndësishme për krijimin e bindjes p</w:t>
      </w:r>
      <w:r w:rsidR="00E73D2B">
        <w:rPr>
          <w:szCs w:val="24"/>
        </w:rPr>
        <w:t>ë</w:t>
      </w:r>
      <w:r w:rsidRPr="008755C3">
        <w:rPr>
          <w:szCs w:val="24"/>
        </w:rPr>
        <w:t xml:space="preserve">r </w:t>
      </w:r>
      <w:r w:rsidRPr="008755C3">
        <w:rPr>
          <w:szCs w:val="24"/>
          <w:lang w:val="sq-AL"/>
        </w:rPr>
        <w:t>aplikimin e përgjegjësisë penale ndaj personave juridik.</w:t>
      </w:r>
    </w:p>
    <w:p w14:paraId="46ECBA44" w14:textId="77777777" w:rsidR="003527A0" w:rsidRPr="008755C3" w:rsidRDefault="003527A0" w:rsidP="003527A0">
      <w:pPr>
        <w:pStyle w:val="NoSpacing"/>
        <w:jc w:val="both"/>
        <w:rPr>
          <w:rFonts w:ascii="Times New Roman" w:hAnsi="Times New Roman" w:cs="Times New Roman"/>
          <w:sz w:val="24"/>
          <w:szCs w:val="24"/>
          <w:lang w:val="sq-AL"/>
        </w:rPr>
      </w:pPr>
    </w:p>
    <w:p w14:paraId="02B296ED" w14:textId="03BFB66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lang w:val="sq-AL"/>
        </w:rPr>
        <w:t xml:space="preserve">Objektiv mësimor 2: Kandidati njeh dhe </w:t>
      </w:r>
      <w:r w:rsidRPr="008755C3">
        <w:rPr>
          <w:rFonts w:ascii="Times New Roman" w:hAnsi="Times New Roman" w:cs="Times New Roman"/>
          <w:sz w:val="24"/>
          <w:szCs w:val="24"/>
        </w:rPr>
        <w:t>zbaton aspektet procedurale p</w:t>
      </w:r>
      <w:r w:rsidR="00E73D2B">
        <w:rPr>
          <w:rFonts w:ascii="Times New Roman" w:hAnsi="Times New Roman" w:cs="Times New Roman"/>
          <w:sz w:val="24"/>
          <w:szCs w:val="24"/>
        </w:rPr>
        <w:t>ë</w:t>
      </w:r>
      <w:r w:rsidRPr="008755C3">
        <w:rPr>
          <w:rFonts w:ascii="Times New Roman" w:hAnsi="Times New Roman" w:cs="Times New Roman"/>
          <w:sz w:val="24"/>
          <w:szCs w:val="24"/>
        </w:rPr>
        <w:t>r marrj</w:t>
      </w:r>
      <w:r w:rsidR="00E73D2B">
        <w:rPr>
          <w:rFonts w:ascii="Times New Roman" w:hAnsi="Times New Roman" w:cs="Times New Roman"/>
          <w:sz w:val="24"/>
          <w:szCs w:val="24"/>
        </w:rPr>
        <w:t>ë</w:t>
      </w:r>
      <w:r w:rsidRPr="008755C3">
        <w:rPr>
          <w:rFonts w:ascii="Times New Roman" w:hAnsi="Times New Roman" w:cs="Times New Roman"/>
          <w:sz w:val="24"/>
          <w:szCs w:val="24"/>
        </w:rPr>
        <w:t>n e personit juridik si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pandehur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drejtat e tij procedurale.</w:t>
      </w:r>
    </w:p>
    <w:p w14:paraId="1854BBDF" w14:textId="77777777" w:rsidR="003527A0" w:rsidRPr="008755C3" w:rsidRDefault="003527A0" w:rsidP="003527A0">
      <w:pPr>
        <w:jc w:val="both"/>
        <w:rPr>
          <w:b/>
          <w:bCs/>
          <w:szCs w:val="24"/>
        </w:rPr>
      </w:pPr>
    </w:p>
    <w:p w14:paraId="05B80F38" w14:textId="77777777" w:rsidR="003527A0" w:rsidRPr="008755C3" w:rsidRDefault="003527A0" w:rsidP="003527A0">
      <w:pPr>
        <w:jc w:val="both"/>
        <w:rPr>
          <w:b/>
          <w:bCs/>
          <w:szCs w:val="24"/>
        </w:rPr>
      </w:pPr>
      <w:r w:rsidRPr="008755C3">
        <w:rPr>
          <w:b/>
          <w:bCs/>
          <w:szCs w:val="24"/>
        </w:rPr>
        <w:t>Axhenda e dita 14</w:t>
      </w:r>
    </w:p>
    <w:tbl>
      <w:tblPr>
        <w:tblStyle w:val="TableGrid"/>
        <w:tblW w:w="0" w:type="auto"/>
        <w:tblInd w:w="-185" w:type="dxa"/>
        <w:tblLook w:val="04A0" w:firstRow="1" w:lastRow="0" w:firstColumn="1" w:lastColumn="0" w:noHBand="0" w:noVBand="1"/>
      </w:tblPr>
      <w:tblGrid>
        <w:gridCol w:w="975"/>
        <w:gridCol w:w="2941"/>
        <w:gridCol w:w="2833"/>
        <w:gridCol w:w="2453"/>
      </w:tblGrid>
      <w:tr w:rsidR="003527A0" w:rsidRPr="008755C3" w14:paraId="3069C30B" w14:textId="77777777" w:rsidTr="00644A34">
        <w:tc>
          <w:tcPr>
            <w:tcW w:w="990" w:type="dxa"/>
          </w:tcPr>
          <w:p w14:paraId="012C7A1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225568CD"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41A2582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0C1C2FFD" w14:textId="77777777" w:rsidR="003527A0" w:rsidRPr="008755C3" w:rsidRDefault="003527A0" w:rsidP="00644A34">
            <w:pPr>
              <w:jc w:val="both"/>
              <w:rPr>
                <w:rFonts w:ascii="Times New Roman" w:hAnsi="Times New Roman" w:cs="Times New Roman"/>
                <w:b/>
                <w:bCs/>
              </w:rPr>
            </w:pPr>
          </w:p>
        </w:tc>
      </w:tr>
      <w:tr w:rsidR="003527A0" w:rsidRPr="008755C3" w14:paraId="7EC96460" w14:textId="77777777" w:rsidTr="00644A34">
        <w:tc>
          <w:tcPr>
            <w:tcW w:w="990" w:type="dxa"/>
            <w:shd w:val="clear" w:color="auto" w:fill="B3E5A1" w:themeFill="accent6" w:themeFillTint="66"/>
          </w:tcPr>
          <w:p w14:paraId="646C576F"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9-10:50</w:t>
            </w:r>
          </w:p>
        </w:tc>
        <w:tc>
          <w:tcPr>
            <w:tcW w:w="2970" w:type="dxa"/>
            <w:shd w:val="clear" w:color="auto" w:fill="B3E5A1" w:themeFill="accent6" w:themeFillTint="66"/>
          </w:tcPr>
          <w:p w14:paraId="2B63206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lang w:val="sq-AL"/>
              </w:rPr>
              <w:t>Bashkëpunimi</w:t>
            </w:r>
            <w:r w:rsidRPr="008755C3">
              <w:rPr>
                <w:rFonts w:ascii="Times New Roman" w:hAnsi="Times New Roman" w:cs="Times New Roman"/>
                <w:b/>
              </w:rPr>
              <w:t>:</w:t>
            </w:r>
          </w:p>
          <w:p w14:paraId="14DE0807" w14:textId="77777777" w:rsidR="003527A0" w:rsidRPr="008755C3" w:rsidRDefault="003527A0" w:rsidP="00644A34">
            <w:pPr>
              <w:jc w:val="both"/>
              <w:rPr>
                <w:rFonts w:ascii="Times New Roman" w:hAnsi="Times New Roman" w:cs="Times New Roman"/>
                <w:b/>
              </w:rPr>
            </w:pPr>
          </w:p>
          <w:p w14:paraId="24E69F67" w14:textId="77777777" w:rsidR="003527A0" w:rsidRPr="008755C3" w:rsidRDefault="003527A0" w:rsidP="00644A34">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3E7E085C" w14:textId="77777777" w:rsidR="003527A0" w:rsidRPr="008755C3" w:rsidRDefault="003527A0" w:rsidP="00644A34">
            <w:pPr>
              <w:jc w:val="both"/>
              <w:rPr>
                <w:rFonts w:ascii="Times New Roman" w:hAnsi="Times New Roman" w:cs="Times New Roman"/>
              </w:rPr>
            </w:pPr>
          </w:p>
        </w:tc>
        <w:tc>
          <w:tcPr>
            <w:tcW w:w="2695" w:type="dxa"/>
            <w:shd w:val="clear" w:color="auto" w:fill="B3E5A1" w:themeFill="accent6" w:themeFillTint="66"/>
          </w:tcPr>
          <w:p w14:paraId="04139861" w14:textId="77777777" w:rsidR="003527A0" w:rsidRPr="008755C3" w:rsidRDefault="003527A0" w:rsidP="00644A34">
            <w:pPr>
              <w:jc w:val="both"/>
              <w:rPr>
                <w:rFonts w:ascii="Times New Roman" w:hAnsi="Times New Roman" w:cs="Times New Roman"/>
              </w:rPr>
            </w:pPr>
          </w:p>
        </w:tc>
      </w:tr>
      <w:tr w:rsidR="003527A0" w:rsidRPr="008755C3" w14:paraId="52CC90E0" w14:textId="77777777" w:rsidTr="00644A34">
        <w:tc>
          <w:tcPr>
            <w:tcW w:w="990" w:type="dxa"/>
          </w:tcPr>
          <w:p w14:paraId="0F1CBE59"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9- 9.50</w:t>
            </w:r>
          </w:p>
        </w:tc>
        <w:tc>
          <w:tcPr>
            <w:tcW w:w="2970" w:type="dxa"/>
          </w:tcPr>
          <w:p w14:paraId="5CBF1F64" w14:textId="2CC788E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Bashk</w:t>
            </w:r>
            <w:r w:rsidR="00E73D2B">
              <w:rPr>
                <w:rFonts w:ascii="Times New Roman" w:hAnsi="Times New Roman" w:cs="Times New Roman"/>
                <w:b/>
                <w:bCs/>
              </w:rPr>
              <w:t>ë</w:t>
            </w:r>
            <w:r w:rsidRPr="008755C3">
              <w:rPr>
                <w:rFonts w:ascii="Times New Roman" w:hAnsi="Times New Roman" w:cs="Times New Roman"/>
                <w:b/>
                <w:bCs/>
              </w:rPr>
              <w:t>punimi dhe pjes</w:t>
            </w:r>
            <w:r w:rsidR="00E73D2B">
              <w:rPr>
                <w:rFonts w:ascii="Times New Roman" w:hAnsi="Times New Roman" w:cs="Times New Roman"/>
                <w:b/>
                <w:bCs/>
              </w:rPr>
              <w:t>ë</w:t>
            </w:r>
            <w:r w:rsidRPr="008755C3">
              <w:rPr>
                <w:rFonts w:ascii="Times New Roman" w:hAnsi="Times New Roman" w:cs="Times New Roman"/>
                <w:b/>
                <w:bCs/>
              </w:rPr>
              <w:t>marrja e m</w:t>
            </w:r>
            <w:r w:rsidR="00E73D2B">
              <w:rPr>
                <w:rFonts w:ascii="Times New Roman" w:hAnsi="Times New Roman" w:cs="Times New Roman"/>
                <w:b/>
                <w:bCs/>
              </w:rPr>
              <w:t>ë</w:t>
            </w:r>
            <w:r w:rsidRPr="008755C3">
              <w:rPr>
                <w:rFonts w:ascii="Times New Roman" w:hAnsi="Times New Roman" w:cs="Times New Roman"/>
                <w:b/>
                <w:bCs/>
              </w:rPr>
              <w:t xml:space="preserve"> shum</w:t>
            </w:r>
            <w:r w:rsidR="00E73D2B">
              <w:rPr>
                <w:rFonts w:ascii="Times New Roman" w:hAnsi="Times New Roman" w:cs="Times New Roman"/>
                <w:b/>
                <w:bCs/>
              </w:rPr>
              <w:t>ë</w:t>
            </w:r>
            <w:r w:rsidRPr="008755C3">
              <w:rPr>
                <w:rFonts w:ascii="Times New Roman" w:hAnsi="Times New Roman" w:cs="Times New Roman"/>
                <w:b/>
                <w:bCs/>
              </w:rPr>
              <w:t xml:space="preserve"> personave n</w:t>
            </w:r>
            <w:r w:rsidR="00E73D2B">
              <w:rPr>
                <w:rFonts w:ascii="Times New Roman" w:hAnsi="Times New Roman" w:cs="Times New Roman"/>
                <w:b/>
                <w:bCs/>
              </w:rPr>
              <w:t>ë</w:t>
            </w:r>
            <w:r w:rsidRPr="008755C3">
              <w:rPr>
                <w:rFonts w:ascii="Times New Roman" w:hAnsi="Times New Roman" w:cs="Times New Roman"/>
                <w:b/>
                <w:bCs/>
              </w:rPr>
              <w:t xml:space="preserve"> veper penale</w:t>
            </w:r>
            <w:r w:rsidRPr="008755C3">
              <w:rPr>
                <w:rFonts w:ascii="Times New Roman" w:hAnsi="Times New Roman" w:cs="Times New Roman"/>
                <w:b/>
              </w:rPr>
              <w:t>. (50 min)</w:t>
            </w:r>
          </w:p>
          <w:p w14:paraId="2B242EF9" w14:textId="2EB4233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Diferencimi i formave t</w:t>
            </w:r>
            <w:r w:rsidR="00E73D2B">
              <w:rPr>
                <w:rFonts w:ascii="Times New Roman" w:hAnsi="Times New Roman" w:cs="Times New Roman"/>
              </w:rPr>
              <w:t>ë</w:t>
            </w:r>
            <w:r w:rsidRPr="008755C3">
              <w:rPr>
                <w:rFonts w:ascii="Times New Roman" w:hAnsi="Times New Roman" w:cs="Times New Roman"/>
              </w:rPr>
              <w:t xml:space="preserve"> pjes</w:t>
            </w:r>
            <w:r w:rsidR="00E73D2B">
              <w:rPr>
                <w:rFonts w:ascii="Times New Roman" w:hAnsi="Times New Roman" w:cs="Times New Roman"/>
              </w:rPr>
              <w:t>ë</w:t>
            </w:r>
            <w:r w:rsidRPr="008755C3">
              <w:rPr>
                <w:rFonts w:ascii="Times New Roman" w:hAnsi="Times New Roman" w:cs="Times New Roman"/>
              </w:rPr>
              <w:t>marrjes n</w:t>
            </w:r>
            <w:r w:rsidR="00E73D2B">
              <w:rPr>
                <w:rFonts w:ascii="Times New Roman" w:hAnsi="Times New Roman" w:cs="Times New Roman"/>
              </w:rPr>
              <w:t>ë</w:t>
            </w:r>
            <w:r w:rsidRPr="008755C3">
              <w:rPr>
                <w:rFonts w:ascii="Times New Roman" w:hAnsi="Times New Roman" w:cs="Times New Roman"/>
              </w:rPr>
              <w:t xml:space="preserve"> veper penale.</w:t>
            </w:r>
          </w:p>
          <w:p w14:paraId="262AD2A9" w14:textId="640F87E0"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bCs/>
                <w:iCs/>
              </w:rPr>
              <w:t>Marrëveshja</w:t>
            </w:r>
            <w:r w:rsidRPr="008755C3">
              <w:rPr>
                <w:rFonts w:ascii="Times New Roman" w:hAnsi="Times New Roman" w:cs="Times New Roman"/>
              </w:rPr>
              <w:t xml:space="preserve"> mes dy ose më shumë personave për të kryer veprën penale. Kushtet dhe kriteret p</w:t>
            </w:r>
            <w:r w:rsidR="00E73D2B">
              <w:rPr>
                <w:rFonts w:ascii="Times New Roman" w:hAnsi="Times New Roman" w:cs="Times New Roman"/>
              </w:rPr>
              <w:t>ë</w:t>
            </w:r>
            <w:r w:rsidRPr="008755C3">
              <w:rPr>
                <w:rFonts w:ascii="Times New Roman" w:hAnsi="Times New Roman" w:cs="Times New Roman"/>
              </w:rPr>
              <w:t>r t’u konsideruar bashk</w:t>
            </w:r>
            <w:r w:rsidR="00E73D2B">
              <w:rPr>
                <w:rFonts w:ascii="Times New Roman" w:hAnsi="Times New Roman" w:cs="Times New Roman"/>
              </w:rPr>
              <w:t>ë</w:t>
            </w:r>
            <w:r w:rsidRPr="008755C3">
              <w:rPr>
                <w:rFonts w:ascii="Times New Roman" w:hAnsi="Times New Roman" w:cs="Times New Roman"/>
              </w:rPr>
              <w:t>punim.</w:t>
            </w:r>
          </w:p>
          <w:p w14:paraId="53E06CD1" w14:textId="77777777" w:rsidR="003527A0" w:rsidRPr="008755C3" w:rsidRDefault="003527A0" w:rsidP="00644A34">
            <w:pPr>
              <w:ind w:left="720"/>
              <w:jc w:val="both"/>
              <w:rPr>
                <w:rFonts w:ascii="Times New Roman" w:hAnsi="Times New Roman" w:cs="Times New Roman"/>
              </w:rPr>
            </w:pPr>
          </w:p>
        </w:tc>
        <w:tc>
          <w:tcPr>
            <w:tcW w:w="2880" w:type="dxa"/>
          </w:tcPr>
          <w:p w14:paraId="63BB7C7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kanë lexuar paraprakisht 3 raste:</w:t>
            </w:r>
          </w:p>
          <w:p w14:paraId="2AA1F82F" w14:textId="20DD9491"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22BAE397" w14:textId="582C3D83"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me pjes</w:t>
            </w:r>
            <w:r w:rsidR="00E73D2B">
              <w:rPr>
                <w:rFonts w:ascii="Times New Roman" w:hAnsi="Times New Roman" w:cs="Times New Roman"/>
              </w:rPr>
              <w:t>ë</w:t>
            </w:r>
            <w:r w:rsidRPr="008755C3">
              <w:rPr>
                <w:rFonts w:ascii="Times New Roman" w:hAnsi="Times New Roman" w:cs="Times New Roman"/>
              </w:rPr>
              <w:t>marrjen n</w:t>
            </w:r>
            <w:r w:rsidR="00E73D2B">
              <w:rPr>
                <w:rFonts w:ascii="Times New Roman" w:hAnsi="Times New Roman" w:cs="Times New Roman"/>
              </w:rPr>
              <w:t>ë</w:t>
            </w:r>
            <w:r w:rsidRPr="008755C3">
              <w:rPr>
                <w:rFonts w:ascii="Times New Roman" w:hAnsi="Times New Roman" w:cs="Times New Roman"/>
              </w:rPr>
              <w:t xml:space="preserve"> kryerjen e vepres penale;</w:t>
            </w:r>
          </w:p>
          <w:p w14:paraId="76B9DA64" w14:textId="31804426"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“mungon kontributi n</w:t>
            </w:r>
            <w:r w:rsidR="00E73D2B">
              <w:rPr>
                <w:rFonts w:ascii="Times New Roman" w:hAnsi="Times New Roman" w:cs="Times New Roman"/>
              </w:rPr>
              <w:t>ë</w:t>
            </w:r>
            <w:r w:rsidRPr="008755C3">
              <w:rPr>
                <w:rFonts w:ascii="Times New Roman" w:hAnsi="Times New Roman" w:cs="Times New Roman"/>
              </w:rPr>
              <w:t xml:space="preserve"> kryerjen e vepres penale”.</w:t>
            </w:r>
          </w:p>
          <w:p w14:paraId="52FC138E" w14:textId="77777777" w:rsidR="003527A0" w:rsidRPr="008755C3" w:rsidRDefault="003527A0" w:rsidP="00644A34">
            <w:pPr>
              <w:jc w:val="both"/>
              <w:rPr>
                <w:rFonts w:ascii="Times New Roman" w:hAnsi="Times New Roman" w:cs="Times New Roman"/>
              </w:rPr>
            </w:pPr>
          </w:p>
          <w:p w14:paraId="2B8717B6" w14:textId="61CC8D95"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tre grupe. Secili grup identifikon ekzistenc</w:t>
            </w:r>
            <w:r w:rsidR="00E73D2B">
              <w:rPr>
                <w:rFonts w:ascii="Times New Roman" w:hAnsi="Times New Roman" w:cs="Times New Roman"/>
              </w:rPr>
              <w:t>ë</w:t>
            </w:r>
            <w:r w:rsidRPr="008755C3">
              <w:rPr>
                <w:rFonts w:ascii="Times New Roman" w:hAnsi="Times New Roman" w:cs="Times New Roman"/>
              </w:rPr>
              <w:t>n e bashk</w:t>
            </w:r>
            <w:r w:rsidR="00E73D2B">
              <w:rPr>
                <w:rFonts w:ascii="Times New Roman" w:hAnsi="Times New Roman" w:cs="Times New Roman"/>
              </w:rPr>
              <w:t>ë</w:t>
            </w:r>
            <w:r w:rsidRPr="008755C3">
              <w:rPr>
                <w:rFonts w:ascii="Times New Roman" w:hAnsi="Times New Roman" w:cs="Times New Roman"/>
              </w:rPr>
              <w:t>punimit në secilin rast (10 min);</w:t>
            </w:r>
          </w:p>
          <w:p w14:paraId="78A574E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(15 min);</w:t>
            </w:r>
          </w:p>
          <w:p w14:paraId="7E820526" w14:textId="77777777" w:rsidR="003527A0" w:rsidRPr="008755C3" w:rsidRDefault="003527A0" w:rsidP="00644A34">
            <w:pPr>
              <w:jc w:val="both"/>
              <w:rPr>
                <w:rFonts w:ascii="Times New Roman" w:hAnsi="Times New Roman" w:cs="Times New Roman"/>
              </w:rPr>
            </w:pPr>
          </w:p>
          <w:p w14:paraId="5D0C772B" w14:textId="6AEFC205"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Diskutim mbi format e pjes</w:t>
            </w:r>
            <w:r w:rsidR="00E73D2B">
              <w:rPr>
                <w:rFonts w:ascii="Times New Roman" w:hAnsi="Times New Roman" w:cs="Times New Roman"/>
              </w:rPr>
              <w:t>ë</w:t>
            </w:r>
            <w:r w:rsidRPr="008755C3">
              <w:rPr>
                <w:rFonts w:ascii="Times New Roman" w:hAnsi="Times New Roman" w:cs="Times New Roman"/>
              </w:rPr>
              <w:t>marrjes n</w:t>
            </w:r>
            <w:r w:rsidR="00E73D2B">
              <w:rPr>
                <w:rFonts w:ascii="Times New Roman" w:hAnsi="Times New Roman" w:cs="Times New Roman"/>
              </w:rPr>
              <w:t>ë</w:t>
            </w:r>
            <w:r w:rsidRPr="008755C3">
              <w:rPr>
                <w:rFonts w:ascii="Times New Roman" w:hAnsi="Times New Roman" w:cs="Times New Roman"/>
              </w:rPr>
              <w:t xml:space="preserve"> kryerjen e vepres penale.</w:t>
            </w:r>
          </w:p>
          <w:p w14:paraId="424489E8" w14:textId="3BE913F0"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mbi kushtet dhe kriteret p</w:t>
            </w:r>
            <w:r w:rsidR="00E73D2B">
              <w:rPr>
                <w:rFonts w:ascii="Times New Roman" w:hAnsi="Times New Roman" w:cs="Times New Roman"/>
              </w:rPr>
              <w:t>ë</w:t>
            </w:r>
            <w:r w:rsidRPr="008755C3">
              <w:rPr>
                <w:rFonts w:ascii="Times New Roman" w:hAnsi="Times New Roman" w:cs="Times New Roman"/>
              </w:rPr>
              <w:t>r t’u konsideruar bashk</w:t>
            </w:r>
            <w:r w:rsidR="00E73D2B">
              <w:rPr>
                <w:rFonts w:ascii="Times New Roman" w:hAnsi="Times New Roman" w:cs="Times New Roman"/>
              </w:rPr>
              <w:t>ë</w:t>
            </w:r>
            <w:r w:rsidRPr="008755C3">
              <w:rPr>
                <w:rFonts w:ascii="Times New Roman" w:hAnsi="Times New Roman" w:cs="Times New Roman"/>
              </w:rPr>
              <w:t>punim.</w:t>
            </w:r>
          </w:p>
          <w:p w14:paraId="5A6B689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(20 min)</w:t>
            </w:r>
          </w:p>
          <w:p w14:paraId="6598447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 (5 min)</w:t>
            </w:r>
          </w:p>
          <w:p w14:paraId="1D88753C" w14:textId="77777777" w:rsidR="003527A0" w:rsidRPr="008755C3" w:rsidRDefault="003527A0" w:rsidP="00644A34">
            <w:pPr>
              <w:jc w:val="both"/>
              <w:rPr>
                <w:rFonts w:ascii="Times New Roman" w:hAnsi="Times New Roman" w:cs="Times New Roman"/>
              </w:rPr>
            </w:pPr>
          </w:p>
          <w:p w14:paraId="17064203" w14:textId="77777777" w:rsidR="003527A0" w:rsidRPr="008755C3" w:rsidRDefault="003527A0" w:rsidP="00644A34">
            <w:pPr>
              <w:jc w:val="both"/>
              <w:rPr>
                <w:rFonts w:ascii="Times New Roman" w:hAnsi="Times New Roman" w:cs="Times New Roman"/>
              </w:rPr>
            </w:pPr>
          </w:p>
        </w:tc>
        <w:tc>
          <w:tcPr>
            <w:tcW w:w="2695" w:type="dxa"/>
          </w:tcPr>
          <w:p w14:paraId="661F1DF1" w14:textId="77777777" w:rsidR="003527A0" w:rsidRPr="008755C3" w:rsidRDefault="003527A0" w:rsidP="00644A34">
            <w:pPr>
              <w:jc w:val="both"/>
              <w:rPr>
                <w:rFonts w:ascii="Times New Roman" w:hAnsi="Times New Roman" w:cs="Times New Roman"/>
              </w:rPr>
            </w:pPr>
          </w:p>
        </w:tc>
      </w:tr>
      <w:tr w:rsidR="003527A0" w:rsidRPr="008755C3" w14:paraId="1A289A86" w14:textId="77777777" w:rsidTr="00644A34">
        <w:tc>
          <w:tcPr>
            <w:tcW w:w="990" w:type="dxa"/>
          </w:tcPr>
          <w:p w14:paraId="0CDEB18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10:00-10:50</w:t>
            </w:r>
          </w:p>
        </w:tc>
        <w:tc>
          <w:tcPr>
            <w:tcW w:w="2970" w:type="dxa"/>
          </w:tcPr>
          <w:p w14:paraId="564E2F56" w14:textId="42C7EDFC"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Llojet e bashk</w:t>
            </w:r>
            <w:r w:rsidR="00E73D2B">
              <w:rPr>
                <w:rFonts w:ascii="Times New Roman" w:hAnsi="Times New Roman" w:cs="Times New Roman"/>
                <w:b/>
                <w:bCs/>
              </w:rPr>
              <w:t>ë</w:t>
            </w:r>
            <w:r w:rsidRPr="008755C3">
              <w:rPr>
                <w:rFonts w:ascii="Times New Roman" w:hAnsi="Times New Roman" w:cs="Times New Roman"/>
                <w:b/>
                <w:bCs/>
              </w:rPr>
              <w:t>pun</w:t>
            </w:r>
            <w:r w:rsidR="00E73D2B">
              <w:rPr>
                <w:rFonts w:ascii="Times New Roman" w:hAnsi="Times New Roman" w:cs="Times New Roman"/>
                <w:b/>
                <w:bCs/>
              </w:rPr>
              <w:t>ë</w:t>
            </w:r>
            <w:r w:rsidRPr="008755C3">
              <w:rPr>
                <w:rFonts w:ascii="Times New Roman" w:hAnsi="Times New Roman" w:cs="Times New Roman"/>
                <w:b/>
                <w:bCs/>
              </w:rPr>
              <w:t>toreve dhe p</w:t>
            </w:r>
            <w:r w:rsidR="00E73D2B">
              <w:rPr>
                <w:rFonts w:ascii="Times New Roman" w:hAnsi="Times New Roman" w:cs="Times New Roman"/>
                <w:b/>
                <w:bCs/>
              </w:rPr>
              <w:t>ë</w:t>
            </w:r>
            <w:r w:rsidRPr="008755C3">
              <w:rPr>
                <w:rFonts w:ascii="Times New Roman" w:hAnsi="Times New Roman" w:cs="Times New Roman"/>
                <w:b/>
                <w:bCs/>
              </w:rPr>
              <w:t>rgjegj</w:t>
            </w:r>
            <w:r w:rsidR="00E73D2B">
              <w:rPr>
                <w:rFonts w:ascii="Times New Roman" w:hAnsi="Times New Roman" w:cs="Times New Roman"/>
                <w:b/>
                <w:bCs/>
              </w:rPr>
              <w:t>ë</w:t>
            </w:r>
            <w:r w:rsidRPr="008755C3">
              <w:rPr>
                <w:rFonts w:ascii="Times New Roman" w:hAnsi="Times New Roman" w:cs="Times New Roman"/>
                <w:b/>
                <w:bCs/>
              </w:rPr>
              <w:t>sia penale</w:t>
            </w:r>
            <w:r w:rsidRPr="008755C3">
              <w:rPr>
                <w:rFonts w:ascii="Times New Roman" w:hAnsi="Times New Roman" w:cs="Times New Roman"/>
                <w:b/>
              </w:rPr>
              <w:t>. (50 min)</w:t>
            </w:r>
          </w:p>
          <w:p w14:paraId="107ACA2A" w14:textId="06D924F4"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Roli i bashk</w:t>
            </w:r>
            <w:r w:rsidR="00E73D2B">
              <w:rPr>
                <w:rFonts w:ascii="Times New Roman" w:hAnsi="Times New Roman" w:cs="Times New Roman"/>
              </w:rPr>
              <w:t>ë</w:t>
            </w:r>
            <w:r w:rsidRPr="008755C3">
              <w:rPr>
                <w:rFonts w:ascii="Times New Roman" w:hAnsi="Times New Roman" w:cs="Times New Roman"/>
              </w:rPr>
              <w:t>pun</w:t>
            </w:r>
            <w:r w:rsidR="00E73D2B">
              <w:rPr>
                <w:rFonts w:ascii="Times New Roman" w:hAnsi="Times New Roman" w:cs="Times New Roman"/>
              </w:rPr>
              <w:t>ë</w:t>
            </w:r>
            <w:r w:rsidRPr="008755C3">
              <w:rPr>
                <w:rFonts w:ascii="Times New Roman" w:hAnsi="Times New Roman" w:cs="Times New Roman"/>
              </w:rPr>
              <w:t>toreve n</w:t>
            </w:r>
            <w:r w:rsidR="00E73D2B">
              <w:rPr>
                <w:rFonts w:ascii="Times New Roman" w:hAnsi="Times New Roman" w:cs="Times New Roman"/>
              </w:rPr>
              <w:t>ë</w:t>
            </w:r>
            <w:r w:rsidRPr="008755C3">
              <w:rPr>
                <w:rFonts w:ascii="Times New Roman" w:hAnsi="Times New Roman" w:cs="Times New Roman"/>
              </w:rPr>
              <w:t xml:space="preserve"> kryerjen e vepres penale.</w:t>
            </w:r>
          </w:p>
          <w:p w14:paraId="51AA7184" w14:textId="155EDF00"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bCs/>
                <w:iCs/>
              </w:rPr>
              <w:t>Kushtet dhe kriteret p</w:t>
            </w:r>
            <w:r w:rsidR="00E73D2B">
              <w:rPr>
                <w:rFonts w:ascii="Times New Roman" w:hAnsi="Times New Roman" w:cs="Times New Roman"/>
                <w:bCs/>
                <w:iCs/>
              </w:rPr>
              <w:t>ë</w:t>
            </w:r>
            <w:r w:rsidRPr="008755C3">
              <w:rPr>
                <w:rFonts w:ascii="Times New Roman" w:hAnsi="Times New Roman" w:cs="Times New Roman"/>
                <w:bCs/>
                <w:iCs/>
              </w:rPr>
              <w:t>r aplikimin e p</w:t>
            </w:r>
            <w:r w:rsidR="00E73D2B">
              <w:rPr>
                <w:rFonts w:ascii="Times New Roman" w:hAnsi="Times New Roman" w:cs="Times New Roman"/>
                <w:bCs/>
                <w:iCs/>
              </w:rPr>
              <w:t>ë</w:t>
            </w:r>
            <w:r w:rsidRPr="008755C3">
              <w:rPr>
                <w:rFonts w:ascii="Times New Roman" w:hAnsi="Times New Roman" w:cs="Times New Roman"/>
                <w:bCs/>
                <w:iCs/>
              </w:rPr>
              <w:t>rgjegj</w:t>
            </w:r>
            <w:r w:rsidR="00E73D2B">
              <w:rPr>
                <w:rFonts w:ascii="Times New Roman" w:hAnsi="Times New Roman" w:cs="Times New Roman"/>
                <w:bCs/>
                <w:iCs/>
              </w:rPr>
              <w:t>ë</w:t>
            </w:r>
            <w:r w:rsidRPr="008755C3">
              <w:rPr>
                <w:rFonts w:ascii="Times New Roman" w:hAnsi="Times New Roman" w:cs="Times New Roman"/>
                <w:bCs/>
                <w:iCs/>
              </w:rPr>
              <w:t>sis</w:t>
            </w:r>
            <w:r w:rsidR="00E73D2B">
              <w:rPr>
                <w:rFonts w:ascii="Times New Roman" w:hAnsi="Times New Roman" w:cs="Times New Roman"/>
                <w:bCs/>
                <w:iCs/>
              </w:rPr>
              <w:t>ë</w:t>
            </w:r>
            <w:r w:rsidRPr="008755C3">
              <w:rPr>
                <w:rFonts w:ascii="Times New Roman" w:hAnsi="Times New Roman" w:cs="Times New Roman"/>
                <w:bCs/>
                <w:iCs/>
              </w:rPr>
              <w:t xml:space="preserve"> penale tek bashk</w:t>
            </w:r>
            <w:r w:rsidR="00E73D2B">
              <w:rPr>
                <w:rFonts w:ascii="Times New Roman" w:hAnsi="Times New Roman" w:cs="Times New Roman"/>
                <w:bCs/>
                <w:iCs/>
              </w:rPr>
              <w:t>ë</w:t>
            </w:r>
            <w:r w:rsidRPr="008755C3">
              <w:rPr>
                <w:rFonts w:ascii="Times New Roman" w:hAnsi="Times New Roman" w:cs="Times New Roman"/>
                <w:bCs/>
                <w:iCs/>
              </w:rPr>
              <w:t>pun</w:t>
            </w:r>
            <w:r w:rsidR="00E73D2B">
              <w:rPr>
                <w:rFonts w:ascii="Times New Roman" w:hAnsi="Times New Roman" w:cs="Times New Roman"/>
                <w:bCs/>
                <w:iCs/>
              </w:rPr>
              <w:t>ë</w:t>
            </w:r>
            <w:r w:rsidRPr="008755C3">
              <w:rPr>
                <w:rFonts w:ascii="Times New Roman" w:hAnsi="Times New Roman" w:cs="Times New Roman"/>
                <w:bCs/>
                <w:iCs/>
              </w:rPr>
              <w:t>toret</w:t>
            </w:r>
            <w:r w:rsidRPr="008755C3">
              <w:rPr>
                <w:rFonts w:ascii="Times New Roman" w:hAnsi="Times New Roman" w:cs="Times New Roman"/>
              </w:rPr>
              <w:t>. Përgjegjësia e bashkëpunëtorit të jashtëm.</w:t>
            </w:r>
          </w:p>
          <w:p w14:paraId="12D1C101" w14:textId="77777777" w:rsidR="003527A0" w:rsidRPr="008755C3" w:rsidRDefault="003527A0" w:rsidP="00644A34">
            <w:pPr>
              <w:jc w:val="both"/>
              <w:rPr>
                <w:rFonts w:ascii="Times New Roman" w:hAnsi="Times New Roman" w:cs="Times New Roman"/>
              </w:rPr>
            </w:pPr>
          </w:p>
        </w:tc>
        <w:tc>
          <w:tcPr>
            <w:tcW w:w="2880" w:type="dxa"/>
          </w:tcPr>
          <w:p w14:paraId="13E5F3F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Paraqitja e tre rasteve nga pedagogu në formën e një fabule:</w:t>
            </w:r>
          </w:p>
          <w:p w14:paraId="77CE2CB0" w14:textId="77777777"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1- i perzgjedhur</w:t>
            </w:r>
          </w:p>
          <w:p w14:paraId="3B955ED6" w14:textId="05936ACE"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2 – role t</w:t>
            </w:r>
            <w:r w:rsidR="00E73D2B">
              <w:rPr>
                <w:rFonts w:ascii="Times New Roman" w:hAnsi="Times New Roman" w:cs="Times New Roman"/>
              </w:rPr>
              <w:t>ë</w:t>
            </w:r>
            <w:r w:rsidRPr="008755C3">
              <w:rPr>
                <w:rFonts w:ascii="Times New Roman" w:hAnsi="Times New Roman" w:cs="Times New Roman"/>
              </w:rPr>
              <w:t xml:space="preserve"> ndara;</w:t>
            </w:r>
          </w:p>
          <w:p w14:paraId="6C641E2B" w14:textId="306EB192" w:rsidR="003527A0" w:rsidRPr="008755C3" w:rsidRDefault="003527A0"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rati 3- bashk</w:t>
            </w:r>
            <w:r w:rsidR="00E73D2B">
              <w:rPr>
                <w:rFonts w:ascii="Times New Roman" w:hAnsi="Times New Roman" w:cs="Times New Roman"/>
              </w:rPr>
              <w:t>ë</w:t>
            </w:r>
            <w:r w:rsidRPr="008755C3">
              <w:rPr>
                <w:rFonts w:ascii="Times New Roman" w:hAnsi="Times New Roman" w:cs="Times New Roman"/>
              </w:rPr>
              <w:t>pun</w:t>
            </w:r>
            <w:r w:rsidR="00E73D2B">
              <w:rPr>
                <w:rFonts w:ascii="Times New Roman" w:hAnsi="Times New Roman" w:cs="Times New Roman"/>
              </w:rPr>
              <w:t>ë</w:t>
            </w:r>
            <w:r w:rsidRPr="008755C3">
              <w:rPr>
                <w:rFonts w:ascii="Times New Roman" w:hAnsi="Times New Roman" w:cs="Times New Roman"/>
              </w:rPr>
              <w:t>tori i jasht</w:t>
            </w:r>
            <w:r w:rsidR="00E73D2B">
              <w:rPr>
                <w:rFonts w:ascii="Times New Roman" w:hAnsi="Times New Roman" w:cs="Times New Roman"/>
              </w:rPr>
              <w:t>ë</w:t>
            </w:r>
            <w:r w:rsidRPr="008755C3">
              <w:rPr>
                <w:rFonts w:ascii="Times New Roman" w:hAnsi="Times New Roman" w:cs="Times New Roman"/>
              </w:rPr>
              <w:t>m</w:t>
            </w:r>
          </w:p>
          <w:p w14:paraId="57E63D13" w14:textId="77777777" w:rsidR="003527A0" w:rsidRPr="008755C3" w:rsidRDefault="003527A0" w:rsidP="00644A34">
            <w:pPr>
              <w:jc w:val="both"/>
              <w:rPr>
                <w:rFonts w:ascii="Times New Roman" w:hAnsi="Times New Roman" w:cs="Times New Roman"/>
              </w:rPr>
            </w:pPr>
          </w:p>
          <w:p w14:paraId="36C1D9A5" w14:textId="0B85876C"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të ndarë në dy grupe do të identifikojnë rolin e bashk</w:t>
            </w:r>
            <w:r w:rsidR="00E73D2B">
              <w:rPr>
                <w:rFonts w:ascii="Times New Roman" w:hAnsi="Times New Roman" w:cs="Times New Roman"/>
              </w:rPr>
              <w:t>ë</w:t>
            </w:r>
            <w:r w:rsidRPr="008755C3">
              <w:rPr>
                <w:rFonts w:ascii="Times New Roman" w:hAnsi="Times New Roman" w:cs="Times New Roman"/>
              </w:rPr>
              <w:t>pun</w:t>
            </w:r>
            <w:r w:rsidR="00E73D2B">
              <w:rPr>
                <w:rFonts w:ascii="Times New Roman" w:hAnsi="Times New Roman" w:cs="Times New Roman"/>
              </w:rPr>
              <w:t>ë</w:t>
            </w:r>
            <w:r w:rsidRPr="008755C3">
              <w:rPr>
                <w:rFonts w:ascii="Times New Roman" w:hAnsi="Times New Roman" w:cs="Times New Roman"/>
              </w:rPr>
              <w:t>toreve (10 për secilin rast=20 min);</w:t>
            </w:r>
          </w:p>
          <w:p w14:paraId="45C75D51" w14:textId="1E14FB7C"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do të përshkruajnë kriteret për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p</w:t>
            </w:r>
            <w:r w:rsidR="00E73D2B">
              <w:rPr>
                <w:rFonts w:ascii="Times New Roman" w:hAnsi="Times New Roman" w:cs="Times New Roman"/>
              </w:rPr>
              <w:t>ë</w:t>
            </w:r>
            <w:r w:rsidRPr="008755C3">
              <w:rPr>
                <w:rFonts w:ascii="Times New Roman" w:hAnsi="Times New Roman" w:cs="Times New Roman"/>
              </w:rPr>
              <w:t>r bashk</w:t>
            </w:r>
            <w:r w:rsidR="00E73D2B">
              <w:rPr>
                <w:rFonts w:ascii="Times New Roman" w:hAnsi="Times New Roman" w:cs="Times New Roman"/>
              </w:rPr>
              <w:t>ë</w:t>
            </w:r>
            <w:r w:rsidRPr="008755C3">
              <w:rPr>
                <w:rFonts w:ascii="Times New Roman" w:hAnsi="Times New Roman" w:cs="Times New Roman"/>
              </w:rPr>
              <w:t>pun</w:t>
            </w:r>
            <w:r w:rsidR="00E73D2B">
              <w:rPr>
                <w:rFonts w:ascii="Times New Roman" w:hAnsi="Times New Roman" w:cs="Times New Roman"/>
              </w:rPr>
              <w:t>ë</w:t>
            </w:r>
            <w:r w:rsidRPr="008755C3">
              <w:rPr>
                <w:rFonts w:ascii="Times New Roman" w:hAnsi="Times New Roman" w:cs="Times New Roman"/>
              </w:rPr>
              <w:t>toret (10 min).</w:t>
            </w:r>
          </w:p>
          <w:p w14:paraId="0C53C61E" w14:textId="17A637DD" w:rsidR="003527A0" w:rsidRPr="008755C3" w:rsidRDefault="003527A0" w:rsidP="00644A34">
            <w:pPr>
              <w:jc w:val="both"/>
              <w:rPr>
                <w:rFonts w:ascii="Times New Roman" w:hAnsi="Times New Roman" w:cs="Times New Roman"/>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 xml:space="preserve">shtron pergjigjet e marra dhe drejton pyetje lidhur me </w:t>
            </w:r>
            <w:r w:rsidRPr="008755C3">
              <w:rPr>
                <w:rFonts w:ascii="Times New Roman" w:hAnsi="Times New Roman" w:cs="Times New Roman"/>
                <w:lang w:val="sq-AL"/>
              </w:rPr>
              <w:t>p</w:t>
            </w:r>
            <w:r w:rsidR="00E73D2B">
              <w:rPr>
                <w:rFonts w:ascii="Times New Roman" w:hAnsi="Times New Roman" w:cs="Times New Roman"/>
                <w:lang w:val="sq-AL"/>
              </w:rPr>
              <w:t>ë</w:t>
            </w:r>
            <w:r w:rsidRPr="008755C3">
              <w:rPr>
                <w:rFonts w:ascii="Times New Roman" w:hAnsi="Times New Roman" w:cs="Times New Roman"/>
                <w:lang w:val="sq-AL"/>
              </w:rPr>
              <w:t>rgjegj</w:t>
            </w:r>
            <w:r w:rsidR="00E73D2B">
              <w:rPr>
                <w:rFonts w:ascii="Times New Roman" w:hAnsi="Times New Roman" w:cs="Times New Roman"/>
                <w:lang w:val="sq-AL"/>
              </w:rPr>
              <w:t>ë</w:t>
            </w:r>
            <w:r w:rsidRPr="008755C3">
              <w:rPr>
                <w:rFonts w:ascii="Times New Roman" w:hAnsi="Times New Roman" w:cs="Times New Roman"/>
                <w:lang w:val="sq-AL"/>
              </w:rPr>
              <w:t>sin</w:t>
            </w:r>
            <w:r w:rsidR="00E73D2B">
              <w:rPr>
                <w:rFonts w:ascii="Times New Roman" w:hAnsi="Times New Roman" w:cs="Times New Roman"/>
                <w:lang w:val="sq-AL"/>
              </w:rPr>
              <w:t>ë</w:t>
            </w:r>
            <w:r w:rsidRPr="008755C3">
              <w:rPr>
                <w:rFonts w:ascii="Times New Roman" w:hAnsi="Times New Roman" w:cs="Times New Roman"/>
                <w:lang w:val="sq-AL"/>
              </w:rPr>
              <w:t xml:space="preserve"> e bashk</w:t>
            </w:r>
            <w:r w:rsidR="00E73D2B">
              <w:rPr>
                <w:rFonts w:ascii="Times New Roman" w:hAnsi="Times New Roman" w:cs="Times New Roman"/>
                <w:lang w:val="sq-AL"/>
              </w:rPr>
              <w:t>ë</w:t>
            </w:r>
            <w:r w:rsidRPr="008755C3">
              <w:rPr>
                <w:rFonts w:ascii="Times New Roman" w:hAnsi="Times New Roman" w:cs="Times New Roman"/>
                <w:lang w:val="sq-AL"/>
              </w:rPr>
              <w:t>pun</w:t>
            </w:r>
            <w:r w:rsidR="00E73D2B">
              <w:rPr>
                <w:rFonts w:ascii="Times New Roman" w:hAnsi="Times New Roman" w:cs="Times New Roman"/>
                <w:lang w:val="sq-AL"/>
              </w:rPr>
              <w:t>ë</w:t>
            </w:r>
            <w:r w:rsidRPr="008755C3">
              <w:rPr>
                <w:rFonts w:ascii="Times New Roman" w:hAnsi="Times New Roman" w:cs="Times New Roman"/>
                <w:lang w:val="sq-AL"/>
              </w:rPr>
              <w:t xml:space="preserve">toreve </w:t>
            </w:r>
            <w:r w:rsidRPr="008755C3">
              <w:rPr>
                <w:rFonts w:ascii="Times New Roman" w:hAnsi="Times New Roman" w:cs="Times New Roman"/>
              </w:rPr>
              <w:t>(bazuar në pyetjet studimore të parapërgatitura nga pedagogu) (10 min)</w:t>
            </w:r>
          </w:p>
          <w:p w14:paraId="04E430A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në grup mbi këto gjetje (10 min).</w:t>
            </w:r>
          </w:p>
        </w:tc>
        <w:tc>
          <w:tcPr>
            <w:tcW w:w="2695" w:type="dxa"/>
          </w:tcPr>
          <w:p w14:paraId="412A987C" w14:textId="77777777" w:rsidR="003527A0" w:rsidRPr="008755C3" w:rsidRDefault="003527A0" w:rsidP="00644A34">
            <w:pPr>
              <w:jc w:val="both"/>
              <w:rPr>
                <w:rFonts w:ascii="Times New Roman" w:hAnsi="Times New Roman" w:cs="Times New Roman"/>
              </w:rPr>
            </w:pPr>
          </w:p>
        </w:tc>
      </w:tr>
      <w:tr w:rsidR="003527A0" w:rsidRPr="008755C3" w14:paraId="500F4B08" w14:textId="77777777" w:rsidTr="00644A34">
        <w:tc>
          <w:tcPr>
            <w:tcW w:w="990" w:type="dxa"/>
          </w:tcPr>
          <w:p w14:paraId="22BCD97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11:00-11:50</w:t>
            </w:r>
          </w:p>
        </w:tc>
        <w:tc>
          <w:tcPr>
            <w:tcW w:w="2970" w:type="dxa"/>
          </w:tcPr>
          <w:p w14:paraId="41EFEC25" w14:textId="2733696E"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Format e posa</w:t>
            </w:r>
            <w:r w:rsidR="00E73D2B">
              <w:rPr>
                <w:rFonts w:ascii="Times New Roman" w:hAnsi="Times New Roman" w:cs="Times New Roman"/>
                <w:b/>
                <w:bCs/>
              </w:rPr>
              <w:t>ç</w:t>
            </w:r>
            <w:r w:rsidRPr="008755C3">
              <w:rPr>
                <w:rFonts w:ascii="Times New Roman" w:hAnsi="Times New Roman" w:cs="Times New Roman"/>
                <w:b/>
                <w:bCs/>
              </w:rPr>
              <w:t>me t</w:t>
            </w:r>
            <w:r w:rsidR="00E73D2B">
              <w:rPr>
                <w:rFonts w:ascii="Times New Roman" w:hAnsi="Times New Roman" w:cs="Times New Roman"/>
                <w:b/>
                <w:bCs/>
              </w:rPr>
              <w:t>ë</w:t>
            </w:r>
            <w:r w:rsidRPr="008755C3">
              <w:rPr>
                <w:rFonts w:ascii="Times New Roman" w:hAnsi="Times New Roman" w:cs="Times New Roman"/>
                <w:b/>
                <w:bCs/>
              </w:rPr>
              <w:t xml:space="preserve"> bashk</w:t>
            </w:r>
            <w:r w:rsidR="00E73D2B">
              <w:rPr>
                <w:rFonts w:ascii="Times New Roman" w:hAnsi="Times New Roman" w:cs="Times New Roman"/>
                <w:b/>
                <w:bCs/>
              </w:rPr>
              <w:t>ë</w:t>
            </w:r>
            <w:r w:rsidRPr="008755C3">
              <w:rPr>
                <w:rFonts w:ascii="Times New Roman" w:hAnsi="Times New Roman" w:cs="Times New Roman"/>
                <w:b/>
                <w:bCs/>
              </w:rPr>
              <w:t>punimit. (50 min)</w:t>
            </w:r>
          </w:p>
          <w:p w14:paraId="2C432494" w14:textId="584DF6B6" w:rsidR="003527A0" w:rsidRPr="008755C3" w:rsidRDefault="003527A0" w:rsidP="00C1497F">
            <w:pPr>
              <w:numPr>
                <w:ilvl w:val="0"/>
                <w:numId w:val="34"/>
              </w:numPr>
              <w:jc w:val="both"/>
              <w:rPr>
                <w:rFonts w:ascii="Times New Roman" w:hAnsi="Times New Roman" w:cs="Times New Roman"/>
              </w:rPr>
            </w:pPr>
            <w:r w:rsidRPr="008755C3">
              <w:rPr>
                <w:rFonts w:ascii="Times New Roman" w:hAnsi="Times New Roman" w:cs="Times New Roman"/>
              </w:rPr>
              <w:t>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dhe dallimet nd</w:t>
            </w:r>
            <w:r w:rsidR="00E73D2B">
              <w:rPr>
                <w:rFonts w:ascii="Times New Roman" w:hAnsi="Times New Roman" w:cs="Times New Roman"/>
              </w:rPr>
              <w:t>ë</w:t>
            </w:r>
            <w:r w:rsidRPr="008755C3">
              <w:rPr>
                <w:rFonts w:ascii="Times New Roman" w:hAnsi="Times New Roman" w:cs="Times New Roman"/>
              </w:rPr>
              <w:t>rmjet organizat</w:t>
            </w:r>
            <w:r w:rsidR="00E73D2B">
              <w:rPr>
                <w:rFonts w:ascii="Times New Roman" w:hAnsi="Times New Roman" w:cs="Times New Roman"/>
              </w:rPr>
              <w:t>ë</w:t>
            </w:r>
            <w:r w:rsidRPr="008755C3">
              <w:rPr>
                <w:rFonts w:ascii="Times New Roman" w:hAnsi="Times New Roman" w:cs="Times New Roman"/>
              </w:rPr>
              <w:t xml:space="preserve">s </w:t>
            </w:r>
            <w:r w:rsidRPr="008755C3">
              <w:rPr>
                <w:rFonts w:ascii="Times New Roman" w:hAnsi="Times New Roman" w:cs="Times New Roman"/>
              </w:rPr>
              <w:lastRenderedPageBreak/>
              <w:t>kriminale dhe organizata terroriste.</w:t>
            </w:r>
          </w:p>
          <w:p w14:paraId="26DF1324" w14:textId="6A05ACE4" w:rsidR="003527A0" w:rsidRPr="008755C3" w:rsidRDefault="003527A0" w:rsidP="00C1497F">
            <w:pPr>
              <w:numPr>
                <w:ilvl w:val="0"/>
                <w:numId w:val="34"/>
              </w:numPr>
              <w:jc w:val="both"/>
              <w:rPr>
                <w:rFonts w:ascii="Times New Roman" w:hAnsi="Times New Roman" w:cs="Times New Roman"/>
              </w:rPr>
            </w:pPr>
            <w:r w:rsidRPr="008755C3">
              <w:rPr>
                <w:rFonts w:ascii="Times New Roman" w:hAnsi="Times New Roman" w:cs="Times New Roman"/>
              </w:rPr>
              <w:t>Tiparet karakteristike t</w:t>
            </w:r>
            <w:r w:rsidR="00E73D2B">
              <w:rPr>
                <w:rFonts w:ascii="Times New Roman" w:hAnsi="Times New Roman" w:cs="Times New Roman"/>
              </w:rPr>
              <w:t>ë</w:t>
            </w:r>
            <w:r w:rsidRPr="008755C3">
              <w:rPr>
                <w:rFonts w:ascii="Times New Roman" w:hAnsi="Times New Roman" w:cs="Times New Roman"/>
              </w:rPr>
              <w:t xml:space="preserve"> band</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armatosur dhe grupit t</w:t>
            </w:r>
            <w:r w:rsidR="00E73D2B">
              <w:rPr>
                <w:rFonts w:ascii="Times New Roman" w:hAnsi="Times New Roman" w:cs="Times New Roman"/>
              </w:rPr>
              <w:t>ë</w:t>
            </w:r>
            <w:r w:rsidRPr="008755C3">
              <w:rPr>
                <w:rFonts w:ascii="Times New Roman" w:hAnsi="Times New Roman" w:cs="Times New Roman"/>
              </w:rPr>
              <w:t xml:space="preserve"> strukturuar kriminal.</w:t>
            </w:r>
          </w:p>
          <w:p w14:paraId="56EE0998" w14:textId="77777777" w:rsidR="003527A0" w:rsidRPr="008755C3" w:rsidRDefault="003527A0" w:rsidP="00644A34">
            <w:pPr>
              <w:jc w:val="both"/>
              <w:rPr>
                <w:rFonts w:ascii="Times New Roman" w:hAnsi="Times New Roman" w:cs="Times New Roman"/>
                <w:b/>
                <w:bCs/>
              </w:rPr>
            </w:pPr>
          </w:p>
        </w:tc>
        <w:tc>
          <w:tcPr>
            <w:tcW w:w="2880" w:type="dxa"/>
          </w:tcPr>
          <w:p w14:paraId="04F2EAE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Kandidatët kanë lexuar paraprakisht 3 raste:</w:t>
            </w:r>
          </w:p>
          <w:p w14:paraId="762B76B6" w14:textId="3B6AAD74" w:rsidR="003527A0" w:rsidRPr="008755C3" w:rsidRDefault="003527A0" w:rsidP="00644A34">
            <w:p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7C76248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-rast lidhur me grupin e strukturuar kriminal;</w:t>
            </w:r>
          </w:p>
          <w:p w14:paraId="5B64CF39" w14:textId="6C4B3FC9"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-rasti “mungon elementet p</w:t>
            </w:r>
            <w:r w:rsidR="00E73D2B">
              <w:rPr>
                <w:rFonts w:ascii="Times New Roman" w:hAnsi="Times New Roman" w:cs="Times New Roman"/>
              </w:rPr>
              <w:t>ë</w:t>
            </w:r>
            <w:r w:rsidRPr="008755C3">
              <w:rPr>
                <w:rFonts w:ascii="Times New Roman" w:hAnsi="Times New Roman" w:cs="Times New Roman"/>
              </w:rPr>
              <w:t>r grup”.</w:t>
            </w:r>
          </w:p>
          <w:p w14:paraId="456E98BF" w14:textId="77777777" w:rsidR="003527A0" w:rsidRPr="008755C3" w:rsidRDefault="003527A0" w:rsidP="00644A34">
            <w:pPr>
              <w:jc w:val="both"/>
              <w:rPr>
                <w:rFonts w:ascii="Times New Roman" w:hAnsi="Times New Roman" w:cs="Times New Roman"/>
              </w:rPr>
            </w:pPr>
          </w:p>
          <w:p w14:paraId="3EE6A576" w14:textId="24B87BDA"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tre grupe. Secili grup identifikon form</w:t>
            </w:r>
            <w:r w:rsidR="00E73D2B">
              <w:rPr>
                <w:rFonts w:ascii="Times New Roman" w:hAnsi="Times New Roman" w:cs="Times New Roman"/>
              </w:rPr>
              <w:t>ë</w:t>
            </w:r>
            <w:r w:rsidRPr="008755C3">
              <w:rPr>
                <w:rFonts w:ascii="Times New Roman" w:hAnsi="Times New Roman" w:cs="Times New Roman"/>
              </w:rPr>
              <w:t>n e veçant</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bashk</w:t>
            </w:r>
            <w:r w:rsidR="00E73D2B">
              <w:rPr>
                <w:rFonts w:ascii="Times New Roman" w:hAnsi="Times New Roman" w:cs="Times New Roman"/>
              </w:rPr>
              <w:t>ë</w:t>
            </w:r>
            <w:r w:rsidRPr="008755C3">
              <w:rPr>
                <w:rFonts w:ascii="Times New Roman" w:hAnsi="Times New Roman" w:cs="Times New Roman"/>
              </w:rPr>
              <w:t>punimit në secilin rast (10 min);</w:t>
            </w:r>
          </w:p>
          <w:p w14:paraId="3166840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(15 min);</w:t>
            </w:r>
          </w:p>
          <w:p w14:paraId="44E49494" w14:textId="77777777" w:rsidR="003527A0" w:rsidRPr="008755C3" w:rsidRDefault="003527A0" w:rsidP="00644A34">
            <w:pPr>
              <w:jc w:val="both"/>
              <w:rPr>
                <w:rFonts w:ascii="Times New Roman" w:hAnsi="Times New Roman" w:cs="Times New Roman"/>
              </w:rPr>
            </w:pPr>
          </w:p>
          <w:p w14:paraId="1024D1E7" w14:textId="22E7B5E4"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mbi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dhe dallimet nd</w:t>
            </w:r>
            <w:r w:rsidR="00E73D2B">
              <w:rPr>
                <w:rFonts w:ascii="Times New Roman" w:hAnsi="Times New Roman" w:cs="Times New Roman"/>
              </w:rPr>
              <w:t>ë</w:t>
            </w:r>
            <w:r w:rsidRPr="008755C3">
              <w:rPr>
                <w:rFonts w:ascii="Times New Roman" w:hAnsi="Times New Roman" w:cs="Times New Roman"/>
              </w:rPr>
              <w:t>rmjet organizat</w:t>
            </w:r>
            <w:r w:rsidR="00E73D2B">
              <w:rPr>
                <w:rFonts w:ascii="Times New Roman" w:hAnsi="Times New Roman" w:cs="Times New Roman"/>
              </w:rPr>
              <w:t>ë</w:t>
            </w:r>
            <w:r w:rsidRPr="008755C3">
              <w:rPr>
                <w:rFonts w:ascii="Times New Roman" w:hAnsi="Times New Roman" w:cs="Times New Roman"/>
              </w:rPr>
              <w:t>s kriminale dhe organizata terroriste.</w:t>
            </w:r>
          </w:p>
          <w:p w14:paraId="6F95401D" w14:textId="47350A03"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mbi tiparet karakteristike t</w:t>
            </w:r>
            <w:r w:rsidR="00E73D2B">
              <w:rPr>
                <w:rFonts w:ascii="Times New Roman" w:hAnsi="Times New Roman" w:cs="Times New Roman"/>
              </w:rPr>
              <w:t>ë</w:t>
            </w:r>
            <w:r w:rsidRPr="008755C3">
              <w:rPr>
                <w:rFonts w:ascii="Times New Roman" w:hAnsi="Times New Roman" w:cs="Times New Roman"/>
              </w:rPr>
              <w:t xml:space="preserve"> band</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armatosur dhe grupit t</w:t>
            </w:r>
            <w:r w:rsidR="00E73D2B">
              <w:rPr>
                <w:rFonts w:ascii="Times New Roman" w:hAnsi="Times New Roman" w:cs="Times New Roman"/>
              </w:rPr>
              <w:t>ë</w:t>
            </w:r>
            <w:r w:rsidRPr="008755C3">
              <w:rPr>
                <w:rFonts w:ascii="Times New Roman" w:hAnsi="Times New Roman" w:cs="Times New Roman"/>
              </w:rPr>
              <w:t xml:space="preserve"> strukturuar kriminal.</w:t>
            </w:r>
          </w:p>
          <w:p w14:paraId="4BC9976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(20 min)</w:t>
            </w:r>
          </w:p>
          <w:p w14:paraId="0FC19EB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 (5 min)</w:t>
            </w:r>
          </w:p>
          <w:p w14:paraId="11F3701C" w14:textId="77777777" w:rsidR="003527A0" w:rsidRPr="008755C3" w:rsidRDefault="003527A0" w:rsidP="00644A34">
            <w:pPr>
              <w:jc w:val="both"/>
              <w:rPr>
                <w:rFonts w:ascii="Times New Roman" w:hAnsi="Times New Roman" w:cs="Times New Roman"/>
              </w:rPr>
            </w:pPr>
          </w:p>
          <w:p w14:paraId="4320A588" w14:textId="77777777" w:rsidR="003527A0" w:rsidRPr="008755C3" w:rsidRDefault="003527A0" w:rsidP="00644A34">
            <w:pPr>
              <w:jc w:val="both"/>
              <w:rPr>
                <w:rFonts w:ascii="Times New Roman" w:hAnsi="Times New Roman" w:cs="Times New Roman"/>
              </w:rPr>
            </w:pPr>
          </w:p>
        </w:tc>
        <w:tc>
          <w:tcPr>
            <w:tcW w:w="2695" w:type="dxa"/>
          </w:tcPr>
          <w:p w14:paraId="567B378F" w14:textId="77777777" w:rsidR="003527A0" w:rsidRPr="008755C3" w:rsidRDefault="003527A0" w:rsidP="00644A34">
            <w:pPr>
              <w:jc w:val="both"/>
              <w:rPr>
                <w:rFonts w:ascii="Times New Roman" w:hAnsi="Times New Roman" w:cs="Times New Roman"/>
              </w:rPr>
            </w:pPr>
          </w:p>
        </w:tc>
      </w:tr>
      <w:tr w:rsidR="003527A0" w:rsidRPr="008755C3" w14:paraId="74BD8F2A" w14:textId="77777777" w:rsidTr="00644A34">
        <w:tc>
          <w:tcPr>
            <w:tcW w:w="990" w:type="dxa"/>
          </w:tcPr>
          <w:p w14:paraId="75BE42D3" w14:textId="77777777" w:rsidR="003527A0" w:rsidRPr="008755C3" w:rsidRDefault="003527A0" w:rsidP="00644A34">
            <w:pPr>
              <w:jc w:val="both"/>
              <w:rPr>
                <w:rFonts w:ascii="Times New Roman" w:hAnsi="Times New Roman" w:cs="Times New Roman"/>
              </w:rPr>
            </w:pPr>
          </w:p>
        </w:tc>
        <w:tc>
          <w:tcPr>
            <w:tcW w:w="2970" w:type="dxa"/>
          </w:tcPr>
          <w:p w14:paraId="1F169F73"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Axhenda e ditës 15</w:t>
            </w:r>
          </w:p>
          <w:p w14:paraId="41EFCFED" w14:textId="77777777" w:rsidR="003527A0" w:rsidRPr="008755C3" w:rsidRDefault="003527A0" w:rsidP="00644A34">
            <w:pPr>
              <w:jc w:val="both"/>
              <w:rPr>
                <w:rFonts w:ascii="Times New Roman" w:hAnsi="Times New Roman" w:cs="Times New Roman"/>
                <w:b/>
                <w:bCs/>
              </w:rPr>
            </w:pPr>
          </w:p>
        </w:tc>
        <w:tc>
          <w:tcPr>
            <w:tcW w:w="2880" w:type="dxa"/>
          </w:tcPr>
          <w:p w14:paraId="28088613" w14:textId="77777777" w:rsidR="003527A0" w:rsidRPr="008755C3" w:rsidRDefault="003527A0" w:rsidP="00644A34">
            <w:pPr>
              <w:jc w:val="both"/>
              <w:rPr>
                <w:rFonts w:ascii="Times New Roman" w:hAnsi="Times New Roman" w:cs="Times New Roman"/>
              </w:rPr>
            </w:pPr>
          </w:p>
        </w:tc>
        <w:tc>
          <w:tcPr>
            <w:tcW w:w="2695" w:type="dxa"/>
          </w:tcPr>
          <w:p w14:paraId="6A0C4B9C" w14:textId="77777777" w:rsidR="003527A0" w:rsidRPr="008755C3" w:rsidRDefault="003527A0" w:rsidP="00644A34">
            <w:pPr>
              <w:jc w:val="both"/>
              <w:rPr>
                <w:rFonts w:ascii="Times New Roman" w:hAnsi="Times New Roman" w:cs="Times New Roman"/>
              </w:rPr>
            </w:pPr>
          </w:p>
        </w:tc>
      </w:tr>
      <w:tr w:rsidR="003527A0" w:rsidRPr="008755C3" w14:paraId="2EC97F73" w14:textId="77777777" w:rsidTr="00644A34">
        <w:tc>
          <w:tcPr>
            <w:tcW w:w="990" w:type="dxa"/>
          </w:tcPr>
          <w:p w14:paraId="272A22E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Ora</w:t>
            </w:r>
          </w:p>
        </w:tc>
        <w:tc>
          <w:tcPr>
            <w:tcW w:w="2970" w:type="dxa"/>
          </w:tcPr>
          <w:p w14:paraId="16893635" w14:textId="77777777" w:rsidR="003527A0" w:rsidRPr="008755C3" w:rsidRDefault="003527A0" w:rsidP="00644A34">
            <w:pPr>
              <w:jc w:val="both"/>
              <w:rPr>
                <w:rFonts w:ascii="Times New Roman" w:hAnsi="Times New Roman" w:cs="Times New Roman"/>
                <w:b/>
                <w:bCs/>
              </w:rPr>
            </w:pPr>
            <w:r w:rsidRPr="008755C3">
              <w:rPr>
                <w:rFonts w:ascii="Times New Roman" w:eastAsia="Calibri" w:hAnsi="Times New Roman" w:cs="Times New Roman"/>
                <w:b/>
                <w:bCs/>
              </w:rPr>
              <w:t>Tema/nëncështjet</w:t>
            </w:r>
          </w:p>
        </w:tc>
        <w:tc>
          <w:tcPr>
            <w:tcW w:w="2880" w:type="dxa"/>
          </w:tcPr>
          <w:p w14:paraId="28F15DA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4EA1C32D" w14:textId="77777777" w:rsidR="003527A0" w:rsidRPr="008755C3" w:rsidRDefault="003527A0" w:rsidP="00644A34">
            <w:pPr>
              <w:jc w:val="both"/>
              <w:rPr>
                <w:rFonts w:ascii="Times New Roman" w:hAnsi="Times New Roman" w:cs="Times New Roman"/>
              </w:rPr>
            </w:pPr>
          </w:p>
        </w:tc>
      </w:tr>
      <w:tr w:rsidR="003527A0" w:rsidRPr="008755C3" w14:paraId="40405370" w14:textId="77777777" w:rsidTr="00644A34">
        <w:tc>
          <w:tcPr>
            <w:tcW w:w="990" w:type="dxa"/>
            <w:shd w:val="clear" w:color="auto" w:fill="B3E5A1" w:themeFill="accent6" w:themeFillTint="66"/>
          </w:tcPr>
          <w:p w14:paraId="032B1A0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11:00-13.20</w:t>
            </w:r>
          </w:p>
        </w:tc>
        <w:tc>
          <w:tcPr>
            <w:tcW w:w="2970" w:type="dxa"/>
            <w:shd w:val="clear" w:color="auto" w:fill="B3E5A1" w:themeFill="accent6" w:themeFillTint="66"/>
          </w:tcPr>
          <w:p w14:paraId="27930BD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lang w:val="sq-AL"/>
              </w:rPr>
              <w:t>Përgjegjësia penale e personave juridik, si dhe veprat penale të kryera në shoqëritë tregtare</w:t>
            </w:r>
          </w:p>
        </w:tc>
        <w:tc>
          <w:tcPr>
            <w:tcW w:w="2880" w:type="dxa"/>
            <w:shd w:val="clear" w:color="auto" w:fill="B3E5A1" w:themeFill="accent6" w:themeFillTint="66"/>
          </w:tcPr>
          <w:p w14:paraId="4F39E38A" w14:textId="77777777" w:rsidR="003527A0" w:rsidRPr="008755C3" w:rsidRDefault="003527A0" w:rsidP="00644A34">
            <w:pPr>
              <w:jc w:val="both"/>
              <w:rPr>
                <w:rFonts w:ascii="Times New Roman" w:hAnsi="Times New Roman" w:cs="Times New Roman"/>
              </w:rPr>
            </w:pPr>
          </w:p>
        </w:tc>
        <w:tc>
          <w:tcPr>
            <w:tcW w:w="2695" w:type="dxa"/>
            <w:shd w:val="clear" w:color="auto" w:fill="B3E5A1" w:themeFill="accent6" w:themeFillTint="66"/>
          </w:tcPr>
          <w:p w14:paraId="7ADB0AF5" w14:textId="77777777" w:rsidR="003527A0" w:rsidRPr="008755C3" w:rsidRDefault="003527A0" w:rsidP="00644A34">
            <w:pPr>
              <w:jc w:val="both"/>
              <w:rPr>
                <w:rFonts w:ascii="Times New Roman" w:hAnsi="Times New Roman" w:cs="Times New Roman"/>
              </w:rPr>
            </w:pPr>
          </w:p>
        </w:tc>
      </w:tr>
      <w:tr w:rsidR="003527A0" w:rsidRPr="008755C3" w14:paraId="5F036687" w14:textId="77777777" w:rsidTr="00644A34">
        <w:tc>
          <w:tcPr>
            <w:tcW w:w="990" w:type="dxa"/>
          </w:tcPr>
          <w:p w14:paraId="7ECDC20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11:00-11.50</w:t>
            </w:r>
          </w:p>
          <w:p w14:paraId="36999EA6" w14:textId="77777777" w:rsidR="003527A0" w:rsidRPr="008755C3" w:rsidRDefault="003527A0" w:rsidP="00644A34">
            <w:pPr>
              <w:jc w:val="both"/>
              <w:rPr>
                <w:rFonts w:ascii="Times New Roman" w:hAnsi="Times New Roman" w:cs="Times New Roman"/>
              </w:rPr>
            </w:pPr>
          </w:p>
          <w:p w14:paraId="3E6815F4" w14:textId="77777777" w:rsidR="003527A0" w:rsidRPr="008755C3" w:rsidRDefault="003527A0" w:rsidP="00644A34">
            <w:pPr>
              <w:jc w:val="both"/>
              <w:rPr>
                <w:rFonts w:ascii="Times New Roman" w:hAnsi="Times New Roman" w:cs="Times New Roman"/>
              </w:rPr>
            </w:pPr>
          </w:p>
          <w:p w14:paraId="3A1F0EB4" w14:textId="77777777" w:rsidR="003527A0" w:rsidRPr="008755C3" w:rsidRDefault="003527A0" w:rsidP="00644A34">
            <w:pPr>
              <w:jc w:val="both"/>
              <w:rPr>
                <w:rFonts w:ascii="Times New Roman" w:hAnsi="Times New Roman" w:cs="Times New Roman"/>
              </w:rPr>
            </w:pPr>
          </w:p>
        </w:tc>
        <w:tc>
          <w:tcPr>
            <w:tcW w:w="2970" w:type="dxa"/>
          </w:tcPr>
          <w:p w14:paraId="5483D9CB"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Elementët e përgjegjësisë penale të personave juridik. (50 min)</w:t>
            </w:r>
          </w:p>
          <w:p w14:paraId="614728BF" w14:textId="0A3B65AE"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Personat juridikë si subjekte t</w:t>
            </w:r>
            <w:r w:rsidR="00E73D2B">
              <w:rPr>
                <w:rFonts w:ascii="Times New Roman" w:hAnsi="Times New Roman" w:cs="Times New Roman"/>
              </w:rPr>
              <w:t>ë</w:t>
            </w:r>
            <w:r w:rsidRPr="008755C3">
              <w:rPr>
                <w:rFonts w:ascii="Times New Roman" w:hAnsi="Times New Roman" w:cs="Times New Roman"/>
              </w:rPr>
              <w:t xml:space="preserve"> përgjegjësis</w:t>
            </w:r>
            <w:r w:rsidR="00E73D2B">
              <w:rPr>
                <w:rFonts w:ascii="Times New Roman" w:hAnsi="Times New Roman" w:cs="Times New Roman"/>
              </w:rPr>
              <w:t>ë</w:t>
            </w:r>
            <w:r w:rsidRPr="008755C3">
              <w:rPr>
                <w:rFonts w:ascii="Times New Roman" w:hAnsi="Times New Roman" w:cs="Times New Roman"/>
              </w:rPr>
              <w:t xml:space="preserve"> penale.</w:t>
            </w:r>
          </w:p>
          <w:p w14:paraId="01F305BA"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lang w:val="sq-AL"/>
              </w:rPr>
              <w:t>Rrethi i personave fizikë që mund të sjellin përgjegjësi penale për personin juridik.</w:t>
            </w:r>
          </w:p>
          <w:p w14:paraId="632F57FB" w14:textId="77777777" w:rsidR="003527A0" w:rsidRPr="008755C3" w:rsidRDefault="003527A0" w:rsidP="00644A34">
            <w:pPr>
              <w:jc w:val="both"/>
              <w:rPr>
                <w:rFonts w:ascii="Times New Roman" w:hAnsi="Times New Roman" w:cs="Times New Roman"/>
              </w:rPr>
            </w:pPr>
          </w:p>
          <w:p w14:paraId="2A4F26DB" w14:textId="77777777" w:rsidR="003527A0" w:rsidRPr="008755C3" w:rsidRDefault="003527A0" w:rsidP="00644A34">
            <w:pPr>
              <w:jc w:val="both"/>
              <w:rPr>
                <w:rFonts w:ascii="Times New Roman" w:hAnsi="Times New Roman" w:cs="Times New Roman"/>
                <w:b/>
              </w:rPr>
            </w:pPr>
          </w:p>
        </w:tc>
        <w:tc>
          <w:tcPr>
            <w:tcW w:w="2880" w:type="dxa"/>
          </w:tcPr>
          <w:p w14:paraId="399274E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3 grupe, ku çdo grup ka një rast të ndryshëm.</w:t>
            </w:r>
          </w:p>
          <w:p w14:paraId="429B977C" w14:textId="71FA7233"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udhëzohen që të evidentojnë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sin</w:t>
            </w:r>
            <w:r w:rsidR="00E73D2B">
              <w:rPr>
                <w:rFonts w:ascii="Times New Roman" w:hAnsi="Times New Roman" w:cs="Times New Roman"/>
              </w:rPr>
              <w:t>ë</w:t>
            </w:r>
            <w:r w:rsidRPr="008755C3">
              <w:rPr>
                <w:rFonts w:ascii="Times New Roman" w:hAnsi="Times New Roman" w:cs="Times New Roman"/>
              </w:rPr>
              <w:t xml:space="preserve"> penale t</w:t>
            </w:r>
            <w:r w:rsidR="00E73D2B">
              <w:rPr>
                <w:rFonts w:ascii="Times New Roman" w:hAnsi="Times New Roman" w:cs="Times New Roman"/>
              </w:rPr>
              <w:t>ë</w:t>
            </w:r>
            <w:r w:rsidRPr="008755C3">
              <w:rPr>
                <w:rFonts w:ascii="Times New Roman" w:hAnsi="Times New Roman" w:cs="Times New Roman"/>
              </w:rPr>
              <w:t xml:space="preserve"> personave juridik (10 min);</w:t>
            </w:r>
          </w:p>
          <w:p w14:paraId="660F5A85" w14:textId="021462DA"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çdo grup prezanton elementet e konstatuar nga rasti lidhur me karakteristikat e personit juridik dhe rrethin e personave fizik q</w:t>
            </w:r>
            <w:r w:rsidR="00E73D2B">
              <w:rPr>
                <w:rFonts w:ascii="Times New Roman" w:hAnsi="Times New Roman" w:cs="Times New Roman"/>
              </w:rPr>
              <w:t>ë</w:t>
            </w:r>
            <w:r w:rsidRPr="008755C3">
              <w:rPr>
                <w:rFonts w:ascii="Times New Roman" w:hAnsi="Times New Roman" w:cs="Times New Roman"/>
              </w:rPr>
              <w:t xml:space="preserve"> sjellin </w:t>
            </w:r>
            <w:r w:rsidRPr="008755C3">
              <w:rPr>
                <w:rFonts w:ascii="Times New Roman" w:hAnsi="Times New Roman" w:cs="Times New Roman"/>
              </w:rPr>
              <w:lastRenderedPageBreak/>
              <w:t>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 penale p</w:t>
            </w:r>
            <w:r w:rsidR="00E73D2B">
              <w:rPr>
                <w:rFonts w:ascii="Times New Roman" w:hAnsi="Times New Roman" w:cs="Times New Roman"/>
              </w:rPr>
              <w:t>ë</w:t>
            </w:r>
            <w:r w:rsidRPr="008755C3">
              <w:rPr>
                <w:rFonts w:ascii="Times New Roman" w:hAnsi="Times New Roman" w:cs="Times New Roman"/>
              </w:rPr>
              <w:t>r ta (20 minuta).</w:t>
            </w:r>
          </w:p>
          <w:p w14:paraId="76107E6C" w14:textId="77777777" w:rsidR="003527A0" w:rsidRPr="008755C3" w:rsidRDefault="003527A0" w:rsidP="00644A34">
            <w:pPr>
              <w:jc w:val="both"/>
              <w:rPr>
                <w:rFonts w:ascii="Times New Roman" w:hAnsi="Times New Roman" w:cs="Times New Roman"/>
              </w:rPr>
            </w:pPr>
          </w:p>
          <w:p w14:paraId="71CEFAD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Pedagogu i veshtron pergjigjet e marra dhe drejton pyetje (bazuar në pyetjet studimore të parapërgatitura nga pedagogu) (20 min)</w:t>
            </w:r>
          </w:p>
          <w:p w14:paraId="2C799220"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në grup mbi këto gjetje (10 min)</w:t>
            </w:r>
          </w:p>
          <w:p w14:paraId="4EE799E2" w14:textId="77777777" w:rsidR="003527A0" w:rsidRPr="008755C3" w:rsidRDefault="003527A0" w:rsidP="00644A34">
            <w:pPr>
              <w:rPr>
                <w:rFonts w:ascii="Times New Roman" w:hAnsi="Times New Roman" w:cs="Times New Roman"/>
              </w:rPr>
            </w:pPr>
          </w:p>
          <w:p w14:paraId="26075F26" w14:textId="77777777" w:rsidR="003527A0" w:rsidRPr="008755C3" w:rsidRDefault="003527A0" w:rsidP="00644A34">
            <w:pPr>
              <w:tabs>
                <w:tab w:val="left" w:pos="496"/>
              </w:tabs>
              <w:rPr>
                <w:rFonts w:ascii="Times New Roman" w:hAnsi="Times New Roman" w:cs="Times New Roman"/>
              </w:rPr>
            </w:pPr>
            <w:r w:rsidRPr="008755C3">
              <w:rPr>
                <w:rFonts w:ascii="Times New Roman" w:hAnsi="Times New Roman" w:cs="Times New Roman"/>
              </w:rPr>
              <w:tab/>
            </w:r>
          </w:p>
        </w:tc>
        <w:tc>
          <w:tcPr>
            <w:tcW w:w="2695" w:type="dxa"/>
          </w:tcPr>
          <w:p w14:paraId="03DA0BCD" w14:textId="77777777" w:rsidR="003527A0" w:rsidRPr="008755C3" w:rsidRDefault="003527A0" w:rsidP="00644A34">
            <w:pPr>
              <w:jc w:val="both"/>
              <w:rPr>
                <w:rFonts w:ascii="Times New Roman" w:hAnsi="Times New Roman" w:cs="Times New Roman"/>
              </w:rPr>
            </w:pPr>
          </w:p>
        </w:tc>
      </w:tr>
      <w:tr w:rsidR="003527A0" w:rsidRPr="008755C3" w14:paraId="59B448DD" w14:textId="77777777" w:rsidTr="00644A34">
        <w:tc>
          <w:tcPr>
            <w:tcW w:w="990" w:type="dxa"/>
          </w:tcPr>
          <w:p w14:paraId="20812595"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12:00-12:40</w:t>
            </w:r>
          </w:p>
        </w:tc>
        <w:tc>
          <w:tcPr>
            <w:tcW w:w="2970" w:type="dxa"/>
          </w:tcPr>
          <w:p w14:paraId="158B851F" w14:textId="69967506"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rPr>
              <w:t>P</w:t>
            </w:r>
            <w:r w:rsidR="00E73D2B">
              <w:rPr>
                <w:rFonts w:ascii="Times New Roman" w:hAnsi="Times New Roman" w:cs="Times New Roman"/>
                <w:b/>
                <w:bCs/>
              </w:rPr>
              <w:t>ë</w:t>
            </w:r>
            <w:r w:rsidRPr="008755C3">
              <w:rPr>
                <w:rFonts w:ascii="Times New Roman" w:hAnsi="Times New Roman" w:cs="Times New Roman"/>
                <w:b/>
                <w:bCs/>
              </w:rPr>
              <w:t>rgjegj</w:t>
            </w:r>
            <w:r w:rsidR="00E73D2B">
              <w:rPr>
                <w:rFonts w:ascii="Times New Roman" w:hAnsi="Times New Roman" w:cs="Times New Roman"/>
                <w:b/>
                <w:bCs/>
              </w:rPr>
              <w:t>ë</w:t>
            </w:r>
            <w:r w:rsidRPr="008755C3">
              <w:rPr>
                <w:rFonts w:ascii="Times New Roman" w:hAnsi="Times New Roman" w:cs="Times New Roman"/>
                <w:b/>
                <w:bCs/>
              </w:rPr>
              <w:t>sia p</w:t>
            </w:r>
            <w:r w:rsidR="00E73D2B">
              <w:rPr>
                <w:rFonts w:ascii="Times New Roman" w:hAnsi="Times New Roman" w:cs="Times New Roman"/>
                <w:b/>
                <w:bCs/>
              </w:rPr>
              <w:t>ë</w:t>
            </w:r>
            <w:r w:rsidRPr="008755C3">
              <w:rPr>
                <w:rFonts w:ascii="Times New Roman" w:hAnsi="Times New Roman" w:cs="Times New Roman"/>
                <w:b/>
                <w:bCs/>
              </w:rPr>
              <w:t>r deshtimet e veta t</w:t>
            </w:r>
            <w:r w:rsidR="00E73D2B">
              <w:rPr>
                <w:rFonts w:ascii="Times New Roman" w:hAnsi="Times New Roman" w:cs="Times New Roman"/>
                <w:b/>
                <w:bCs/>
              </w:rPr>
              <w:t>ë</w:t>
            </w:r>
            <w:r w:rsidRPr="008755C3">
              <w:rPr>
                <w:rFonts w:ascii="Times New Roman" w:hAnsi="Times New Roman" w:cs="Times New Roman"/>
                <w:b/>
                <w:bCs/>
              </w:rPr>
              <w:t xml:space="preserve"> personit juridik</w:t>
            </w:r>
            <w:r w:rsidRPr="008755C3">
              <w:rPr>
                <w:rFonts w:ascii="Times New Roman" w:hAnsi="Times New Roman" w:cs="Times New Roman"/>
                <w:b/>
              </w:rPr>
              <w:t>. (40 min)</w:t>
            </w:r>
          </w:p>
          <w:p w14:paraId="247EAE63" w14:textId="4542129C"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lang w:val="sq-AL"/>
              </w:rPr>
              <w:t>Mungesa e masave p</w:t>
            </w:r>
            <w:r w:rsidR="00E73D2B">
              <w:rPr>
                <w:rFonts w:ascii="Times New Roman" w:hAnsi="Times New Roman" w:cs="Times New Roman"/>
                <w:lang w:val="sq-AL"/>
              </w:rPr>
              <w:t>ë</w:t>
            </w:r>
            <w:r w:rsidRPr="008755C3">
              <w:rPr>
                <w:rFonts w:ascii="Times New Roman" w:hAnsi="Times New Roman" w:cs="Times New Roman"/>
                <w:lang w:val="sq-AL"/>
              </w:rPr>
              <w:t>r parandalimin e kryerjes së veprave penale,</w:t>
            </w:r>
          </w:p>
          <w:p w14:paraId="2AF4C151" w14:textId="451380DD"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Kuptimi dhe karakteristikat e përgjegjësis</w:t>
            </w:r>
            <w:r w:rsidR="00E73D2B">
              <w:rPr>
                <w:rFonts w:ascii="Times New Roman" w:hAnsi="Times New Roman" w:cs="Times New Roman"/>
              </w:rPr>
              <w:t>ë</w:t>
            </w:r>
            <w:r w:rsidRPr="008755C3">
              <w:rPr>
                <w:rFonts w:ascii="Times New Roman" w:hAnsi="Times New Roman" w:cs="Times New Roman"/>
              </w:rPr>
              <w:t xml:space="preserve"> penale t</w:t>
            </w:r>
            <w:r w:rsidR="00E73D2B">
              <w:rPr>
                <w:rFonts w:ascii="Times New Roman" w:hAnsi="Times New Roman" w:cs="Times New Roman"/>
              </w:rPr>
              <w:t>ë</w:t>
            </w:r>
            <w:r w:rsidRPr="008755C3">
              <w:rPr>
                <w:rFonts w:ascii="Times New Roman" w:hAnsi="Times New Roman" w:cs="Times New Roman"/>
              </w:rPr>
              <w:t xml:space="preserve"> zgjeruar t</w:t>
            </w:r>
            <w:r w:rsidR="00E73D2B">
              <w:rPr>
                <w:rFonts w:ascii="Times New Roman" w:hAnsi="Times New Roman" w:cs="Times New Roman"/>
              </w:rPr>
              <w:t>ë</w:t>
            </w:r>
            <w:r w:rsidRPr="008755C3">
              <w:rPr>
                <w:rFonts w:ascii="Times New Roman" w:hAnsi="Times New Roman" w:cs="Times New Roman"/>
              </w:rPr>
              <w:t xml:space="preserve"> personave juridik.</w:t>
            </w:r>
          </w:p>
          <w:p w14:paraId="0AA9007E" w14:textId="77777777" w:rsidR="003527A0" w:rsidRPr="008755C3" w:rsidRDefault="003527A0" w:rsidP="00644A34">
            <w:pPr>
              <w:jc w:val="both"/>
              <w:rPr>
                <w:rFonts w:ascii="Times New Roman" w:hAnsi="Times New Roman" w:cs="Times New Roman"/>
                <w:b/>
                <w:bCs/>
              </w:rPr>
            </w:pPr>
          </w:p>
        </w:tc>
        <w:tc>
          <w:tcPr>
            <w:tcW w:w="2880" w:type="dxa"/>
          </w:tcPr>
          <w:p w14:paraId="1084A0D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kanë lexuar paraprakisht 3 raste:</w:t>
            </w:r>
          </w:p>
          <w:p w14:paraId="4B1C15E0" w14:textId="71AE9AE9"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0F80192E" w14:textId="28877DAB"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munges</w:t>
            </w:r>
            <w:r w:rsidR="00E73D2B">
              <w:rPr>
                <w:rFonts w:ascii="Times New Roman" w:hAnsi="Times New Roman" w:cs="Times New Roman"/>
              </w:rPr>
              <w:t>ë</w:t>
            </w:r>
            <w:r w:rsidRPr="008755C3">
              <w:rPr>
                <w:rFonts w:ascii="Times New Roman" w:hAnsi="Times New Roman" w:cs="Times New Roman"/>
              </w:rPr>
              <w:t>n e masave parandaluese;</w:t>
            </w:r>
          </w:p>
          <w:p w14:paraId="4052B547" w14:textId="77777777"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“pergjegjesi e zgjeruar”.</w:t>
            </w:r>
          </w:p>
          <w:p w14:paraId="40014E24" w14:textId="77777777" w:rsidR="003527A0" w:rsidRPr="008755C3" w:rsidRDefault="003527A0" w:rsidP="00644A34">
            <w:pPr>
              <w:jc w:val="both"/>
              <w:rPr>
                <w:rFonts w:ascii="Times New Roman" w:hAnsi="Times New Roman" w:cs="Times New Roman"/>
              </w:rPr>
            </w:pPr>
          </w:p>
          <w:p w14:paraId="0D1FA3C2" w14:textId="18B6E1C7"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tre grupe. Secili grup identifikon ekzistenc</w:t>
            </w:r>
            <w:r w:rsidR="00E73D2B">
              <w:rPr>
                <w:rFonts w:ascii="Times New Roman" w:hAnsi="Times New Roman" w:cs="Times New Roman"/>
              </w:rPr>
              <w:t>ë</w:t>
            </w:r>
            <w:r w:rsidRPr="008755C3">
              <w:rPr>
                <w:rFonts w:ascii="Times New Roman" w:hAnsi="Times New Roman" w:cs="Times New Roman"/>
              </w:rPr>
              <w:t>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p</w:t>
            </w:r>
            <w:r w:rsidR="00E73D2B">
              <w:rPr>
                <w:rFonts w:ascii="Times New Roman" w:hAnsi="Times New Roman" w:cs="Times New Roman"/>
              </w:rPr>
              <w:t>ë</w:t>
            </w:r>
            <w:r w:rsidRPr="008755C3">
              <w:rPr>
                <w:rFonts w:ascii="Times New Roman" w:hAnsi="Times New Roman" w:cs="Times New Roman"/>
              </w:rPr>
              <w:t>r personin juridic në secilin rast (10 min);</w:t>
            </w:r>
          </w:p>
          <w:p w14:paraId="11D9F37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(20 min);</w:t>
            </w:r>
          </w:p>
          <w:p w14:paraId="715CDEBC" w14:textId="033A7A93"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mbi m</w:t>
            </w:r>
            <w:r w:rsidRPr="008755C3">
              <w:rPr>
                <w:rFonts w:ascii="Times New Roman" w:hAnsi="Times New Roman" w:cs="Times New Roman"/>
                <w:lang w:val="sq-AL"/>
              </w:rPr>
              <w:t>ungeses e masave p</w:t>
            </w:r>
            <w:r w:rsidR="00E73D2B">
              <w:rPr>
                <w:rFonts w:ascii="Times New Roman" w:hAnsi="Times New Roman" w:cs="Times New Roman"/>
                <w:lang w:val="sq-AL"/>
              </w:rPr>
              <w:t>ë</w:t>
            </w:r>
            <w:r w:rsidRPr="008755C3">
              <w:rPr>
                <w:rFonts w:ascii="Times New Roman" w:hAnsi="Times New Roman" w:cs="Times New Roman"/>
                <w:lang w:val="sq-AL"/>
              </w:rPr>
              <w:t>r parandalimin e kryerjes së veprave penale, mbi</w:t>
            </w:r>
            <w:r w:rsidRPr="008755C3">
              <w:rPr>
                <w:rFonts w:ascii="Times New Roman" w:hAnsi="Times New Roman" w:cs="Times New Roman"/>
              </w:rPr>
              <w:t xml:space="preserve"> kuptimin dhe karakteristikat e përgjegjësis</w:t>
            </w:r>
            <w:r w:rsidR="00E73D2B">
              <w:rPr>
                <w:rFonts w:ascii="Times New Roman" w:hAnsi="Times New Roman" w:cs="Times New Roman"/>
              </w:rPr>
              <w:t>ë</w:t>
            </w:r>
            <w:r w:rsidRPr="008755C3">
              <w:rPr>
                <w:rFonts w:ascii="Times New Roman" w:hAnsi="Times New Roman" w:cs="Times New Roman"/>
              </w:rPr>
              <w:t xml:space="preserve"> penale t</w:t>
            </w:r>
            <w:r w:rsidR="00E73D2B">
              <w:rPr>
                <w:rFonts w:ascii="Times New Roman" w:hAnsi="Times New Roman" w:cs="Times New Roman"/>
              </w:rPr>
              <w:t>ë</w:t>
            </w:r>
            <w:r w:rsidRPr="008755C3">
              <w:rPr>
                <w:rFonts w:ascii="Times New Roman" w:hAnsi="Times New Roman" w:cs="Times New Roman"/>
              </w:rPr>
              <w:t xml:space="preserve"> zgjeruar t</w:t>
            </w:r>
            <w:r w:rsidR="00E73D2B">
              <w:rPr>
                <w:rFonts w:ascii="Times New Roman" w:hAnsi="Times New Roman" w:cs="Times New Roman"/>
              </w:rPr>
              <w:t>ë</w:t>
            </w:r>
            <w:r w:rsidRPr="008755C3">
              <w:rPr>
                <w:rFonts w:ascii="Times New Roman" w:hAnsi="Times New Roman" w:cs="Times New Roman"/>
              </w:rPr>
              <w:t xml:space="preserve"> personave juridik.</w:t>
            </w:r>
          </w:p>
          <w:p w14:paraId="12D9C45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(10 min)</w:t>
            </w:r>
          </w:p>
          <w:p w14:paraId="474E02C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Konkluzione</w:t>
            </w:r>
          </w:p>
          <w:p w14:paraId="16CCE5C8" w14:textId="77777777" w:rsidR="003527A0" w:rsidRPr="008755C3" w:rsidRDefault="003527A0" w:rsidP="00644A34">
            <w:pPr>
              <w:jc w:val="both"/>
              <w:rPr>
                <w:rFonts w:ascii="Times New Roman" w:hAnsi="Times New Roman" w:cs="Times New Roman"/>
              </w:rPr>
            </w:pPr>
          </w:p>
        </w:tc>
        <w:tc>
          <w:tcPr>
            <w:tcW w:w="2695" w:type="dxa"/>
          </w:tcPr>
          <w:p w14:paraId="4D97F58F" w14:textId="77777777" w:rsidR="003527A0" w:rsidRPr="008755C3" w:rsidRDefault="003527A0" w:rsidP="00644A34">
            <w:pPr>
              <w:jc w:val="both"/>
              <w:rPr>
                <w:rFonts w:ascii="Times New Roman" w:hAnsi="Times New Roman" w:cs="Times New Roman"/>
              </w:rPr>
            </w:pPr>
          </w:p>
        </w:tc>
      </w:tr>
      <w:tr w:rsidR="003527A0" w:rsidRPr="008755C3" w14:paraId="2CB2CBDA" w14:textId="77777777" w:rsidTr="00644A34">
        <w:tc>
          <w:tcPr>
            <w:tcW w:w="990" w:type="dxa"/>
          </w:tcPr>
          <w:p w14:paraId="745C1EE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12:40-13:30</w:t>
            </w:r>
          </w:p>
        </w:tc>
        <w:tc>
          <w:tcPr>
            <w:tcW w:w="2970" w:type="dxa"/>
          </w:tcPr>
          <w:p w14:paraId="0D1B3F5F"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bCs/>
                <w:lang w:val="sq-AL"/>
              </w:rPr>
              <w:t>Veprat penale të kryera në shoqëritë tregtare</w:t>
            </w:r>
            <w:r w:rsidRPr="008755C3">
              <w:rPr>
                <w:rFonts w:ascii="Times New Roman" w:hAnsi="Times New Roman" w:cs="Times New Roman"/>
                <w:b/>
              </w:rPr>
              <w:t>. (40 min)</w:t>
            </w:r>
          </w:p>
          <w:p w14:paraId="695AC7E5" w14:textId="1552CCAD"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lang w:val="sq-AL"/>
              </w:rPr>
              <w:lastRenderedPageBreak/>
              <w:t>Elementet me r</w:t>
            </w:r>
            <w:r w:rsidR="00E73D2B">
              <w:rPr>
                <w:rFonts w:ascii="Times New Roman" w:hAnsi="Times New Roman" w:cs="Times New Roman"/>
                <w:lang w:val="sq-AL"/>
              </w:rPr>
              <w:t>ë</w:t>
            </w:r>
            <w:r w:rsidRPr="008755C3">
              <w:rPr>
                <w:rFonts w:ascii="Times New Roman" w:hAnsi="Times New Roman" w:cs="Times New Roman"/>
                <w:lang w:val="sq-AL"/>
              </w:rPr>
              <w:t>nd</w:t>
            </w:r>
            <w:r w:rsidR="00E73D2B">
              <w:rPr>
                <w:rFonts w:ascii="Times New Roman" w:hAnsi="Times New Roman" w:cs="Times New Roman"/>
                <w:lang w:val="sq-AL"/>
              </w:rPr>
              <w:t>ë</w:t>
            </w:r>
            <w:r w:rsidRPr="008755C3">
              <w:rPr>
                <w:rFonts w:ascii="Times New Roman" w:hAnsi="Times New Roman" w:cs="Times New Roman"/>
                <w:lang w:val="sq-AL"/>
              </w:rPr>
              <w:t>si kualifikuese n</w:t>
            </w:r>
            <w:r w:rsidR="00E73D2B">
              <w:rPr>
                <w:rFonts w:ascii="Times New Roman" w:hAnsi="Times New Roman" w:cs="Times New Roman"/>
                <w:lang w:val="sq-AL"/>
              </w:rPr>
              <w:t>ë</w:t>
            </w:r>
            <w:r w:rsidRPr="008755C3">
              <w:rPr>
                <w:rFonts w:ascii="Times New Roman" w:hAnsi="Times New Roman" w:cs="Times New Roman"/>
                <w:lang w:val="sq-AL"/>
              </w:rPr>
              <w:t xml:space="preserve"> figurat e veprave t</w:t>
            </w:r>
            <w:r w:rsidR="00E73D2B">
              <w:rPr>
                <w:rFonts w:ascii="Times New Roman" w:hAnsi="Times New Roman" w:cs="Times New Roman"/>
                <w:lang w:val="sq-AL"/>
              </w:rPr>
              <w:t>ë</w:t>
            </w:r>
            <w:r w:rsidRPr="008755C3">
              <w:rPr>
                <w:rFonts w:ascii="Times New Roman" w:hAnsi="Times New Roman" w:cs="Times New Roman"/>
                <w:lang w:val="sq-AL"/>
              </w:rPr>
              <w:t xml:space="preserve"> “</w:t>
            </w:r>
            <w:r w:rsidRPr="008755C3">
              <w:rPr>
                <w:rFonts w:ascii="Times New Roman" w:hAnsi="Times New Roman" w:cs="Times New Roman"/>
              </w:rPr>
              <w:t>Përpilimi i deklaratave të rreme”, “shpërdorimi i kompetencave”, “falsifikimi i nënshkrimeve”, “emetimi i parregullt i aksioneve”, “mbajtja e padrejtë e dy cilësive”?</w:t>
            </w:r>
          </w:p>
          <w:p w14:paraId="5AB398B9" w14:textId="238C7211"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Dallimet dhe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nd</w:t>
            </w:r>
            <w:r w:rsidR="00E73D2B">
              <w:rPr>
                <w:rFonts w:ascii="Times New Roman" w:hAnsi="Times New Roman" w:cs="Times New Roman"/>
              </w:rPr>
              <w:t>ë</w:t>
            </w:r>
            <w:r w:rsidRPr="008755C3">
              <w:rPr>
                <w:rFonts w:ascii="Times New Roman" w:hAnsi="Times New Roman" w:cs="Times New Roman"/>
              </w:rPr>
              <w:t>rmjet figurave t</w:t>
            </w:r>
            <w:r w:rsidR="00E73D2B">
              <w:rPr>
                <w:rFonts w:ascii="Times New Roman" w:hAnsi="Times New Roman" w:cs="Times New Roman"/>
              </w:rPr>
              <w:t>ë</w:t>
            </w:r>
            <w:r w:rsidRPr="008755C3">
              <w:rPr>
                <w:rFonts w:ascii="Times New Roman" w:hAnsi="Times New Roman" w:cs="Times New Roman"/>
              </w:rPr>
              <w:t xml:space="preserve"> vepres penale t</w:t>
            </w:r>
            <w:r w:rsidR="00E73D2B">
              <w:rPr>
                <w:rFonts w:ascii="Times New Roman" w:hAnsi="Times New Roman" w:cs="Times New Roman"/>
              </w:rPr>
              <w:t>ë</w:t>
            </w:r>
            <w:r w:rsidRPr="008755C3">
              <w:rPr>
                <w:rFonts w:ascii="Times New Roman" w:hAnsi="Times New Roman" w:cs="Times New Roman"/>
              </w:rPr>
              <w:t xml:space="preserve"> “punësimit t</w:t>
            </w:r>
            <w:r w:rsidR="00E73D2B">
              <w:rPr>
                <w:rFonts w:ascii="Times New Roman" w:hAnsi="Times New Roman" w:cs="Times New Roman"/>
              </w:rPr>
              <w:t>ë</w:t>
            </w:r>
            <w:r w:rsidRPr="008755C3">
              <w:rPr>
                <w:rFonts w:ascii="Times New Roman" w:hAnsi="Times New Roman" w:cs="Times New Roman"/>
              </w:rPr>
              <w:t xml:space="preserve"> paligjshëm” dhe “konkurrenc</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paligjshme nëpërmjet dhunës”.</w:t>
            </w:r>
          </w:p>
          <w:p w14:paraId="36F6C6B3" w14:textId="77777777" w:rsidR="003527A0" w:rsidRPr="008755C3" w:rsidRDefault="003527A0" w:rsidP="00644A34">
            <w:pPr>
              <w:jc w:val="both"/>
              <w:rPr>
                <w:rFonts w:ascii="Times New Roman" w:hAnsi="Times New Roman" w:cs="Times New Roman"/>
                <w:b/>
                <w:bCs/>
              </w:rPr>
            </w:pPr>
          </w:p>
        </w:tc>
        <w:tc>
          <w:tcPr>
            <w:tcW w:w="2880" w:type="dxa"/>
          </w:tcPr>
          <w:p w14:paraId="3431A48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Kandidatët ndahen në 3 grupe, ku çdo grup ka një rast të ndryshëm.</w:t>
            </w:r>
          </w:p>
          <w:p w14:paraId="6F81D7A2" w14:textId="612209AB"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Kandidatët udhëzohen që të evidentojnë elementet q</w:t>
            </w:r>
            <w:r w:rsidR="00E73D2B">
              <w:rPr>
                <w:rFonts w:ascii="Times New Roman" w:hAnsi="Times New Roman" w:cs="Times New Roman"/>
              </w:rPr>
              <w:t>ë</w:t>
            </w:r>
            <w:r w:rsidRPr="008755C3">
              <w:rPr>
                <w:rFonts w:ascii="Times New Roman" w:hAnsi="Times New Roman" w:cs="Times New Roman"/>
              </w:rPr>
              <w:t xml:space="preserve"> jan</w:t>
            </w:r>
            <w:r w:rsidR="00E73D2B">
              <w:rPr>
                <w:rFonts w:ascii="Times New Roman" w:hAnsi="Times New Roman" w:cs="Times New Roman"/>
              </w:rPr>
              <w:t>ë</w:t>
            </w:r>
            <w:r w:rsidRPr="008755C3">
              <w:rPr>
                <w:rFonts w:ascii="Times New Roman" w:hAnsi="Times New Roman" w:cs="Times New Roman"/>
              </w:rPr>
              <w:t xml:space="preserve"> konstituiv p</w:t>
            </w:r>
            <w:r w:rsidR="00E73D2B">
              <w:rPr>
                <w:rFonts w:ascii="Times New Roman" w:hAnsi="Times New Roman" w:cs="Times New Roman"/>
              </w:rPr>
              <w:t>ë</w:t>
            </w:r>
            <w:r w:rsidRPr="008755C3">
              <w:rPr>
                <w:rFonts w:ascii="Times New Roman" w:hAnsi="Times New Roman" w:cs="Times New Roman"/>
              </w:rPr>
              <w:t>r ekzistenc</w:t>
            </w:r>
            <w:r w:rsidR="00E73D2B">
              <w:rPr>
                <w:rFonts w:ascii="Times New Roman" w:hAnsi="Times New Roman" w:cs="Times New Roman"/>
              </w:rPr>
              <w:t>ë</w:t>
            </w:r>
            <w:r w:rsidRPr="008755C3">
              <w:rPr>
                <w:rFonts w:ascii="Times New Roman" w:hAnsi="Times New Roman" w:cs="Times New Roman"/>
              </w:rPr>
              <w:t>n e veprave penale n</w:t>
            </w:r>
            <w:r w:rsidR="00E73D2B">
              <w:rPr>
                <w:rFonts w:ascii="Times New Roman" w:hAnsi="Times New Roman" w:cs="Times New Roman"/>
              </w:rPr>
              <w:t>ë</w:t>
            </w:r>
            <w:r w:rsidRPr="008755C3">
              <w:rPr>
                <w:rFonts w:ascii="Times New Roman" w:hAnsi="Times New Roman" w:cs="Times New Roman"/>
              </w:rPr>
              <w:t xml:space="preserve"> shoq</w:t>
            </w:r>
            <w:r w:rsidR="00E73D2B">
              <w:rPr>
                <w:rFonts w:ascii="Times New Roman" w:hAnsi="Times New Roman" w:cs="Times New Roman"/>
              </w:rPr>
              <w:t>ë</w:t>
            </w:r>
            <w:r w:rsidRPr="008755C3">
              <w:rPr>
                <w:rFonts w:ascii="Times New Roman" w:hAnsi="Times New Roman" w:cs="Times New Roman"/>
              </w:rPr>
              <w:t>rit</w:t>
            </w:r>
            <w:r w:rsidR="00E73D2B">
              <w:rPr>
                <w:rFonts w:ascii="Times New Roman" w:hAnsi="Times New Roman" w:cs="Times New Roman"/>
              </w:rPr>
              <w:t>ë</w:t>
            </w:r>
            <w:r w:rsidRPr="008755C3">
              <w:rPr>
                <w:rFonts w:ascii="Times New Roman" w:hAnsi="Times New Roman" w:cs="Times New Roman"/>
              </w:rPr>
              <w:t xml:space="preserve"> tregtare (10 min);</w:t>
            </w:r>
          </w:p>
          <w:p w14:paraId="633A671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Një përfaqësues për cdo grup prezanton gjetjet e konstatuara (20 minuta). </w:t>
            </w:r>
          </w:p>
          <w:p w14:paraId="52911C3E" w14:textId="77777777" w:rsidR="003527A0" w:rsidRPr="008755C3" w:rsidRDefault="003527A0" w:rsidP="00644A34">
            <w:pPr>
              <w:jc w:val="both"/>
              <w:rPr>
                <w:rFonts w:ascii="Times New Roman" w:hAnsi="Times New Roman" w:cs="Times New Roman"/>
              </w:rPr>
            </w:pPr>
          </w:p>
          <w:p w14:paraId="23F55649" w14:textId="4A59A9EA" w:rsidR="003527A0" w:rsidRPr="008755C3" w:rsidRDefault="003527A0" w:rsidP="00644A34">
            <w:pPr>
              <w:jc w:val="both"/>
              <w:rPr>
                <w:rFonts w:ascii="Times New Roman" w:hAnsi="Times New Roman" w:cs="Times New Roman"/>
              </w:rPr>
            </w:pPr>
            <w:r w:rsidRPr="008755C3">
              <w:rPr>
                <w:rFonts w:ascii="Times New Roman" w:hAnsi="Times New Roman" w:cs="Times New Roman"/>
              </w:rPr>
              <w:t>Pedagogu i veshtron pergjigjet e marra dhe drejton pyetje lidhur me elementet, dallimet dhe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rbashk</w:t>
            </w:r>
            <w:r w:rsidR="00E73D2B">
              <w:rPr>
                <w:rFonts w:ascii="Times New Roman" w:hAnsi="Times New Roman" w:cs="Times New Roman"/>
              </w:rPr>
              <w:t>ë</w:t>
            </w:r>
            <w:r w:rsidRPr="008755C3">
              <w:rPr>
                <w:rFonts w:ascii="Times New Roman" w:hAnsi="Times New Roman" w:cs="Times New Roman"/>
              </w:rPr>
              <w:t>tat (bazuar në pyetjet studimore të parapërgatitura nga pedagogu) (10 min)</w:t>
            </w:r>
          </w:p>
          <w:p w14:paraId="15FBE73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Diskutim në grup mbi këto gjetje.</w:t>
            </w:r>
          </w:p>
          <w:p w14:paraId="7BE2FC41" w14:textId="77777777" w:rsidR="003527A0" w:rsidRPr="008755C3" w:rsidRDefault="003527A0" w:rsidP="00644A34">
            <w:pPr>
              <w:jc w:val="both"/>
              <w:rPr>
                <w:rFonts w:ascii="Times New Roman" w:hAnsi="Times New Roman" w:cs="Times New Roman"/>
              </w:rPr>
            </w:pPr>
          </w:p>
        </w:tc>
        <w:tc>
          <w:tcPr>
            <w:tcW w:w="2695" w:type="dxa"/>
          </w:tcPr>
          <w:p w14:paraId="4DF4356F" w14:textId="77777777" w:rsidR="003527A0" w:rsidRPr="008755C3" w:rsidRDefault="003527A0" w:rsidP="00644A34">
            <w:pPr>
              <w:jc w:val="both"/>
              <w:rPr>
                <w:rFonts w:ascii="Times New Roman" w:hAnsi="Times New Roman" w:cs="Times New Roman"/>
              </w:rPr>
            </w:pPr>
          </w:p>
        </w:tc>
      </w:tr>
      <w:tr w:rsidR="003527A0" w:rsidRPr="008755C3" w14:paraId="5A728045" w14:textId="77777777" w:rsidTr="00644A34">
        <w:tc>
          <w:tcPr>
            <w:tcW w:w="990" w:type="dxa"/>
          </w:tcPr>
          <w:p w14:paraId="62432C94"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13:30-13:50</w:t>
            </w:r>
          </w:p>
        </w:tc>
        <w:tc>
          <w:tcPr>
            <w:tcW w:w="2970" w:type="dxa"/>
          </w:tcPr>
          <w:p w14:paraId="4612276C" w14:textId="664B598D"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color w:val="000000"/>
              </w:rPr>
              <w:t>Aspektet procedurale p</w:t>
            </w:r>
            <w:r w:rsidR="00E73D2B">
              <w:rPr>
                <w:rFonts w:ascii="Times New Roman" w:hAnsi="Times New Roman" w:cs="Times New Roman"/>
                <w:b/>
                <w:bCs/>
                <w:color w:val="000000"/>
              </w:rPr>
              <w:t>ë</w:t>
            </w:r>
            <w:r w:rsidRPr="008755C3">
              <w:rPr>
                <w:rFonts w:ascii="Times New Roman" w:hAnsi="Times New Roman" w:cs="Times New Roman"/>
                <w:b/>
                <w:bCs/>
                <w:color w:val="000000"/>
              </w:rPr>
              <w:t>r marrj</w:t>
            </w:r>
            <w:r w:rsidR="00E73D2B">
              <w:rPr>
                <w:rFonts w:ascii="Times New Roman" w:hAnsi="Times New Roman" w:cs="Times New Roman"/>
                <w:b/>
                <w:bCs/>
                <w:color w:val="000000"/>
              </w:rPr>
              <w:t>ë</w:t>
            </w:r>
            <w:r w:rsidRPr="008755C3">
              <w:rPr>
                <w:rFonts w:ascii="Times New Roman" w:hAnsi="Times New Roman" w:cs="Times New Roman"/>
                <w:b/>
                <w:bCs/>
                <w:color w:val="000000"/>
              </w:rPr>
              <w:t>n e personit juridik si t</w:t>
            </w:r>
            <w:r w:rsidR="00E73D2B">
              <w:rPr>
                <w:rFonts w:ascii="Times New Roman" w:hAnsi="Times New Roman" w:cs="Times New Roman"/>
                <w:b/>
                <w:bCs/>
                <w:color w:val="000000"/>
              </w:rPr>
              <w:t>ë</w:t>
            </w:r>
            <w:r w:rsidRPr="008755C3">
              <w:rPr>
                <w:rFonts w:ascii="Times New Roman" w:hAnsi="Times New Roman" w:cs="Times New Roman"/>
                <w:b/>
                <w:bCs/>
                <w:color w:val="000000"/>
              </w:rPr>
              <w:t xml:space="preserve"> pandehur dhe t</w:t>
            </w:r>
            <w:r w:rsidR="00E73D2B">
              <w:rPr>
                <w:rFonts w:ascii="Times New Roman" w:hAnsi="Times New Roman" w:cs="Times New Roman"/>
                <w:b/>
                <w:bCs/>
                <w:color w:val="000000"/>
              </w:rPr>
              <w:t>ë</w:t>
            </w:r>
            <w:r w:rsidRPr="008755C3">
              <w:rPr>
                <w:rFonts w:ascii="Times New Roman" w:hAnsi="Times New Roman" w:cs="Times New Roman"/>
                <w:b/>
                <w:bCs/>
                <w:color w:val="000000"/>
              </w:rPr>
              <w:t xml:space="preserve"> drejtat e tij procedurale</w:t>
            </w:r>
            <w:r w:rsidRPr="008755C3">
              <w:rPr>
                <w:rFonts w:ascii="Times New Roman" w:hAnsi="Times New Roman" w:cs="Times New Roman"/>
                <w:b/>
                <w:bCs/>
              </w:rPr>
              <w:t>. (20 min)</w:t>
            </w:r>
          </w:p>
          <w:p w14:paraId="417F252A" w14:textId="7BC1C4B4"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Faktet kryesore dhe dytësore që ndikojnë në krijimin e bindjes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ndaj personave juridik.</w:t>
            </w:r>
          </w:p>
          <w:p w14:paraId="45C1884F" w14:textId="13544CB5" w:rsidR="003527A0" w:rsidRPr="008755C3" w:rsidRDefault="003527A0"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color w:val="000000"/>
              </w:rPr>
              <w:t>Marrja e personit juridik si t</w:t>
            </w:r>
            <w:r w:rsidR="00E73D2B">
              <w:rPr>
                <w:rFonts w:ascii="Times New Roman" w:hAnsi="Times New Roman" w:cs="Times New Roman"/>
                <w:color w:val="000000"/>
              </w:rPr>
              <w:t>ë</w:t>
            </w:r>
            <w:r w:rsidRPr="008755C3">
              <w:rPr>
                <w:rFonts w:ascii="Times New Roman" w:hAnsi="Times New Roman" w:cs="Times New Roman"/>
                <w:color w:val="000000"/>
              </w:rPr>
              <w:t xml:space="preserve"> pandehur dhe t</w:t>
            </w:r>
            <w:r w:rsidR="00E73D2B">
              <w:rPr>
                <w:rFonts w:ascii="Times New Roman" w:hAnsi="Times New Roman" w:cs="Times New Roman"/>
                <w:color w:val="000000"/>
              </w:rPr>
              <w:t>ë</w:t>
            </w:r>
            <w:r w:rsidRPr="008755C3">
              <w:rPr>
                <w:rFonts w:ascii="Times New Roman" w:hAnsi="Times New Roman" w:cs="Times New Roman"/>
                <w:color w:val="000000"/>
              </w:rPr>
              <w:t xml:space="preserve"> drejtat e tij procedurale</w:t>
            </w:r>
            <w:r w:rsidRPr="008755C3">
              <w:rPr>
                <w:rFonts w:ascii="Times New Roman" w:hAnsi="Times New Roman" w:cs="Times New Roman"/>
              </w:rPr>
              <w:t>.</w:t>
            </w:r>
          </w:p>
          <w:p w14:paraId="2C97268D" w14:textId="77777777" w:rsidR="003527A0" w:rsidRPr="008755C3" w:rsidRDefault="003527A0" w:rsidP="00644A34">
            <w:pPr>
              <w:ind w:left="255"/>
              <w:jc w:val="both"/>
              <w:rPr>
                <w:rFonts w:ascii="Times New Roman" w:hAnsi="Times New Roman" w:cs="Times New Roman"/>
              </w:rPr>
            </w:pPr>
          </w:p>
          <w:p w14:paraId="3DAEBF9F" w14:textId="77777777" w:rsidR="003527A0" w:rsidRPr="008755C3" w:rsidRDefault="003527A0" w:rsidP="00644A34">
            <w:pPr>
              <w:jc w:val="both"/>
              <w:rPr>
                <w:rFonts w:ascii="Times New Roman" w:hAnsi="Times New Roman" w:cs="Times New Roman"/>
              </w:rPr>
            </w:pPr>
          </w:p>
          <w:p w14:paraId="73FA0CC7" w14:textId="77777777" w:rsidR="003527A0" w:rsidRPr="008755C3" w:rsidRDefault="003527A0" w:rsidP="00644A34">
            <w:pPr>
              <w:jc w:val="both"/>
              <w:rPr>
                <w:rFonts w:ascii="Times New Roman" w:hAnsi="Times New Roman" w:cs="Times New Roman"/>
                <w:b/>
              </w:rPr>
            </w:pPr>
          </w:p>
        </w:tc>
        <w:tc>
          <w:tcPr>
            <w:tcW w:w="2880" w:type="dxa"/>
          </w:tcPr>
          <w:p w14:paraId="5AC91C36" w14:textId="17BDEBDA"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Kandidatët ndahen në tre grupe. Secili grup evidenton faktet kryesore dhe dytesore që ndikojnë në në krijimin e bindjes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t</w:t>
            </w:r>
            <w:r w:rsidR="00E73D2B">
              <w:rPr>
                <w:rFonts w:ascii="Times New Roman" w:hAnsi="Times New Roman" w:cs="Times New Roman"/>
              </w:rPr>
              <w:t>ë</w:t>
            </w:r>
            <w:r w:rsidRPr="008755C3">
              <w:rPr>
                <w:rFonts w:ascii="Times New Roman" w:hAnsi="Times New Roman" w:cs="Times New Roman"/>
              </w:rPr>
              <w:t xml:space="preserve"> personit juridik. (5 min minuta);</w:t>
            </w:r>
          </w:p>
          <w:p w14:paraId="704C2F70"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(5 minuta).</w:t>
            </w:r>
          </w:p>
          <w:p w14:paraId="35C4C423" w14:textId="2F456415"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Pedagogu prezanton dhe ilustron me anë të akteve procedurale konkrete </w:t>
            </w:r>
            <w:r w:rsidRPr="008755C3">
              <w:rPr>
                <w:rFonts w:ascii="Times New Roman" w:hAnsi="Times New Roman" w:cs="Times New Roman"/>
                <w:color w:val="000000"/>
              </w:rPr>
              <w:t>aspektet procedurale p</w:t>
            </w:r>
            <w:r w:rsidR="00E73D2B">
              <w:rPr>
                <w:rFonts w:ascii="Times New Roman" w:hAnsi="Times New Roman" w:cs="Times New Roman"/>
                <w:color w:val="000000"/>
              </w:rPr>
              <w:t>ë</w:t>
            </w:r>
            <w:r w:rsidRPr="008755C3">
              <w:rPr>
                <w:rFonts w:ascii="Times New Roman" w:hAnsi="Times New Roman" w:cs="Times New Roman"/>
                <w:color w:val="000000"/>
              </w:rPr>
              <w:t>r marrj</w:t>
            </w:r>
            <w:r w:rsidR="00E73D2B">
              <w:rPr>
                <w:rFonts w:ascii="Times New Roman" w:hAnsi="Times New Roman" w:cs="Times New Roman"/>
                <w:color w:val="000000"/>
              </w:rPr>
              <w:t>ë</w:t>
            </w:r>
            <w:r w:rsidRPr="008755C3">
              <w:rPr>
                <w:rFonts w:ascii="Times New Roman" w:hAnsi="Times New Roman" w:cs="Times New Roman"/>
                <w:color w:val="000000"/>
              </w:rPr>
              <w:t>n e personit juridik si t</w:t>
            </w:r>
            <w:r w:rsidR="00E73D2B">
              <w:rPr>
                <w:rFonts w:ascii="Times New Roman" w:hAnsi="Times New Roman" w:cs="Times New Roman"/>
                <w:color w:val="000000"/>
              </w:rPr>
              <w:t>ë</w:t>
            </w:r>
            <w:r w:rsidRPr="008755C3">
              <w:rPr>
                <w:rFonts w:ascii="Times New Roman" w:hAnsi="Times New Roman" w:cs="Times New Roman"/>
                <w:color w:val="000000"/>
              </w:rPr>
              <w:t xml:space="preserve"> pandehur dhe t</w:t>
            </w:r>
            <w:r w:rsidR="00E73D2B">
              <w:rPr>
                <w:rFonts w:ascii="Times New Roman" w:hAnsi="Times New Roman" w:cs="Times New Roman"/>
                <w:color w:val="000000"/>
              </w:rPr>
              <w:t>ë</w:t>
            </w:r>
            <w:r w:rsidRPr="008755C3">
              <w:rPr>
                <w:rFonts w:ascii="Times New Roman" w:hAnsi="Times New Roman" w:cs="Times New Roman"/>
                <w:color w:val="000000"/>
              </w:rPr>
              <w:t xml:space="preserve"> drejtat e tij procedurale</w:t>
            </w:r>
            <w:r w:rsidRPr="008755C3">
              <w:rPr>
                <w:rFonts w:ascii="Times New Roman" w:hAnsi="Times New Roman" w:cs="Times New Roman"/>
                <w:lang w:val="sq-AL"/>
              </w:rPr>
              <w:t>.</w:t>
            </w:r>
            <w:r w:rsidRPr="008755C3">
              <w:rPr>
                <w:rFonts w:ascii="Times New Roman" w:hAnsi="Times New Roman" w:cs="Times New Roman"/>
              </w:rPr>
              <w:t xml:space="preserve"> (10 min)</w:t>
            </w:r>
          </w:p>
          <w:p w14:paraId="58A554A5" w14:textId="77777777" w:rsidR="003527A0" w:rsidRPr="008755C3" w:rsidRDefault="003527A0" w:rsidP="00644A34">
            <w:pPr>
              <w:jc w:val="both"/>
              <w:rPr>
                <w:rFonts w:ascii="Times New Roman" w:hAnsi="Times New Roman" w:cs="Times New Roman"/>
              </w:rPr>
            </w:pPr>
          </w:p>
          <w:p w14:paraId="59AD274A" w14:textId="77777777" w:rsidR="003527A0" w:rsidRPr="008755C3" w:rsidRDefault="003527A0" w:rsidP="00644A34">
            <w:pPr>
              <w:jc w:val="both"/>
              <w:rPr>
                <w:rFonts w:ascii="Times New Roman" w:hAnsi="Times New Roman" w:cs="Times New Roman"/>
              </w:rPr>
            </w:pPr>
          </w:p>
        </w:tc>
        <w:tc>
          <w:tcPr>
            <w:tcW w:w="2695" w:type="dxa"/>
          </w:tcPr>
          <w:p w14:paraId="62C92A8E" w14:textId="77777777" w:rsidR="003527A0" w:rsidRPr="008755C3" w:rsidRDefault="003527A0" w:rsidP="00644A34">
            <w:pPr>
              <w:jc w:val="both"/>
              <w:rPr>
                <w:rFonts w:ascii="Times New Roman" w:hAnsi="Times New Roman" w:cs="Times New Roman"/>
              </w:rPr>
            </w:pPr>
          </w:p>
        </w:tc>
      </w:tr>
    </w:tbl>
    <w:p w14:paraId="75AFCC7A" w14:textId="77777777" w:rsidR="003527A0" w:rsidRPr="008755C3" w:rsidRDefault="003527A0" w:rsidP="003527A0">
      <w:pPr>
        <w:jc w:val="both"/>
        <w:rPr>
          <w:b/>
          <w:szCs w:val="24"/>
          <w:lang w:val="sq-AL"/>
        </w:rPr>
      </w:pPr>
    </w:p>
    <w:p w14:paraId="1EE87093" w14:textId="77777777" w:rsidR="003527A0" w:rsidRPr="008755C3" w:rsidRDefault="003527A0" w:rsidP="003527A0">
      <w:pPr>
        <w:jc w:val="both"/>
        <w:rPr>
          <w:rFonts w:eastAsia="MS Mincho"/>
          <w:szCs w:val="24"/>
          <w:lang w:val="it-IT"/>
        </w:rPr>
      </w:pPr>
    </w:p>
    <w:p w14:paraId="56338986" w14:textId="77777777" w:rsidR="003527A0" w:rsidRPr="008755C3" w:rsidRDefault="003527A0" w:rsidP="003527A0">
      <w:pPr>
        <w:jc w:val="both"/>
        <w:rPr>
          <w:rFonts w:eastAsia="MS Mincho"/>
          <w:szCs w:val="24"/>
          <w:lang w:val="it-IT"/>
        </w:rPr>
      </w:pPr>
    </w:p>
    <w:p w14:paraId="122FB685" w14:textId="77777777" w:rsidR="003527A0" w:rsidRPr="008755C3" w:rsidRDefault="003527A0" w:rsidP="003527A0">
      <w:pPr>
        <w:pStyle w:val="ListParagraph"/>
        <w:ind w:left="360"/>
        <w:jc w:val="center"/>
        <w:rPr>
          <w:b/>
          <w:bCs/>
          <w:szCs w:val="24"/>
          <w:lang w:val="sq-AL"/>
        </w:rPr>
      </w:pPr>
      <w:r w:rsidRPr="008755C3">
        <w:rPr>
          <w:b/>
          <w:bCs/>
          <w:szCs w:val="24"/>
          <w:lang w:val="sq-AL"/>
        </w:rPr>
        <w:t>MODULI III. GJYKIMI NË SHKALLË TË PARË</w:t>
      </w:r>
    </w:p>
    <w:p w14:paraId="4B79C1D1" w14:textId="77777777" w:rsidR="003527A0" w:rsidRPr="008755C3" w:rsidRDefault="003527A0" w:rsidP="003527A0">
      <w:pPr>
        <w:jc w:val="both"/>
        <w:rPr>
          <w:rFonts w:eastAsia="MS Mincho"/>
          <w:szCs w:val="24"/>
          <w:lang w:val="it-IT"/>
        </w:rPr>
      </w:pPr>
    </w:p>
    <w:p w14:paraId="190D3CEE" w14:textId="0C1C4D80" w:rsidR="003527A0" w:rsidRPr="008755C3" w:rsidRDefault="003527A0" w:rsidP="003527A0">
      <w:pPr>
        <w:jc w:val="both"/>
        <w:rPr>
          <w:rFonts w:eastAsia="MS Mincho"/>
          <w:b/>
          <w:szCs w:val="24"/>
          <w:lang w:val="it-IT"/>
        </w:rPr>
      </w:pPr>
      <w:r w:rsidRPr="008755C3">
        <w:rPr>
          <w:rFonts w:eastAsia="MS Mincho"/>
          <w:b/>
          <w:szCs w:val="24"/>
          <w:lang w:val="it-IT"/>
        </w:rPr>
        <w:lastRenderedPageBreak/>
        <w:t>DITA 16 Njoftimet, gjykimi n</w:t>
      </w:r>
      <w:r w:rsidR="00E73D2B">
        <w:rPr>
          <w:rFonts w:eastAsia="MS Mincho"/>
          <w:b/>
          <w:szCs w:val="24"/>
          <w:lang w:val="it-IT"/>
        </w:rPr>
        <w:t>ë</w:t>
      </w:r>
      <w:r w:rsidRPr="008755C3">
        <w:rPr>
          <w:rFonts w:eastAsia="MS Mincho"/>
          <w:b/>
          <w:szCs w:val="24"/>
          <w:lang w:val="it-IT"/>
        </w:rPr>
        <w:t xml:space="preserve"> munges</w:t>
      </w:r>
      <w:r w:rsidR="00E73D2B">
        <w:rPr>
          <w:rFonts w:eastAsia="MS Mincho"/>
          <w:b/>
          <w:szCs w:val="24"/>
          <w:lang w:val="it-IT"/>
        </w:rPr>
        <w:t>ë</w:t>
      </w:r>
      <w:r w:rsidRPr="008755C3">
        <w:rPr>
          <w:rFonts w:eastAsia="MS Mincho"/>
          <w:b/>
          <w:szCs w:val="24"/>
          <w:lang w:val="it-IT"/>
        </w:rPr>
        <w:t>, mbrojtja e detyrueshme</w:t>
      </w:r>
    </w:p>
    <w:p w14:paraId="2BE72D4F" w14:textId="77777777" w:rsidR="003527A0" w:rsidRPr="008755C3" w:rsidRDefault="003527A0" w:rsidP="003527A0">
      <w:pPr>
        <w:jc w:val="both"/>
        <w:rPr>
          <w:szCs w:val="24"/>
          <w:u w:val="single"/>
          <w:lang w:val="sq-AL"/>
        </w:rPr>
      </w:pPr>
    </w:p>
    <w:p w14:paraId="5EC2080A" w14:textId="0BE532FF"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studimore</w:t>
      </w:r>
      <w:r w:rsidRPr="008755C3">
        <w:rPr>
          <w:szCs w:val="24"/>
          <w:lang w:val="sq-AL"/>
        </w:rPr>
        <w:t>:</w:t>
      </w:r>
      <w:r w:rsidRPr="008755C3">
        <w:rPr>
          <w:rFonts w:eastAsia="MS Mincho"/>
          <w:szCs w:val="24"/>
          <w:lang w:val="it-IT"/>
        </w:rPr>
        <w:t xml:space="preserve"> 1– Rastet e mbrojtjes së detyrueshme. </w:t>
      </w:r>
      <w:r w:rsidRPr="008755C3">
        <w:rPr>
          <w:rFonts w:eastAsia="MS Mincho"/>
          <w:szCs w:val="24"/>
        </w:rPr>
        <w:t xml:space="preserve">2 </w:t>
      </w:r>
      <w:r w:rsidRPr="008755C3">
        <w:rPr>
          <w:rFonts w:eastAsia="MS Mincho"/>
          <w:szCs w:val="24"/>
          <w:lang w:val="it-IT"/>
        </w:rPr>
        <w:t>-</w:t>
      </w:r>
      <w:r w:rsidRPr="008755C3">
        <w:rPr>
          <w:rFonts w:eastAsia="MS Mincho"/>
          <w:szCs w:val="24"/>
        </w:rPr>
        <w:t xml:space="preserve"> Mbrojtja vetjake dhe mbrojtja teknike e të pandehurit: e drejta e mbrojtjes efektive. </w:t>
      </w:r>
      <w:r w:rsidRPr="008755C3">
        <w:rPr>
          <w:rFonts w:eastAsia="Calibri"/>
          <w:bCs/>
          <w:szCs w:val="24"/>
          <w:lang w:val="sq-AL"/>
        </w:rPr>
        <w:t>3</w:t>
      </w:r>
      <w:r w:rsidRPr="008755C3">
        <w:rPr>
          <w:rFonts w:eastAsia="MS Mincho"/>
          <w:szCs w:val="24"/>
          <w:lang w:val="it-IT"/>
        </w:rPr>
        <w:t xml:space="preserve">- Të drejtat e viktimës së veprës penale. 4- Të drejtat e posaçme të viktimave në pozitë vulnerabël. 5-  Padia civile në procesin penal, afati i legjitimimit dhe disponimet mbi të. </w:t>
      </w:r>
      <w:r w:rsidRPr="008755C3">
        <w:rPr>
          <w:rFonts w:eastAsia="MS Mincho"/>
          <w:szCs w:val="24"/>
        </w:rPr>
        <w:t xml:space="preserve">6 - </w:t>
      </w:r>
      <w:r w:rsidRPr="008755C3">
        <w:rPr>
          <w:rFonts w:eastAsia="MS Mincho"/>
          <w:szCs w:val="24"/>
          <w:lang w:val="nb-NO"/>
        </w:rPr>
        <w:t xml:space="preserve">Aktet e gjykatës. Procesverbali dhe transkriptimet. – 7. Përkthimi i akteve. 8 - </w:t>
      </w:r>
      <w:r w:rsidRPr="008755C3">
        <w:rPr>
          <w:rFonts w:eastAsia="MS Mincho"/>
          <w:szCs w:val="24"/>
          <w:lang w:val="it-IT"/>
        </w:rPr>
        <w:t xml:space="preserve"> Subjektet e legjitimuar për të bërë njoftimet. </w:t>
      </w:r>
    </w:p>
    <w:p w14:paraId="54BB4764" w14:textId="77777777" w:rsidR="003527A0" w:rsidRPr="008755C3" w:rsidRDefault="003527A0" w:rsidP="003527A0">
      <w:pPr>
        <w:jc w:val="both"/>
        <w:rPr>
          <w:rFonts w:eastAsia="MS Mincho"/>
          <w:szCs w:val="24"/>
          <w:u w:val="single"/>
          <w:lang w:val="it-IT"/>
        </w:rPr>
      </w:pPr>
    </w:p>
    <w:p w14:paraId="2FAEA66A" w14:textId="77777777" w:rsidR="003527A0" w:rsidRPr="008755C3" w:rsidRDefault="003527A0" w:rsidP="003527A0">
      <w:pPr>
        <w:jc w:val="both"/>
        <w:rPr>
          <w:rFonts w:eastAsia="MS Mincho"/>
          <w:b/>
          <w:bCs/>
          <w:szCs w:val="24"/>
          <w:lang w:val="it-IT"/>
        </w:rPr>
      </w:pPr>
    </w:p>
    <w:p w14:paraId="5A32F73D" w14:textId="64C5FE3E"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3A66F3E9" w14:textId="77777777" w:rsidTr="00644A34">
        <w:tc>
          <w:tcPr>
            <w:tcW w:w="980" w:type="dxa"/>
          </w:tcPr>
          <w:p w14:paraId="7043CAF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73CEE7A1"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639913C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0298C916" w14:textId="77777777" w:rsidR="003527A0" w:rsidRPr="008755C3" w:rsidRDefault="003527A0" w:rsidP="00644A34">
            <w:pPr>
              <w:jc w:val="both"/>
              <w:rPr>
                <w:rFonts w:ascii="Times New Roman" w:hAnsi="Times New Roman" w:cs="Times New Roman"/>
              </w:rPr>
            </w:pPr>
          </w:p>
        </w:tc>
      </w:tr>
      <w:tr w:rsidR="003527A0" w:rsidRPr="008755C3" w14:paraId="5724F169" w14:textId="77777777" w:rsidTr="00644A34">
        <w:tc>
          <w:tcPr>
            <w:tcW w:w="980" w:type="dxa"/>
            <w:shd w:val="clear" w:color="auto" w:fill="B3E5A1" w:themeFill="accent6" w:themeFillTint="66"/>
          </w:tcPr>
          <w:p w14:paraId="1AA7FDDA"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39C25442" w14:textId="0B442EC5"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Njoftimet. Pavlefshm</w:t>
            </w:r>
            <w:r w:rsidR="00E73D2B">
              <w:rPr>
                <w:rFonts w:ascii="Times New Roman" w:hAnsi="Times New Roman" w:cs="Times New Roman"/>
                <w:lang w:val="sq-AL"/>
              </w:rPr>
              <w:t>ë</w:t>
            </w:r>
            <w:r w:rsidRPr="008755C3">
              <w:rPr>
                <w:rFonts w:ascii="Times New Roman" w:hAnsi="Times New Roman" w:cs="Times New Roman"/>
                <w:lang w:val="sq-AL"/>
              </w:rPr>
              <w:t xml:space="preserve">ria e tyre </w:t>
            </w:r>
          </w:p>
        </w:tc>
        <w:tc>
          <w:tcPr>
            <w:tcW w:w="2802" w:type="dxa"/>
            <w:shd w:val="clear" w:color="auto" w:fill="B3E5A1" w:themeFill="accent6" w:themeFillTint="66"/>
          </w:tcPr>
          <w:p w14:paraId="6F274D6D" w14:textId="4338D85B"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njoftimet p</w:t>
            </w:r>
            <w:r w:rsidR="00E73D2B">
              <w:rPr>
                <w:rFonts w:ascii="Times New Roman" w:hAnsi="Times New Roman" w:cs="Times New Roman"/>
              </w:rPr>
              <w:t>ë</w:t>
            </w:r>
            <w:r w:rsidRPr="008755C3">
              <w:rPr>
                <w:rFonts w:ascii="Times New Roman" w:hAnsi="Times New Roman" w:cs="Times New Roman"/>
              </w:rPr>
              <w:t>r pal</w:t>
            </w:r>
            <w:r w:rsidR="00E73D2B">
              <w:rPr>
                <w:rFonts w:ascii="Times New Roman" w:hAnsi="Times New Roman" w:cs="Times New Roman"/>
              </w:rPr>
              <w:t>ë</w:t>
            </w:r>
            <w:r w:rsidRPr="008755C3">
              <w:rPr>
                <w:rFonts w:ascii="Times New Roman" w:hAnsi="Times New Roman" w:cs="Times New Roman"/>
              </w:rPr>
              <w:t>t (20 min).</w:t>
            </w:r>
          </w:p>
          <w:p w14:paraId="51D24C8D" w14:textId="5B3B5352" w:rsidR="003527A0" w:rsidRPr="008755C3" w:rsidRDefault="003527A0" w:rsidP="00644A34">
            <w:pPr>
              <w:jc w:val="both"/>
              <w:rPr>
                <w:rFonts w:ascii="Times New Roman" w:hAnsi="Times New Roman" w:cs="Times New Roman"/>
              </w:rPr>
            </w:pPr>
            <w:r w:rsidRPr="008755C3">
              <w:rPr>
                <w:rFonts w:ascii="Times New Roman" w:hAnsi="Times New Roman" w:cs="Times New Roman"/>
              </w:rPr>
              <w:t>Improvizohet situata e njoftimit me ves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pandehurin/viktim</w:t>
            </w:r>
            <w:r w:rsidR="00E73D2B">
              <w:rPr>
                <w:rFonts w:ascii="Times New Roman" w:hAnsi="Times New Roman" w:cs="Times New Roman"/>
              </w:rPr>
              <w:t>ë</w:t>
            </w:r>
            <w:r w:rsidRPr="008755C3">
              <w:rPr>
                <w:rFonts w:ascii="Times New Roman" w:hAnsi="Times New Roman" w:cs="Times New Roman"/>
              </w:rPr>
              <w:t>n.</w:t>
            </w:r>
          </w:p>
          <w:p w14:paraId="0BCFA41A" w14:textId="45B3F581"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Debatohet lidhur me pavlefshm</w:t>
            </w:r>
            <w:r w:rsidR="00E73D2B">
              <w:rPr>
                <w:rFonts w:ascii="Times New Roman" w:hAnsi="Times New Roman" w:cs="Times New Roman"/>
              </w:rPr>
              <w:t>ë</w:t>
            </w:r>
            <w:r w:rsidRPr="008755C3">
              <w:rPr>
                <w:rFonts w:ascii="Times New Roman" w:hAnsi="Times New Roman" w:cs="Times New Roman"/>
              </w:rPr>
              <w:t>rin</w:t>
            </w:r>
            <w:r w:rsidR="00E73D2B">
              <w:rPr>
                <w:rFonts w:ascii="Times New Roman" w:hAnsi="Times New Roman" w:cs="Times New Roman"/>
              </w:rPr>
              <w:t>ë</w:t>
            </w:r>
            <w:r w:rsidRPr="008755C3">
              <w:rPr>
                <w:rFonts w:ascii="Times New Roman" w:hAnsi="Times New Roman" w:cs="Times New Roman"/>
              </w:rPr>
              <w:t xml:space="preserve"> e shkaktuar dhe m</w:t>
            </w:r>
            <w:r w:rsidR="00E73D2B">
              <w:rPr>
                <w:rFonts w:ascii="Times New Roman" w:hAnsi="Times New Roman" w:cs="Times New Roman"/>
              </w:rPr>
              <w:t>ë</w:t>
            </w:r>
            <w:r w:rsidRPr="008755C3">
              <w:rPr>
                <w:rFonts w:ascii="Times New Roman" w:hAnsi="Times New Roman" w:cs="Times New Roman"/>
              </w:rPr>
              <w:t>nyr</w:t>
            </w:r>
            <w:r w:rsidR="00E73D2B">
              <w:rPr>
                <w:rFonts w:ascii="Times New Roman" w:hAnsi="Times New Roman" w:cs="Times New Roman"/>
              </w:rPr>
              <w:t>ë</w:t>
            </w:r>
            <w:r w:rsidRPr="008755C3">
              <w:rPr>
                <w:rFonts w:ascii="Times New Roman" w:hAnsi="Times New Roman" w:cs="Times New Roman"/>
              </w:rPr>
              <w:t xml:space="preserve">n e korrigjimit. </w:t>
            </w:r>
          </w:p>
        </w:tc>
        <w:tc>
          <w:tcPr>
            <w:tcW w:w="2517" w:type="dxa"/>
            <w:shd w:val="clear" w:color="auto" w:fill="B3E5A1" w:themeFill="accent6" w:themeFillTint="66"/>
          </w:tcPr>
          <w:p w14:paraId="37D73BFC" w14:textId="77777777" w:rsidR="003527A0" w:rsidRPr="008755C3" w:rsidRDefault="003527A0" w:rsidP="00644A34">
            <w:pPr>
              <w:jc w:val="both"/>
              <w:rPr>
                <w:rFonts w:ascii="Times New Roman" w:hAnsi="Times New Roman" w:cs="Times New Roman"/>
              </w:rPr>
            </w:pPr>
          </w:p>
        </w:tc>
      </w:tr>
      <w:tr w:rsidR="003527A0" w:rsidRPr="008755C3" w14:paraId="06C27650" w14:textId="77777777" w:rsidTr="00644A34">
        <w:tc>
          <w:tcPr>
            <w:tcW w:w="980" w:type="dxa"/>
          </w:tcPr>
          <w:p w14:paraId="3F4E323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35E874F7" w14:textId="65055FDD"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Gjykimi i t</w:t>
            </w:r>
            <w:r w:rsidR="00E73D2B">
              <w:rPr>
                <w:rFonts w:ascii="Times New Roman" w:hAnsi="Times New Roman" w:cs="Times New Roman"/>
                <w:lang w:val="sq-AL"/>
              </w:rPr>
              <w:t>ë</w:t>
            </w:r>
            <w:r w:rsidRPr="008755C3">
              <w:rPr>
                <w:rFonts w:ascii="Times New Roman" w:hAnsi="Times New Roman" w:cs="Times New Roman"/>
                <w:lang w:val="sq-AL"/>
              </w:rPr>
              <w:t xml:space="preserve"> pandehurit n</w:t>
            </w:r>
            <w:r w:rsidR="00E73D2B">
              <w:rPr>
                <w:rFonts w:ascii="Times New Roman" w:hAnsi="Times New Roman" w:cs="Times New Roman"/>
                <w:lang w:val="sq-AL"/>
              </w:rPr>
              <w:t>ë</w:t>
            </w:r>
            <w:r w:rsidRPr="008755C3">
              <w:rPr>
                <w:rFonts w:ascii="Times New Roman" w:hAnsi="Times New Roman" w:cs="Times New Roman"/>
                <w:lang w:val="sq-AL"/>
              </w:rPr>
              <w:t xml:space="preserve"> munges</w:t>
            </w:r>
            <w:r w:rsidR="00E73D2B">
              <w:rPr>
                <w:rFonts w:ascii="Times New Roman" w:hAnsi="Times New Roman" w:cs="Times New Roman"/>
                <w:lang w:val="sq-AL"/>
              </w:rPr>
              <w:t>ë</w:t>
            </w:r>
          </w:p>
        </w:tc>
        <w:tc>
          <w:tcPr>
            <w:tcW w:w="2802" w:type="dxa"/>
          </w:tcPr>
          <w:p w14:paraId="31DC088A" w14:textId="1A255EA1"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rasti i nj</w:t>
            </w:r>
            <w:r w:rsidR="00E73D2B">
              <w:rPr>
                <w:rFonts w:ascii="Times New Roman" w:hAnsi="Times New Roman" w:cs="Times New Roman"/>
              </w:rPr>
              <w:t>ë</w:t>
            </w:r>
            <w:r w:rsidRPr="008755C3">
              <w:rPr>
                <w:rFonts w:ascii="Times New Roman" w:hAnsi="Times New Roman" w:cs="Times New Roman"/>
              </w:rPr>
              <w:t xml:space="preserve"> dosjeje t</w:t>
            </w:r>
            <w:r w:rsidR="00E73D2B">
              <w:rPr>
                <w:rFonts w:ascii="Times New Roman" w:hAnsi="Times New Roman" w:cs="Times New Roman"/>
              </w:rPr>
              <w:t>ë</w:t>
            </w:r>
            <w:r w:rsidRPr="008755C3">
              <w:rPr>
                <w:rFonts w:ascii="Times New Roman" w:hAnsi="Times New Roman" w:cs="Times New Roman"/>
              </w:rPr>
              <w:t xml:space="preserve"> ngritur nga pezullimi, pas afatit 1-vjeçar t</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rkimeve t</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pandehurit.</w:t>
            </w:r>
          </w:p>
          <w:p w14:paraId="614063AF" w14:textId="6EF1E41E"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ndahen n</w:t>
            </w:r>
            <w:r w:rsidR="00E73D2B">
              <w:rPr>
                <w:rFonts w:ascii="Times New Roman" w:hAnsi="Times New Roman" w:cs="Times New Roman"/>
              </w:rPr>
              <w:t>ë</w:t>
            </w:r>
            <w:r w:rsidRPr="008755C3">
              <w:rPr>
                <w:rFonts w:ascii="Times New Roman" w:hAnsi="Times New Roman" w:cs="Times New Roman"/>
              </w:rPr>
              <w:t xml:space="preserve"> grupe dhe u k</w:t>
            </w:r>
            <w:r w:rsidR="00E73D2B">
              <w:rPr>
                <w:rFonts w:ascii="Times New Roman" w:hAnsi="Times New Roman" w:cs="Times New Roman"/>
              </w:rPr>
              <w:t>ë</w:t>
            </w:r>
            <w:r w:rsidRPr="008755C3">
              <w:rPr>
                <w:rFonts w:ascii="Times New Roman" w:hAnsi="Times New Roman" w:cs="Times New Roman"/>
              </w:rPr>
              <w:t>rkohet t</w:t>
            </w:r>
            <w:r w:rsidR="00E73D2B">
              <w:rPr>
                <w:rFonts w:ascii="Times New Roman" w:hAnsi="Times New Roman" w:cs="Times New Roman"/>
              </w:rPr>
              <w:t>ë</w:t>
            </w:r>
            <w:r w:rsidRPr="008755C3">
              <w:rPr>
                <w:rFonts w:ascii="Times New Roman" w:hAnsi="Times New Roman" w:cs="Times New Roman"/>
              </w:rPr>
              <w:t xml:space="preserve"> kryejn</w:t>
            </w:r>
            <w:r w:rsidR="00E73D2B">
              <w:rPr>
                <w:rFonts w:ascii="Times New Roman" w:hAnsi="Times New Roman" w:cs="Times New Roman"/>
              </w:rPr>
              <w:t>ë</w:t>
            </w:r>
            <w:r w:rsidRPr="008755C3">
              <w:rPr>
                <w:rFonts w:ascii="Times New Roman" w:hAnsi="Times New Roman" w:cs="Times New Roman"/>
              </w:rPr>
              <w:t xml:space="preserve"> aktet e nevojshme t</w:t>
            </w:r>
            <w:r w:rsidR="00E73D2B">
              <w:rPr>
                <w:rFonts w:ascii="Times New Roman" w:hAnsi="Times New Roman" w:cs="Times New Roman"/>
              </w:rPr>
              <w:t>ë</w:t>
            </w:r>
            <w:r w:rsidRPr="008755C3">
              <w:rPr>
                <w:rFonts w:ascii="Times New Roman" w:hAnsi="Times New Roman" w:cs="Times New Roman"/>
              </w:rPr>
              <w:t xml:space="preserve"> gjykat</w:t>
            </w:r>
            <w:r w:rsidR="00E73D2B">
              <w:rPr>
                <w:rFonts w:ascii="Times New Roman" w:hAnsi="Times New Roman" w:cs="Times New Roman"/>
              </w:rPr>
              <w:t>ë</w:t>
            </w:r>
            <w:r w:rsidRPr="008755C3">
              <w:rPr>
                <w:rFonts w:ascii="Times New Roman" w:hAnsi="Times New Roman" w:cs="Times New Roman"/>
              </w:rPr>
              <w:t xml:space="preserve">s. </w:t>
            </w:r>
          </w:p>
        </w:tc>
        <w:tc>
          <w:tcPr>
            <w:tcW w:w="2517" w:type="dxa"/>
          </w:tcPr>
          <w:p w14:paraId="7E3D0A56" w14:textId="77777777" w:rsidR="003527A0" w:rsidRPr="008755C3" w:rsidRDefault="003527A0" w:rsidP="00644A34">
            <w:pPr>
              <w:jc w:val="both"/>
              <w:rPr>
                <w:rFonts w:ascii="Times New Roman" w:hAnsi="Times New Roman" w:cs="Times New Roman"/>
              </w:rPr>
            </w:pPr>
          </w:p>
        </w:tc>
      </w:tr>
      <w:tr w:rsidR="003527A0" w:rsidRPr="008755C3" w14:paraId="377F5416" w14:textId="77777777" w:rsidTr="00644A34">
        <w:tc>
          <w:tcPr>
            <w:tcW w:w="980" w:type="dxa"/>
          </w:tcPr>
          <w:p w14:paraId="6D41924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0795CF58" w14:textId="569CDD28"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Instituti i mbrojtjes s</w:t>
            </w:r>
            <w:r w:rsidR="00E73D2B">
              <w:rPr>
                <w:rFonts w:ascii="Times New Roman" w:hAnsi="Times New Roman" w:cs="Times New Roman"/>
                <w:lang w:val="sq-AL"/>
              </w:rPr>
              <w:t>ë</w:t>
            </w:r>
            <w:r w:rsidRPr="008755C3">
              <w:rPr>
                <w:rFonts w:ascii="Times New Roman" w:hAnsi="Times New Roman" w:cs="Times New Roman"/>
                <w:lang w:val="sq-AL"/>
              </w:rPr>
              <w:t xml:space="preserve"> detyrueshme</w:t>
            </w:r>
          </w:p>
        </w:tc>
        <w:tc>
          <w:tcPr>
            <w:tcW w:w="2802" w:type="dxa"/>
          </w:tcPr>
          <w:p w14:paraId="194007C3" w14:textId="3AC107A7"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Debati vazhdon lidhur me njoftimin dhe garantimin e mbrojtjes s</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pandehurit t</w:t>
            </w:r>
            <w:r w:rsidR="00E73D2B">
              <w:rPr>
                <w:rFonts w:ascii="Times New Roman" w:hAnsi="Times New Roman" w:cs="Times New Roman"/>
              </w:rPr>
              <w:t>ë</w:t>
            </w:r>
            <w:r w:rsidRPr="008755C3">
              <w:rPr>
                <w:rFonts w:ascii="Times New Roman" w:hAnsi="Times New Roman" w:cs="Times New Roman"/>
              </w:rPr>
              <w:t xml:space="preserve"> gjykuar n</w:t>
            </w:r>
            <w:r w:rsidR="00E73D2B">
              <w:rPr>
                <w:rFonts w:ascii="Times New Roman" w:hAnsi="Times New Roman" w:cs="Times New Roman"/>
              </w:rPr>
              <w:t>ë</w:t>
            </w:r>
            <w:r w:rsidRPr="008755C3">
              <w:rPr>
                <w:rFonts w:ascii="Times New Roman" w:hAnsi="Times New Roman" w:cs="Times New Roman"/>
              </w:rPr>
              <w:t xml:space="preserve"> munges</w:t>
            </w:r>
            <w:r w:rsidR="00E73D2B">
              <w:rPr>
                <w:rFonts w:ascii="Times New Roman" w:hAnsi="Times New Roman" w:cs="Times New Roman"/>
              </w:rPr>
              <w:t>ë</w:t>
            </w:r>
            <w:r w:rsidRPr="008755C3">
              <w:rPr>
                <w:rFonts w:ascii="Times New Roman" w:hAnsi="Times New Roman" w:cs="Times New Roman"/>
              </w:rPr>
              <w:t>.</w:t>
            </w:r>
          </w:p>
          <w:p w14:paraId="48767E6F" w14:textId="70BAB6BD" w:rsidR="003527A0" w:rsidRPr="008755C3" w:rsidRDefault="003527A0" w:rsidP="00644A34">
            <w:pPr>
              <w:jc w:val="both"/>
              <w:rPr>
                <w:rFonts w:ascii="Times New Roman" w:hAnsi="Times New Roman" w:cs="Times New Roman"/>
              </w:rPr>
            </w:pPr>
            <w:r w:rsidRPr="008755C3">
              <w:rPr>
                <w:rFonts w:ascii="Times New Roman" w:hAnsi="Times New Roman" w:cs="Times New Roman"/>
              </w:rPr>
              <w:t>Sipas ndarjes n</w:t>
            </w:r>
            <w:r w:rsidR="00E73D2B">
              <w:rPr>
                <w:rFonts w:ascii="Times New Roman" w:hAnsi="Times New Roman" w:cs="Times New Roman"/>
              </w:rPr>
              <w:t>ë</w:t>
            </w:r>
            <w:r w:rsidRPr="008755C3">
              <w:rPr>
                <w:rFonts w:ascii="Times New Roman" w:hAnsi="Times New Roman" w:cs="Times New Roman"/>
              </w:rPr>
              <w:t xml:space="preserve"> grupe, hartohet vendimi i deklarimit t munges</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pandehurit dhe i caktimit t</w:t>
            </w:r>
            <w:r w:rsidR="00E73D2B">
              <w:rPr>
                <w:rFonts w:ascii="Times New Roman" w:hAnsi="Times New Roman" w:cs="Times New Roman"/>
              </w:rPr>
              <w:t>ë</w:t>
            </w:r>
            <w:r w:rsidRPr="008755C3">
              <w:rPr>
                <w:rFonts w:ascii="Times New Roman" w:hAnsi="Times New Roman" w:cs="Times New Roman"/>
              </w:rPr>
              <w:t xml:space="preserve"> mbrojt</w:t>
            </w:r>
            <w:r w:rsidR="00E73D2B">
              <w:rPr>
                <w:rFonts w:ascii="Times New Roman" w:hAnsi="Times New Roman" w:cs="Times New Roman"/>
              </w:rPr>
              <w:t>ë</w:t>
            </w:r>
            <w:r w:rsidRPr="008755C3">
              <w:rPr>
                <w:rFonts w:ascii="Times New Roman" w:hAnsi="Times New Roman" w:cs="Times New Roman"/>
              </w:rPr>
              <w:t>sit.</w:t>
            </w:r>
          </w:p>
        </w:tc>
        <w:tc>
          <w:tcPr>
            <w:tcW w:w="2517" w:type="dxa"/>
          </w:tcPr>
          <w:p w14:paraId="04DD43D1" w14:textId="77777777" w:rsidR="003527A0" w:rsidRPr="008755C3" w:rsidRDefault="003527A0" w:rsidP="00644A34">
            <w:pPr>
              <w:jc w:val="both"/>
              <w:rPr>
                <w:rFonts w:ascii="Times New Roman" w:hAnsi="Times New Roman" w:cs="Times New Roman"/>
              </w:rPr>
            </w:pPr>
          </w:p>
        </w:tc>
      </w:tr>
      <w:tr w:rsidR="003527A0" w:rsidRPr="008755C3" w14:paraId="56CB21BE" w14:textId="77777777" w:rsidTr="00644A34">
        <w:tc>
          <w:tcPr>
            <w:tcW w:w="980" w:type="dxa"/>
            <w:shd w:val="clear" w:color="auto" w:fill="B3E5A1" w:themeFill="accent6" w:themeFillTint="66"/>
          </w:tcPr>
          <w:p w14:paraId="2AC99B7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135D3AE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Vijim</w:t>
            </w:r>
          </w:p>
        </w:tc>
        <w:tc>
          <w:tcPr>
            <w:tcW w:w="2802" w:type="dxa"/>
            <w:shd w:val="clear" w:color="auto" w:fill="B3E5A1" w:themeFill="accent6" w:themeFillTint="66"/>
          </w:tcPr>
          <w:p w14:paraId="7AA8BB1A" w14:textId="561D7CAE"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i drejtuar lidhur me pavlefshm</w:t>
            </w:r>
            <w:r w:rsidR="00E73D2B">
              <w:rPr>
                <w:rFonts w:ascii="Times New Roman" w:hAnsi="Times New Roman" w:cs="Times New Roman"/>
              </w:rPr>
              <w:t>ë</w:t>
            </w:r>
            <w:r w:rsidRPr="008755C3">
              <w:rPr>
                <w:rFonts w:ascii="Times New Roman" w:hAnsi="Times New Roman" w:cs="Times New Roman"/>
              </w:rPr>
              <w:t>rit</w:t>
            </w:r>
            <w:r w:rsidR="00E73D2B">
              <w:rPr>
                <w:rFonts w:ascii="Times New Roman" w:hAnsi="Times New Roman" w:cs="Times New Roman"/>
              </w:rPr>
              <w:t>ë</w:t>
            </w:r>
            <w:r w:rsidRPr="008755C3">
              <w:rPr>
                <w:rFonts w:ascii="Times New Roman" w:hAnsi="Times New Roman" w:cs="Times New Roman"/>
              </w:rPr>
              <w:t xml:space="preserve"> dhe ndikimin e tyre n</w:t>
            </w:r>
            <w:r w:rsidR="00E73D2B">
              <w:rPr>
                <w:rFonts w:ascii="Times New Roman" w:hAnsi="Times New Roman" w:cs="Times New Roman"/>
              </w:rPr>
              <w:t>ë</w:t>
            </w:r>
            <w:r w:rsidRPr="008755C3">
              <w:rPr>
                <w:rFonts w:ascii="Times New Roman" w:hAnsi="Times New Roman" w:cs="Times New Roman"/>
              </w:rPr>
              <w:t xml:space="preserve"> fazat e m</w:t>
            </w:r>
            <w:r w:rsidR="00E73D2B">
              <w:rPr>
                <w:rFonts w:ascii="Times New Roman" w:hAnsi="Times New Roman" w:cs="Times New Roman"/>
              </w:rPr>
              <w:t>ë</w:t>
            </w:r>
            <w:r w:rsidRPr="008755C3">
              <w:rPr>
                <w:rFonts w:ascii="Times New Roman" w:hAnsi="Times New Roman" w:cs="Times New Roman"/>
              </w:rPr>
              <w:t>tejshme t</w:t>
            </w:r>
            <w:r w:rsidR="00E73D2B">
              <w:rPr>
                <w:rFonts w:ascii="Times New Roman" w:hAnsi="Times New Roman" w:cs="Times New Roman"/>
              </w:rPr>
              <w:t>ë</w:t>
            </w:r>
            <w:r w:rsidRPr="008755C3">
              <w:rPr>
                <w:rFonts w:ascii="Times New Roman" w:hAnsi="Times New Roman" w:cs="Times New Roman"/>
              </w:rPr>
              <w:t xml:space="preserve"> procedur</w:t>
            </w:r>
            <w:r w:rsidR="00E73D2B">
              <w:rPr>
                <w:rFonts w:ascii="Times New Roman" w:hAnsi="Times New Roman" w:cs="Times New Roman"/>
              </w:rPr>
              <w:t>ë</w:t>
            </w:r>
            <w:r w:rsidRPr="008755C3">
              <w:rPr>
                <w:rFonts w:ascii="Times New Roman" w:hAnsi="Times New Roman" w:cs="Times New Roman"/>
              </w:rPr>
              <w:t>s</w:t>
            </w:r>
          </w:p>
        </w:tc>
        <w:tc>
          <w:tcPr>
            <w:tcW w:w="2517" w:type="dxa"/>
            <w:shd w:val="clear" w:color="auto" w:fill="B3E5A1" w:themeFill="accent6" w:themeFillTint="66"/>
          </w:tcPr>
          <w:p w14:paraId="361ECDD4" w14:textId="77777777" w:rsidR="003527A0" w:rsidRPr="008755C3" w:rsidRDefault="003527A0" w:rsidP="00644A34">
            <w:pPr>
              <w:jc w:val="both"/>
              <w:rPr>
                <w:rFonts w:ascii="Times New Roman" w:hAnsi="Times New Roman" w:cs="Times New Roman"/>
              </w:rPr>
            </w:pPr>
          </w:p>
        </w:tc>
      </w:tr>
      <w:tr w:rsidR="003527A0" w:rsidRPr="008755C3" w14:paraId="3FEF0A78" w14:textId="77777777" w:rsidTr="00644A34">
        <w:tc>
          <w:tcPr>
            <w:tcW w:w="980" w:type="dxa"/>
          </w:tcPr>
          <w:p w14:paraId="49DA6D2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5B9A9064" w14:textId="77777777" w:rsidR="003527A0" w:rsidRPr="008755C3" w:rsidRDefault="003527A0" w:rsidP="00644A34">
            <w:pPr>
              <w:jc w:val="both"/>
              <w:rPr>
                <w:rFonts w:ascii="Times New Roman" w:hAnsi="Times New Roman" w:cs="Times New Roman"/>
                <w:b/>
              </w:rPr>
            </w:pPr>
          </w:p>
          <w:p w14:paraId="53A225A4" w14:textId="77777777" w:rsidR="003527A0" w:rsidRPr="008755C3" w:rsidRDefault="003527A0" w:rsidP="00644A34">
            <w:pPr>
              <w:jc w:val="both"/>
              <w:rPr>
                <w:rFonts w:ascii="Times New Roman" w:hAnsi="Times New Roman" w:cs="Times New Roman"/>
                <w:b/>
              </w:rPr>
            </w:pPr>
          </w:p>
          <w:p w14:paraId="0E8AF234" w14:textId="77777777" w:rsidR="003527A0" w:rsidRPr="008755C3" w:rsidRDefault="003527A0" w:rsidP="00644A34">
            <w:pPr>
              <w:jc w:val="both"/>
              <w:rPr>
                <w:rFonts w:ascii="Times New Roman" w:hAnsi="Times New Roman" w:cs="Times New Roman"/>
                <w:b/>
              </w:rPr>
            </w:pPr>
          </w:p>
        </w:tc>
        <w:tc>
          <w:tcPr>
            <w:tcW w:w="2902" w:type="dxa"/>
          </w:tcPr>
          <w:p w14:paraId="037A5E68"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08846106" w14:textId="77777777" w:rsidR="003527A0" w:rsidRPr="008755C3" w:rsidRDefault="003527A0" w:rsidP="00644A34">
            <w:pPr>
              <w:tabs>
                <w:tab w:val="left" w:pos="496"/>
              </w:tabs>
              <w:rPr>
                <w:rFonts w:ascii="Times New Roman" w:hAnsi="Times New Roman" w:cs="Times New Roman"/>
              </w:rPr>
            </w:pPr>
          </w:p>
        </w:tc>
        <w:tc>
          <w:tcPr>
            <w:tcW w:w="2517" w:type="dxa"/>
          </w:tcPr>
          <w:p w14:paraId="598AE138" w14:textId="77777777" w:rsidR="003527A0" w:rsidRPr="008755C3" w:rsidRDefault="003527A0" w:rsidP="00644A34">
            <w:pPr>
              <w:jc w:val="both"/>
              <w:rPr>
                <w:rFonts w:ascii="Times New Roman" w:hAnsi="Times New Roman" w:cs="Times New Roman"/>
              </w:rPr>
            </w:pPr>
          </w:p>
        </w:tc>
      </w:tr>
      <w:tr w:rsidR="003527A0" w:rsidRPr="008755C3" w14:paraId="6880546E" w14:textId="77777777" w:rsidTr="00644A34">
        <w:tc>
          <w:tcPr>
            <w:tcW w:w="980" w:type="dxa"/>
          </w:tcPr>
          <w:p w14:paraId="5071715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2B16D979" w14:textId="77777777" w:rsidR="003527A0" w:rsidRPr="008755C3" w:rsidRDefault="003527A0" w:rsidP="00644A34">
            <w:pPr>
              <w:jc w:val="both"/>
              <w:rPr>
                <w:rFonts w:ascii="Times New Roman" w:hAnsi="Times New Roman" w:cs="Times New Roman"/>
                <w:b/>
              </w:rPr>
            </w:pPr>
          </w:p>
        </w:tc>
        <w:tc>
          <w:tcPr>
            <w:tcW w:w="2802" w:type="dxa"/>
          </w:tcPr>
          <w:p w14:paraId="26A1C4E2" w14:textId="77777777" w:rsidR="003527A0" w:rsidRPr="008755C3" w:rsidRDefault="003527A0" w:rsidP="00644A34">
            <w:pPr>
              <w:jc w:val="both"/>
              <w:rPr>
                <w:rFonts w:ascii="Times New Roman" w:hAnsi="Times New Roman" w:cs="Times New Roman"/>
              </w:rPr>
            </w:pPr>
          </w:p>
        </w:tc>
        <w:tc>
          <w:tcPr>
            <w:tcW w:w="2517" w:type="dxa"/>
          </w:tcPr>
          <w:p w14:paraId="270AE859" w14:textId="77777777" w:rsidR="003527A0" w:rsidRPr="008755C3" w:rsidRDefault="003527A0" w:rsidP="00644A34">
            <w:pPr>
              <w:jc w:val="both"/>
              <w:rPr>
                <w:rFonts w:ascii="Times New Roman" w:hAnsi="Times New Roman" w:cs="Times New Roman"/>
              </w:rPr>
            </w:pPr>
          </w:p>
        </w:tc>
      </w:tr>
    </w:tbl>
    <w:p w14:paraId="1E33DF59" w14:textId="77777777" w:rsidR="003527A0" w:rsidRPr="008755C3" w:rsidRDefault="003527A0" w:rsidP="003527A0">
      <w:pPr>
        <w:jc w:val="both"/>
        <w:rPr>
          <w:rFonts w:eastAsia="MS Mincho"/>
          <w:b/>
          <w:bCs/>
          <w:szCs w:val="24"/>
          <w:lang w:val="it-IT"/>
        </w:rPr>
      </w:pPr>
    </w:p>
    <w:p w14:paraId="470C1593" w14:textId="77777777" w:rsidR="003527A0" w:rsidRPr="008755C3" w:rsidRDefault="003527A0" w:rsidP="003527A0">
      <w:pPr>
        <w:jc w:val="both"/>
        <w:rPr>
          <w:rFonts w:eastAsia="MS Mincho"/>
          <w:b/>
          <w:bCs/>
          <w:szCs w:val="24"/>
          <w:lang w:val="it-IT"/>
        </w:rPr>
      </w:pPr>
    </w:p>
    <w:p w14:paraId="35A483BE" w14:textId="0DE65B86" w:rsidR="003527A0" w:rsidRPr="008755C3" w:rsidRDefault="003527A0" w:rsidP="003527A0">
      <w:pPr>
        <w:spacing w:line="259" w:lineRule="auto"/>
        <w:jc w:val="both"/>
        <w:rPr>
          <w:b/>
          <w:bCs/>
          <w:szCs w:val="24"/>
        </w:rPr>
      </w:pPr>
      <w:r w:rsidRPr="008755C3">
        <w:rPr>
          <w:b/>
          <w:bCs/>
          <w:szCs w:val="24"/>
        </w:rPr>
        <w:t>Tema 9, dita 16</w:t>
      </w:r>
      <w:r w:rsidRPr="008755C3">
        <w:rPr>
          <w:szCs w:val="24"/>
          <w:vertAlign w:val="superscript"/>
        </w:rPr>
        <w:footnoteReference w:id="23"/>
      </w:r>
    </w:p>
    <w:p w14:paraId="5951DDBF" w14:textId="77777777" w:rsidR="0019102F" w:rsidRPr="008755C3" w:rsidRDefault="0019102F" w:rsidP="003527A0">
      <w:pPr>
        <w:spacing w:line="259" w:lineRule="auto"/>
        <w:jc w:val="both"/>
        <w:rPr>
          <w:szCs w:val="24"/>
        </w:rPr>
      </w:pPr>
    </w:p>
    <w:p w14:paraId="035ED39D" w14:textId="34B4DFD3" w:rsidR="003527A0" w:rsidRPr="008755C3" w:rsidRDefault="003527A0" w:rsidP="003527A0">
      <w:pPr>
        <w:spacing w:line="259" w:lineRule="auto"/>
        <w:jc w:val="both"/>
        <w:rPr>
          <w:b/>
          <w:color w:val="000000" w:themeColor="text1"/>
          <w:szCs w:val="24"/>
          <w:vertAlign w:val="superscript"/>
        </w:rPr>
      </w:pPr>
      <w:r w:rsidRPr="008755C3">
        <w:rPr>
          <w:b/>
          <w:bCs/>
          <w:color w:val="000000" w:themeColor="text1"/>
          <w:szCs w:val="24"/>
          <w:lang w:val="sq-AL"/>
        </w:rPr>
        <w:t>Konkurimi i veprave penale</w:t>
      </w:r>
      <w:r w:rsidRPr="008755C3">
        <w:rPr>
          <w:b/>
          <w:color w:val="000000" w:themeColor="text1"/>
          <w:szCs w:val="24"/>
          <w:vertAlign w:val="superscript"/>
        </w:rPr>
        <w:t xml:space="preserve"> </w:t>
      </w:r>
      <w:r w:rsidRPr="008755C3">
        <w:rPr>
          <w:b/>
          <w:szCs w:val="24"/>
          <w:vertAlign w:val="superscript"/>
        </w:rPr>
        <w:footnoteReference w:id="24"/>
      </w:r>
    </w:p>
    <w:p w14:paraId="19FB69A9" w14:textId="77777777" w:rsidR="0019102F" w:rsidRPr="008755C3" w:rsidRDefault="0019102F" w:rsidP="003527A0">
      <w:pPr>
        <w:spacing w:line="259" w:lineRule="auto"/>
        <w:jc w:val="both"/>
        <w:rPr>
          <w:szCs w:val="24"/>
          <w:lang w:val="sq-AL"/>
        </w:rPr>
      </w:pPr>
    </w:p>
    <w:p w14:paraId="67E8DB5D" w14:textId="5D114139" w:rsidR="003527A0" w:rsidRPr="008755C3" w:rsidRDefault="003527A0" w:rsidP="003527A0">
      <w:pPr>
        <w:spacing w:line="259" w:lineRule="auto"/>
        <w:jc w:val="both"/>
        <w:rPr>
          <w:b/>
          <w:szCs w:val="24"/>
        </w:rPr>
      </w:pPr>
      <w:r w:rsidRPr="008755C3">
        <w:rPr>
          <w:b/>
          <w:szCs w:val="24"/>
        </w:rPr>
        <w:t>Përshkrim i përgjithshëm</w:t>
      </w:r>
    </w:p>
    <w:p w14:paraId="7A0016D3" w14:textId="77777777" w:rsidR="0019102F" w:rsidRPr="008755C3" w:rsidRDefault="0019102F" w:rsidP="003527A0">
      <w:pPr>
        <w:spacing w:line="259" w:lineRule="auto"/>
        <w:jc w:val="both"/>
        <w:rPr>
          <w:b/>
          <w:szCs w:val="24"/>
        </w:rPr>
      </w:pPr>
    </w:p>
    <w:p w14:paraId="6B347ADD" w14:textId="7DD6747F" w:rsidR="003527A0" w:rsidRPr="008755C3" w:rsidRDefault="003527A0" w:rsidP="003527A0">
      <w:pPr>
        <w:pStyle w:val="NoSpacing"/>
        <w:ind w:firstLine="284"/>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Në teorinë e së drejtës penale dhe në praktikën gjyqësore, në rastet kur personi gjykohet njëkohësisht për disa vepra penale, qoftë të kryera me një veprim, ose mosveprim, ashtu edhe në rastet që ka kryer disa vepra penale me veprime ose mosveprime të ndryshme, kemi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b</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jm</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me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ashtuquajturin “bashkim të veprave penale”, ose  “konkurrim” 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tyre. Etimologjia e termit “konkurrim” vjen nga fjala latine “concurcus” (cum e curro) dhe do të thotë “vrapojmë së bashku”, duke nënkuptuar pjesëmarrjen në një vend e disa personave ose gjërave që drejtohen drejt një qëllimi, ose fundi të njëjtë. Termi konkurim i veprave penale i referohet rastit që personi dënohet në të njëjtin kohë, për kryerjen e dy ose më shumë veprave penale, me një ose disa veprime ose mosveprime.</w:t>
      </w:r>
    </w:p>
    <w:p w14:paraId="575A68B2" w14:textId="4DE936DE" w:rsidR="003527A0" w:rsidRPr="008755C3" w:rsidRDefault="003527A0" w:rsidP="003527A0">
      <w:pPr>
        <w:pStyle w:val="NoSpacing"/>
        <w:ind w:firstLine="284"/>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Kur i njëjti person ka kryer disa vepra penale me veprime ose mosveprime të ndryshme në kuptimin natyror, nga teoria e të drejtës penale përkufizohet si, konkurrimi real ose material i veprave penale. Dallojmë konkurrimin real homogjen, kur personi me veprime të ndryshme, ka kryer disa vepra penale të njëllojta. Pra, ka konsumuar elementët e të njëjtës figurë të veprës penale, të sanksionuar nga e njëjta dispozitë e ligjit penal. Nd</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rsa kemi konkurim real heterogjen kur personi me veprime ose mosveprime të ndryshme ka konsumuar elementët e figurave të ndryshme të veprave penale.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konkurrimin real nuk ka rëndësi momenti i kryerjes ose moskryerjes së veprimeve që përbëjnë vepër penale. Ato mund të kryhen me diferencë në kohë nga njëra tjetra, por edhe brenda pak minutash ose sekondash. </w:t>
      </w:r>
    </w:p>
    <w:p w14:paraId="426F4A9B" w14:textId="406C8476" w:rsidR="003527A0" w:rsidRPr="008755C3" w:rsidRDefault="003527A0" w:rsidP="003527A0">
      <w:pPr>
        <w:pStyle w:val="NoSpacing"/>
        <w:ind w:firstLine="284"/>
        <w:jc w:val="both"/>
        <w:rPr>
          <w:rFonts w:ascii="Times New Roman" w:hAnsi="Times New Roman" w:cs="Times New Roman"/>
          <w:sz w:val="24"/>
          <w:szCs w:val="24"/>
          <w:lang w:val="en-AL"/>
        </w:rPr>
      </w:pPr>
      <w:r w:rsidRPr="008755C3">
        <w:rPr>
          <w:rFonts w:ascii="Times New Roman" w:hAnsi="Times New Roman" w:cs="Times New Roman"/>
          <w:sz w:val="24"/>
          <w:szCs w:val="24"/>
          <w:lang w:val="sq-AL"/>
        </w:rPr>
        <w:t>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se me një veprim ose mosveprim të vetëm në kuptimin natyror konsumohen elementët e dy ose më shumë figurave të veprave penale, kjo p</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rkufizohet si konkurrimi ideal ose formal i veprave penale. </w:t>
      </w:r>
      <w:r w:rsidRPr="008755C3">
        <w:rPr>
          <w:rFonts w:ascii="Times New Roman" w:hAnsi="Times New Roman" w:cs="Times New Roman"/>
          <w:b/>
          <w:bCs/>
          <w:sz w:val="24"/>
          <w:szCs w:val="24"/>
          <w:lang w:val="sq-AL"/>
        </w:rPr>
        <w:t>Konkurrimi ideal është homogjen</w:t>
      </w:r>
      <w:r w:rsidRPr="008755C3">
        <w:rPr>
          <w:rFonts w:ascii="Times New Roman" w:hAnsi="Times New Roman" w:cs="Times New Roman"/>
          <w:sz w:val="24"/>
          <w:szCs w:val="24"/>
          <w:lang w:val="sq-AL"/>
        </w:rPr>
        <w:t xml:space="preserve">, kur personi me një veprim ose mosveprim konsumon elementët e të njëjtës figurë të veprës penale disa herë. </w:t>
      </w:r>
      <w:r w:rsidRPr="008755C3">
        <w:rPr>
          <w:rFonts w:ascii="Times New Roman" w:hAnsi="Times New Roman" w:cs="Times New Roman"/>
          <w:b/>
          <w:bCs/>
          <w:sz w:val="24"/>
          <w:szCs w:val="24"/>
          <w:lang w:val="sq-AL"/>
        </w:rPr>
        <w:t xml:space="preserve">Konkurrimi ideal është heterogjen </w:t>
      </w:r>
      <w:r w:rsidRPr="008755C3">
        <w:rPr>
          <w:rFonts w:ascii="Times New Roman" w:hAnsi="Times New Roman" w:cs="Times New Roman"/>
          <w:sz w:val="24"/>
          <w:szCs w:val="24"/>
          <w:lang w:val="sq-AL"/>
        </w:rPr>
        <w:t xml:space="preserve">kur personi me një veprim ose mosveprim konsumon elementët e figurave të ndryshme të veprave penale. </w:t>
      </w:r>
    </w:p>
    <w:p w14:paraId="428E0343" w14:textId="256F5546" w:rsidR="003527A0" w:rsidRPr="008755C3" w:rsidRDefault="003527A0" w:rsidP="003527A0">
      <w:pPr>
        <w:pStyle w:val="NoSpacing"/>
        <w:ind w:firstLine="284"/>
        <w:jc w:val="both"/>
        <w:rPr>
          <w:rFonts w:ascii="Times New Roman" w:hAnsi="Times New Roman" w:cs="Times New Roman"/>
          <w:sz w:val="24"/>
          <w:szCs w:val="24"/>
          <w:lang w:val="en-AL"/>
        </w:rPr>
      </w:pPr>
      <w:r w:rsidRPr="008755C3">
        <w:rPr>
          <w:rFonts w:ascii="Times New Roman" w:hAnsi="Times New Roman" w:cs="Times New Roman"/>
          <w:sz w:val="24"/>
          <w:szCs w:val="24"/>
          <w:lang w:val="sq-AL"/>
        </w:rPr>
        <w:t>Problematika paraqet i ashtuquajturi “bashkimi fiktiv i veprave penale” të cilën e njohin të gjitha të drejtat penale të vendeve bashkëkohore. Ky lloj bashkimi apo konkurrimi fiktiv ekziston në ato raste kur vetëm në pamje të parë duket se me një ose më shumë veprime janë kryer disa vepra penale, mirëpo në fakt kemi vetëm një vepër.</w:t>
      </w:r>
      <w:r w:rsidRPr="008755C3">
        <w:rPr>
          <w:rFonts w:ascii="Times New Roman" w:hAnsi="Times New Roman" w:cs="Times New Roman"/>
          <w:b/>
          <w:bCs/>
          <w:sz w:val="24"/>
          <w:szCs w:val="24"/>
          <w:lang w:val="sq-AL"/>
        </w:rPr>
        <w:t xml:space="preserve"> </w:t>
      </w:r>
      <w:r w:rsidRPr="008755C3">
        <w:rPr>
          <w:rFonts w:ascii="Times New Roman" w:hAnsi="Times New Roman" w:cs="Times New Roman"/>
          <w:sz w:val="24"/>
          <w:szCs w:val="24"/>
          <w:lang w:val="sq-AL"/>
        </w:rPr>
        <w:t xml:space="preserve">Kodi ynë Penal, ashtu si dhe </w:t>
      </w:r>
      <w:r w:rsidRPr="008755C3">
        <w:rPr>
          <w:rFonts w:ascii="Times New Roman" w:hAnsi="Times New Roman" w:cs="Times New Roman"/>
          <w:sz w:val="24"/>
          <w:szCs w:val="24"/>
          <w:lang w:val="sq-AL"/>
        </w:rPr>
        <w:lastRenderedPageBreak/>
        <w:t>ligjet penale të vendeve të tjera nuk parashikon ndonjë dispozitë që të përcaktoi dhe të rregullojë çështjet e bashkimit fiktiv të veprave penale, por atë e bën praktika gjyqësore dhe shkenca e të drejtës penale, e cila bazohet në parimet e përgjithshme të drejtësisë penale dhe metodën logjike dhe teleologjike të interpretimit të dispozitave ligjore, si dhe të një vlerësimi parimor, nëse a mundet që një figurë ligjore të siguroi mbrojtjen e përshtatshme të të mirave juridike që mbrohen nga legjislacioni penal. Konkurimi fiktiv p</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rfshin konkurimin fiktiv në formën e specialitetit (konkurrimi i ligjeve). Konkurim ligjesh </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sht</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kur dispozita të ligjeve të ndryshme ose të së njëjtit ligj, rregullojnë të njëjtat marrëdhënie juridike. Njëra e rregullon në kushte të përgjithshme ndërsa tjetra në mënyrë më të detajuar. Në këtë rast, do të gjejnë zbatim ato dispozita ligjore që e rregullojnë marrëdhënien përkatëse në mënyrë të detajuar. Në shkencën e të drejtës në përgjithësi, ashtu edhe atë penale, ky njihet si parimi “ligji i posaçëm ka përparësi mbi atë të përgjithshëm” (</w:t>
      </w:r>
      <w:r w:rsidRPr="008755C3">
        <w:rPr>
          <w:rFonts w:ascii="Times New Roman" w:hAnsi="Times New Roman" w:cs="Times New Roman"/>
          <w:i/>
          <w:iCs/>
          <w:sz w:val="24"/>
          <w:szCs w:val="24"/>
          <w:lang w:val="sq-AL"/>
        </w:rPr>
        <w:t xml:space="preserve">lex specialis derogat generali). </w:t>
      </w:r>
    </w:p>
    <w:p w14:paraId="5D1FEAD8" w14:textId="77777777" w:rsidR="003527A0" w:rsidRPr="008755C3" w:rsidRDefault="003527A0" w:rsidP="003527A0">
      <w:pPr>
        <w:pStyle w:val="NoSpacing"/>
        <w:ind w:firstLine="284"/>
        <w:jc w:val="both"/>
        <w:rPr>
          <w:rFonts w:ascii="Times New Roman" w:hAnsi="Times New Roman" w:cs="Times New Roman"/>
          <w:sz w:val="24"/>
          <w:szCs w:val="24"/>
          <w:lang w:val="sq-AL"/>
        </w:rPr>
      </w:pPr>
      <w:r w:rsidRPr="008755C3">
        <w:rPr>
          <w:rFonts w:ascii="Times New Roman" w:hAnsi="Times New Roman" w:cs="Times New Roman"/>
          <w:sz w:val="24"/>
          <w:szCs w:val="24"/>
        </w:rPr>
        <w:t>K</w:t>
      </w:r>
      <w:r w:rsidRPr="008755C3">
        <w:rPr>
          <w:rFonts w:ascii="Times New Roman" w:hAnsi="Times New Roman" w:cs="Times New Roman"/>
          <w:sz w:val="24"/>
          <w:szCs w:val="24"/>
          <w:lang w:val="sq-AL"/>
        </w:rPr>
        <w:t xml:space="preserve">onkurim fiktiv në formën e subsidiaritetit në rastet që një vepër penale paraqitet si fazë paraprake e veprës penale të dytë. Pra, figurat e parashikuara nga nene të ndryshme të Kodit Penal përfaqësojnë shkallë të ndryshme të kryerjes së veprës penale, me fjalë të tjera shkallë të ndryshme të cenimit të së njëjtës të mirë juridike të mbrojtur nga legjislacioni penal. Subsidiariteti mund të jetë edhe material. Në këtë rast ekzistenca e marrëdhënies së subsidiaritetit ndërmjet veprave, përcaktohet mbi bazën e interpretimit të dispozitave ligjore, nisur nga njohurit e përgjithshme për veprën penale. </w:t>
      </w:r>
    </w:p>
    <w:p w14:paraId="2C814194" w14:textId="77777777" w:rsidR="003527A0" w:rsidRPr="008755C3" w:rsidRDefault="003527A0" w:rsidP="003527A0">
      <w:pPr>
        <w:pStyle w:val="NoSpacing"/>
        <w:ind w:firstLine="284"/>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 xml:space="preserve">Konkurrimi fiktiv në formën e thithjes është një nga çështjet më të diskutueshme në lidhje me konkurrimin e veprave penale. Në ndryshim nga bashkimi fiktiv në formën e konkurrimit të ligjeve (në marrëdhënien e specialitetit dhe të subsidiaritetit), që bazohet në një analizë formale-logjike të dispozitave ligjore nga e cila arrihet në përfundimin se njëra figurë e përjashton tjetrën, baza për përjashtimin e konkurrimit të veprave penale në formën e thithjes është analiza normative-shoqërore. Arsyetohet se në rastet që sipas eksperiencës së përgjithshme kryerja e një vepre penale shoqërohet me realizimin e një vepre tjetër, kjo e dyta thithet nga e para sepse legjislatori kur përcakton dënimin për veprën më të rëndë, mban parasysh edhe veprën më pak të rëndë që përgjithësisht lidhet me të parën. </w:t>
      </w:r>
    </w:p>
    <w:p w14:paraId="75BD8DD3" w14:textId="77777777" w:rsidR="003527A0" w:rsidRPr="008755C3" w:rsidRDefault="003527A0" w:rsidP="003527A0">
      <w:pPr>
        <w:pStyle w:val="NoSpacing"/>
        <w:ind w:firstLine="284"/>
        <w:jc w:val="both"/>
        <w:rPr>
          <w:rFonts w:ascii="Times New Roman" w:hAnsi="Times New Roman" w:cs="Times New Roman"/>
          <w:sz w:val="24"/>
          <w:szCs w:val="24"/>
          <w:lang w:val="en-GB"/>
        </w:rPr>
      </w:pPr>
      <w:r w:rsidRPr="008755C3">
        <w:rPr>
          <w:rFonts w:ascii="Times New Roman" w:hAnsi="Times New Roman" w:cs="Times New Roman"/>
          <w:i/>
          <w:iCs/>
          <w:sz w:val="24"/>
          <w:szCs w:val="24"/>
          <w:lang w:val="en-GB"/>
        </w:rPr>
        <w:t>Bashkimi fiktiv real</w:t>
      </w:r>
      <w:r w:rsidRPr="008755C3">
        <w:rPr>
          <w:rFonts w:ascii="Times New Roman" w:hAnsi="Times New Roman" w:cs="Times New Roman"/>
          <w:b/>
          <w:bCs/>
          <w:i/>
          <w:iCs/>
          <w:sz w:val="24"/>
          <w:szCs w:val="24"/>
          <w:lang w:val="en-GB"/>
        </w:rPr>
        <w:t xml:space="preserve"> </w:t>
      </w:r>
      <w:r w:rsidRPr="008755C3">
        <w:rPr>
          <w:rFonts w:ascii="Times New Roman" w:hAnsi="Times New Roman" w:cs="Times New Roman"/>
          <w:sz w:val="24"/>
          <w:szCs w:val="24"/>
          <w:lang w:val="en-GB"/>
        </w:rPr>
        <w:t xml:space="preserve">ekziston atëherë kur me shumë veprime realizohen elementet e shumë figurave të veprave penale, mirëpo sipas ligjit penal konsiderohet se është kryer vetëm një vepër penale. Në teorinë e së drejtës penale bashkimi fiktiv real sipas marrëdhënies së konsumcionit, ngjashëm sikundër te bashkimi fiktiv ideal, ekziston në rastet a)  të veprës penale të përbërë, b) veprës penale të vazhduar dhe c) veprës penale kolektive. </w:t>
      </w:r>
    </w:p>
    <w:p w14:paraId="03F6C74D" w14:textId="77777777" w:rsidR="003527A0" w:rsidRPr="008755C3" w:rsidRDefault="003527A0" w:rsidP="003527A0">
      <w:pPr>
        <w:pStyle w:val="NoSpacing"/>
        <w:ind w:firstLine="284"/>
        <w:jc w:val="both"/>
        <w:rPr>
          <w:rFonts w:ascii="Times New Roman" w:hAnsi="Times New Roman" w:cs="Times New Roman"/>
          <w:sz w:val="24"/>
          <w:szCs w:val="24"/>
          <w:lang w:val="en-AL"/>
        </w:rPr>
      </w:pPr>
      <w:r w:rsidRPr="008755C3">
        <w:rPr>
          <w:rFonts w:ascii="Times New Roman" w:hAnsi="Times New Roman" w:cs="Times New Roman"/>
          <w:sz w:val="24"/>
          <w:szCs w:val="24"/>
          <w:lang w:val="en-GB"/>
        </w:rPr>
        <w:t>Bashkimi formal i krimeve ndodh kur i njëjti individ kryen, me një veprim ose mosveprim të vetëm, krime të shumta. Konkursi formal mund të jetë:</w:t>
      </w:r>
      <w:r w:rsidRPr="008755C3">
        <w:rPr>
          <w:rFonts w:ascii="Times New Roman" w:hAnsi="Times New Roman" w:cs="Times New Roman"/>
          <w:sz w:val="24"/>
          <w:szCs w:val="24"/>
        </w:rPr>
        <w:t xml:space="preserve"> </w:t>
      </w:r>
      <w:r w:rsidRPr="008755C3">
        <w:rPr>
          <w:rFonts w:ascii="Times New Roman" w:hAnsi="Times New Roman" w:cs="Times New Roman"/>
          <w:sz w:val="24"/>
          <w:szCs w:val="24"/>
          <w:lang w:val="en-GB"/>
        </w:rPr>
        <w:t>homogjen , kur autori shkel të njëjtin ligj penal disa herë në të njëjtën kohë;</w:t>
      </w:r>
      <w:r w:rsidRPr="008755C3">
        <w:rPr>
          <w:rFonts w:ascii="Times New Roman" w:hAnsi="Times New Roman" w:cs="Times New Roman"/>
          <w:sz w:val="24"/>
          <w:szCs w:val="24"/>
        </w:rPr>
        <w:t xml:space="preserve"> </w:t>
      </w:r>
      <w:r w:rsidRPr="008755C3">
        <w:rPr>
          <w:rFonts w:ascii="Times New Roman" w:hAnsi="Times New Roman" w:cs="Times New Roman"/>
          <w:sz w:val="24"/>
          <w:szCs w:val="24"/>
          <w:lang w:val="en-GB"/>
        </w:rPr>
        <w:t>heterogjene , kur autori shkel disa norma penale në të njëjtën kohë.</w:t>
      </w:r>
      <w:r w:rsidRPr="008755C3">
        <w:rPr>
          <w:rFonts w:ascii="Times New Roman" w:hAnsi="Times New Roman" w:cs="Times New Roman"/>
          <w:sz w:val="24"/>
          <w:szCs w:val="24"/>
        </w:rPr>
        <w:t xml:space="preserve"> </w:t>
      </w:r>
      <w:r w:rsidRPr="008755C3">
        <w:rPr>
          <w:rFonts w:ascii="Times New Roman" w:hAnsi="Times New Roman" w:cs="Times New Roman"/>
          <w:sz w:val="24"/>
          <w:szCs w:val="24"/>
          <w:lang w:val="en-GB"/>
        </w:rPr>
        <w:t>Për sa i përket kritereve që bëjnë dallimin midis unitetit dhe shumëzimit të veprimit , teoria normative (aktualisht e përhapur) e konsideron veprimin tipik përkatës si të vetmin, dhe për këtë arsye do të ketë përputhje formale kur të zbatohet një projekt i vetëm ekzekutiv, i cili mund të gjurmohet tërësisht në skemën abstrakte të një morie rastesh.</w:t>
      </w:r>
    </w:p>
    <w:p w14:paraId="2D487AF6" w14:textId="77777777" w:rsidR="003527A0" w:rsidRPr="008755C3" w:rsidRDefault="003527A0" w:rsidP="003527A0">
      <w:pPr>
        <w:jc w:val="both"/>
        <w:rPr>
          <w:szCs w:val="24"/>
        </w:rPr>
      </w:pPr>
    </w:p>
    <w:p w14:paraId="50A20CBA"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73CF21D8" w14:textId="77777777" w:rsidR="003527A0" w:rsidRPr="008755C3" w:rsidRDefault="003527A0" w:rsidP="003527A0">
      <w:pPr>
        <w:pStyle w:val="NoSpacing"/>
        <w:jc w:val="both"/>
        <w:rPr>
          <w:rFonts w:ascii="Times New Roman" w:hAnsi="Times New Roman" w:cs="Times New Roman"/>
          <w:sz w:val="24"/>
          <w:szCs w:val="24"/>
        </w:rPr>
      </w:pPr>
    </w:p>
    <w:p w14:paraId="6C525959" w14:textId="5511E7E0"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2E3A8B2B" w14:textId="77777777" w:rsidR="003527A0" w:rsidRPr="008755C3" w:rsidRDefault="003527A0" w:rsidP="003527A0">
      <w:pPr>
        <w:pStyle w:val="NoSpacing"/>
        <w:jc w:val="both"/>
        <w:rPr>
          <w:rFonts w:ascii="Times New Roman" w:hAnsi="Times New Roman" w:cs="Times New Roman"/>
          <w:sz w:val="24"/>
          <w:szCs w:val="24"/>
        </w:rPr>
      </w:pPr>
    </w:p>
    <w:p w14:paraId="16F9B063"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03F08F8C" w14:textId="77777777" w:rsidR="003527A0" w:rsidRPr="008755C3" w:rsidRDefault="003527A0" w:rsidP="003527A0">
      <w:pPr>
        <w:pStyle w:val="NoSpacing"/>
        <w:jc w:val="both"/>
        <w:rPr>
          <w:rFonts w:ascii="Times New Roman" w:hAnsi="Times New Roman" w:cs="Times New Roman"/>
          <w:sz w:val="24"/>
          <w:szCs w:val="24"/>
        </w:rPr>
      </w:pPr>
    </w:p>
    <w:p w14:paraId="3EBFAF92"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5ABF5957" w14:textId="70193BA0" w:rsidR="003527A0" w:rsidRPr="008755C3" w:rsidRDefault="003527A0" w:rsidP="003527A0">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lastRenderedPageBreak/>
        <w:t>Kandidati ka njohuri dhe kuptim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sakt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konkurimin e veprave penale, llojeve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tij, parimet mbi baz</w:t>
      </w:r>
      <w:r w:rsidR="00E73D2B">
        <w:rPr>
          <w:rFonts w:ascii="Times New Roman" w:hAnsi="Times New Roman" w:cs="Times New Roman"/>
          <w:sz w:val="24"/>
          <w:szCs w:val="24"/>
        </w:rPr>
        <w:t>ë</w:t>
      </w:r>
      <w:r w:rsidRPr="008755C3">
        <w:rPr>
          <w:rFonts w:ascii="Times New Roman" w:hAnsi="Times New Roman" w:cs="Times New Roman"/>
          <w:sz w:val="24"/>
          <w:szCs w:val="24"/>
        </w:rPr>
        <w:t>n 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cilave </w:t>
      </w:r>
      <w:r w:rsidR="00E73D2B">
        <w:rPr>
          <w:rFonts w:ascii="Times New Roman" w:hAnsi="Times New Roman" w:cs="Times New Roman"/>
          <w:sz w:val="24"/>
          <w:szCs w:val="24"/>
        </w:rPr>
        <w:t>ë</w:t>
      </w:r>
      <w:r w:rsidRPr="008755C3">
        <w:rPr>
          <w:rFonts w:ascii="Times New Roman" w:hAnsi="Times New Roman" w:cs="Times New Roman"/>
          <w:sz w:val="24"/>
          <w:szCs w:val="24"/>
        </w:rPr>
        <w:t>sht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w:t>
      </w:r>
      <w:r w:rsidR="00E73D2B">
        <w:rPr>
          <w:rFonts w:ascii="Times New Roman" w:hAnsi="Times New Roman" w:cs="Times New Roman"/>
          <w:sz w:val="24"/>
          <w:szCs w:val="24"/>
        </w:rPr>
        <w:t>ë</w:t>
      </w:r>
      <w:r w:rsidRPr="008755C3">
        <w:rPr>
          <w:rFonts w:ascii="Times New Roman" w:hAnsi="Times New Roman" w:cs="Times New Roman"/>
          <w:sz w:val="24"/>
          <w:szCs w:val="24"/>
        </w:rPr>
        <w:t>rtuar.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79D34E9F" w14:textId="77777777" w:rsidR="003527A0" w:rsidRPr="008755C3" w:rsidRDefault="003527A0" w:rsidP="003527A0">
      <w:pPr>
        <w:pStyle w:val="NoSpacing"/>
        <w:jc w:val="both"/>
        <w:rPr>
          <w:rFonts w:ascii="Times New Roman" w:hAnsi="Times New Roman" w:cs="Times New Roman"/>
          <w:sz w:val="24"/>
          <w:szCs w:val="24"/>
        </w:rPr>
      </w:pPr>
    </w:p>
    <w:p w14:paraId="3A7C18CE"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45D0782B" w14:textId="77777777" w:rsidR="003527A0" w:rsidRPr="008755C3" w:rsidRDefault="003527A0" w:rsidP="003527A0">
      <w:pPr>
        <w:pStyle w:val="NoSpacing"/>
        <w:jc w:val="both"/>
        <w:rPr>
          <w:rFonts w:ascii="Times New Roman" w:hAnsi="Times New Roman" w:cs="Times New Roman"/>
          <w:sz w:val="24"/>
          <w:szCs w:val="24"/>
        </w:rPr>
      </w:pPr>
    </w:p>
    <w:p w14:paraId="699EE196"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F411AC7" w14:textId="065E9496"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n e tyre </w:t>
      </w:r>
      <w:r w:rsidRPr="008755C3">
        <w:rPr>
          <w:rFonts w:ascii="Times New Roman" w:hAnsi="Times New Roman" w:cs="Times New Roman"/>
          <w:bCs/>
          <w:sz w:val="24"/>
          <w:szCs w:val="24"/>
        </w:rPr>
        <w:t>individualizon figurat e veprave penale, analizon konkurimin me nj</w:t>
      </w:r>
      <w:r w:rsidR="00E73D2B">
        <w:rPr>
          <w:rFonts w:ascii="Times New Roman" w:hAnsi="Times New Roman" w:cs="Times New Roman"/>
          <w:bCs/>
          <w:sz w:val="24"/>
          <w:szCs w:val="24"/>
        </w:rPr>
        <w:t>ë</w:t>
      </w:r>
      <w:r w:rsidRPr="008755C3">
        <w:rPr>
          <w:rFonts w:ascii="Times New Roman" w:hAnsi="Times New Roman" w:cs="Times New Roman"/>
          <w:bCs/>
          <w:sz w:val="24"/>
          <w:szCs w:val="24"/>
        </w:rPr>
        <w:t>ra tjetren, p</w:t>
      </w:r>
      <w:r w:rsidR="00E73D2B">
        <w:rPr>
          <w:rFonts w:ascii="Times New Roman" w:hAnsi="Times New Roman" w:cs="Times New Roman"/>
          <w:bCs/>
          <w:sz w:val="24"/>
          <w:szCs w:val="24"/>
        </w:rPr>
        <w:t>ë</w:t>
      </w:r>
      <w:r w:rsidRPr="008755C3">
        <w:rPr>
          <w:rFonts w:ascii="Times New Roman" w:hAnsi="Times New Roman" w:cs="Times New Roman"/>
          <w:bCs/>
          <w:sz w:val="24"/>
          <w:szCs w:val="24"/>
        </w:rPr>
        <w:t>rzgjedh llojin e konkurimit, q</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duhet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zbatohet, dhe b</w:t>
      </w:r>
      <w:r w:rsidR="00E73D2B">
        <w:rPr>
          <w:rFonts w:ascii="Times New Roman" w:hAnsi="Times New Roman" w:cs="Times New Roman"/>
          <w:bCs/>
          <w:sz w:val="24"/>
          <w:szCs w:val="24"/>
        </w:rPr>
        <w:t>ë</w:t>
      </w:r>
      <w:r w:rsidRPr="008755C3">
        <w:rPr>
          <w:rFonts w:ascii="Times New Roman" w:hAnsi="Times New Roman" w:cs="Times New Roman"/>
          <w:bCs/>
          <w:sz w:val="24"/>
          <w:szCs w:val="24"/>
        </w:rPr>
        <w:t>n kualifikimin ligjor p</w:t>
      </w:r>
      <w:r w:rsidR="00E73D2B">
        <w:rPr>
          <w:rFonts w:ascii="Times New Roman" w:hAnsi="Times New Roman" w:cs="Times New Roman"/>
          <w:bCs/>
          <w:sz w:val="24"/>
          <w:szCs w:val="24"/>
        </w:rPr>
        <w:t>ë</w:t>
      </w:r>
      <w:r w:rsidRPr="008755C3">
        <w:rPr>
          <w:rFonts w:ascii="Times New Roman" w:hAnsi="Times New Roman" w:cs="Times New Roman"/>
          <w:bCs/>
          <w:sz w:val="24"/>
          <w:szCs w:val="24"/>
        </w:rPr>
        <w:t>rkat</w:t>
      </w:r>
      <w:r w:rsidR="00E73D2B">
        <w:rPr>
          <w:rFonts w:ascii="Times New Roman" w:hAnsi="Times New Roman" w:cs="Times New Roman"/>
          <w:bCs/>
          <w:sz w:val="24"/>
          <w:szCs w:val="24"/>
        </w:rPr>
        <w:t>ë</w:t>
      </w:r>
      <w:r w:rsidRPr="008755C3">
        <w:rPr>
          <w:rFonts w:ascii="Times New Roman" w:hAnsi="Times New Roman" w:cs="Times New Roman"/>
          <w:bCs/>
          <w:sz w:val="24"/>
          <w:szCs w:val="24"/>
        </w:rPr>
        <w:t>s, evidenton   mang</w:t>
      </w:r>
      <w:r w:rsidR="00E73D2B">
        <w:rPr>
          <w:rFonts w:ascii="Times New Roman" w:hAnsi="Times New Roman" w:cs="Times New Roman"/>
          <w:bCs/>
          <w:sz w:val="24"/>
          <w:szCs w:val="24"/>
        </w:rPr>
        <w:t>ë</w:t>
      </w:r>
      <w:r w:rsidRPr="008755C3">
        <w:rPr>
          <w:rFonts w:ascii="Times New Roman" w:hAnsi="Times New Roman" w:cs="Times New Roman"/>
          <w:bCs/>
          <w:sz w:val="24"/>
          <w:szCs w:val="24"/>
        </w:rPr>
        <w:t>sit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e b</w:t>
      </w:r>
      <w:r w:rsidR="00E73D2B">
        <w:rPr>
          <w:rFonts w:ascii="Times New Roman" w:hAnsi="Times New Roman" w:cs="Times New Roman"/>
          <w:bCs/>
          <w:sz w:val="24"/>
          <w:szCs w:val="24"/>
        </w:rPr>
        <w:t>ë</w:t>
      </w:r>
      <w:r w:rsidRPr="008755C3">
        <w:rPr>
          <w:rFonts w:ascii="Times New Roman" w:hAnsi="Times New Roman" w:cs="Times New Roman"/>
          <w:bCs/>
          <w:sz w:val="24"/>
          <w:szCs w:val="24"/>
        </w:rPr>
        <w:t>ra 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kualifikimin ligjor sipas parimeve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konkurimeve dhe b</w:t>
      </w:r>
      <w:r w:rsidR="00E73D2B">
        <w:rPr>
          <w:rFonts w:ascii="Times New Roman" w:hAnsi="Times New Roman" w:cs="Times New Roman"/>
          <w:bCs/>
          <w:sz w:val="24"/>
          <w:szCs w:val="24"/>
        </w:rPr>
        <w:t>ë</w:t>
      </w:r>
      <w:r w:rsidRPr="008755C3">
        <w:rPr>
          <w:rFonts w:ascii="Times New Roman" w:hAnsi="Times New Roman" w:cs="Times New Roman"/>
          <w:bCs/>
          <w:sz w:val="24"/>
          <w:szCs w:val="24"/>
        </w:rPr>
        <w:t>n ndryshimet p</w:t>
      </w:r>
      <w:r w:rsidR="00E73D2B">
        <w:rPr>
          <w:rFonts w:ascii="Times New Roman" w:hAnsi="Times New Roman" w:cs="Times New Roman"/>
          <w:bCs/>
          <w:sz w:val="24"/>
          <w:szCs w:val="24"/>
        </w:rPr>
        <w:t>ë</w:t>
      </w:r>
      <w:r w:rsidRPr="008755C3">
        <w:rPr>
          <w:rFonts w:ascii="Times New Roman" w:hAnsi="Times New Roman" w:cs="Times New Roman"/>
          <w:bCs/>
          <w:sz w:val="24"/>
          <w:szCs w:val="24"/>
        </w:rPr>
        <w:t>rkat</w:t>
      </w:r>
      <w:r w:rsidR="00E73D2B">
        <w:rPr>
          <w:rFonts w:ascii="Times New Roman" w:hAnsi="Times New Roman" w:cs="Times New Roman"/>
          <w:bCs/>
          <w:sz w:val="24"/>
          <w:szCs w:val="24"/>
        </w:rPr>
        <w:t>ë</w:t>
      </w:r>
      <w:r w:rsidRPr="008755C3">
        <w:rPr>
          <w:rFonts w:ascii="Times New Roman" w:hAnsi="Times New Roman" w:cs="Times New Roman"/>
          <w:bCs/>
          <w:sz w:val="24"/>
          <w:szCs w:val="24"/>
        </w:rPr>
        <w:t>se 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akuz</w:t>
      </w:r>
      <w:r w:rsidR="00E73D2B">
        <w:rPr>
          <w:rFonts w:ascii="Times New Roman" w:hAnsi="Times New Roman" w:cs="Times New Roman"/>
          <w:bCs/>
          <w:sz w:val="24"/>
          <w:szCs w:val="24"/>
        </w:rPr>
        <w:t>ë</w:t>
      </w:r>
      <w:r w:rsidRPr="008755C3">
        <w:rPr>
          <w:rFonts w:ascii="Times New Roman" w:hAnsi="Times New Roman" w:cs="Times New Roman"/>
          <w:bCs/>
          <w:sz w:val="24"/>
          <w:szCs w:val="24"/>
        </w:rPr>
        <w:t>, apo ndryshim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cil</w:t>
      </w:r>
      <w:r w:rsidR="00E73D2B">
        <w:rPr>
          <w:rFonts w:ascii="Times New Roman" w:hAnsi="Times New Roman" w:cs="Times New Roman"/>
          <w:bCs/>
          <w:sz w:val="24"/>
          <w:szCs w:val="24"/>
        </w:rPr>
        <w:t>ë</w:t>
      </w:r>
      <w:r w:rsidRPr="008755C3">
        <w:rPr>
          <w:rFonts w:ascii="Times New Roman" w:hAnsi="Times New Roman" w:cs="Times New Roman"/>
          <w:bCs/>
          <w:sz w:val="24"/>
          <w:szCs w:val="24"/>
        </w:rPr>
        <w:t>simit ligjor n</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var</w:t>
      </w:r>
      <w:r w:rsidR="00E73D2B">
        <w:rPr>
          <w:rFonts w:ascii="Times New Roman" w:hAnsi="Times New Roman" w:cs="Times New Roman"/>
          <w:bCs/>
          <w:sz w:val="24"/>
          <w:szCs w:val="24"/>
        </w:rPr>
        <w:t>ë</w:t>
      </w:r>
      <w:r w:rsidRPr="008755C3">
        <w:rPr>
          <w:rFonts w:ascii="Times New Roman" w:hAnsi="Times New Roman" w:cs="Times New Roman"/>
          <w:bCs/>
          <w:sz w:val="24"/>
          <w:szCs w:val="24"/>
        </w:rPr>
        <w:t>si t</w:t>
      </w:r>
      <w:r w:rsidR="00E73D2B">
        <w:rPr>
          <w:rFonts w:ascii="Times New Roman" w:hAnsi="Times New Roman" w:cs="Times New Roman"/>
          <w:bCs/>
          <w:sz w:val="24"/>
          <w:szCs w:val="24"/>
        </w:rPr>
        <w:t>ë</w:t>
      </w:r>
      <w:r w:rsidRPr="008755C3">
        <w:rPr>
          <w:rFonts w:ascii="Times New Roman" w:hAnsi="Times New Roman" w:cs="Times New Roman"/>
          <w:bCs/>
          <w:sz w:val="24"/>
          <w:szCs w:val="24"/>
        </w:rPr>
        <w:t xml:space="preserve"> faz</w:t>
      </w:r>
      <w:r w:rsidR="00E73D2B">
        <w:rPr>
          <w:rFonts w:ascii="Times New Roman" w:hAnsi="Times New Roman" w:cs="Times New Roman"/>
          <w:bCs/>
          <w:sz w:val="24"/>
          <w:szCs w:val="24"/>
        </w:rPr>
        <w:t>ë</w:t>
      </w:r>
      <w:r w:rsidRPr="008755C3">
        <w:rPr>
          <w:rFonts w:ascii="Times New Roman" w:hAnsi="Times New Roman" w:cs="Times New Roman"/>
          <w:bCs/>
          <w:sz w:val="24"/>
          <w:szCs w:val="24"/>
        </w:rPr>
        <w:t>s procedurale dhe organit procedues.</w:t>
      </w:r>
      <w:r w:rsidRPr="008755C3">
        <w:rPr>
          <w:rFonts w:ascii="Times New Roman" w:hAnsi="Times New Roman" w:cs="Times New Roman"/>
          <w:sz w:val="24"/>
          <w:szCs w:val="24"/>
        </w:rPr>
        <w:t xml:space="preserve"> </w:t>
      </w:r>
    </w:p>
    <w:p w14:paraId="4FACEB41" w14:textId="3A7E286F" w:rsidR="003527A0" w:rsidRPr="008755C3" w:rsidRDefault="003527A0"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vlerëson në një rast të caktuar figurat e veprave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konsumuara, aplikon parimet e konkurimit dhe p</w:t>
      </w:r>
      <w:r w:rsidR="00E73D2B">
        <w:rPr>
          <w:rFonts w:ascii="Times New Roman" w:hAnsi="Times New Roman" w:cs="Times New Roman"/>
          <w:sz w:val="24"/>
          <w:szCs w:val="24"/>
        </w:rPr>
        <w:t>ë</w:t>
      </w:r>
      <w:r w:rsidRPr="008755C3">
        <w:rPr>
          <w:rFonts w:ascii="Times New Roman" w:hAnsi="Times New Roman" w:cs="Times New Roman"/>
          <w:sz w:val="24"/>
          <w:szCs w:val="24"/>
        </w:rPr>
        <w:t>rcakton figur</w:t>
      </w:r>
      <w:r w:rsidR="00E73D2B">
        <w:rPr>
          <w:rFonts w:ascii="Times New Roman" w:hAnsi="Times New Roman" w:cs="Times New Roman"/>
          <w:sz w:val="24"/>
          <w:szCs w:val="24"/>
        </w:rPr>
        <w:t>ë</w:t>
      </w:r>
      <w:r w:rsidRPr="008755C3">
        <w:rPr>
          <w:rFonts w:ascii="Times New Roman" w:hAnsi="Times New Roman" w:cs="Times New Roman"/>
          <w:sz w:val="24"/>
          <w:szCs w:val="24"/>
        </w:rPr>
        <w:t>n e vepres penale,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cil</w:t>
      </w:r>
      <w:r w:rsidR="00E73D2B">
        <w:rPr>
          <w:rFonts w:ascii="Times New Roman" w:hAnsi="Times New Roman" w:cs="Times New Roman"/>
          <w:sz w:val="24"/>
          <w:szCs w:val="24"/>
        </w:rPr>
        <w:t>ë</w:t>
      </w:r>
      <w:r w:rsidRPr="008755C3">
        <w:rPr>
          <w:rFonts w:ascii="Times New Roman" w:hAnsi="Times New Roman" w:cs="Times New Roman"/>
          <w:sz w:val="24"/>
          <w:szCs w:val="24"/>
        </w:rPr>
        <w:t>n duhet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akuzohet, apo d</w:t>
      </w:r>
      <w:r w:rsidR="00E73D2B">
        <w:rPr>
          <w:rFonts w:ascii="Times New Roman" w:hAnsi="Times New Roman" w:cs="Times New Roman"/>
          <w:sz w:val="24"/>
          <w:szCs w:val="24"/>
        </w:rPr>
        <w:t>ë</w:t>
      </w:r>
      <w:r w:rsidRPr="008755C3">
        <w:rPr>
          <w:rFonts w:ascii="Times New Roman" w:hAnsi="Times New Roman" w:cs="Times New Roman"/>
          <w:sz w:val="24"/>
          <w:szCs w:val="24"/>
        </w:rPr>
        <w:t>nohet i pandehuri.</w:t>
      </w:r>
    </w:p>
    <w:p w14:paraId="37CA07D6" w14:textId="77777777" w:rsidR="003527A0" w:rsidRPr="008755C3" w:rsidRDefault="003527A0" w:rsidP="003527A0">
      <w:pPr>
        <w:pStyle w:val="NoSpacing"/>
        <w:jc w:val="both"/>
        <w:rPr>
          <w:rFonts w:ascii="Times New Roman" w:hAnsi="Times New Roman" w:cs="Times New Roman"/>
          <w:sz w:val="24"/>
          <w:szCs w:val="24"/>
        </w:rPr>
      </w:pPr>
    </w:p>
    <w:p w14:paraId="5C9B73CF" w14:textId="77777777" w:rsidR="003527A0" w:rsidRPr="008755C3" w:rsidRDefault="003527A0" w:rsidP="003527A0">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52B6A896" w14:textId="77777777" w:rsidR="003527A0" w:rsidRPr="008755C3" w:rsidRDefault="003527A0" w:rsidP="003527A0">
      <w:pPr>
        <w:pStyle w:val="NoSpacing"/>
        <w:jc w:val="both"/>
        <w:rPr>
          <w:rFonts w:ascii="Times New Roman" w:hAnsi="Times New Roman" w:cs="Times New Roman"/>
          <w:sz w:val="24"/>
          <w:szCs w:val="24"/>
        </w:rPr>
      </w:pPr>
    </w:p>
    <w:p w14:paraId="446E5AE8" w14:textId="77777777"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58A25D02" w14:textId="35117AA2"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njeh kufijtë e vet në aspektin e specializimit dhe qasjes së kërkuar ndaj çeshtjes 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konkurimit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veprave penale. I qëndron vendimeve të marra dhe demonstron individualitet e vendosmëri, guxon, kur është e nevojshme, të shkojë kundër pikëpamjeve të pranuara përgjithësisht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praktik</w:t>
      </w:r>
      <w:r w:rsidR="00E73D2B">
        <w:rPr>
          <w:rFonts w:ascii="Times New Roman" w:hAnsi="Times New Roman" w:cs="Times New Roman"/>
          <w:sz w:val="24"/>
          <w:szCs w:val="24"/>
        </w:rPr>
        <w:t>ë</w:t>
      </w:r>
      <w:r w:rsidRPr="008755C3">
        <w:rPr>
          <w:rFonts w:ascii="Times New Roman" w:hAnsi="Times New Roman" w:cs="Times New Roman"/>
          <w:sz w:val="24"/>
          <w:szCs w:val="24"/>
        </w:rPr>
        <w:t>n gjyq</w:t>
      </w:r>
      <w:r w:rsidR="00E73D2B">
        <w:rPr>
          <w:rFonts w:ascii="Times New Roman" w:hAnsi="Times New Roman" w:cs="Times New Roman"/>
          <w:sz w:val="24"/>
          <w:szCs w:val="24"/>
        </w:rPr>
        <w:t>ë</w:t>
      </w:r>
      <w:r w:rsidRPr="008755C3">
        <w:rPr>
          <w:rFonts w:ascii="Times New Roman" w:hAnsi="Times New Roman" w:cs="Times New Roman"/>
          <w:sz w:val="24"/>
          <w:szCs w:val="24"/>
        </w:rPr>
        <w:t>sore dhe të bëjë gjërat ndryshe, duke ngritur me an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kontrollit incidental, apo vendimmarrjen p</w:t>
      </w:r>
      <w:r w:rsidR="00E73D2B">
        <w:rPr>
          <w:rFonts w:ascii="Times New Roman" w:hAnsi="Times New Roman" w:cs="Times New Roman"/>
          <w:sz w:val="24"/>
          <w:szCs w:val="24"/>
        </w:rPr>
        <w:t>ë</w:t>
      </w:r>
      <w:r w:rsidRPr="008755C3">
        <w:rPr>
          <w:rFonts w:ascii="Times New Roman" w:hAnsi="Times New Roman" w:cs="Times New Roman"/>
          <w:sz w:val="24"/>
          <w:szCs w:val="24"/>
        </w:rPr>
        <w:t>rkat</w:t>
      </w:r>
      <w:r w:rsidR="00E73D2B">
        <w:rPr>
          <w:rFonts w:ascii="Times New Roman" w:hAnsi="Times New Roman" w:cs="Times New Roman"/>
          <w:sz w:val="24"/>
          <w:szCs w:val="24"/>
        </w:rPr>
        <w:t>ë</w:t>
      </w:r>
      <w:r w:rsidRPr="008755C3">
        <w:rPr>
          <w:rFonts w:ascii="Times New Roman" w:hAnsi="Times New Roman" w:cs="Times New Roman"/>
          <w:sz w:val="24"/>
          <w:szCs w:val="24"/>
        </w:rPr>
        <w:t>se problematikat e cenimit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ligjshmeris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67D6F0B0" w14:textId="77777777" w:rsidR="003527A0" w:rsidRPr="008755C3" w:rsidRDefault="003527A0" w:rsidP="003527A0">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të zhvilluar vetëbesimin dhe autenticitetin. Vetëbesimi është i vështirë për t'u zhvilluar, sepse sjellja e lidhur është thellësisht e ngulitur në personalitet, por trajnimi është mënyra më e përshtatshme për ta adresuar atë.  Gjithashtu autenticiteti është i vështirë për t’u zhvilluar, sepse është thellësisht i përqëndruar në personalitet. Trajnimi synon rritjen e efektivitetit personal dhe zhvillimin e vendosmërisë.</w:t>
      </w:r>
    </w:p>
    <w:p w14:paraId="3BDC7D69" w14:textId="77777777" w:rsidR="003527A0" w:rsidRPr="008755C3" w:rsidRDefault="003527A0" w:rsidP="003527A0">
      <w:pPr>
        <w:pStyle w:val="NoSpacing"/>
        <w:jc w:val="both"/>
        <w:rPr>
          <w:rFonts w:ascii="Times New Roman" w:hAnsi="Times New Roman" w:cs="Times New Roman"/>
          <w:sz w:val="24"/>
          <w:szCs w:val="24"/>
        </w:rPr>
      </w:pPr>
    </w:p>
    <w:p w14:paraId="14C3E716" w14:textId="77777777" w:rsidR="003527A0" w:rsidRPr="008755C3" w:rsidRDefault="003527A0" w:rsidP="003527A0">
      <w:pPr>
        <w:spacing w:line="259" w:lineRule="auto"/>
        <w:jc w:val="both"/>
        <w:rPr>
          <w:b/>
          <w:szCs w:val="24"/>
        </w:rPr>
      </w:pPr>
      <w:r w:rsidRPr="008755C3">
        <w:rPr>
          <w:b/>
          <w:szCs w:val="24"/>
        </w:rPr>
        <w:t xml:space="preserve">Përmbatja </w:t>
      </w:r>
    </w:p>
    <w:p w14:paraId="5A8B98E5" w14:textId="77777777" w:rsidR="0019102F" w:rsidRPr="008755C3" w:rsidRDefault="0019102F" w:rsidP="003527A0">
      <w:pPr>
        <w:spacing w:line="259" w:lineRule="auto"/>
        <w:jc w:val="both"/>
        <w:rPr>
          <w:b/>
          <w:bCs/>
          <w:szCs w:val="24"/>
          <w:lang w:val="it-IT"/>
        </w:rPr>
      </w:pPr>
    </w:p>
    <w:p w14:paraId="3A84E479" w14:textId="707884CD" w:rsidR="003527A0" w:rsidRPr="008755C3" w:rsidRDefault="003527A0" w:rsidP="003527A0">
      <w:pPr>
        <w:spacing w:line="259" w:lineRule="auto"/>
        <w:jc w:val="both"/>
        <w:rPr>
          <w:b/>
          <w:szCs w:val="24"/>
        </w:rPr>
      </w:pPr>
      <w:r w:rsidRPr="008755C3">
        <w:rPr>
          <w:b/>
          <w:bCs/>
          <w:szCs w:val="24"/>
          <w:lang w:val="it-IT"/>
        </w:rPr>
        <w:t>Konkurimi i veprave penale</w:t>
      </w:r>
      <w:r w:rsidRPr="008755C3">
        <w:rPr>
          <w:b/>
          <w:szCs w:val="24"/>
        </w:rPr>
        <w:t xml:space="preserve"> (30 min).</w:t>
      </w:r>
    </w:p>
    <w:p w14:paraId="173DD99D" w14:textId="77777777" w:rsidR="003527A0" w:rsidRPr="008755C3" w:rsidRDefault="003527A0" w:rsidP="00C1497F">
      <w:pPr>
        <w:numPr>
          <w:ilvl w:val="0"/>
          <w:numId w:val="9"/>
        </w:numPr>
        <w:spacing w:after="160" w:line="259" w:lineRule="auto"/>
        <w:contextualSpacing/>
        <w:jc w:val="both"/>
        <w:rPr>
          <w:szCs w:val="24"/>
        </w:rPr>
      </w:pPr>
      <w:r w:rsidRPr="008755C3">
        <w:rPr>
          <w:szCs w:val="24"/>
          <w:lang w:val="sq-AL"/>
        </w:rPr>
        <w:t>Uniteti i veprimit dhe pluraliteti i veprave penale.</w:t>
      </w:r>
    </w:p>
    <w:p w14:paraId="3AD225D7" w14:textId="0F1B2569" w:rsidR="003527A0" w:rsidRPr="008755C3" w:rsidRDefault="003527A0" w:rsidP="00C1497F">
      <w:pPr>
        <w:numPr>
          <w:ilvl w:val="0"/>
          <w:numId w:val="9"/>
        </w:numPr>
        <w:spacing w:after="160" w:line="259" w:lineRule="auto"/>
        <w:contextualSpacing/>
        <w:jc w:val="both"/>
        <w:rPr>
          <w:szCs w:val="24"/>
        </w:rPr>
      </w:pPr>
      <w:r w:rsidRPr="008755C3">
        <w:rPr>
          <w:szCs w:val="24"/>
          <w:lang w:val="sq-AL"/>
        </w:rPr>
        <w:t>Kuptimi dhe karakteristikat e bashkimit t</w:t>
      </w:r>
      <w:r w:rsidR="00E73D2B">
        <w:rPr>
          <w:szCs w:val="24"/>
          <w:lang w:val="sq-AL"/>
        </w:rPr>
        <w:t>ë</w:t>
      </w:r>
      <w:r w:rsidRPr="008755C3">
        <w:rPr>
          <w:szCs w:val="24"/>
          <w:lang w:val="sq-AL"/>
        </w:rPr>
        <w:t xml:space="preserve"> veprave penale.</w:t>
      </w:r>
    </w:p>
    <w:p w14:paraId="2B027FB9" w14:textId="77777777" w:rsidR="003527A0" w:rsidRPr="008755C3" w:rsidRDefault="003527A0" w:rsidP="003527A0">
      <w:pPr>
        <w:spacing w:line="259" w:lineRule="auto"/>
        <w:ind w:left="720"/>
        <w:contextualSpacing/>
        <w:jc w:val="both"/>
        <w:rPr>
          <w:szCs w:val="24"/>
        </w:rPr>
      </w:pPr>
    </w:p>
    <w:p w14:paraId="19EAB526" w14:textId="600C5665" w:rsidR="003527A0" w:rsidRPr="008755C3" w:rsidRDefault="003527A0" w:rsidP="003527A0">
      <w:pPr>
        <w:spacing w:line="259" w:lineRule="auto"/>
        <w:jc w:val="both"/>
        <w:rPr>
          <w:szCs w:val="24"/>
        </w:rPr>
      </w:pPr>
      <w:r w:rsidRPr="008755C3">
        <w:rPr>
          <w:szCs w:val="24"/>
        </w:rPr>
        <w:t>Objektivi mësimor 1: Kandidati analizon dhe zb</w:t>
      </w:r>
      <w:r w:rsidR="00E73D2B">
        <w:rPr>
          <w:szCs w:val="24"/>
        </w:rPr>
        <w:t>ë</w:t>
      </w:r>
      <w:r w:rsidRPr="008755C3">
        <w:rPr>
          <w:szCs w:val="24"/>
        </w:rPr>
        <w:t>rthen ve</w:t>
      </w:r>
      <w:r w:rsidR="00E73D2B">
        <w:rPr>
          <w:szCs w:val="24"/>
        </w:rPr>
        <w:t>ç</w:t>
      </w:r>
      <w:r w:rsidRPr="008755C3">
        <w:rPr>
          <w:szCs w:val="24"/>
        </w:rPr>
        <w:t>orit</w:t>
      </w:r>
      <w:r w:rsidR="00E73D2B">
        <w:rPr>
          <w:szCs w:val="24"/>
        </w:rPr>
        <w:t>ë</w:t>
      </w:r>
      <w:r w:rsidRPr="008755C3">
        <w:rPr>
          <w:szCs w:val="24"/>
        </w:rPr>
        <w:t xml:space="preserve"> e unitetit t</w:t>
      </w:r>
      <w:r w:rsidR="00E73D2B">
        <w:rPr>
          <w:szCs w:val="24"/>
        </w:rPr>
        <w:t>ë</w:t>
      </w:r>
      <w:r w:rsidRPr="008755C3">
        <w:rPr>
          <w:szCs w:val="24"/>
        </w:rPr>
        <w:t xml:space="preserve"> veprimit dhe identifikon kushtet dhe kriteret e pluralitetit t</w:t>
      </w:r>
      <w:r w:rsidR="00E73D2B">
        <w:rPr>
          <w:szCs w:val="24"/>
        </w:rPr>
        <w:t>ë</w:t>
      </w:r>
      <w:r w:rsidRPr="008755C3">
        <w:rPr>
          <w:szCs w:val="24"/>
        </w:rPr>
        <w:t xml:space="preserve"> veprave penale.</w:t>
      </w:r>
    </w:p>
    <w:p w14:paraId="5C343D95" w14:textId="77777777" w:rsidR="003527A0" w:rsidRPr="008755C3" w:rsidRDefault="003527A0" w:rsidP="003527A0">
      <w:pPr>
        <w:spacing w:line="259" w:lineRule="auto"/>
        <w:jc w:val="both"/>
        <w:rPr>
          <w:szCs w:val="24"/>
        </w:rPr>
      </w:pPr>
      <w:r w:rsidRPr="008755C3">
        <w:rPr>
          <w:szCs w:val="24"/>
          <w:u w:val="single"/>
        </w:rPr>
        <w:t>Pyetjet studimore</w:t>
      </w:r>
      <w:r w:rsidRPr="008755C3">
        <w:rPr>
          <w:szCs w:val="24"/>
        </w:rPr>
        <w:t>:</w:t>
      </w:r>
    </w:p>
    <w:p w14:paraId="5B2B619B" w14:textId="50620077"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Cil</w:t>
      </w:r>
      <w:r w:rsidR="00E73D2B">
        <w:rPr>
          <w:iCs/>
          <w:szCs w:val="24"/>
          <w:lang w:val="sq-AL"/>
        </w:rPr>
        <w:t>ë</w:t>
      </w:r>
      <w:r w:rsidRPr="008755C3">
        <w:rPr>
          <w:iCs/>
          <w:szCs w:val="24"/>
          <w:lang w:val="sq-AL"/>
        </w:rPr>
        <w:t>t jan</w:t>
      </w:r>
      <w:r w:rsidR="00E73D2B">
        <w:rPr>
          <w:iCs/>
          <w:szCs w:val="24"/>
          <w:lang w:val="sq-AL"/>
        </w:rPr>
        <w:t>ë</w:t>
      </w:r>
      <w:r w:rsidRPr="008755C3">
        <w:rPr>
          <w:iCs/>
          <w:szCs w:val="24"/>
          <w:lang w:val="sq-AL"/>
        </w:rPr>
        <w:t xml:space="preserve"> dallimet nd</w:t>
      </w:r>
      <w:r w:rsidR="00E73D2B">
        <w:rPr>
          <w:iCs/>
          <w:szCs w:val="24"/>
          <w:lang w:val="sq-AL"/>
        </w:rPr>
        <w:t>ë</w:t>
      </w:r>
      <w:r w:rsidRPr="008755C3">
        <w:rPr>
          <w:iCs/>
          <w:szCs w:val="24"/>
          <w:lang w:val="sq-AL"/>
        </w:rPr>
        <w:t>rmjet veprimit fizik dhe veprimit n</w:t>
      </w:r>
      <w:r w:rsidR="00E73D2B">
        <w:rPr>
          <w:iCs/>
          <w:szCs w:val="24"/>
          <w:lang w:val="sq-AL"/>
        </w:rPr>
        <w:t>ë</w:t>
      </w:r>
      <w:r w:rsidRPr="008755C3">
        <w:rPr>
          <w:iCs/>
          <w:szCs w:val="24"/>
          <w:lang w:val="sq-AL"/>
        </w:rPr>
        <w:t xml:space="preserve"> kuptimin juridik penal? Cili </w:t>
      </w:r>
      <w:r w:rsidR="00E73D2B">
        <w:rPr>
          <w:iCs/>
          <w:szCs w:val="24"/>
          <w:lang w:val="sq-AL"/>
        </w:rPr>
        <w:t>ë</w:t>
      </w:r>
      <w:r w:rsidRPr="008755C3">
        <w:rPr>
          <w:iCs/>
          <w:szCs w:val="24"/>
          <w:lang w:val="sq-AL"/>
        </w:rPr>
        <w:t>sht</w:t>
      </w:r>
      <w:r w:rsidR="00E73D2B">
        <w:rPr>
          <w:iCs/>
          <w:szCs w:val="24"/>
          <w:lang w:val="sq-AL"/>
        </w:rPr>
        <w:t>ë</w:t>
      </w:r>
      <w:r w:rsidRPr="008755C3">
        <w:rPr>
          <w:iCs/>
          <w:szCs w:val="24"/>
          <w:lang w:val="sq-AL"/>
        </w:rPr>
        <w:t xml:space="preserve"> kuptimi i kriterit ontologjik?</w:t>
      </w:r>
    </w:p>
    <w:p w14:paraId="2A4C6767" w14:textId="0935DC74"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Cilat jan</w:t>
      </w:r>
      <w:r w:rsidR="00E73D2B">
        <w:rPr>
          <w:iCs/>
          <w:szCs w:val="24"/>
          <w:lang w:val="sq-AL"/>
        </w:rPr>
        <w:t>ë</w:t>
      </w:r>
      <w:r w:rsidRPr="008755C3">
        <w:rPr>
          <w:iCs/>
          <w:szCs w:val="24"/>
          <w:lang w:val="sq-AL"/>
        </w:rPr>
        <w:t xml:space="preserve"> kriteret p</w:t>
      </w:r>
      <w:r w:rsidR="00E73D2B">
        <w:rPr>
          <w:iCs/>
          <w:szCs w:val="24"/>
          <w:lang w:val="sq-AL"/>
        </w:rPr>
        <w:t>ë</w:t>
      </w:r>
      <w:r w:rsidRPr="008755C3">
        <w:rPr>
          <w:iCs/>
          <w:szCs w:val="24"/>
          <w:lang w:val="sq-AL"/>
        </w:rPr>
        <w:t>r t</w:t>
      </w:r>
      <w:r w:rsidR="00E73D2B">
        <w:rPr>
          <w:iCs/>
          <w:szCs w:val="24"/>
          <w:lang w:val="sq-AL"/>
        </w:rPr>
        <w:t>ë</w:t>
      </w:r>
      <w:r w:rsidRPr="008755C3">
        <w:rPr>
          <w:iCs/>
          <w:szCs w:val="24"/>
          <w:lang w:val="sq-AL"/>
        </w:rPr>
        <w:t xml:space="preserve"> p</w:t>
      </w:r>
      <w:r w:rsidR="00E73D2B">
        <w:rPr>
          <w:iCs/>
          <w:szCs w:val="24"/>
          <w:lang w:val="sq-AL"/>
        </w:rPr>
        <w:t>ë</w:t>
      </w:r>
      <w:r w:rsidRPr="008755C3">
        <w:rPr>
          <w:iCs/>
          <w:szCs w:val="24"/>
          <w:lang w:val="sq-AL"/>
        </w:rPr>
        <w:t>rcaktuar unitetin e veprimit n</w:t>
      </w:r>
      <w:r w:rsidR="00E73D2B">
        <w:rPr>
          <w:iCs/>
          <w:szCs w:val="24"/>
          <w:lang w:val="sq-AL"/>
        </w:rPr>
        <w:t>ë</w:t>
      </w:r>
      <w:r w:rsidRPr="008755C3">
        <w:rPr>
          <w:iCs/>
          <w:szCs w:val="24"/>
          <w:lang w:val="sq-AL"/>
        </w:rPr>
        <w:t xml:space="preserve"> kuptimin juridik? A var</w:t>
      </w:r>
      <w:r w:rsidR="00E73D2B">
        <w:rPr>
          <w:iCs/>
          <w:szCs w:val="24"/>
          <w:lang w:val="sq-AL"/>
        </w:rPr>
        <w:t>ë</w:t>
      </w:r>
      <w:r w:rsidRPr="008755C3">
        <w:rPr>
          <w:iCs/>
          <w:szCs w:val="24"/>
          <w:lang w:val="sq-AL"/>
        </w:rPr>
        <w:t>t nga natyre e vepres penale konkrete?</w:t>
      </w:r>
    </w:p>
    <w:p w14:paraId="5027AA11" w14:textId="75FCD069"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t xml:space="preserve">Cili </w:t>
      </w:r>
      <w:r w:rsidR="00E73D2B">
        <w:rPr>
          <w:iCs/>
          <w:szCs w:val="24"/>
          <w:lang w:val="sq-AL"/>
        </w:rPr>
        <w:t>ë</w:t>
      </w:r>
      <w:r w:rsidRPr="008755C3">
        <w:rPr>
          <w:iCs/>
          <w:szCs w:val="24"/>
          <w:lang w:val="sq-AL"/>
        </w:rPr>
        <w:t>sht</w:t>
      </w:r>
      <w:r w:rsidR="00E73D2B">
        <w:rPr>
          <w:iCs/>
          <w:szCs w:val="24"/>
          <w:lang w:val="sq-AL"/>
        </w:rPr>
        <w:t>ë</w:t>
      </w:r>
      <w:r w:rsidRPr="008755C3">
        <w:rPr>
          <w:iCs/>
          <w:szCs w:val="24"/>
          <w:lang w:val="sq-AL"/>
        </w:rPr>
        <w:t xml:space="preserve"> kuptimi i shprehjes “sa veprime aq vepra penale, dhe m</w:t>
      </w:r>
      <w:r w:rsidR="00E73D2B">
        <w:rPr>
          <w:iCs/>
          <w:szCs w:val="24"/>
          <w:lang w:val="sq-AL"/>
        </w:rPr>
        <w:t>ë</w:t>
      </w:r>
      <w:r w:rsidRPr="008755C3">
        <w:rPr>
          <w:iCs/>
          <w:szCs w:val="24"/>
          <w:lang w:val="sq-AL"/>
        </w:rPr>
        <w:t xml:space="preserve"> pas sa vepra penale aq d</w:t>
      </w:r>
      <w:r w:rsidR="00E73D2B">
        <w:rPr>
          <w:iCs/>
          <w:szCs w:val="24"/>
          <w:lang w:val="sq-AL"/>
        </w:rPr>
        <w:t>ë</w:t>
      </w:r>
      <w:r w:rsidRPr="008755C3">
        <w:rPr>
          <w:iCs/>
          <w:szCs w:val="24"/>
          <w:lang w:val="sq-AL"/>
        </w:rPr>
        <w:t>nime (</w:t>
      </w:r>
      <w:r w:rsidRPr="008755C3">
        <w:rPr>
          <w:i/>
          <w:szCs w:val="24"/>
          <w:lang w:val="sq-AL"/>
        </w:rPr>
        <w:t>quod crimina tot poenae</w:t>
      </w:r>
      <w:r w:rsidRPr="008755C3">
        <w:rPr>
          <w:iCs/>
          <w:szCs w:val="24"/>
          <w:lang w:val="sq-AL"/>
        </w:rPr>
        <w:t>)?</w:t>
      </w:r>
    </w:p>
    <w:p w14:paraId="1CB42B3D" w14:textId="4F761050" w:rsidR="003527A0" w:rsidRPr="008755C3" w:rsidRDefault="003527A0" w:rsidP="00C1497F">
      <w:pPr>
        <w:numPr>
          <w:ilvl w:val="0"/>
          <w:numId w:val="10"/>
        </w:numPr>
        <w:spacing w:after="160" w:line="259" w:lineRule="auto"/>
        <w:contextualSpacing/>
        <w:jc w:val="both"/>
        <w:rPr>
          <w:iCs/>
          <w:szCs w:val="24"/>
        </w:rPr>
      </w:pPr>
      <w:r w:rsidRPr="008755C3">
        <w:rPr>
          <w:iCs/>
          <w:szCs w:val="24"/>
          <w:lang w:val="sq-AL"/>
        </w:rPr>
        <w:lastRenderedPageBreak/>
        <w:t>Kur jan</w:t>
      </w:r>
      <w:r w:rsidR="00E73D2B">
        <w:rPr>
          <w:iCs/>
          <w:szCs w:val="24"/>
          <w:lang w:val="sq-AL"/>
        </w:rPr>
        <w:t>ë</w:t>
      </w:r>
      <w:r w:rsidRPr="008755C3">
        <w:rPr>
          <w:iCs/>
          <w:szCs w:val="24"/>
          <w:lang w:val="sq-AL"/>
        </w:rPr>
        <w:t xml:space="preserve"> realizuar disa figura ligjore t</w:t>
      </w:r>
      <w:r w:rsidR="00E73D2B">
        <w:rPr>
          <w:iCs/>
          <w:szCs w:val="24"/>
          <w:lang w:val="sq-AL"/>
        </w:rPr>
        <w:t>ë</w:t>
      </w:r>
      <w:r w:rsidRPr="008755C3">
        <w:rPr>
          <w:iCs/>
          <w:szCs w:val="24"/>
          <w:lang w:val="sq-AL"/>
        </w:rPr>
        <w:t xml:space="preserve"> vepres penale, si dhe nga </w:t>
      </w:r>
      <w:r w:rsidR="00E73D2B">
        <w:rPr>
          <w:iCs/>
          <w:szCs w:val="24"/>
          <w:lang w:val="sq-AL"/>
        </w:rPr>
        <w:t>ç</w:t>
      </w:r>
      <w:r w:rsidRPr="008755C3">
        <w:rPr>
          <w:iCs/>
          <w:szCs w:val="24"/>
          <w:lang w:val="sq-AL"/>
        </w:rPr>
        <w:t>far</w:t>
      </w:r>
      <w:r w:rsidR="00E73D2B">
        <w:rPr>
          <w:iCs/>
          <w:szCs w:val="24"/>
          <w:lang w:val="sq-AL"/>
        </w:rPr>
        <w:t>ë</w:t>
      </w:r>
      <w:r w:rsidRPr="008755C3">
        <w:rPr>
          <w:iCs/>
          <w:szCs w:val="24"/>
          <w:lang w:val="sq-AL"/>
        </w:rPr>
        <w:t xml:space="preserve"> varet raporti i tyre i brendsh</w:t>
      </w:r>
      <w:r w:rsidR="00E73D2B">
        <w:rPr>
          <w:iCs/>
          <w:szCs w:val="24"/>
          <w:lang w:val="sq-AL"/>
        </w:rPr>
        <w:t>ë</w:t>
      </w:r>
      <w:r w:rsidRPr="008755C3">
        <w:rPr>
          <w:iCs/>
          <w:szCs w:val="24"/>
          <w:lang w:val="sq-AL"/>
        </w:rPr>
        <w:t>m?</w:t>
      </w:r>
    </w:p>
    <w:p w14:paraId="46EB8D90" w14:textId="77777777" w:rsidR="003527A0" w:rsidRPr="008755C3" w:rsidRDefault="003527A0" w:rsidP="003527A0">
      <w:pPr>
        <w:spacing w:line="259" w:lineRule="auto"/>
        <w:ind w:left="720"/>
        <w:contextualSpacing/>
        <w:jc w:val="both"/>
        <w:rPr>
          <w:szCs w:val="24"/>
        </w:rPr>
      </w:pPr>
    </w:p>
    <w:p w14:paraId="55A2B550" w14:textId="7AA768FB" w:rsidR="003527A0" w:rsidRPr="008755C3" w:rsidRDefault="003527A0" w:rsidP="003527A0">
      <w:pPr>
        <w:spacing w:line="259" w:lineRule="auto"/>
        <w:jc w:val="both"/>
        <w:rPr>
          <w:szCs w:val="24"/>
        </w:rPr>
      </w:pPr>
      <w:r w:rsidRPr="008755C3">
        <w:rPr>
          <w:szCs w:val="24"/>
        </w:rPr>
        <w:t>Objektivi mësimor 2: Kandidati definon konkurimin e veprave penale dhe p</w:t>
      </w:r>
      <w:r w:rsidR="00E73D2B">
        <w:rPr>
          <w:szCs w:val="24"/>
        </w:rPr>
        <w:t>ë</w:t>
      </w:r>
      <w:r w:rsidRPr="008755C3">
        <w:rPr>
          <w:szCs w:val="24"/>
        </w:rPr>
        <w:t>rcakton kushtet dhe kriteret p</w:t>
      </w:r>
      <w:r w:rsidR="00E73D2B">
        <w:rPr>
          <w:szCs w:val="24"/>
        </w:rPr>
        <w:t>ë</w:t>
      </w:r>
      <w:r w:rsidRPr="008755C3">
        <w:rPr>
          <w:szCs w:val="24"/>
        </w:rPr>
        <w:t>r ekzist</w:t>
      </w:r>
      <w:r w:rsidR="00E73D2B">
        <w:rPr>
          <w:szCs w:val="24"/>
        </w:rPr>
        <w:t>ë</w:t>
      </w:r>
      <w:r w:rsidRPr="008755C3">
        <w:rPr>
          <w:szCs w:val="24"/>
        </w:rPr>
        <w:t>nc</w:t>
      </w:r>
      <w:r w:rsidR="00E73D2B">
        <w:rPr>
          <w:szCs w:val="24"/>
        </w:rPr>
        <w:t>ë</w:t>
      </w:r>
      <w:r w:rsidRPr="008755C3">
        <w:rPr>
          <w:szCs w:val="24"/>
        </w:rPr>
        <w:t>n e tij</w:t>
      </w:r>
      <w:r w:rsidRPr="008755C3">
        <w:rPr>
          <w:szCs w:val="24"/>
          <w:lang w:val="sq-AL"/>
        </w:rPr>
        <w:t>.</w:t>
      </w:r>
    </w:p>
    <w:p w14:paraId="09738672" w14:textId="77777777" w:rsidR="0019102F" w:rsidRPr="008755C3" w:rsidRDefault="0019102F" w:rsidP="003527A0">
      <w:pPr>
        <w:spacing w:line="259" w:lineRule="auto"/>
        <w:jc w:val="both"/>
        <w:rPr>
          <w:szCs w:val="24"/>
          <w:u w:val="single"/>
        </w:rPr>
      </w:pPr>
    </w:p>
    <w:p w14:paraId="5E129C65" w14:textId="38755CBD"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0B06C2D5" w14:textId="766114A4" w:rsidR="003527A0" w:rsidRPr="008755C3" w:rsidRDefault="003527A0" w:rsidP="00C1497F">
      <w:pPr>
        <w:numPr>
          <w:ilvl w:val="0"/>
          <w:numId w:val="11"/>
        </w:numPr>
        <w:spacing w:after="160" w:line="259" w:lineRule="auto"/>
        <w:contextualSpacing/>
        <w:jc w:val="both"/>
        <w:rPr>
          <w:szCs w:val="24"/>
          <w:lang w:val="en-AL"/>
        </w:rPr>
      </w:pPr>
      <w:r w:rsidRPr="008755C3">
        <w:rPr>
          <w:iCs/>
          <w:szCs w:val="24"/>
          <w:lang w:val="sq-AL"/>
        </w:rPr>
        <w:t>Cilat kushte duhet t</w:t>
      </w:r>
      <w:r w:rsidR="00E73D2B">
        <w:rPr>
          <w:iCs/>
          <w:szCs w:val="24"/>
          <w:lang w:val="sq-AL"/>
        </w:rPr>
        <w:t>ë</w:t>
      </w:r>
      <w:r w:rsidRPr="008755C3">
        <w:rPr>
          <w:iCs/>
          <w:szCs w:val="24"/>
          <w:lang w:val="sq-AL"/>
        </w:rPr>
        <w:t xml:space="preserve"> plot</w:t>
      </w:r>
      <w:r w:rsidR="00E73D2B">
        <w:rPr>
          <w:iCs/>
          <w:szCs w:val="24"/>
          <w:lang w:val="sq-AL"/>
        </w:rPr>
        <w:t>ë</w:t>
      </w:r>
      <w:r w:rsidRPr="008755C3">
        <w:rPr>
          <w:iCs/>
          <w:szCs w:val="24"/>
          <w:lang w:val="sq-AL"/>
        </w:rPr>
        <w:t>sohet p</w:t>
      </w:r>
      <w:r w:rsidR="00E73D2B">
        <w:rPr>
          <w:iCs/>
          <w:szCs w:val="24"/>
          <w:lang w:val="sq-AL"/>
        </w:rPr>
        <w:t>ë</w:t>
      </w:r>
      <w:r w:rsidRPr="008755C3">
        <w:rPr>
          <w:iCs/>
          <w:szCs w:val="24"/>
          <w:lang w:val="sq-AL"/>
        </w:rPr>
        <w:t>r ekzistenc</w:t>
      </w:r>
      <w:r w:rsidR="00E73D2B">
        <w:rPr>
          <w:iCs/>
          <w:szCs w:val="24"/>
          <w:lang w:val="sq-AL"/>
        </w:rPr>
        <w:t>ë</w:t>
      </w:r>
      <w:r w:rsidRPr="008755C3">
        <w:rPr>
          <w:iCs/>
          <w:szCs w:val="24"/>
          <w:lang w:val="sq-AL"/>
        </w:rPr>
        <w:t>n e konkurimit t</w:t>
      </w:r>
      <w:r w:rsidR="00E73D2B">
        <w:rPr>
          <w:iCs/>
          <w:szCs w:val="24"/>
          <w:lang w:val="sq-AL"/>
        </w:rPr>
        <w:t>ë</w:t>
      </w:r>
      <w:r w:rsidRPr="008755C3">
        <w:rPr>
          <w:iCs/>
          <w:szCs w:val="24"/>
          <w:lang w:val="sq-AL"/>
        </w:rPr>
        <w:t xml:space="preserve"> veprave penale? </w:t>
      </w:r>
    </w:p>
    <w:p w14:paraId="1D6D2DB0" w14:textId="4235CADD"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konkurimit real? Cilat jan</w:t>
      </w:r>
      <w:r w:rsidR="00E73D2B">
        <w:rPr>
          <w:szCs w:val="24"/>
          <w:lang w:val="sq-AL"/>
        </w:rPr>
        <w:t>ë</w:t>
      </w:r>
      <w:r w:rsidRPr="008755C3">
        <w:rPr>
          <w:szCs w:val="24"/>
          <w:lang w:val="sq-AL"/>
        </w:rPr>
        <w:t xml:space="preserve"> karakteristikat e tij? </w:t>
      </w:r>
    </w:p>
    <w:p w14:paraId="007E7748" w14:textId="3670C99B"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sq-AL"/>
        </w:rPr>
        <w:t>Si duhet t</w:t>
      </w:r>
      <w:r w:rsidR="00E73D2B">
        <w:rPr>
          <w:szCs w:val="24"/>
          <w:lang w:val="sq-AL"/>
        </w:rPr>
        <w:t>ë</w:t>
      </w:r>
      <w:r w:rsidRPr="008755C3">
        <w:rPr>
          <w:szCs w:val="24"/>
          <w:lang w:val="sq-AL"/>
        </w:rPr>
        <w:t xml:space="preserve"> kuptohet shprehja “ </w:t>
      </w:r>
      <w:r w:rsidRPr="008755C3">
        <w:rPr>
          <w:i/>
          <w:iCs/>
          <w:szCs w:val="24"/>
          <w:lang w:val="sq-AL"/>
        </w:rPr>
        <w:t>Të jenë kryer dy ose më shumë vepra penale me dy ose më shumë veprime ose mosveprime në kuptimin natyror</w:t>
      </w:r>
      <w:r w:rsidRPr="008755C3">
        <w:rPr>
          <w:szCs w:val="24"/>
          <w:lang w:val="sq-AL"/>
        </w:rPr>
        <w:t xml:space="preserve">”? </w:t>
      </w:r>
    </w:p>
    <w:p w14:paraId="0EB2BD6E" w14:textId="1DD66484"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sq-AL"/>
        </w:rPr>
        <w:t>Cilat jan</w:t>
      </w:r>
      <w:r w:rsidR="00E73D2B">
        <w:rPr>
          <w:szCs w:val="24"/>
          <w:lang w:val="sq-AL"/>
        </w:rPr>
        <w:t>ë</w:t>
      </w:r>
      <w:r w:rsidRPr="008755C3">
        <w:rPr>
          <w:szCs w:val="24"/>
          <w:lang w:val="sq-AL"/>
        </w:rPr>
        <w:t xml:space="preserve"> dallimet nd</w:t>
      </w:r>
      <w:r w:rsidR="00E73D2B">
        <w:rPr>
          <w:szCs w:val="24"/>
          <w:lang w:val="sq-AL"/>
        </w:rPr>
        <w:t>ë</w:t>
      </w:r>
      <w:r w:rsidRPr="008755C3">
        <w:rPr>
          <w:szCs w:val="24"/>
          <w:lang w:val="sq-AL"/>
        </w:rPr>
        <w:t>rmjet konkurimit real homogjen dhe heterogjen?</w:t>
      </w:r>
    </w:p>
    <w:p w14:paraId="7A19E83F" w14:textId="05EFEBD4"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raporti nd</w:t>
      </w:r>
      <w:r w:rsidR="00E73D2B">
        <w:rPr>
          <w:szCs w:val="24"/>
          <w:lang w:val="sq-AL"/>
        </w:rPr>
        <w:t>ë</w:t>
      </w:r>
      <w:r w:rsidRPr="008755C3">
        <w:rPr>
          <w:szCs w:val="24"/>
          <w:lang w:val="sq-AL"/>
        </w:rPr>
        <w:t>rmjet konkurimit real dhe gjykimit t</w:t>
      </w:r>
      <w:r w:rsidR="00E73D2B">
        <w:rPr>
          <w:szCs w:val="24"/>
          <w:lang w:val="sq-AL"/>
        </w:rPr>
        <w:t>ë</w:t>
      </w:r>
      <w:r w:rsidRPr="008755C3">
        <w:rPr>
          <w:szCs w:val="24"/>
          <w:lang w:val="sq-AL"/>
        </w:rPr>
        <w:t xml:space="preserve"> nj</w:t>
      </w:r>
      <w:r w:rsidR="00E73D2B">
        <w:rPr>
          <w:szCs w:val="24"/>
          <w:lang w:val="sq-AL"/>
        </w:rPr>
        <w:t>ë</w:t>
      </w:r>
      <w:r w:rsidRPr="008755C3">
        <w:rPr>
          <w:szCs w:val="24"/>
          <w:lang w:val="sq-AL"/>
        </w:rPr>
        <w:t>kohsh</w:t>
      </w:r>
      <w:r w:rsidR="00E73D2B">
        <w:rPr>
          <w:szCs w:val="24"/>
          <w:lang w:val="sq-AL"/>
        </w:rPr>
        <w:t>ë</w:t>
      </w:r>
      <w:r w:rsidRPr="008755C3">
        <w:rPr>
          <w:szCs w:val="24"/>
          <w:lang w:val="sq-AL"/>
        </w:rPr>
        <w:t>m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gjitha veprat penale? Diskrecioni n</w:t>
      </w:r>
      <w:r w:rsidR="00E73D2B">
        <w:rPr>
          <w:szCs w:val="24"/>
          <w:lang w:val="sq-AL"/>
        </w:rPr>
        <w:t>ë</w:t>
      </w:r>
      <w:r w:rsidRPr="008755C3">
        <w:rPr>
          <w:szCs w:val="24"/>
          <w:lang w:val="sq-AL"/>
        </w:rPr>
        <w:t xml:space="preserve"> ushtrimin e ndjekjes penale lidhur me momentin procedural a cenon parimin ne bis in idem?</w:t>
      </w:r>
    </w:p>
    <w:p w14:paraId="4EEFA293" w14:textId="77777777"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sq-AL"/>
        </w:rPr>
        <w:t>Çdo të kuptojmë me gjykim në të njëjtën kohë? Gjykimin me të njëjtin procedim gjyqësor që nënkupton nga i njëjti trup gjykues, apo edhe rastet që personi gjykohet dhe dënohet për disa vepra penale, me vendime të ndryshme gjyqësore, në procedime që zhvillohen njëkohësisht?</w:t>
      </w:r>
    </w:p>
    <w:p w14:paraId="5A3CB000" w14:textId="6D93F0CB"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konkurimit ideal? Cilat jan</w:t>
      </w:r>
      <w:r w:rsidR="00E73D2B">
        <w:rPr>
          <w:szCs w:val="24"/>
          <w:lang w:val="sq-AL"/>
        </w:rPr>
        <w:t>ë</w:t>
      </w:r>
      <w:r w:rsidRPr="008755C3">
        <w:rPr>
          <w:szCs w:val="24"/>
          <w:lang w:val="sq-AL"/>
        </w:rPr>
        <w:t xml:space="preserve"> karakteristikat e tij? </w:t>
      </w:r>
    </w:p>
    <w:p w14:paraId="6538DE98" w14:textId="39147A5C"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sq-AL"/>
        </w:rPr>
        <w:t>Si duhet t</w:t>
      </w:r>
      <w:r w:rsidR="00E73D2B">
        <w:rPr>
          <w:szCs w:val="24"/>
          <w:lang w:val="sq-AL"/>
        </w:rPr>
        <w:t>ë</w:t>
      </w:r>
      <w:r w:rsidRPr="008755C3">
        <w:rPr>
          <w:szCs w:val="24"/>
          <w:lang w:val="sq-AL"/>
        </w:rPr>
        <w:t xml:space="preserve"> interpretohet shprehja “.....</w:t>
      </w:r>
      <w:r w:rsidRPr="008755C3">
        <w:rPr>
          <w:i/>
          <w:iCs/>
          <w:szCs w:val="24"/>
          <w:lang w:val="sq-AL"/>
        </w:rPr>
        <w:t>ose një veprim të përmbajë elementët e dy ose më shumë figurave të veprave penale.....”</w:t>
      </w:r>
      <w:r w:rsidRPr="008755C3">
        <w:rPr>
          <w:szCs w:val="24"/>
          <w:lang w:val="sq-AL"/>
        </w:rPr>
        <w:t>?</w:t>
      </w:r>
    </w:p>
    <w:p w14:paraId="51C04AF4" w14:textId="14DEF896"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sq-AL"/>
        </w:rPr>
        <w:t>Cilat jan</w:t>
      </w:r>
      <w:r w:rsidR="00E73D2B">
        <w:rPr>
          <w:szCs w:val="24"/>
          <w:lang w:val="sq-AL"/>
        </w:rPr>
        <w:t>ë</w:t>
      </w:r>
      <w:r w:rsidRPr="008755C3">
        <w:rPr>
          <w:szCs w:val="24"/>
          <w:lang w:val="sq-AL"/>
        </w:rPr>
        <w:t xml:space="preserve"> dallimet nd</w:t>
      </w:r>
      <w:r w:rsidR="00E73D2B">
        <w:rPr>
          <w:szCs w:val="24"/>
          <w:lang w:val="sq-AL"/>
        </w:rPr>
        <w:t>ë</w:t>
      </w:r>
      <w:r w:rsidRPr="008755C3">
        <w:rPr>
          <w:szCs w:val="24"/>
          <w:lang w:val="sq-AL"/>
        </w:rPr>
        <w:t>rmjet konkurimit ideal homogjen dhe heterogjen?</w:t>
      </w:r>
    </w:p>
    <w:p w14:paraId="59085565" w14:textId="77777777"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sq-AL"/>
        </w:rPr>
        <w:t>A kondicionohet konkurimi i veprave penale nga kryerja e tyre nga i njëjti person?</w:t>
      </w:r>
      <w:r w:rsidRPr="008755C3">
        <w:rPr>
          <w:b/>
          <w:bCs/>
          <w:szCs w:val="24"/>
          <w:lang w:val="sq-AL"/>
        </w:rPr>
        <w:t xml:space="preserve"> </w:t>
      </w:r>
    </w:p>
    <w:p w14:paraId="2FC0ECF8" w14:textId="21B75221" w:rsidR="003527A0" w:rsidRPr="008755C3" w:rsidRDefault="003527A0" w:rsidP="00C1497F">
      <w:pPr>
        <w:numPr>
          <w:ilvl w:val="0"/>
          <w:numId w:val="11"/>
        </w:numPr>
        <w:spacing w:after="160" w:line="259" w:lineRule="auto"/>
        <w:contextualSpacing/>
        <w:jc w:val="both"/>
        <w:rPr>
          <w:szCs w:val="24"/>
          <w:lang w:val="en-AL"/>
        </w:rPr>
      </w:pPr>
      <w:r w:rsidRPr="008755C3">
        <w:rPr>
          <w:szCs w:val="24"/>
          <w:lang w:val="sq-AL"/>
        </w:rPr>
        <w:t>A jemi n</w:t>
      </w:r>
      <w:r w:rsidR="00E73D2B">
        <w:rPr>
          <w:szCs w:val="24"/>
          <w:lang w:val="sq-AL"/>
        </w:rPr>
        <w:t>ë</w:t>
      </w:r>
      <w:r w:rsidRPr="008755C3">
        <w:rPr>
          <w:szCs w:val="24"/>
          <w:lang w:val="sq-AL"/>
        </w:rPr>
        <w:t xml:space="preserve"> kushtet e  konkurimit t</w:t>
      </w:r>
      <w:r w:rsidR="00E73D2B">
        <w:rPr>
          <w:szCs w:val="24"/>
          <w:lang w:val="sq-AL"/>
        </w:rPr>
        <w:t>ë</w:t>
      </w:r>
      <w:r w:rsidRPr="008755C3">
        <w:rPr>
          <w:szCs w:val="24"/>
          <w:lang w:val="sq-AL"/>
        </w:rPr>
        <w:t xml:space="preserve"> veprave penale në qoftë se përfundimisht personi gjykohet dhe dënohet vetëm për një vepër, për shkak se veprat e tjera janë shuar ose çështja është pushuar me parashkrim? </w:t>
      </w:r>
    </w:p>
    <w:p w14:paraId="174FA171" w14:textId="77777777" w:rsidR="003527A0" w:rsidRPr="008755C3" w:rsidRDefault="003527A0" w:rsidP="003527A0">
      <w:pPr>
        <w:spacing w:line="259" w:lineRule="auto"/>
        <w:ind w:left="720"/>
        <w:contextualSpacing/>
        <w:jc w:val="both"/>
        <w:rPr>
          <w:iCs/>
          <w:szCs w:val="24"/>
        </w:rPr>
      </w:pPr>
    </w:p>
    <w:p w14:paraId="64F11A21" w14:textId="77777777" w:rsidR="003527A0" w:rsidRPr="008755C3" w:rsidRDefault="003527A0" w:rsidP="003527A0">
      <w:pPr>
        <w:spacing w:line="259" w:lineRule="auto"/>
        <w:jc w:val="both"/>
        <w:rPr>
          <w:b/>
          <w:szCs w:val="24"/>
        </w:rPr>
      </w:pPr>
      <w:r w:rsidRPr="008755C3">
        <w:rPr>
          <w:b/>
          <w:bCs/>
          <w:szCs w:val="24"/>
          <w:lang w:val="it-IT"/>
        </w:rPr>
        <w:t>Konkurimi fiktiv i veprave penale</w:t>
      </w:r>
      <w:r w:rsidRPr="008755C3">
        <w:rPr>
          <w:b/>
          <w:bCs/>
          <w:szCs w:val="24"/>
        </w:rPr>
        <w:t xml:space="preserve"> </w:t>
      </w:r>
      <w:r w:rsidRPr="008755C3">
        <w:rPr>
          <w:b/>
          <w:szCs w:val="24"/>
        </w:rPr>
        <w:t>(30 min)</w:t>
      </w:r>
    </w:p>
    <w:p w14:paraId="10845908" w14:textId="23607095" w:rsidR="003527A0" w:rsidRPr="008755C3" w:rsidRDefault="003527A0" w:rsidP="003527A0">
      <w:pPr>
        <w:pStyle w:val="JuPara"/>
        <w:numPr>
          <w:ilvl w:val="0"/>
          <w:numId w:val="3"/>
        </w:numPr>
        <w:rPr>
          <w:szCs w:val="24"/>
        </w:rPr>
      </w:pPr>
      <w:r w:rsidRPr="008755C3">
        <w:rPr>
          <w:szCs w:val="24"/>
          <w:lang w:val="sq-AL"/>
        </w:rPr>
        <w:t>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rbashk</w:t>
      </w:r>
      <w:r w:rsidR="00E73D2B">
        <w:rPr>
          <w:szCs w:val="24"/>
          <w:lang w:val="sq-AL"/>
        </w:rPr>
        <w:t>ë</w:t>
      </w:r>
      <w:r w:rsidRPr="008755C3">
        <w:rPr>
          <w:szCs w:val="24"/>
          <w:lang w:val="sq-AL"/>
        </w:rPr>
        <w:t>tat dhe dallimet nd</w:t>
      </w:r>
      <w:r w:rsidR="00E73D2B">
        <w:rPr>
          <w:szCs w:val="24"/>
          <w:lang w:val="sq-AL"/>
        </w:rPr>
        <w:t>ë</w:t>
      </w:r>
      <w:r w:rsidRPr="008755C3">
        <w:rPr>
          <w:szCs w:val="24"/>
          <w:lang w:val="sq-AL"/>
        </w:rPr>
        <w:t>rmjet k</w:t>
      </w:r>
      <w:r w:rsidRPr="008755C3">
        <w:rPr>
          <w:rFonts w:eastAsiaTheme="majorEastAsia"/>
          <w:szCs w:val="24"/>
          <w:lang w:val="sq-AL"/>
        </w:rPr>
        <w:t>onkurimi</w:t>
      </w:r>
      <w:r w:rsidRPr="008755C3">
        <w:rPr>
          <w:szCs w:val="24"/>
          <w:lang w:val="sq-AL"/>
        </w:rPr>
        <w:t>n</w:t>
      </w:r>
      <w:r w:rsidRPr="008755C3">
        <w:rPr>
          <w:rFonts w:eastAsiaTheme="majorEastAsia"/>
          <w:szCs w:val="24"/>
          <w:lang w:val="sq-AL"/>
        </w:rPr>
        <w:t xml:space="preserve"> fiktiv në formën e specialitetit (konkurrimi i ligjeve)</w:t>
      </w:r>
      <w:r w:rsidRPr="008755C3">
        <w:rPr>
          <w:szCs w:val="24"/>
          <w:lang w:val="sq-AL"/>
        </w:rPr>
        <w:t xml:space="preserve"> dhe </w:t>
      </w:r>
      <w:r w:rsidRPr="008755C3">
        <w:rPr>
          <w:szCs w:val="24"/>
        </w:rPr>
        <w:t>k</w:t>
      </w:r>
      <w:r w:rsidRPr="008755C3">
        <w:rPr>
          <w:rFonts w:eastAsiaTheme="minorEastAsia"/>
          <w:szCs w:val="24"/>
          <w:lang w:val="sq-AL"/>
        </w:rPr>
        <w:t>onkurimit fiktiv në formën e subsidiaritetit.</w:t>
      </w:r>
    </w:p>
    <w:p w14:paraId="405830BE" w14:textId="34F8F3D7" w:rsidR="003527A0" w:rsidRPr="008755C3" w:rsidRDefault="003527A0" w:rsidP="003527A0">
      <w:pPr>
        <w:pStyle w:val="JuPara"/>
        <w:numPr>
          <w:ilvl w:val="0"/>
          <w:numId w:val="3"/>
        </w:numPr>
        <w:rPr>
          <w:szCs w:val="24"/>
        </w:rPr>
      </w:pPr>
      <w:r w:rsidRPr="008755C3">
        <w:rPr>
          <w:rFonts w:eastAsiaTheme="minorEastAsia"/>
          <w:szCs w:val="24"/>
          <w:lang w:val="sq-AL"/>
        </w:rPr>
        <w:t xml:space="preserve">Kushtet dhe kriteret e konkurimit fiktiv </w:t>
      </w:r>
      <w:r w:rsidRPr="008755C3">
        <w:rPr>
          <w:szCs w:val="24"/>
          <w:lang w:val="sq-AL"/>
        </w:rPr>
        <w:t>në formën e p</w:t>
      </w:r>
      <w:r w:rsidR="00E73D2B">
        <w:rPr>
          <w:szCs w:val="24"/>
          <w:lang w:val="sq-AL"/>
        </w:rPr>
        <w:t>ë</w:t>
      </w:r>
      <w:r w:rsidRPr="008755C3">
        <w:rPr>
          <w:szCs w:val="24"/>
          <w:lang w:val="sq-AL"/>
        </w:rPr>
        <w:t>rthithjes.</w:t>
      </w:r>
    </w:p>
    <w:p w14:paraId="1252C2A4" w14:textId="77777777" w:rsidR="003527A0" w:rsidRPr="008755C3" w:rsidRDefault="003527A0" w:rsidP="003527A0">
      <w:pPr>
        <w:pStyle w:val="JuPara"/>
        <w:ind w:left="720" w:firstLine="0"/>
        <w:rPr>
          <w:szCs w:val="24"/>
        </w:rPr>
      </w:pPr>
    </w:p>
    <w:p w14:paraId="0C01CA59" w14:textId="03379A9A" w:rsidR="003527A0" w:rsidRPr="008755C3" w:rsidRDefault="003527A0" w:rsidP="003527A0">
      <w:pPr>
        <w:spacing w:line="259" w:lineRule="auto"/>
        <w:jc w:val="both"/>
        <w:rPr>
          <w:szCs w:val="24"/>
        </w:rPr>
      </w:pPr>
      <w:r w:rsidRPr="008755C3">
        <w:rPr>
          <w:szCs w:val="24"/>
        </w:rPr>
        <w:t>Objektiv mësimor 1: Kandidati definon konkurimin fiktiv t</w:t>
      </w:r>
      <w:r w:rsidR="00E73D2B">
        <w:rPr>
          <w:szCs w:val="24"/>
        </w:rPr>
        <w:t>ë</w:t>
      </w:r>
      <w:r w:rsidRPr="008755C3">
        <w:rPr>
          <w:szCs w:val="24"/>
        </w:rPr>
        <w:t xml:space="preserve"> specialitetit dhe subsidiaritetit, identifikon dhe analizon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dhe dallimet nd</w:t>
      </w:r>
      <w:r w:rsidR="00E73D2B">
        <w:rPr>
          <w:szCs w:val="24"/>
        </w:rPr>
        <w:t>ë</w:t>
      </w:r>
      <w:r w:rsidRPr="008755C3">
        <w:rPr>
          <w:szCs w:val="24"/>
        </w:rPr>
        <w:t>rmjet tyre.</w:t>
      </w:r>
    </w:p>
    <w:p w14:paraId="3BBC77B9"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4849C14F" w14:textId="791F0427"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konkurimit fiktiv? Cilat jan</w:t>
      </w:r>
      <w:r w:rsidR="00E73D2B">
        <w:rPr>
          <w:szCs w:val="24"/>
        </w:rPr>
        <w:t>ë</w:t>
      </w:r>
      <w:r w:rsidRPr="008755C3">
        <w:rPr>
          <w:szCs w:val="24"/>
        </w:rPr>
        <w:t xml:space="preserve"> format e tij?</w:t>
      </w:r>
    </w:p>
    <w:p w14:paraId="5089CA04" w14:textId="09C54DED"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konkurimit fiktiv t</w:t>
      </w:r>
      <w:r w:rsidR="00E73D2B">
        <w:rPr>
          <w:szCs w:val="24"/>
        </w:rPr>
        <w:t>ë</w:t>
      </w:r>
      <w:r w:rsidRPr="008755C3">
        <w:rPr>
          <w:szCs w:val="24"/>
        </w:rPr>
        <w:t xml:space="preserve"> specialitetit? Cilat jan</w:t>
      </w:r>
      <w:r w:rsidR="00E73D2B">
        <w:rPr>
          <w:szCs w:val="24"/>
        </w:rPr>
        <w:t>ë</w:t>
      </w:r>
      <w:r w:rsidRPr="008755C3">
        <w:rPr>
          <w:szCs w:val="24"/>
        </w:rPr>
        <w:t xml:space="preserve"> kushtet dhe kriteret p</w:t>
      </w:r>
      <w:r w:rsidR="00E73D2B">
        <w:rPr>
          <w:szCs w:val="24"/>
        </w:rPr>
        <w:t>ë</w:t>
      </w:r>
      <w:r w:rsidRPr="008755C3">
        <w:rPr>
          <w:szCs w:val="24"/>
        </w:rPr>
        <w:t>r aplikimin e tij?</w:t>
      </w:r>
    </w:p>
    <w:p w14:paraId="5117DEE2" w14:textId="6CE3C573" w:rsidR="003527A0" w:rsidRPr="008755C3" w:rsidRDefault="003527A0" w:rsidP="00C1497F">
      <w:pPr>
        <w:numPr>
          <w:ilvl w:val="0"/>
          <w:numId w:val="12"/>
        </w:numPr>
        <w:spacing w:after="160" w:line="259" w:lineRule="auto"/>
        <w:contextualSpacing/>
        <w:jc w:val="both"/>
        <w:rPr>
          <w:szCs w:val="24"/>
        </w:rPr>
      </w:pPr>
      <w:r w:rsidRPr="008755C3">
        <w:rPr>
          <w:szCs w:val="24"/>
        </w:rPr>
        <w:t>Si duhet t</w:t>
      </w:r>
      <w:r w:rsidR="00E73D2B">
        <w:rPr>
          <w:szCs w:val="24"/>
        </w:rPr>
        <w:t>ë</w:t>
      </w:r>
      <w:r w:rsidRPr="008755C3">
        <w:rPr>
          <w:szCs w:val="24"/>
        </w:rPr>
        <w:t xml:space="preserve"> interpretohet shprehja “</w:t>
      </w:r>
      <w:r w:rsidRPr="008755C3">
        <w:rPr>
          <w:i/>
          <w:iCs/>
          <w:szCs w:val="24"/>
        </w:rPr>
        <w:t>kur dispozita të ligjeve të ndryshme ose të së njëjtit ligj, rregullojnë të njëjtat marrëdhënie juridike</w:t>
      </w:r>
      <w:r w:rsidRPr="008755C3">
        <w:rPr>
          <w:szCs w:val="24"/>
        </w:rPr>
        <w:t>”?</w:t>
      </w:r>
    </w:p>
    <w:p w14:paraId="1BCE5F5E" w14:textId="2E9F1CA5"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Cila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baza e parimit “</w:t>
      </w:r>
      <w:r w:rsidRPr="008755C3">
        <w:rPr>
          <w:i/>
          <w:iCs/>
          <w:szCs w:val="24"/>
          <w:lang w:val="sq-AL"/>
        </w:rPr>
        <w:t>ligji i posaçëm ka përparësi mbi atë të përgjithshëm</w:t>
      </w:r>
      <w:r w:rsidRPr="008755C3">
        <w:rPr>
          <w:szCs w:val="24"/>
          <w:lang w:val="sq-AL"/>
        </w:rPr>
        <w:t>” (</w:t>
      </w:r>
      <w:r w:rsidRPr="008755C3">
        <w:rPr>
          <w:i/>
          <w:iCs/>
          <w:szCs w:val="24"/>
          <w:lang w:val="sq-AL"/>
        </w:rPr>
        <w:t>lex specialis derogat generali).</w:t>
      </w:r>
    </w:p>
    <w:p w14:paraId="572D55C4" w14:textId="216772FD" w:rsidR="003527A0" w:rsidRPr="008755C3" w:rsidRDefault="003527A0" w:rsidP="00C1497F">
      <w:pPr>
        <w:numPr>
          <w:ilvl w:val="0"/>
          <w:numId w:val="12"/>
        </w:numPr>
        <w:spacing w:after="160" w:line="259"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figur</w:t>
      </w:r>
      <w:r w:rsidR="00E73D2B">
        <w:rPr>
          <w:szCs w:val="24"/>
        </w:rPr>
        <w:t>ë</w:t>
      </w:r>
      <w:r w:rsidRPr="008755C3">
        <w:rPr>
          <w:szCs w:val="24"/>
        </w:rPr>
        <w:t>n e p</w:t>
      </w:r>
      <w:r w:rsidR="00E73D2B">
        <w:rPr>
          <w:szCs w:val="24"/>
        </w:rPr>
        <w:t>ë</w:t>
      </w:r>
      <w:r w:rsidRPr="008755C3">
        <w:rPr>
          <w:szCs w:val="24"/>
        </w:rPr>
        <w:t>rgjithshme t</w:t>
      </w:r>
      <w:r w:rsidR="00E73D2B">
        <w:rPr>
          <w:szCs w:val="24"/>
        </w:rPr>
        <w:t>ë</w:t>
      </w:r>
      <w:r w:rsidRPr="008755C3">
        <w:rPr>
          <w:szCs w:val="24"/>
        </w:rPr>
        <w:t xml:space="preserve"> vepres penale dhe figur</w:t>
      </w:r>
      <w:r w:rsidR="00E73D2B">
        <w:rPr>
          <w:szCs w:val="24"/>
        </w:rPr>
        <w:t>ë</w:t>
      </w:r>
      <w:r w:rsidRPr="008755C3">
        <w:rPr>
          <w:szCs w:val="24"/>
        </w:rPr>
        <w:t>n e posa</w:t>
      </w:r>
      <w:r w:rsidR="00E73D2B">
        <w:rPr>
          <w:szCs w:val="24"/>
        </w:rPr>
        <w:t>ç</w:t>
      </w:r>
      <w:r w:rsidRPr="008755C3">
        <w:rPr>
          <w:szCs w:val="24"/>
        </w:rPr>
        <w:t>me?</w:t>
      </w:r>
    </w:p>
    <w:p w14:paraId="01401806" w14:textId="7317EA19" w:rsidR="003527A0" w:rsidRPr="008755C3" w:rsidRDefault="003527A0" w:rsidP="00C1497F">
      <w:pPr>
        <w:numPr>
          <w:ilvl w:val="0"/>
          <w:numId w:val="12"/>
        </w:numPr>
        <w:spacing w:after="160" w:line="259" w:lineRule="auto"/>
        <w:contextualSpacing/>
        <w:jc w:val="both"/>
        <w:rPr>
          <w:szCs w:val="24"/>
        </w:rPr>
      </w:pPr>
      <w:r w:rsidRPr="008755C3">
        <w:rPr>
          <w:szCs w:val="24"/>
        </w:rPr>
        <w:lastRenderedPageBreak/>
        <w:t>Si zbatohet parimi i konkurimit fiktiv t</w:t>
      </w:r>
      <w:r w:rsidR="00E73D2B">
        <w:rPr>
          <w:szCs w:val="24"/>
        </w:rPr>
        <w:t>ë</w:t>
      </w:r>
      <w:r w:rsidRPr="008755C3">
        <w:rPr>
          <w:szCs w:val="24"/>
        </w:rPr>
        <w:t xml:space="preserve"> specialitetit kur normat janë reciprokisht të përgjithshme dhe të posaçme ndaj njëra tjetrës? P.sh. “vjedhja e bankave dhe arkave të kursimit” dhe “vjedhja me armë”?</w:t>
      </w:r>
    </w:p>
    <w:p w14:paraId="12E64D2A" w14:textId="29D65D86"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raporti nd</w:t>
      </w:r>
      <w:r w:rsidR="00E73D2B">
        <w:rPr>
          <w:szCs w:val="24"/>
        </w:rPr>
        <w:t>ë</w:t>
      </w:r>
      <w:r w:rsidRPr="008755C3">
        <w:rPr>
          <w:szCs w:val="24"/>
        </w:rPr>
        <w:t>rmjet konkurimit fiktiv t</w:t>
      </w:r>
      <w:r w:rsidR="00E73D2B">
        <w:rPr>
          <w:szCs w:val="24"/>
        </w:rPr>
        <w:t>ë</w:t>
      </w:r>
      <w:r w:rsidRPr="008755C3">
        <w:rPr>
          <w:szCs w:val="24"/>
        </w:rPr>
        <w:t xml:space="preserve"> specialitetit dhe shprehjes “figurat që kanë të njëjtin objekt të drejtpërdrejtë nuk konkurrojnë me njëra tjetrën”?</w:t>
      </w:r>
    </w:p>
    <w:p w14:paraId="282AF377" w14:textId="77777777" w:rsidR="003527A0" w:rsidRPr="008755C3" w:rsidRDefault="003527A0" w:rsidP="00C1497F">
      <w:pPr>
        <w:numPr>
          <w:ilvl w:val="0"/>
          <w:numId w:val="12"/>
        </w:numPr>
        <w:spacing w:after="160" w:line="259" w:lineRule="auto"/>
        <w:contextualSpacing/>
        <w:jc w:val="both"/>
        <w:rPr>
          <w:szCs w:val="24"/>
        </w:rPr>
      </w:pPr>
      <w:r w:rsidRPr="008755C3">
        <w:rPr>
          <w:szCs w:val="24"/>
        </w:rPr>
        <w:t>A përjashtohet konkurrimi ndërmjet veprave që kanë objekt grupor të përbashkët, pra që parashikohen nga i njëjti kre apo seksion i K. Penal?</w:t>
      </w:r>
    </w:p>
    <w:p w14:paraId="12CAEBD8" w14:textId="58353D0E" w:rsidR="003527A0" w:rsidRPr="008755C3" w:rsidRDefault="003527A0" w:rsidP="00C1497F">
      <w:pPr>
        <w:numPr>
          <w:ilvl w:val="0"/>
          <w:numId w:val="12"/>
        </w:numPr>
        <w:spacing w:after="160" w:line="259" w:lineRule="auto"/>
        <w:contextualSpacing/>
        <w:jc w:val="both"/>
        <w:rPr>
          <w:szCs w:val="24"/>
        </w:rPr>
      </w:pPr>
      <w:r w:rsidRPr="008755C3">
        <w:rPr>
          <w:szCs w:val="24"/>
        </w:rPr>
        <w:t>A jan</w:t>
      </w:r>
      <w:r w:rsidR="00E73D2B">
        <w:rPr>
          <w:szCs w:val="24"/>
        </w:rPr>
        <w:t>ë</w:t>
      </w:r>
      <w:r w:rsidRPr="008755C3">
        <w:rPr>
          <w:szCs w:val="24"/>
        </w:rPr>
        <w:t xml:space="preserve"> dy forma të posaçme të shfaqjes së marrëdhënies figurë e përgjithshme-figurë e posaçme figura e përbërë e veprës penale dhe figura me dy objekte?</w:t>
      </w:r>
    </w:p>
    <w:p w14:paraId="0DC683DE" w14:textId="4F22D37F" w:rsidR="003527A0" w:rsidRPr="008755C3" w:rsidRDefault="003527A0" w:rsidP="00C1497F">
      <w:pPr>
        <w:numPr>
          <w:ilvl w:val="0"/>
          <w:numId w:val="12"/>
        </w:numPr>
        <w:spacing w:after="160" w:line="259"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konkurimit fiktiv t</w:t>
      </w:r>
      <w:r w:rsidR="00E73D2B">
        <w:rPr>
          <w:szCs w:val="24"/>
        </w:rPr>
        <w:t>ë</w:t>
      </w:r>
      <w:r w:rsidRPr="008755C3">
        <w:rPr>
          <w:szCs w:val="24"/>
        </w:rPr>
        <w:t xml:space="preserve"> subsidiaritetit? Cilat jan</w:t>
      </w:r>
      <w:r w:rsidR="00E73D2B">
        <w:rPr>
          <w:szCs w:val="24"/>
        </w:rPr>
        <w:t>ë</w:t>
      </w:r>
      <w:r w:rsidRPr="008755C3">
        <w:rPr>
          <w:szCs w:val="24"/>
        </w:rPr>
        <w:t xml:space="preserve"> kushtet dhe kriteret p</w:t>
      </w:r>
      <w:r w:rsidR="00E73D2B">
        <w:rPr>
          <w:szCs w:val="24"/>
        </w:rPr>
        <w:t>ë</w:t>
      </w:r>
      <w:r w:rsidRPr="008755C3">
        <w:rPr>
          <w:szCs w:val="24"/>
        </w:rPr>
        <w:t>r aplikimin e tij?</w:t>
      </w:r>
    </w:p>
    <w:p w14:paraId="13BD94EF" w14:textId="557129BF" w:rsidR="003527A0" w:rsidRPr="008755C3" w:rsidRDefault="003527A0" w:rsidP="00C1497F">
      <w:pPr>
        <w:numPr>
          <w:ilvl w:val="0"/>
          <w:numId w:val="12"/>
        </w:numPr>
        <w:spacing w:after="160" w:line="259"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t</w:t>
      </w:r>
      <w:r w:rsidR="00E73D2B">
        <w:rPr>
          <w:szCs w:val="24"/>
          <w:lang w:val="sq-AL"/>
        </w:rPr>
        <w:t>ë</w:t>
      </w:r>
      <w:r w:rsidRPr="008755C3">
        <w:rPr>
          <w:szCs w:val="24"/>
          <w:lang w:val="sq-AL"/>
        </w:rPr>
        <w:t xml:space="preserve"> p</w:t>
      </w:r>
      <w:r w:rsidR="00E73D2B">
        <w:rPr>
          <w:szCs w:val="24"/>
          <w:lang w:val="sq-AL"/>
        </w:rPr>
        <w:t>ë</w:t>
      </w:r>
      <w:r w:rsidRPr="008755C3">
        <w:rPr>
          <w:szCs w:val="24"/>
          <w:lang w:val="sq-AL"/>
        </w:rPr>
        <w:t>rcaktuar se cila se cila vepër paraqitet plotësuese, aksesore, në raport me veprën tjetër?</w:t>
      </w:r>
    </w:p>
    <w:p w14:paraId="6B075646" w14:textId="1827B67F" w:rsidR="003527A0" w:rsidRPr="008755C3" w:rsidRDefault="003527A0" w:rsidP="00C1497F">
      <w:pPr>
        <w:numPr>
          <w:ilvl w:val="0"/>
          <w:numId w:val="12"/>
        </w:numPr>
        <w:spacing w:after="160" w:line="259"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subsidiaritetit formal?</w:t>
      </w:r>
    </w:p>
    <w:p w14:paraId="13859B87" w14:textId="3F971B16" w:rsidR="003527A0" w:rsidRPr="008755C3" w:rsidRDefault="003527A0" w:rsidP="00C1497F">
      <w:pPr>
        <w:numPr>
          <w:ilvl w:val="0"/>
          <w:numId w:val="12"/>
        </w:numPr>
        <w:spacing w:after="160" w:line="259" w:lineRule="auto"/>
        <w:contextualSpacing/>
        <w:jc w:val="both"/>
        <w:rPr>
          <w:szCs w:val="24"/>
        </w:rPr>
      </w:pPr>
      <w:r w:rsidRPr="008755C3">
        <w:rPr>
          <w:szCs w:val="24"/>
          <w:lang w:val="sq-AL"/>
        </w:rPr>
        <w:t>Cilat jan</w:t>
      </w:r>
      <w:r w:rsidR="00E73D2B">
        <w:rPr>
          <w:szCs w:val="24"/>
          <w:lang w:val="sq-AL"/>
        </w:rPr>
        <w:t>ë</w:t>
      </w:r>
      <w:r w:rsidRPr="008755C3">
        <w:rPr>
          <w:szCs w:val="24"/>
          <w:lang w:val="sq-AL"/>
        </w:rPr>
        <w:t xml:space="preserve"> karakteristikat e subsidiaritetit material? </w:t>
      </w:r>
    </w:p>
    <w:p w14:paraId="07AC4F0E" w14:textId="77777777" w:rsidR="003527A0" w:rsidRPr="008755C3" w:rsidRDefault="003527A0" w:rsidP="00C1497F">
      <w:pPr>
        <w:numPr>
          <w:ilvl w:val="0"/>
          <w:numId w:val="12"/>
        </w:numPr>
        <w:spacing w:after="160" w:line="259" w:lineRule="auto"/>
        <w:contextualSpacing/>
        <w:jc w:val="both"/>
        <w:rPr>
          <w:szCs w:val="24"/>
        </w:rPr>
      </w:pPr>
      <w:r w:rsidRPr="008755C3">
        <w:rPr>
          <w:szCs w:val="24"/>
        </w:rPr>
        <w:t>Edhe për këtë formë të konkurrimit fiktiv, a vlen rregulla që veprat që përfaqësojnë faza të ndryshme të kryerjes së veprës penale të cenojnë të njëjtën të mirë juridike, pra figurat të ketë të njëjtin objekt të drejtpërdrejtë?</w:t>
      </w:r>
    </w:p>
    <w:p w14:paraId="78618AB9" w14:textId="77777777" w:rsidR="003527A0" w:rsidRPr="008755C3" w:rsidRDefault="003527A0" w:rsidP="00C1497F">
      <w:pPr>
        <w:numPr>
          <w:ilvl w:val="0"/>
          <w:numId w:val="12"/>
        </w:numPr>
        <w:spacing w:after="160" w:line="259" w:lineRule="auto"/>
        <w:contextualSpacing/>
        <w:jc w:val="both"/>
        <w:rPr>
          <w:szCs w:val="24"/>
        </w:rPr>
      </w:pPr>
      <w:r w:rsidRPr="008755C3">
        <w:rPr>
          <w:szCs w:val="24"/>
        </w:rPr>
        <w:t xml:space="preserve">Nëse veprat marrin në mbrojtje marrëdhënie juridike të ndryshme a duhet pranuar konkurrimi ndërmjet tyre? A gjen zbatim ky parim tek rasti i </w:t>
      </w:r>
      <w:r w:rsidRPr="008755C3">
        <w:rPr>
          <w:szCs w:val="24"/>
          <w:lang w:val="sq-AL"/>
        </w:rPr>
        <w:t>“shtytja e të miturit në krim”?</w:t>
      </w:r>
    </w:p>
    <w:p w14:paraId="5113D5B7" w14:textId="745840DD" w:rsidR="003527A0" w:rsidRPr="008755C3" w:rsidRDefault="003527A0" w:rsidP="00C1497F">
      <w:pPr>
        <w:numPr>
          <w:ilvl w:val="0"/>
          <w:numId w:val="12"/>
        </w:numPr>
        <w:spacing w:after="160" w:line="259" w:lineRule="auto"/>
        <w:contextualSpacing/>
        <w:jc w:val="both"/>
        <w:rPr>
          <w:szCs w:val="24"/>
          <w:lang w:val="en-AL"/>
        </w:rPr>
      </w:pPr>
      <w:r w:rsidRPr="008755C3">
        <w:rPr>
          <w:szCs w:val="24"/>
          <w:lang w:val="sq-AL"/>
        </w:rPr>
        <w:t>Si duhet t</w:t>
      </w:r>
      <w:r w:rsidR="00E73D2B">
        <w:rPr>
          <w:szCs w:val="24"/>
          <w:lang w:val="sq-AL"/>
        </w:rPr>
        <w:t>ë</w:t>
      </w:r>
      <w:r w:rsidRPr="008755C3">
        <w:rPr>
          <w:szCs w:val="24"/>
          <w:lang w:val="sq-AL"/>
        </w:rPr>
        <w:t xml:space="preserve"> kuptohet shprehja: “...</w:t>
      </w:r>
      <w:r w:rsidRPr="008755C3">
        <w:rPr>
          <w:i/>
          <w:iCs/>
          <w:szCs w:val="24"/>
          <w:lang w:val="sq-AL"/>
        </w:rPr>
        <w:t>.Norma ndihmëse do të zbatohet vetëm në mungesë të asaj kryesore, si në rastet kur zëvendësimi është i përmendur shprehimisht në normë, ashtu dhe kur është i nënkuptuar</w:t>
      </w:r>
      <w:r w:rsidRPr="008755C3">
        <w:rPr>
          <w:szCs w:val="24"/>
          <w:lang w:val="sq-AL"/>
        </w:rPr>
        <w:t>”?</w:t>
      </w:r>
    </w:p>
    <w:p w14:paraId="00FAA6B9" w14:textId="77777777" w:rsidR="003527A0" w:rsidRPr="008755C3" w:rsidRDefault="003527A0" w:rsidP="003527A0">
      <w:pPr>
        <w:spacing w:line="259" w:lineRule="auto"/>
        <w:ind w:left="720"/>
        <w:contextualSpacing/>
        <w:jc w:val="both"/>
        <w:rPr>
          <w:szCs w:val="24"/>
        </w:rPr>
      </w:pPr>
    </w:p>
    <w:p w14:paraId="2ADAC77F" w14:textId="719408F8" w:rsidR="003527A0" w:rsidRPr="008755C3" w:rsidRDefault="003527A0" w:rsidP="003527A0">
      <w:pPr>
        <w:spacing w:line="259" w:lineRule="auto"/>
        <w:jc w:val="both"/>
        <w:rPr>
          <w:szCs w:val="24"/>
        </w:rPr>
      </w:pPr>
      <w:r w:rsidRPr="008755C3">
        <w:rPr>
          <w:szCs w:val="24"/>
        </w:rPr>
        <w:t>Objektiv mësimor 2: Kandidati analizon kushtet dhe kriteret e konkurimit fiktiv t</w:t>
      </w:r>
      <w:r w:rsidR="00E73D2B">
        <w:rPr>
          <w:szCs w:val="24"/>
        </w:rPr>
        <w:t>ë</w:t>
      </w:r>
      <w:r w:rsidRPr="008755C3">
        <w:rPr>
          <w:szCs w:val="24"/>
        </w:rPr>
        <w:t xml:space="preserve"> p</w:t>
      </w:r>
      <w:r w:rsidR="00E73D2B">
        <w:rPr>
          <w:szCs w:val="24"/>
        </w:rPr>
        <w:t>ë</w:t>
      </w:r>
      <w:r w:rsidRPr="008755C3">
        <w:rPr>
          <w:szCs w:val="24"/>
        </w:rPr>
        <w:t>rthithjes</w:t>
      </w:r>
      <w:r w:rsidRPr="008755C3">
        <w:rPr>
          <w:szCs w:val="24"/>
          <w:lang w:val="sq-AL"/>
        </w:rPr>
        <w:t>.</w:t>
      </w:r>
    </w:p>
    <w:p w14:paraId="26242722"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53FE1A15" w14:textId="308448AE" w:rsidR="003527A0" w:rsidRPr="008755C3" w:rsidRDefault="003527A0" w:rsidP="00C1497F">
      <w:pPr>
        <w:numPr>
          <w:ilvl w:val="0"/>
          <w:numId w:val="14"/>
        </w:numPr>
        <w:spacing w:line="276" w:lineRule="auto"/>
        <w:contextualSpacing/>
        <w:jc w:val="both"/>
        <w:rPr>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konkurimi fiktiv në formën e thithjes (</w:t>
      </w:r>
      <w:r w:rsidRPr="008755C3">
        <w:rPr>
          <w:i/>
          <w:iCs/>
          <w:szCs w:val="24"/>
          <w:lang w:val="sq-AL"/>
        </w:rPr>
        <w:t>Konsupcionit-lex consumenc deragat, legi consumpetar</w:t>
      </w:r>
      <w:r w:rsidRPr="008755C3">
        <w:rPr>
          <w:szCs w:val="24"/>
          <w:lang w:val="sq-AL"/>
        </w:rPr>
        <w:t>)?</w:t>
      </w:r>
    </w:p>
    <w:p w14:paraId="563B67D7" w14:textId="28C5F3C4" w:rsidR="003527A0" w:rsidRPr="008755C3" w:rsidRDefault="003527A0"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konkurimin fiktiv t</w:t>
      </w:r>
      <w:r w:rsidR="00E73D2B">
        <w:rPr>
          <w:szCs w:val="24"/>
        </w:rPr>
        <w:t>ë</w:t>
      </w:r>
      <w:r w:rsidRPr="008755C3">
        <w:rPr>
          <w:szCs w:val="24"/>
        </w:rPr>
        <w:t xml:space="preserve"> vepres kryesore dhe i vepres s</w:t>
      </w:r>
      <w:r w:rsidR="00E73D2B">
        <w:rPr>
          <w:szCs w:val="24"/>
        </w:rPr>
        <w:t>ë</w:t>
      </w:r>
      <w:r w:rsidRPr="008755C3">
        <w:rPr>
          <w:szCs w:val="24"/>
        </w:rPr>
        <w:t xml:space="preserve"> m</w:t>
      </w:r>
      <w:r w:rsidR="00E73D2B">
        <w:rPr>
          <w:szCs w:val="24"/>
        </w:rPr>
        <w:t>ë</w:t>
      </w:r>
      <w:r w:rsidRPr="008755C3">
        <w:rPr>
          <w:szCs w:val="24"/>
        </w:rPr>
        <w:t>p</w:t>
      </w:r>
      <w:r w:rsidR="00E73D2B">
        <w:rPr>
          <w:szCs w:val="24"/>
        </w:rPr>
        <w:t>ë</w:t>
      </w:r>
      <w:r w:rsidRPr="008755C3">
        <w:rPr>
          <w:szCs w:val="24"/>
        </w:rPr>
        <w:t>rparshme t</w:t>
      </w:r>
      <w:r w:rsidR="00E73D2B">
        <w:rPr>
          <w:szCs w:val="24"/>
        </w:rPr>
        <w:t>ë</w:t>
      </w:r>
      <w:r w:rsidRPr="008755C3">
        <w:rPr>
          <w:szCs w:val="24"/>
        </w:rPr>
        <w:t xml:space="preserve"> pad</w:t>
      </w:r>
      <w:r w:rsidR="00E73D2B">
        <w:rPr>
          <w:szCs w:val="24"/>
        </w:rPr>
        <w:t>ë</w:t>
      </w:r>
      <w:r w:rsidRPr="008755C3">
        <w:rPr>
          <w:szCs w:val="24"/>
        </w:rPr>
        <w:t>nuar?</w:t>
      </w:r>
    </w:p>
    <w:p w14:paraId="400B7AEC" w14:textId="29D3E610" w:rsidR="003527A0" w:rsidRPr="008755C3" w:rsidRDefault="003527A0" w:rsidP="00C1497F">
      <w:pPr>
        <w:numPr>
          <w:ilvl w:val="0"/>
          <w:numId w:val="14"/>
        </w:numPr>
        <w:spacing w:line="276"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shprehjes “konsumpcioni i vepres s</w:t>
      </w:r>
      <w:r w:rsidR="00E73D2B">
        <w:rPr>
          <w:szCs w:val="24"/>
        </w:rPr>
        <w:t>ë</w:t>
      </w:r>
      <w:r w:rsidRPr="008755C3">
        <w:rPr>
          <w:szCs w:val="24"/>
        </w:rPr>
        <w:t xml:space="preserve"> pad</w:t>
      </w:r>
      <w:r w:rsidR="00E73D2B">
        <w:rPr>
          <w:szCs w:val="24"/>
        </w:rPr>
        <w:t>ë</w:t>
      </w:r>
      <w:r w:rsidRPr="008755C3">
        <w:rPr>
          <w:szCs w:val="24"/>
        </w:rPr>
        <w:t>nuar shoq</w:t>
      </w:r>
      <w:r w:rsidR="00E73D2B">
        <w:rPr>
          <w:szCs w:val="24"/>
        </w:rPr>
        <w:t>ë</w:t>
      </w:r>
      <w:r w:rsidRPr="008755C3">
        <w:rPr>
          <w:szCs w:val="24"/>
        </w:rPr>
        <w:t>ruese (inkluzioni)?</w:t>
      </w:r>
    </w:p>
    <w:p w14:paraId="13778515" w14:textId="5A41532C" w:rsidR="003527A0" w:rsidRPr="008755C3" w:rsidRDefault="003527A0"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kriteret p</w:t>
      </w:r>
      <w:r w:rsidR="00E73D2B">
        <w:rPr>
          <w:szCs w:val="24"/>
        </w:rPr>
        <w:t>ë</w:t>
      </w:r>
      <w:r w:rsidRPr="008755C3">
        <w:rPr>
          <w:szCs w:val="24"/>
        </w:rPr>
        <w:t>r t</w:t>
      </w:r>
      <w:r w:rsidR="00E73D2B">
        <w:rPr>
          <w:szCs w:val="24"/>
        </w:rPr>
        <w:t>ë</w:t>
      </w:r>
      <w:r w:rsidRPr="008755C3">
        <w:rPr>
          <w:szCs w:val="24"/>
        </w:rPr>
        <w:t xml:space="preserve"> p</w:t>
      </w:r>
      <w:r w:rsidR="00E73D2B">
        <w:rPr>
          <w:szCs w:val="24"/>
        </w:rPr>
        <w:t>ë</w:t>
      </w:r>
      <w:r w:rsidRPr="008755C3">
        <w:rPr>
          <w:szCs w:val="24"/>
        </w:rPr>
        <w:t>rcaktuar “konsumpcioni i vepres plot</w:t>
      </w:r>
      <w:r w:rsidR="00E73D2B">
        <w:rPr>
          <w:szCs w:val="24"/>
        </w:rPr>
        <w:t>ë</w:t>
      </w:r>
      <w:r w:rsidRPr="008755C3">
        <w:rPr>
          <w:szCs w:val="24"/>
        </w:rPr>
        <w:t>suese t</w:t>
      </w:r>
      <w:r w:rsidR="00E73D2B">
        <w:rPr>
          <w:szCs w:val="24"/>
        </w:rPr>
        <w:t>ë</w:t>
      </w:r>
      <w:r w:rsidRPr="008755C3">
        <w:rPr>
          <w:szCs w:val="24"/>
        </w:rPr>
        <w:t xml:space="preserve"> pad</w:t>
      </w:r>
      <w:r w:rsidR="00E73D2B">
        <w:rPr>
          <w:szCs w:val="24"/>
        </w:rPr>
        <w:t>ë</w:t>
      </w:r>
      <w:r w:rsidRPr="008755C3">
        <w:rPr>
          <w:szCs w:val="24"/>
        </w:rPr>
        <w:t>nuar”?</w:t>
      </w:r>
    </w:p>
    <w:p w14:paraId="6B3925D5" w14:textId="792C4475" w:rsidR="003527A0" w:rsidRPr="008755C3" w:rsidRDefault="003527A0" w:rsidP="00C1497F">
      <w:pPr>
        <w:numPr>
          <w:ilvl w:val="0"/>
          <w:numId w:val="14"/>
        </w:numPr>
        <w:spacing w:line="276" w:lineRule="auto"/>
        <w:contextualSpacing/>
        <w:jc w:val="both"/>
        <w:rPr>
          <w:szCs w:val="24"/>
        </w:rPr>
      </w:pPr>
      <w:r w:rsidRPr="008755C3">
        <w:rPr>
          <w:szCs w:val="24"/>
        </w:rPr>
        <w:t xml:space="preserve">Cili </w:t>
      </w:r>
      <w:r w:rsidR="00E73D2B">
        <w:rPr>
          <w:szCs w:val="24"/>
        </w:rPr>
        <w:t>ë</w:t>
      </w:r>
      <w:r w:rsidRPr="008755C3">
        <w:rPr>
          <w:szCs w:val="24"/>
        </w:rPr>
        <w:t>sht</w:t>
      </w:r>
      <w:r w:rsidR="00E73D2B">
        <w:rPr>
          <w:szCs w:val="24"/>
        </w:rPr>
        <w:t>ë</w:t>
      </w:r>
      <w:r w:rsidRPr="008755C3">
        <w:rPr>
          <w:szCs w:val="24"/>
        </w:rPr>
        <w:t xml:space="preserve"> kuptimi i shprehjes “</w:t>
      </w:r>
      <w:r w:rsidRPr="008755C3">
        <w:rPr>
          <w:i/>
          <w:iCs/>
          <w:szCs w:val="24"/>
        </w:rPr>
        <w:t>konkurrimi ndërmjet veprës mjet dhe veprës qellim</w:t>
      </w:r>
      <w:r w:rsidRPr="008755C3">
        <w:rPr>
          <w:szCs w:val="24"/>
        </w:rPr>
        <w:t>”?</w:t>
      </w:r>
    </w:p>
    <w:p w14:paraId="0A6D46DB" w14:textId="41996B9B" w:rsidR="003527A0" w:rsidRPr="008755C3" w:rsidRDefault="003527A0" w:rsidP="00C1497F">
      <w:pPr>
        <w:numPr>
          <w:ilvl w:val="0"/>
          <w:numId w:val="14"/>
        </w:numPr>
        <w:spacing w:line="276" w:lineRule="auto"/>
        <w:contextualSpacing/>
        <w:jc w:val="both"/>
        <w:rPr>
          <w:szCs w:val="24"/>
        </w:rPr>
      </w:pPr>
      <w:r w:rsidRPr="008755C3">
        <w:rPr>
          <w:szCs w:val="24"/>
        </w:rPr>
        <w:t>Cilat jan</w:t>
      </w:r>
      <w:r w:rsidR="00E73D2B">
        <w:rPr>
          <w:szCs w:val="24"/>
        </w:rPr>
        <w:t>ë</w:t>
      </w:r>
      <w:r w:rsidRPr="008755C3">
        <w:rPr>
          <w:szCs w:val="24"/>
        </w:rPr>
        <w:t xml:space="preserve"> kufizimet n</w:t>
      </w:r>
      <w:r w:rsidR="00E73D2B">
        <w:rPr>
          <w:szCs w:val="24"/>
        </w:rPr>
        <w:t>ë</w:t>
      </w:r>
      <w:r w:rsidRPr="008755C3">
        <w:rPr>
          <w:szCs w:val="24"/>
        </w:rPr>
        <w:t xml:space="preserve"> zbatimin e parimit t</w:t>
      </w:r>
      <w:r w:rsidR="00E73D2B">
        <w:rPr>
          <w:szCs w:val="24"/>
        </w:rPr>
        <w:t>ë</w:t>
      </w:r>
      <w:r w:rsidRPr="008755C3">
        <w:rPr>
          <w:szCs w:val="24"/>
        </w:rPr>
        <w:t xml:space="preserve"> </w:t>
      </w:r>
      <w:r w:rsidRPr="008755C3">
        <w:rPr>
          <w:szCs w:val="24"/>
          <w:lang w:val="sq-AL"/>
        </w:rPr>
        <w:t>p</w:t>
      </w:r>
      <w:r w:rsidR="00E73D2B">
        <w:rPr>
          <w:szCs w:val="24"/>
          <w:lang w:val="sq-AL"/>
        </w:rPr>
        <w:t>ë</w:t>
      </w:r>
      <w:r w:rsidRPr="008755C3">
        <w:rPr>
          <w:szCs w:val="24"/>
          <w:lang w:val="sq-AL"/>
        </w:rPr>
        <w:t xml:space="preserve">rthithjes? Një vepër që dënohet më rëndë, a mund të quhet si mjet për kryerjen e një vepre tjetër që dënohet më pak? </w:t>
      </w:r>
      <w:r w:rsidRPr="008755C3">
        <w:rPr>
          <w:szCs w:val="24"/>
        </w:rPr>
        <w:t>A k</w:t>
      </w:r>
      <w:r w:rsidR="00E73D2B">
        <w:rPr>
          <w:szCs w:val="24"/>
        </w:rPr>
        <w:t>ë</w:t>
      </w:r>
      <w:r w:rsidRPr="008755C3">
        <w:rPr>
          <w:szCs w:val="24"/>
        </w:rPr>
        <w:t>rkohet q</w:t>
      </w:r>
      <w:r w:rsidR="00E73D2B">
        <w:rPr>
          <w:szCs w:val="24"/>
        </w:rPr>
        <w:t>ë</w:t>
      </w:r>
      <w:r w:rsidRPr="008755C3">
        <w:rPr>
          <w:szCs w:val="24"/>
        </w:rPr>
        <w:t xml:space="preserve"> </w:t>
      </w:r>
      <w:r w:rsidRPr="008755C3">
        <w:rPr>
          <w:szCs w:val="24"/>
          <w:lang w:val="sq-AL"/>
        </w:rPr>
        <w:t xml:space="preserve">të gjitha veprat duhet të cenojnë të njëjtin subjekt pasiv? </w:t>
      </w:r>
      <w:r w:rsidRPr="008755C3">
        <w:rPr>
          <w:szCs w:val="24"/>
        </w:rPr>
        <w:t>A</w:t>
      </w:r>
      <w:r w:rsidRPr="008755C3">
        <w:rPr>
          <w:szCs w:val="24"/>
          <w:lang w:val="sq-AL"/>
        </w:rPr>
        <w:t xml:space="preserve"> ka konkurrim vetëm atëherë kur, teorikisht, vepra-qellim nuk mund ta arrihet në asnjë mënyrë tjetër pa veprën-mjet?  </w:t>
      </w:r>
    </w:p>
    <w:p w14:paraId="1D43F762" w14:textId="6C210FE8" w:rsidR="003527A0" w:rsidRPr="008755C3" w:rsidRDefault="003527A0" w:rsidP="00C1497F">
      <w:pPr>
        <w:numPr>
          <w:ilvl w:val="0"/>
          <w:numId w:val="14"/>
        </w:numPr>
        <w:spacing w:line="276" w:lineRule="auto"/>
        <w:contextualSpacing/>
        <w:jc w:val="both"/>
        <w:rPr>
          <w:szCs w:val="24"/>
          <w:lang w:val="en-AL"/>
        </w:rPr>
      </w:pPr>
      <w:r w:rsidRPr="008755C3">
        <w:rPr>
          <w:szCs w:val="24"/>
          <w:lang w:val="sq-AL"/>
        </w:rPr>
        <w:t>Si duhet t</w:t>
      </w:r>
      <w:r w:rsidR="00E73D2B">
        <w:rPr>
          <w:szCs w:val="24"/>
          <w:lang w:val="sq-AL"/>
        </w:rPr>
        <w:t>ë</w:t>
      </w:r>
      <w:r w:rsidRPr="008755C3">
        <w:rPr>
          <w:szCs w:val="24"/>
          <w:lang w:val="sq-AL"/>
        </w:rPr>
        <w:t xml:space="preserve"> kuptohet shprehja “</w:t>
      </w:r>
      <w:r w:rsidRPr="008755C3">
        <w:rPr>
          <w:i/>
          <w:iCs/>
          <w:szCs w:val="24"/>
          <w:lang w:val="sq-AL"/>
        </w:rPr>
        <w:t>Norma penale më e rëndë ose përfundimtare do të përthithë normat e tjera të prekura përgjatë realizimit të veprës penale më të rëndë kur, janë parashikuar si veprime ose mosveprime të kundërligjshme dhe përfshihen në natyrën e normës më të rëndë</w:t>
      </w:r>
      <w:r w:rsidRPr="008755C3">
        <w:rPr>
          <w:szCs w:val="24"/>
          <w:lang w:val="sq-AL"/>
        </w:rPr>
        <w:t>”?</w:t>
      </w:r>
    </w:p>
    <w:p w14:paraId="53762A71" w14:textId="07CD6702" w:rsidR="003527A0" w:rsidRPr="008755C3" w:rsidRDefault="003527A0" w:rsidP="00C1497F">
      <w:pPr>
        <w:numPr>
          <w:ilvl w:val="0"/>
          <w:numId w:val="14"/>
        </w:numPr>
        <w:spacing w:line="276" w:lineRule="auto"/>
        <w:contextualSpacing/>
        <w:jc w:val="both"/>
        <w:rPr>
          <w:szCs w:val="24"/>
          <w:lang w:val="en-AL"/>
        </w:rPr>
      </w:pPr>
      <w:r w:rsidRPr="008755C3">
        <w:rPr>
          <w:szCs w:val="24"/>
          <w:lang w:val="sq-AL"/>
        </w:rPr>
        <w:lastRenderedPageBreak/>
        <w:t>Si duhet t</w:t>
      </w:r>
      <w:r w:rsidR="00E73D2B">
        <w:rPr>
          <w:szCs w:val="24"/>
          <w:lang w:val="sq-AL"/>
        </w:rPr>
        <w:t>ë</w:t>
      </w:r>
      <w:r w:rsidRPr="008755C3">
        <w:rPr>
          <w:szCs w:val="24"/>
          <w:lang w:val="sq-AL"/>
        </w:rPr>
        <w:t xml:space="preserve"> vler</w:t>
      </w:r>
      <w:r w:rsidR="00E73D2B">
        <w:rPr>
          <w:szCs w:val="24"/>
          <w:lang w:val="sq-AL"/>
        </w:rPr>
        <w:t>ë</w:t>
      </w:r>
      <w:r w:rsidRPr="008755C3">
        <w:rPr>
          <w:szCs w:val="24"/>
          <w:lang w:val="sq-AL"/>
        </w:rPr>
        <w:t>sohet shprehja “</w:t>
      </w:r>
      <w:r w:rsidRPr="008755C3">
        <w:rPr>
          <w:i/>
          <w:iCs/>
          <w:szCs w:val="24"/>
          <w:lang w:val="sq-AL"/>
        </w:rPr>
        <w:t>Në mungesë të kritereve të mësipërme, norma penale që parashikon dënim më të rëndë do të përjashtojë ato që parashikojnë dënime më të lehta për faktin që përbën vepër penale</w:t>
      </w:r>
      <w:r w:rsidRPr="008755C3">
        <w:rPr>
          <w:szCs w:val="24"/>
          <w:lang w:val="sq-AL"/>
        </w:rPr>
        <w:t>”?</w:t>
      </w:r>
    </w:p>
    <w:p w14:paraId="77470198" w14:textId="77777777" w:rsidR="003527A0" w:rsidRPr="008755C3" w:rsidRDefault="003527A0" w:rsidP="003527A0">
      <w:pPr>
        <w:spacing w:line="276" w:lineRule="auto"/>
        <w:contextualSpacing/>
        <w:jc w:val="both"/>
        <w:rPr>
          <w:i/>
          <w:iCs/>
          <w:szCs w:val="24"/>
        </w:rPr>
      </w:pPr>
    </w:p>
    <w:p w14:paraId="7A152E88" w14:textId="77777777" w:rsidR="003527A0" w:rsidRPr="008755C3" w:rsidRDefault="003527A0" w:rsidP="003527A0">
      <w:pPr>
        <w:spacing w:line="259" w:lineRule="auto"/>
        <w:jc w:val="both"/>
        <w:rPr>
          <w:b/>
          <w:bCs/>
          <w:szCs w:val="24"/>
        </w:rPr>
      </w:pPr>
      <w:r w:rsidRPr="008755C3">
        <w:rPr>
          <w:b/>
          <w:bCs/>
          <w:szCs w:val="24"/>
          <w:lang w:val="sq-AL"/>
        </w:rPr>
        <w:t>Konkurenca formale e ligjeve</w:t>
      </w:r>
      <w:r w:rsidRPr="008755C3">
        <w:rPr>
          <w:b/>
          <w:bCs/>
          <w:szCs w:val="24"/>
        </w:rPr>
        <w:t xml:space="preserve"> (20 min).</w:t>
      </w:r>
    </w:p>
    <w:p w14:paraId="19A7239A" w14:textId="77A422B1" w:rsidR="003527A0" w:rsidRPr="008755C3" w:rsidRDefault="003527A0" w:rsidP="00C1497F">
      <w:pPr>
        <w:numPr>
          <w:ilvl w:val="0"/>
          <w:numId w:val="9"/>
        </w:numPr>
        <w:spacing w:after="160" w:line="259" w:lineRule="auto"/>
        <w:contextualSpacing/>
        <w:jc w:val="both"/>
        <w:rPr>
          <w:szCs w:val="24"/>
        </w:rPr>
      </w:pPr>
      <w:r w:rsidRPr="008755C3">
        <w:rPr>
          <w:szCs w:val="24"/>
          <w:lang w:val="sq-AL"/>
        </w:rPr>
        <w:t>Kuptimi dhe karakteristikat e konkuenc</w:t>
      </w:r>
      <w:r w:rsidR="00E73D2B">
        <w:rPr>
          <w:szCs w:val="24"/>
          <w:lang w:val="sq-AL"/>
        </w:rPr>
        <w:t>ë</w:t>
      </w:r>
      <w:r w:rsidRPr="008755C3">
        <w:rPr>
          <w:szCs w:val="24"/>
          <w:lang w:val="sq-AL"/>
        </w:rPr>
        <w:t>s formale t</w:t>
      </w:r>
      <w:r w:rsidR="00E73D2B">
        <w:rPr>
          <w:szCs w:val="24"/>
          <w:lang w:val="sq-AL"/>
        </w:rPr>
        <w:t>ë</w:t>
      </w:r>
      <w:r w:rsidRPr="008755C3">
        <w:rPr>
          <w:szCs w:val="24"/>
          <w:lang w:val="sq-AL"/>
        </w:rPr>
        <w:t xml:space="preserve"> ligjeve.</w:t>
      </w:r>
    </w:p>
    <w:p w14:paraId="3C0D78BA" w14:textId="16026758" w:rsidR="003527A0" w:rsidRPr="008755C3" w:rsidRDefault="003527A0" w:rsidP="00C1497F">
      <w:pPr>
        <w:numPr>
          <w:ilvl w:val="0"/>
          <w:numId w:val="9"/>
        </w:numPr>
        <w:spacing w:after="160" w:line="259" w:lineRule="auto"/>
        <w:contextualSpacing/>
        <w:jc w:val="both"/>
        <w:rPr>
          <w:szCs w:val="24"/>
        </w:rPr>
      </w:pPr>
      <w:r w:rsidRPr="008755C3">
        <w:rPr>
          <w:szCs w:val="24"/>
          <w:lang w:val="sq-AL"/>
        </w:rPr>
        <w:t>Konkurimi formal dhe Veprat vazhduese, e p</w:t>
      </w:r>
      <w:r w:rsidR="00E73D2B">
        <w:rPr>
          <w:szCs w:val="24"/>
          <w:lang w:val="sq-AL"/>
        </w:rPr>
        <w:t>ë</w:t>
      </w:r>
      <w:r w:rsidRPr="008755C3">
        <w:rPr>
          <w:szCs w:val="24"/>
          <w:lang w:val="sq-AL"/>
        </w:rPr>
        <w:t>rb</w:t>
      </w:r>
      <w:r w:rsidR="00E73D2B">
        <w:rPr>
          <w:szCs w:val="24"/>
          <w:lang w:val="sq-AL"/>
        </w:rPr>
        <w:t>ë</w:t>
      </w:r>
      <w:r w:rsidRPr="008755C3">
        <w:rPr>
          <w:szCs w:val="24"/>
          <w:lang w:val="sq-AL"/>
        </w:rPr>
        <w:t>r</w:t>
      </w:r>
      <w:r w:rsidR="00E73D2B">
        <w:rPr>
          <w:szCs w:val="24"/>
          <w:lang w:val="sq-AL"/>
        </w:rPr>
        <w:t>ë</w:t>
      </w:r>
      <w:r w:rsidRPr="008755C3">
        <w:rPr>
          <w:szCs w:val="24"/>
          <w:lang w:val="sq-AL"/>
        </w:rPr>
        <w:t xml:space="preserve"> dhe kolektive </w:t>
      </w:r>
    </w:p>
    <w:p w14:paraId="6BDD50BC" w14:textId="77777777" w:rsidR="003527A0" w:rsidRPr="008755C3" w:rsidRDefault="003527A0" w:rsidP="003527A0">
      <w:pPr>
        <w:spacing w:line="259" w:lineRule="auto"/>
        <w:ind w:left="720"/>
        <w:contextualSpacing/>
        <w:jc w:val="both"/>
        <w:rPr>
          <w:szCs w:val="24"/>
        </w:rPr>
      </w:pPr>
    </w:p>
    <w:p w14:paraId="246F1BFB" w14:textId="3555A3DC" w:rsidR="003527A0" w:rsidRPr="008755C3" w:rsidRDefault="003527A0" w:rsidP="003527A0">
      <w:pPr>
        <w:spacing w:line="259" w:lineRule="auto"/>
        <w:jc w:val="both"/>
        <w:rPr>
          <w:szCs w:val="24"/>
        </w:rPr>
      </w:pPr>
      <w:r w:rsidRPr="008755C3">
        <w:rPr>
          <w:szCs w:val="24"/>
        </w:rPr>
        <w:t>Objektiv mësimor 1: Kandidati analizon dhe zbërthen</w:t>
      </w:r>
      <w:r w:rsidRPr="008755C3">
        <w:rPr>
          <w:szCs w:val="24"/>
          <w:lang w:val="sq-AL"/>
        </w:rPr>
        <w:t xml:space="preserve"> konkurimin formal t</w:t>
      </w:r>
      <w:r w:rsidR="00E73D2B">
        <w:rPr>
          <w:szCs w:val="24"/>
          <w:lang w:val="sq-AL"/>
        </w:rPr>
        <w:t>ë</w:t>
      </w:r>
      <w:r w:rsidRPr="008755C3">
        <w:rPr>
          <w:szCs w:val="24"/>
          <w:lang w:val="sq-AL"/>
        </w:rPr>
        <w:t xml:space="preserve"> ligjeve. </w:t>
      </w:r>
    </w:p>
    <w:p w14:paraId="106419BA" w14:textId="77777777" w:rsidR="0019102F" w:rsidRPr="008755C3" w:rsidRDefault="0019102F" w:rsidP="003527A0">
      <w:pPr>
        <w:spacing w:line="259" w:lineRule="auto"/>
        <w:jc w:val="both"/>
        <w:rPr>
          <w:szCs w:val="24"/>
          <w:u w:val="single"/>
        </w:rPr>
      </w:pPr>
    </w:p>
    <w:p w14:paraId="55914460" w14:textId="2FF9775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40F8E8B2" w14:textId="4FE494AD" w:rsidR="003527A0" w:rsidRPr="008755C3" w:rsidRDefault="003527A0" w:rsidP="00C1497F">
      <w:pPr>
        <w:pStyle w:val="NoSpacing"/>
        <w:numPr>
          <w:ilvl w:val="0"/>
          <w:numId w:val="37"/>
        </w:numPr>
        <w:jc w:val="both"/>
        <w:rPr>
          <w:rFonts w:ascii="Times New Roman" w:hAnsi="Times New Roman" w:cs="Times New Roman"/>
          <w:sz w:val="24"/>
          <w:szCs w:val="24"/>
        </w:rPr>
      </w:pPr>
      <w:r w:rsidRPr="008755C3">
        <w:rPr>
          <w:rFonts w:ascii="Times New Roman" w:hAnsi="Times New Roman" w:cs="Times New Roman"/>
          <w:sz w:val="24"/>
          <w:szCs w:val="24"/>
        </w:rPr>
        <w:t xml:space="preserve">Cili </w:t>
      </w:r>
      <w:r w:rsidR="00E73D2B">
        <w:rPr>
          <w:rFonts w:ascii="Times New Roman" w:hAnsi="Times New Roman" w:cs="Times New Roman"/>
          <w:sz w:val="24"/>
          <w:szCs w:val="24"/>
        </w:rPr>
        <w:t>ë</w:t>
      </w:r>
      <w:r w:rsidRPr="008755C3">
        <w:rPr>
          <w:rFonts w:ascii="Times New Roman" w:hAnsi="Times New Roman" w:cs="Times New Roman"/>
          <w:sz w:val="24"/>
          <w:szCs w:val="24"/>
        </w:rPr>
        <w:t>sht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kuptimi i konkur</w:t>
      </w:r>
      <w:r w:rsidR="00E73D2B">
        <w:rPr>
          <w:rFonts w:ascii="Times New Roman" w:hAnsi="Times New Roman" w:cs="Times New Roman"/>
          <w:sz w:val="24"/>
          <w:szCs w:val="24"/>
        </w:rPr>
        <w:t>ë</w:t>
      </w:r>
      <w:r w:rsidRPr="008755C3">
        <w:rPr>
          <w:rFonts w:ascii="Times New Roman" w:hAnsi="Times New Roman" w:cs="Times New Roman"/>
          <w:sz w:val="24"/>
          <w:szCs w:val="24"/>
        </w:rPr>
        <w:t>nc</w:t>
      </w:r>
      <w:r w:rsidR="00E73D2B">
        <w:rPr>
          <w:rFonts w:ascii="Times New Roman" w:hAnsi="Times New Roman" w:cs="Times New Roman"/>
          <w:sz w:val="24"/>
          <w:szCs w:val="24"/>
        </w:rPr>
        <w:t>ë</w:t>
      </w:r>
      <w:r w:rsidRPr="008755C3">
        <w:rPr>
          <w:rFonts w:ascii="Times New Roman" w:hAnsi="Times New Roman" w:cs="Times New Roman"/>
          <w:sz w:val="24"/>
          <w:szCs w:val="24"/>
        </w:rPr>
        <w:t>s formale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ligjeve?</w:t>
      </w:r>
    </w:p>
    <w:p w14:paraId="2803DBFE" w14:textId="21604A7C" w:rsidR="003527A0" w:rsidRPr="008755C3" w:rsidRDefault="003527A0" w:rsidP="00C1497F">
      <w:pPr>
        <w:pStyle w:val="NoSpacing"/>
        <w:numPr>
          <w:ilvl w:val="0"/>
          <w:numId w:val="37"/>
        </w:numPr>
        <w:jc w:val="both"/>
        <w:rPr>
          <w:rFonts w:ascii="Times New Roman" w:hAnsi="Times New Roman" w:cs="Times New Roman"/>
          <w:sz w:val="24"/>
          <w:szCs w:val="24"/>
        </w:rPr>
      </w:pPr>
      <w:r w:rsidRPr="008755C3">
        <w:rPr>
          <w:rFonts w:ascii="Times New Roman" w:hAnsi="Times New Roman" w:cs="Times New Roman"/>
          <w:sz w:val="24"/>
          <w:szCs w:val="24"/>
        </w:rPr>
        <w:t>Si duhet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interpretohet shprehja “</w:t>
      </w:r>
      <w:r w:rsidRPr="008755C3">
        <w:rPr>
          <w:rFonts w:ascii="Times New Roman" w:hAnsi="Times New Roman" w:cs="Times New Roman"/>
          <w:i/>
          <w:iCs/>
          <w:sz w:val="24"/>
          <w:szCs w:val="24"/>
        </w:rPr>
        <w:t>me një veprim ose mosveprim të vetëm shkel disa dispozita të ligjit”</w:t>
      </w:r>
      <w:r w:rsidRPr="008755C3">
        <w:rPr>
          <w:rFonts w:ascii="Times New Roman" w:hAnsi="Times New Roman" w:cs="Times New Roman"/>
          <w:sz w:val="24"/>
          <w:szCs w:val="24"/>
        </w:rPr>
        <w:t>?</w:t>
      </w:r>
      <w:r w:rsidRPr="008755C3">
        <w:rPr>
          <w:rFonts w:ascii="Times New Roman" w:hAnsi="Times New Roman" w:cs="Times New Roman"/>
          <w:i/>
          <w:iCs/>
          <w:sz w:val="24"/>
          <w:szCs w:val="24"/>
        </w:rPr>
        <w:t xml:space="preserve"> </w:t>
      </w:r>
    </w:p>
    <w:p w14:paraId="371B6542" w14:textId="2837A6BE" w:rsidR="003527A0" w:rsidRPr="008755C3" w:rsidRDefault="00E73D2B" w:rsidP="00C1497F">
      <w:pPr>
        <w:pStyle w:val="NoSpacing"/>
        <w:numPr>
          <w:ilvl w:val="0"/>
          <w:numId w:val="37"/>
        </w:numPr>
        <w:jc w:val="both"/>
        <w:rPr>
          <w:rFonts w:ascii="Times New Roman" w:hAnsi="Times New Roman" w:cs="Times New Roman"/>
          <w:sz w:val="24"/>
          <w:szCs w:val="24"/>
        </w:rPr>
      </w:pPr>
      <w:r>
        <w:rPr>
          <w:rFonts w:ascii="Times New Roman" w:hAnsi="Times New Roman" w:cs="Times New Roman"/>
          <w:sz w:val="24"/>
          <w:szCs w:val="24"/>
        </w:rPr>
        <w:t>ç</w:t>
      </w:r>
      <w:r w:rsidR="003527A0" w:rsidRPr="008755C3">
        <w:rPr>
          <w:rFonts w:ascii="Times New Roman" w:hAnsi="Times New Roman" w:cs="Times New Roman"/>
          <w:sz w:val="24"/>
          <w:szCs w:val="24"/>
        </w:rPr>
        <w:t>far</w:t>
      </w:r>
      <w:r>
        <w:rPr>
          <w:rFonts w:ascii="Times New Roman" w:hAnsi="Times New Roman" w:cs="Times New Roman"/>
          <w:sz w:val="24"/>
          <w:szCs w:val="24"/>
        </w:rPr>
        <w:t>ë</w:t>
      </w:r>
      <w:r w:rsidR="003527A0" w:rsidRPr="008755C3">
        <w:rPr>
          <w:rFonts w:ascii="Times New Roman" w:hAnsi="Times New Roman" w:cs="Times New Roman"/>
          <w:sz w:val="24"/>
          <w:szCs w:val="24"/>
        </w:rPr>
        <w:t xml:space="preserve"> n</w:t>
      </w:r>
      <w:r>
        <w:rPr>
          <w:rFonts w:ascii="Times New Roman" w:hAnsi="Times New Roman" w:cs="Times New Roman"/>
          <w:sz w:val="24"/>
          <w:szCs w:val="24"/>
        </w:rPr>
        <w:t>ë</w:t>
      </w:r>
      <w:r w:rsidR="003527A0" w:rsidRPr="008755C3">
        <w:rPr>
          <w:rFonts w:ascii="Times New Roman" w:hAnsi="Times New Roman" w:cs="Times New Roman"/>
          <w:sz w:val="24"/>
          <w:szCs w:val="24"/>
        </w:rPr>
        <w:t>nkupton “</w:t>
      </w:r>
      <w:r w:rsidR="003527A0" w:rsidRPr="008755C3">
        <w:rPr>
          <w:rFonts w:ascii="Times New Roman" w:hAnsi="Times New Roman" w:cs="Times New Roman"/>
          <w:i/>
          <w:iCs/>
          <w:sz w:val="24"/>
          <w:szCs w:val="24"/>
        </w:rPr>
        <w:t>kryen disa shkelje të së njëjtës dispozitë të ligjit</w:t>
      </w:r>
      <w:r w:rsidR="003527A0" w:rsidRPr="008755C3">
        <w:rPr>
          <w:rFonts w:ascii="Times New Roman" w:hAnsi="Times New Roman" w:cs="Times New Roman"/>
          <w:sz w:val="24"/>
          <w:szCs w:val="24"/>
        </w:rPr>
        <w:t>”?</w:t>
      </w:r>
    </w:p>
    <w:p w14:paraId="3108617B" w14:textId="32AE8D6E" w:rsidR="003527A0" w:rsidRPr="008755C3" w:rsidRDefault="003527A0" w:rsidP="00C1497F">
      <w:pPr>
        <w:pStyle w:val="NoSpacing"/>
        <w:numPr>
          <w:ilvl w:val="0"/>
          <w:numId w:val="37"/>
        </w:numPr>
        <w:jc w:val="both"/>
        <w:rPr>
          <w:rFonts w:ascii="Times New Roman" w:hAnsi="Times New Roman" w:cs="Times New Roman"/>
          <w:sz w:val="24"/>
          <w:szCs w:val="24"/>
        </w:rPr>
      </w:pPr>
      <w:r w:rsidRPr="008755C3">
        <w:rPr>
          <w:rFonts w:ascii="Times New Roman" w:hAnsi="Times New Roman" w:cs="Times New Roman"/>
          <w:sz w:val="24"/>
          <w:szCs w:val="24"/>
        </w:rPr>
        <w:t xml:space="preserve">Cili </w:t>
      </w:r>
      <w:r w:rsidR="00E73D2B">
        <w:rPr>
          <w:rFonts w:ascii="Times New Roman" w:hAnsi="Times New Roman" w:cs="Times New Roman"/>
          <w:sz w:val="24"/>
          <w:szCs w:val="24"/>
        </w:rPr>
        <w:t>ë</w:t>
      </w:r>
      <w:r w:rsidRPr="008755C3">
        <w:rPr>
          <w:rFonts w:ascii="Times New Roman" w:hAnsi="Times New Roman" w:cs="Times New Roman"/>
          <w:sz w:val="24"/>
          <w:szCs w:val="24"/>
        </w:rPr>
        <w:t>sht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koncepti i “sjelljes së vetme”?</w:t>
      </w:r>
    </w:p>
    <w:p w14:paraId="2990709F" w14:textId="641CF701" w:rsidR="003527A0" w:rsidRPr="008755C3" w:rsidRDefault="003527A0" w:rsidP="00C1497F">
      <w:pPr>
        <w:pStyle w:val="NoSpacing"/>
        <w:numPr>
          <w:ilvl w:val="0"/>
          <w:numId w:val="37"/>
        </w:numPr>
        <w:jc w:val="both"/>
        <w:rPr>
          <w:rFonts w:ascii="Times New Roman" w:hAnsi="Times New Roman" w:cs="Times New Roman"/>
          <w:sz w:val="24"/>
          <w:szCs w:val="24"/>
          <w:lang w:val="en-AL"/>
        </w:rPr>
      </w:pPr>
      <w:r w:rsidRPr="008755C3">
        <w:rPr>
          <w:rFonts w:ascii="Times New Roman" w:hAnsi="Times New Roman" w:cs="Times New Roman"/>
          <w:sz w:val="24"/>
          <w:szCs w:val="24"/>
          <w:lang w:val="en-GB"/>
        </w:rPr>
        <w:t xml:space="preserve">Cili </w:t>
      </w:r>
      <w:r w:rsidR="00E73D2B">
        <w:rPr>
          <w:rFonts w:ascii="Times New Roman" w:hAnsi="Times New Roman" w:cs="Times New Roman"/>
          <w:sz w:val="24"/>
          <w:szCs w:val="24"/>
          <w:lang w:val="en-GB"/>
        </w:rPr>
        <w:t>ë</w:t>
      </w:r>
      <w:r w:rsidRPr="008755C3">
        <w:rPr>
          <w:rFonts w:ascii="Times New Roman" w:hAnsi="Times New Roman" w:cs="Times New Roman"/>
          <w:sz w:val="24"/>
          <w:szCs w:val="24"/>
          <w:lang w:val="en-GB"/>
        </w:rPr>
        <w:t>sht</w:t>
      </w:r>
      <w:r w:rsidR="00E73D2B">
        <w:rPr>
          <w:rFonts w:ascii="Times New Roman" w:hAnsi="Times New Roman" w:cs="Times New Roman"/>
          <w:sz w:val="24"/>
          <w:szCs w:val="24"/>
          <w:lang w:val="en-GB"/>
        </w:rPr>
        <w:t>ë</w:t>
      </w:r>
      <w:r w:rsidRPr="008755C3">
        <w:rPr>
          <w:rFonts w:ascii="Times New Roman" w:hAnsi="Times New Roman" w:cs="Times New Roman"/>
          <w:sz w:val="24"/>
          <w:szCs w:val="24"/>
          <w:lang w:val="en-GB"/>
        </w:rPr>
        <w:t xml:space="preserve"> kuptimi i konkurimit formal homogjen?</w:t>
      </w:r>
    </w:p>
    <w:p w14:paraId="253D3B6F" w14:textId="23090A03" w:rsidR="003527A0" w:rsidRPr="008755C3" w:rsidRDefault="003527A0" w:rsidP="00C1497F">
      <w:pPr>
        <w:pStyle w:val="NoSpacing"/>
        <w:numPr>
          <w:ilvl w:val="0"/>
          <w:numId w:val="37"/>
        </w:numPr>
        <w:jc w:val="both"/>
        <w:rPr>
          <w:rFonts w:ascii="Times New Roman" w:hAnsi="Times New Roman" w:cs="Times New Roman"/>
          <w:sz w:val="24"/>
          <w:szCs w:val="24"/>
          <w:lang w:val="en-AL"/>
        </w:rPr>
      </w:pPr>
      <w:r w:rsidRPr="008755C3">
        <w:rPr>
          <w:rFonts w:ascii="Times New Roman" w:hAnsi="Times New Roman" w:cs="Times New Roman"/>
          <w:sz w:val="24"/>
          <w:szCs w:val="24"/>
          <w:lang w:val="en-GB"/>
        </w:rPr>
        <w:t>Cilat jan</w:t>
      </w:r>
      <w:r w:rsidR="00E73D2B">
        <w:rPr>
          <w:rFonts w:ascii="Times New Roman" w:hAnsi="Times New Roman" w:cs="Times New Roman"/>
          <w:sz w:val="24"/>
          <w:szCs w:val="24"/>
          <w:lang w:val="en-GB"/>
        </w:rPr>
        <w:t>ë</w:t>
      </w:r>
      <w:r w:rsidRPr="008755C3">
        <w:rPr>
          <w:rFonts w:ascii="Times New Roman" w:hAnsi="Times New Roman" w:cs="Times New Roman"/>
          <w:sz w:val="24"/>
          <w:szCs w:val="24"/>
          <w:lang w:val="en-GB"/>
        </w:rPr>
        <w:t xml:space="preserve"> karakteristikat e konkurimit formal heterogjen?</w:t>
      </w:r>
    </w:p>
    <w:p w14:paraId="391DE997" w14:textId="77777777" w:rsidR="003527A0" w:rsidRPr="008755C3" w:rsidRDefault="003527A0" w:rsidP="003527A0">
      <w:pPr>
        <w:spacing w:line="276" w:lineRule="auto"/>
        <w:ind w:left="720"/>
        <w:contextualSpacing/>
        <w:jc w:val="both"/>
        <w:rPr>
          <w:szCs w:val="24"/>
        </w:rPr>
      </w:pPr>
    </w:p>
    <w:p w14:paraId="4B971EA5" w14:textId="07D1BAE5" w:rsidR="003527A0" w:rsidRPr="008755C3" w:rsidRDefault="003527A0" w:rsidP="003527A0">
      <w:pPr>
        <w:pStyle w:val="NoSpacing"/>
        <w:jc w:val="both"/>
        <w:rPr>
          <w:rFonts w:ascii="Times New Roman" w:hAnsi="Times New Roman" w:cs="Times New Roman"/>
          <w:sz w:val="24"/>
          <w:szCs w:val="24"/>
        </w:rPr>
      </w:pPr>
      <w:r w:rsidRPr="008755C3">
        <w:rPr>
          <w:rFonts w:ascii="Times New Roman" w:hAnsi="Times New Roman" w:cs="Times New Roman"/>
          <w:sz w:val="24"/>
          <w:szCs w:val="24"/>
        </w:rPr>
        <w:t>Objektiv mësimor 2: Kandidati evidenton elementet e vepres penale vazhduese,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rb</w:t>
      </w:r>
      <w:r w:rsidR="00E73D2B">
        <w:rPr>
          <w:rFonts w:ascii="Times New Roman" w:hAnsi="Times New Roman" w:cs="Times New Roman"/>
          <w:sz w:val="24"/>
          <w:szCs w:val="24"/>
        </w:rPr>
        <w:t>ë</w:t>
      </w:r>
      <w:r w:rsidRPr="008755C3">
        <w:rPr>
          <w:rFonts w:ascii="Times New Roman" w:hAnsi="Times New Roman" w:cs="Times New Roman"/>
          <w:sz w:val="24"/>
          <w:szCs w:val="24"/>
        </w:rPr>
        <w:t>r</w:t>
      </w:r>
      <w:r w:rsidR="00E73D2B">
        <w:rPr>
          <w:rFonts w:ascii="Times New Roman" w:hAnsi="Times New Roman" w:cs="Times New Roman"/>
          <w:sz w:val="24"/>
          <w:szCs w:val="24"/>
        </w:rPr>
        <w:t>ë</w:t>
      </w:r>
      <w:r w:rsidRPr="008755C3">
        <w:rPr>
          <w:rFonts w:ascii="Times New Roman" w:hAnsi="Times New Roman" w:cs="Times New Roman"/>
          <w:sz w:val="24"/>
          <w:szCs w:val="24"/>
        </w:rPr>
        <w:t>, kolektive, si dhe p</w:t>
      </w:r>
      <w:r w:rsidR="00E73D2B">
        <w:rPr>
          <w:rFonts w:ascii="Times New Roman" w:hAnsi="Times New Roman" w:cs="Times New Roman"/>
          <w:sz w:val="24"/>
          <w:szCs w:val="24"/>
        </w:rPr>
        <w:t>ë</w:t>
      </w:r>
      <w:r w:rsidRPr="008755C3">
        <w:rPr>
          <w:rFonts w:ascii="Times New Roman" w:hAnsi="Times New Roman" w:cs="Times New Roman"/>
          <w:sz w:val="24"/>
          <w:szCs w:val="24"/>
        </w:rPr>
        <w:t>rcakton raportin e tyre me konkurimin formal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ligjeve.</w:t>
      </w:r>
    </w:p>
    <w:p w14:paraId="7F7F8325" w14:textId="77777777" w:rsidR="003527A0" w:rsidRPr="008755C3" w:rsidRDefault="003527A0" w:rsidP="003527A0">
      <w:pPr>
        <w:pStyle w:val="NoSpacing"/>
        <w:jc w:val="both"/>
        <w:rPr>
          <w:rFonts w:ascii="Times New Roman" w:hAnsi="Times New Roman" w:cs="Times New Roman"/>
          <w:sz w:val="24"/>
          <w:szCs w:val="24"/>
          <w:lang w:eastAsia="en-GB"/>
        </w:rPr>
      </w:pPr>
    </w:p>
    <w:p w14:paraId="59D70F29" w14:textId="77777777" w:rsidR="003527A0" w:rsidRPr="008755C3" w:rsidRDefault="003527A0" w:rsidP="003527A0">
      <w:pPr>
        <w:spacing w:line="259" w:lineRule="auto"/>
        <w:jc w:val="both"/>
        <w:rPr>
          <w:szCs w:val="24"/>
        </w:rPr>
      </w:pPr>
      <w:r w:rsidRPr="008755C3">
        <w:rPr>
          <w:szCs w:val="24"/>
          <w:u w:val="single"/>
        </w:rPr>
        <w:t>Pyetje studimore</w:t>
      </w:r>
      <w:r w:rsidRPr="008755C3">
        <w:rPr>
          <w:szCs w:val="24"/>
        </w:rPr>
        <w:t>:</w:t>
      </w:r>
    </w:p>
    <w:p w14:paraId="2A6D8751" w14:textId="34997DC3" w:rsidR="003527A0" w:rsidRPr="008755C3" w:rsidRDefault="003527A0" w:rsidP="00C1497F">
      <w:pPr>
        <w:numPr>
          <w:ilvl w:val="0"/>
          <w:numId w:val="17"/>
        </w:numPr>
        <w:spacing w:after="160" w:line="259" w:lineRule="auto"/>
        <w:contextualSpacing/>
        <w:jc w:val="both"/>
        <w:rPr>
          <w:b/>
          <w:bCs/>
          <w:szCs w:val="24"/>
        </w:rPr>
      </w:pPr>
      <w:r w:rsidRPr="008755C3">
        <w:rPr>
          <w:szCs w:val="24"/>
        </w:rPr>
        <w:t>Cilat jan</w:t>
      </w:r>
      <w:r w:rsidR="00E73D2B">
        <w:rPr>
          <w:szCs w:val="24"/>
        </w:rPr>
        <w:t>ë</w:t>
      </w:r>
      <w:r w:rsidRPr="008755C3">
        <w:rPr>
          <w:szCs w:val="24"/>
        </w:rPr>
        <w:t xml:space="preserve"> karakteristikat e vepres penale vazhduese? </w:t>
      </w:r>
    </w:p>
    <w:p w14:paraId="46ECE5B9" w14:textId="6801CB6A" w:rsidR="003527A0" w:rsidRPr="008755C3" w:rsidRDefault="003527A0" w:rsidP="00C1497F">
      <w:pPr>
        <w:numPr>
          <w:ilvl w:val="0"/>
          <w:numId w:val="17"/>
        </w:numPr>
        <w:spacing w:after="160" w:line="259" w:lineRule="auto"/>
        <w:contextualSpacing/>
        <w:jc w:val="both"/>
        <w:rPr>
          <w:b/>
          <w:bCs/>
          <w:szCs w:val="24"/>
        </w:rPr>
      </w:pPr>
      <w:r w:rsidRPr="008755C3">
        <w:rPr>
          <w:szCs w:val="24"/>
          <w:lang w:val="sq-AL"/>
        </w:rPr>
        <w:t xml:space="preserve"> </w:t>
      </w:r>
      <w:r w:rsidRPr="008755C3">
        <w:rPr>
          <w:szCs w:val="24"/>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shprehjes “në përmbushje të të njëjtit mendim kriminal”?</w:t>
      </w:r>
    </w:p>
    <w:p w14:paraId="0935C5FF" w14:textId="2EF55ABD" w:rsidR="003527A0" w:rsidRPr="008755C3" w:rsidRDefault="003527A0" w:rsidP="00C1497F">
      <w:pPr>
        <w:numPr>
          <w:ilvl w:val="0"/>
          <w:numId w:val="17"/>
        </w:numPr>
        <w:spacing w:after="160" w:line="259" w:lineRule="auto"/>
        <w:contextualSpacing/>
        <w:jc w:val="both"/>
        <w:rPr>
          <w:b/>
          <w:bCs/>
          <w:szCs w:val="24"/>
        </w:rPr>
      </w:pPr>
      <w:r w:rsidRPr="008755C3">
        <w:rPr>
          <w:szCs w:val="24"/>
          <w:lang w:val="sq-AL"/>
        </w:rPr>
        <w:t>Si duhet t</w:t>
      </w:r>
      <w:r w:rsidR="00E73D2B">
        <w:rPr>
          <w:szCs w:val="24"/>
          <w:lang w:val="sq-AL"/>
        </w:rPr>
        <w:t>ë</w:t>
      </w:r>
      <w:r w:rsidRPr="008755C3">
        <w:rPr>
          <w:szCs w:val="24"/>
          <w:lang w:val="sq-AL"/>
        </w:rPr>
        <w:t xml:space="preserve"> inpretohet shprehja “kryen të njëjtin krim që tipikisht arrihet të kryet vetëm në këtë mënyrë”?</w:t>
      </w:r>
    </w:p>
    <w:p w14:paraId="6EF98EAB" w14:textId="19778B31" w:rsidR="003527A0" w:rsidRPr="008755C3" w:rsidRDefault="003527A0" w:rsidP="00C1497F">
      <w:pPr>
        <w:numPr>
          <w:ilvl w:val="0"/>
          <w:numId w:val="17"/>
        </w:numPr>
        <w:spacing w:after="160" w:line="259" w:lineRule="auto"/>
        <w:contextualSpacing/>
        <w:jc w:val="both"/>
        <w:rPr>
          <w:b/>
          <w:bCs/>
          <w:szCs w:val="24"/>
        </w:rPr>
      </w:pPr>
      <w:r w:rsidRPr="008755C3">
        <w:rPr>
          <w:szCs w:val="24"/>
          <w:lang w:val="sq-AL"/>
        </w:rPr>
        <w:t>Si jan</w:t>
      </w:r>
      <w:r w:rsidR="00E73D2B">
        <w:rPr>
          <w:szCs w:val="24"/>
          <w:lang w:val="sq-AL"/>
        </w:rPr>
        <w:t>ë</w:t>
      </w:r>
      <w:r w:rsidRPr="008755C3">
        <w:rPr>
          <w:szCs w:val="24"/>
          <w:lang w:val="sq-AL"/>
        </w:rPr>
        <w:t xml:space="preserve"> ve</w:t>
      </w:r>
      <w:r w:rsidR="00E73D2B">
        <w:rPr>
          <w:szCs w:val="24"/>
          <w:lang w:val="sq-AL"/>
        </w:rPr>
        <w:t>ç</w:t>
      </w:r>
      <w:r w:rsidRPr="008755C3">
        <w:rPr>
          <w:szCs w:val="24"/>
          <w:lang w:val="sq-AL"/>
        </w:rPr>
        <w:t>orit</w:t>
      </w:r>
      <w:r w:rsidR="00E73D2B">
        <w:rPr>
          <w:szCs w:val="24"/>
          <w:lang w:val="sq-AL"/>
        </w:rPr>
        <w:t>ë</w:t>
      </w:r>
      <w:r w:rsidRPr="008755C3">
        <w:rPr>
          <w:szCs w:val="24"/>
          <w:lang w:val="sq-AL"/>
        </w:rPr>
        <w:t xml:space="preserve"> e shprehjes “</w:t>
      </w:r>
      <w:r w:rsidRPr="008755C3">
        <w:rPr>
          <w:i/>
          <w:iCs/>
          <w:szCs w:val="24"/>
          <w:lang w:val="sq-AL"/>
        </w:rPr>
        <w:t>me të njëjtat veprime kriminale apo të ngjashme, ndaj të njëjtes viktime”</w:t>
      </w:r>
      <w:r w:rsidRPr="008755C3">
        <w:rPr>
          <w:szCs w:val="24"/>
          <w:lang w:val="sq-AL"/>
        </w:rPr>
        <w:t>?</w:t>
      </w:r>
    </w:p>
    <w:p w14:paraId="76E31773" w14:textId="51159CAD" w:rsidR="003527A0" w:rsidRPr="008755C3" w:rsidRDefault="003527A0" w:rsidP="00C1497F">
      <w:pPr>
        <w:numPr>
          <w:ilvl w:val="0"/>
          <w:numId w:val="17"/>
        </w:numPr>
        <w:spacing w:after="160" w:line="259" w:lineRule="auto"/>
        <w:contextualSpacing/>
        <w:jc w:val="both"/>
        <w:rPr>
          <w:b/>
          <w:bCs/>
          <w:szCs w:val="24"/>
        </w:rPr>
      </w:pPr>
      <w:r w:rsidRPr="008755C3">
        <w:rPr>
          <w:szCs w:val="24"/>
          <w:lang w:val="sq-AL"/>
        </w:rPr>
        <w:t xml:space="preserve">Cili </w:t>
      </w:r>
      <w:r w:rsidR="00E73D2B">
        <w:rPr>
          <w:szCs w:val="24"/>
          <w:lang w:val="sq-AL"/>
        </w:rPr>
        <w:t>ë</w:t>
      </w:r>
      <w:r w:rsidRPr="008755C3">
        <w:rPr>
          <w:szCs w:val="24"/>
          <w:lang w:val="sq-AL"/>
        </w:rPr>
        <w:t>sht</w:t>
      </w:r>
      <w:r w:rsidR="00E73D2B">
        <w:rPr>
          <w:szCs w:val="24"/>
          <w:lang w:val="sq-AL"/>
        </w:rPr>
        <w:t>ë</w:t>
      </w:r>
      <w:r w:rsidRPr="008755C3">
        <w:rPr>
          <w:szCs w:val="24"/>
          <w:lang w:val="sq-AL"/>
        </w:rPr>
        <w:t xml:space="preserve"> kuptimi i shprehjes “...</w:t>
      </w:r>
      <w:r w:rsidRPr="008755C3">
        <w:rPr>
          <w:i/>
          <w:iCs/>
          <w:szCs w:val="24"/>
          <w:lang w:val="sq-AL"/>
        </w:rPr>
        <w:t>në bazë të pasojës më të rëndë të ardhur</w:t>
      </w:r>
      <w:r w:rsidRPr="008755C3">
        <w:rPr>
          <w:szCs w:val="24"/>
          <w:lang w:val="sq-AL"/>
        </w:rPr>
        <w:t xml:space="preserve">”? </w:t>
      </w:r>
    </w:p>
    <w:p w14:paraId="0107952F" w14:textId="3B05743F" w:rsidR="003527A0" w:rsidRPr="008755C3" w:rsidRDefault="003527A0" w:rsidP="00C1497F">
      <w:pPr>
        <w:numPr>
          <w:ilvl w:val="0"/>
          <w:numId w:val="17"/>
        </w:numPr>
        <w:spacing w:after="160" w:line="259" w:lineRule="auto"/>
        <w:contextualSpacing/>
        <w:jc w:val="both"/>
        <w:rPr>
          <w:szCs w:val="24"/>
          <w:lang w:val="en-AL"/>
        </w:rPr>
      </w:pPr>
      <w:r w:rsidRPr="008755C3">
        <w:rPr>
          <w:szCs w:val="24"/>
          <w:lang w:val="sq-AL"/>
        </w:rPr>
        <w:t>Në veprat penale kundër pasurisë a duhet t</w:t>
      </w:r>
      <w:r w:rsidR="00E73D2B">
        <w:rPr>
          <w:szCs w:val="24"/>
          <w:lang w:val="sq-AL"/>
        </w:rPr>
        <w:t>ë</w:t>
      </w:r>
      <w:r w:rsidRPr="008755C3">
        <w:rPr>
          <w:szCs w:val="24"/>
          <w:lang w:val="sq-AL"/>
        </w:rPr>
        <w:t xml:space="preserve"> marret parasysh gjithë dëmi i ardhur?</w:t>
      </w:r>
    </w:p>
    <w:p w14:paraId="1AF2F009" w14:textId="2C715880" w:rsidR="003527A0" w:rsidRPr="008755C3" w:rsidRDefault="003527A0" w:rsidP="00C1497F">
      <w:pPr>
        <w:numPr>
          <w:ilvl w:val="0"/>
          <w:numId w:val="17"/>
        </w:numPr>
        <w:spacing w:after="160" w:line="259" w:lineRule="auto"/>
        <w:contextualSpacing/>
        <w:jc w:val="both"/>
        <w:rPr>
          <w:szCs w:val="24"/>
          <w:lang w:val="en-AL"/>
        </w:rPr>
      </w:pPr>
      <w:r w:rsidRPr="008755C3">
        <w:rPr>
          <w:szCs w:val="24"/>
          <w:lang w:val="sq-AL"/>
        </w:rPr>
        <w:t>Rregullat p</w:t>
      </w:r>
      <w:r w:rsidR="00E73D2B">
        <w:rPr>
          <w:szCs w:val="24"/>
          <w:lang w:val="sq-AL"/>
        </w:rPr>
        <w:t>ë</w:t>
      </w:r>
      <w:r w:rsidRPr="008755C3">
        <w:rPr>
          <w:szCs w:val="24"/>
          <w:lang w:val="sq-AL"/>
        </w:rPr>
        <w:t>r vepren penale vazhduese a zbatohet për veprat penale kundër nderit e dinjitetit, atyre që lidhen me lirinë seksuale, dhunën në familje apo kur viktima janë të miturit?</w:t>
      </w:r>
    </w:p>
    <w:p w14:paraId="74EF5971" w14:textId="70676C58" w:rsidR="003527A0" w:rsidRPr="008755C3" w:rsidRDefault="003527A0" w:rsidP="00C1497F">
      <w:pPr>
        <w:numPr>
          <w:ilvl w:val="0"/>
          <w:numId w:val="17"/>
        </w:numPr>
        <w:tabs>
          <w:tab w:val="num" w:pos="1440"/>
        </w:tabs>
        <w:spacing w:after="160" w:line="259" w:lineRule="auto"/>
        <w:contextualSpacing/>
        <w:jc w:val="both"/>
        <w:rPr>
          <w:szCs w:val="24"/>
        </w:rPr>
      </w:pPr>
      <w:r w:rsidRPr="008755C3">
        <w:rPr>
          <w:szCs w:val="24"/>
        </w:rPr>
        <w:t>Si duhet t</w:t>
      </w:r>
      <w:r w:rsidR="00E73D2B">
        <w:rPr>
          <w:szCs w:val="24"/>
        </w:rPr>
        <w:t>ë</w:t>
      </w:r>
      <w:r w:rsidRPr="008755C3">
        <w:rPr>
          <w:szCs w:val="24"/>
        </w:rPr>
        <w:t xml:space="preserve"> kuptohet termat “objekti i njëjtë i veprës”; “shfrytëzimi i situatës apo marrëdhënies së njëjtë kohore”; “vendi apo hapësira e njëjtë e kryerjes së veprës penale”; “dashja e njëjtë e kryesit”? </w:t>
      </w:r>
    </w:p>
    <w:p w14:paraId="1D473708" w14:textId="079DDA9D" w:rsidR="003527A0" w:rsidRPr="008755C3" w:rsidRDefault="003527A0" w:rsidP="00C1497F">
      <w:pPr>
        <w:numPr>
          <w:ilvl w:val="0"/>
          <w:numId w:val="17"/>
        </w:numPr>
        <w:spacing w:after="160" w:line="259" w:lineRule="auto"/>
        <w:contextualSpacing/>
        <w:jc w:val="both"/>
        <w:rPr>
          <w:szCs w:val="24"/>
          <w:lang w:val="en-AL"/>
        </w:rPr>
      </w:pPr>
      <w:r w:rsidRPr="008755C3">
        <w:rPr>
          <w:szCs w:val="24"/>
        </w:rPr>
        <w:t>N</w:t>
      </w:r>
      <w:r w:rsidR="00E73D2B">
        <w:rPr>
          <w:szCs w:val="24"/>
        </w:rPr>
        <w:t>ë</w:t>
      </w:r>
      <w:r w:rsidRPr="008755C3">
        <w:rPr>
          <w:szCs w:val="24"/>
        </w:rPr>
        <w:t xml:space="preserve"> cilat raste veprat penale të kryera kundër personit mund të konsiderohen si vepër penale në vazhdim?</w:t>
      </w:r>
    </w:p>
    <w:p w14:paraId="5016EA39" w14:textId="77777777" w:rsidR="003527A0" w:rsidRPr="008755C3" w:rsidRDefault="003527A0" w:rsidP="00C1497F">
      <w:pPr>
        <w:numPr>
          <w:ilvl w:val="0"/>
          <w:numId w:val="17"/>
        </w:numPr>
        <w:tabs>
          <w:tab w:val="num" w:pos="720"/>
        </w:tabs>
        <w:spacing w:after="160" w:line="259" w:lineRule="auto"/>
        <w:contextualSpacing/>
        <w:jc w:val="both"/>
        <w:rPr>
          <w:szCs w:val="24"/>
          <w:lang w:val="en-AL"/>
        </w:rPr>
      </w:pPr>
      <w:r w:rsidRPr="008755C3">
        <w:rPr>
          <w:szCs w:val="24"/>
        </w:rPr>
        <w:t xml:space="preserve">Veprat penale në vazhdim, të cilat për shkak të natyrës së tyre nuk mund të bashkohen në një vepër, a konsiderohen vepra penale në vazhdim? </w:t>
      </w:r>
    </w:p>
    <w:p w14:paraId="1A246F04" w14:textId="77777777" w:rsidR="003527A0" w:rsidRPr="008755C3" w:rsidRDefault="003527A0" w:rsidP="00C1497F">
      <w:pPr>
        <w:numPr>
          <w:ilvl w:val="0"/>
          <w:numId w:val="17"/>
        </w:numPr>
        <w:tabs>
          <w:tab w:val="num" w:pos="720"/>
        </w:tabs>
        <w:spacing w:after="160" w:line="259" w:lineRule="auto"/>
        <w:contextualSpacing/>
        <w:jc w:val="both"/>
        <w:rPr>
          <w:szCs w:val="24"/>
          <w:lang w:val="en-AL"/>
        </w:rPr>
      </w:pPr>
      <w:r w:rsidRPr="008755C3">
        <w:rPr>
          <w:szCs w:val="24"/>
        </w:rPr>
        <w:t>Nëse vepra penale në vazhdim përfshin veprat penale element i të cilave është shuma në para, vepra penale në vazhdim a do të përcaktohet nga shuma e tërësishme e realizuar me të gjitha veprat e veçanta?</w:t>
      </w:r>
    </w:p>
    <w:p w14:paraId="02C3ABEC" w14:textId="7FE9F0DA" w:rsidR="003527A0" w:rsidRPr="008755C3" w:rsidRDefault="003527A0" w:rsidP="00C1497F">
      <w:pPr>
        <w:numPr>
          <w:ilvl w:val="0"/>
          <w:numId w:val="17"/>
        </w:numPr>
        <w:tabs>
          <w:tab w:val="num" w:pos="720"/>
        </w:tabs>
        <w:spacing w:after="160" w:line="259" w:lineRule="auto"/>
        <w:contextualSpacing/>
        <w:jc w:val="both"/>
        <w:rPr>
          <w:szCs w:val="24"/>
          <w:lang w:val="en-AL"/>
        </w:rPr>
      </w:pPr>
      <w:r w:rsidRPr="008755C3">
        <w:rPr>
          <w:szCs w:val="24"/>
        </w:rPr>
        <w:t xml:space="preserve"> Vepra penale e cila nuk është përfshirë në veprën penale në vazhdim në vendimin p</w:t>
      </w:r>
      <w:r w:rsidR="00E73D2B">
        <w:rPr>
          <w:szCs w:val="24"/>
        </w:rPr>
        <w:t>ë</w:t>
      </w:r>
      <w:r w:rsidRPr="008755C3">
        <w:rPr>
          <w:szCs w:val="24"/>
        </w:rPr>
        <w:t>rfundmtar t</w:t>
      </w:r>
      <w:r w:rsidR="00E73D2B">
        <w:rPr>
          <w:szCs w:val="24"/>
        </w:rPr>
        <w:t>ë</w:t>
      </w:r>
      <w:r w:rsidRPr="008755C3">
        <w:rPr>
          <w:szCs w:val="24"/>
        </w:rPr>
        <w:t xml:space="preserve"> gjykat</w:t>
      </w:r>
      <w:r w:rsidR="00E73D2B">
        <w:rPr>
          <w:szCs w:val="24"/>
        </w:rPr>
        <w:t>ë</w:t>
      </w:r>
      <w:r w:rsidRPr="008755C3">
        <w:rPr>
          <w:szCs w:val="24"/>
        </w:rPr>
        <w:t>s, por është zbuluar më vonë, a paraqet vepër penale të veçantë?</w:t>
      </w:r>
    </w:p>
    <w:p w14:paraId="27A72A71" w14:textId="77777777" w:rsidR="003527A0" w:rsidRPr="008755C3" w:rsidRDefault="003527A0" w:rsidP="00C1497F">
      <w:pPr>
        <w:numPr>
          <w:ilvl w:val="0"/>
          <w:numId w:val="17"/>
        </w:numPr>
        <w:tabs>
          <w:tab w:val="num" w:pos="720"/>
        </w:tabs>
        <w:spacing w:after="160" w:line="259" w:lineRule="auto"/>
        <w:contextualSpacing/>
        <w:jc w:val="both"/>
        <w:rPr>
          <w:szCs w:val="24"/>
          <w:lang w:val="en-AL"/>
        </w:rPr>
      </w:pPr>
      <w:r w:rsidRPr="008755C3">
        <w:rPr>
          <w:szCs w:val="24"/>
          <w:lang w:val="en-GB"/>
        </w:rPr>
        <w:t xml:space="preserve">Vepra penale e përbërë a përjashton ekzistimin e bashkimit real? </w:t>
      </w:r>
    </w:p>
    <w:p w14:paraId="53140340" w14:textId="488E6AB9" w:rsidR="003527A0" w:rsidRPr="008755C3" w:rsidRDefault="003527A0" w:rsidP="00C1497F">
      <w:pPr>
        <w:numPr>
          <w:ilvl w:val="0"/>
          <w:numId w:val="17"/>
        </w:numPr>
        <w:tabs>
          <w:tab w:val="num" w:pos="720"/>
        </w:tabs>
        <w:spacing w:after="160" w:line="259" w:lineRule="auto"/>
        <w:contextualSpacing/>
        <w:jc w:val="both"/>
        <w:rPr>
          <w:szCs w:val="24"/>
          <w:lang w:val="en-AL"/>
        </w:rPr>
      </w:pPr>
      <w:r w:rsidRPr="008755C3">
        <w:rPr>
          <w:szCs w:val="24"/>
          <w:lang w:val="en-GB"/>
        </w:rPr>
        <w:lastRenderedPageBreak/>
        <w:t xml:space="preserve">Cili </w:t>
      </w:r>
      <w:r w:rsidR="00E73D2B">
        <w:rPr>
          <w:szCs w:val="24"/>
          <w:lang w:val="en-GB"/>
        </w:rPr>
        <w:t>ë</w:t>
      </w:r>
      <w:r w:rsidRPr="008755C3">
        <w:rPr>
          <w:szCs w:val="24"/>
          <w:lang w:val="en-GB"/>
        </w:rPr>
        <w:t>sht</w:t>
      </w:r>
      <w:r w:rsidR="00E73D2B">
        <w:rPr>
          <w:szCs w:val="24"/>
          <w:lang w:val="en-GB"/>
        </w:rPr>
        <w:t>ë</w:t>
      </w:r>
      <w:r w:rsidRPr="008755C3">
        <w:rPr>
          <w:szCs w:val="24"/>
          <w:lang w:val="en-GB"/>
        </w:rPr>
        <w:t xml:space="preserve"> kuptimi i vepres penale kolektive?</w:t>
      </w:r>
    </w:p>
    <w:p w14:paraId="41CD82B2" w14:textId="77777777" w:rsidR="003527A0" w:rsidRPr="008755C3" w:rsidRDefault="003527A0" w:rsidP="003527A0">
      <w:pPr>
        <w:spacing w:line="276" w:lineRule="auto"/>
        <w:contextualSpacing/>
        <w:jc w:val="both"/>
        <w:rPr>
          <w:szCs w:val="24"/>
        </w:rPr>
      </w:pPr>
    </w:p>
    <w:p w14:paraId="041BB558" w14:textId="10AD8792" w:rsidR="003527A0" w:rsidRPr="008755C3" w:rsidRDefault="003527A0" w:rsidP="003527A0">
      <w:pPr>
        <w:pStyle w:val="FootnoteText"/>
        <w:jc w:val="both"/>
        <w:rPr>
          <w:sz w:val="24"/>
          <w:szCs w:val="24"/>
        </w:rPr>
      </w:pPr>
      <w:r w:rsidRPr="008755C3">
        <w:rPr>
          <w:b/>
          <w:bCs/>
          <w:sz w:val="24"/>
          <w:szCs w:val="24"/>
        </w:rPr>
        <w:t>Momenti procedural, n</w:t>
      </w:r>
      <w:r w:rsidR="00E73D2B">
        <w:rPr>
          <w:b/>
          <w:bCs/>
          <w:sz w:val="24"/>
          <w:szCs w:val="24"/>
        </w:rPr>
        <w:t>ë</w:t>
      </w:r>
      <w:r w:rsidRPr="008755C3">
        <w:rPr>
          <w:b/>
          <w:bCs/>
          <w:sz w:val="24"/>
          <w:szCs w:val="24"/>
        </w:rPr>
        <w:t xml:space="preserve"> t</w:t>
      </w:r>
      <w:r w:rsidR="00E73D2B">
        <w:rPr>
          <w:b/>
          <w:bCs/>
          <w:sz w:val="24"/>
          <w:szCs w:val="24"/>
        </w:rPr>
        <w:t>ë</w:t>
      </w:r>
      <w:r w:rsidRPr="008755C3">
        <w:rPr>
          <w:b/>
          <w:bCs/>
          <w:sz w:val="24"/>
          <w:szCs w:val="24"/>
        </w:rPr>
        <w:t xml:space="preserve"> cilin organi procedues mund t</w:t>
      </w:r>
      <w:r w:rsidR="00E73D2B">
        <w:rPr>
          <w:b/>
          <w:bCs/>
          <w:sz w:val="24"/>
          <w:szCs w:val="24"/>
        </w:rPr>
        <w:t>ë</w:t>
      </w:r>
      <w:r w:rsidRPr="008755C3">
        <w:rPr>
          <w:b/>
          <w:bCs/>
          <w:sz w:val="24"/>
          <w:szCs w:val="24"/>
        </w:rPr>
        <w:t xml:space="preserve"> vler</w:t>
      </w:r>
      <w:r w:rsidR="00E73D2B">
        <w:rPr>
          <w:b/>
          <w:bCs/>
          <w:sz w:val="24"/>
          <w:szCs w:val="24"/>
        </w:rPr>
        <w:t>ë</w:t>
      </w:r>
      <w:r w:rsidRPr="008755C3">
        <w:rPr>
          <w:b/>
          <w:bCs/>
          <w:sz w:val="24"/>
          <w:szCs w:val="24"/>
        </w:rPr>
        <w:t>soj</w:t>
      </w:r>
      <w:r w:rsidR="00E73D2B">
        <w:rPr>
          <w:b/>
          <w:bCs/>
          <w:sz w:val="24"/>
          <w:szCs w:val="24"/>
        </w:rPr>
        <w:t>ë</w:t>
      </w:r>
      <w:r w:rsidRPr="008755C3">
        <w:rPr>
          <w:b/>
          <w:bCs/>
          <w:sz w:val="24"/>
          <w:szCs w:val="24"/>
        </w:rPr>
        <w:t xml:space="preserve"> kualifikimin ligjor t</w:t>
      </w:r>
      <w:r w:rsidR="00E73D2B">
        <w:rPr>
          <w:b/>
          <w:bCs/>
          <w:sz w:val="24"/>
          <w:szCs w:val="24"/>
        </w:rPr>
        <w:t>ë</w:t>
      </w:r>
      <w:r w:rsidRPr="008755C3">
        <w:rPr>
          <w:b/>
          <w:bCs/>
          <w:sz w:val="24"/>
          <w:szCs w:val="24"/>
        </w:rPr>
        <w:t xml:space="preserve"> vepres penale.</w:t>
      </w:r>
      <w:r w:rsidRPr="008755C3">
        <w:rPr>
          <w:sz w:val="24"/>
          <w:szCs w:val="24"/>
        </w:rPr>
        <w:t xml:space="preserve"> </w:t>
      </w:r>
      <w:r w:rsidRPr="008755C3">
        <w:rPr>
          <w:b/>
          <w:bCs/>
          <w:sz w:val="24"/>
          <w:szCs w:val="24"/>
        </w:rPr>
        <w:t>(20 min)</w:t>
      </w:r>
    </w:p>
    <w:p w14:paraId="360899CE" w14:textId="2A0BDEA5" w:rsidR="003527A0" w:rsidRPr="008755C3" w:rsidRDefault="003527A0" w:rsidP="00C1497F">
      <w:pPr>
        <w:numPr>
          <w:ilvl w:val="0"/>
          <w:numId w:val="9"/>
        </w:numPr>
        <w:spacing w:after="160" w:line="259" w:lineRule="auto"/>
        <w:contextualSpacing/>
        <w:jc w:val="both"/>
        <w:rPr>
          <w:szCs w:val="24"/>
        </w:rPr>
      </w:pPr>
      <w:r w:rsidRPr="008755C3">
        <w:rPr>
          <w:szCs w:val="24"/>
        </w:rPr>
        <w:t>Faktet kryesore dhe dytësore, t</w:t>
      </w:r>
      <w:r w:rsidR="00E73D2B">
        <w:rPr>
          <w:szCs w:val="24"/>
        </w:rPr>
        <w:t>ë</w:t>
      </w:r>
      <w:r w:rsidRPr="008755C3">
        <w:rPr>
          <w:szCs w:val="24"/>
        </w:rPr>
        <w:t xml:space="preserve"> cil</w:t>
      </w:r>
      <w:r w:rsidR="00E73D2B">
        <w:rPr>
          <w:szCs w:val="24"/>
        </w:rPr>
        <w:t>ë</w:t>
      </w:r>
      <w:r w:rsidRPr="008755C3">
        <w:rPr>
          <w:szCs w:val="24"/>
        </w:rPr>
        <w:t>t jan</w:t>
      </w:r>
      <w:r w:rsidR="00E73D2B">
        <w:rPr>
          <w:szCs w:val="24"/>
        </w:rPr>
        <w:t>ë</w:t>
      </w:r>
      <w:r w:rsidRPr="008755C3">
        <w:rPr>
          <w:szCs w:val="24"/>
        </w:rPr>
        <w:t xml:space="preserve"> determinante p</w:t>
      </w:r>
      <w:r w:rsidR="00E73D2B">
        <w:rPr>
          <w:szCs w:val="24"/>
        </w:rPr>
        <w:t>ë</w:t>
      </w:r>
      <w:r w:rsidRPr="008755C3">
        <w:rPr>
          <w:szCs w:val="24"/>
        </w:rPr>
        <w:t>r kualifikimin e sakt</w:t>
      </w:r>
      <w:r w:rsidR="00E73D2B">
        <w:rPr>
          <w:szCs w:val="24"/>
        </w:rPr>
        <w:t>ë</w:t>
      </w:r>
      <w:r w:rsidRPr="008755C3">
        <w:rPr>
          <w:szCs w:val="24"/>
        </w:rPr>
        <w:t xml:space="preserve"> ligjor.</w:t>
      </w:r>
    </w:p>
    <w:p w14:paraId="03014D74" w14:textId="73A101E9" w:rsidR="003527A0" w:rsidRPr="008755C3" w:rsidRDefault="003527A0" w:rsidP="00C1497F">
      <w:pPr>
        <w:numPr>
          <w:ilvl w:val="0"/>
          <w:numId w:val="9"/>
        </w:numPr>
        <w:spacing w:after="160" w:line="259" w:lineRule="auto"/>
        <w:contextualSpacing/>
        <w:jc w:val="both"/>
        <w:rPr>
          <w:szCs w:val="24"/>
        </w:rPr>
      </w:pPr>
      <w:r w:rsidRPr="008755C3">
        <w:rPr>
          <w:szCs w:val="24"/>
        </w:rPr>
        <w:t>Vendimi p</w:t>
      </w:r>
      <w:r w:rsidR="00E73D2B">
        <w:rPr>
          <w:szCs w:val="24"/>
        </w:rPr>
        <w:t>ë</w:t>
      </w:r>
      <w:r w:rsidRPr="008755C3">
        <w:rPr>
          <w:szCs w:val="24"/>
        </w:rPr>
        <w:t>r ndryshimin e kualifikimit ligjor.</w:t>
      </w:r>
    </w:p>
    <w:p w14:paraId="33C54FA0" w14:textId="77777777" w:rsidR="0019102F" w:rsidRPr="008755C3" w:rsidRDefault="0019102F" w:rsidP="003527A0">
      <w:pPr>
        <w:spacing w:line="259" w:lineRule="auto"/>
        <w:jc w:val="both"/>
        <w:rPr>
          <w:szCs w:val="24"/>
        </w:rPr>
      </w:pPr>
    </w:p>
    <w:p w14:paraId="640517E8" w14:textId="11855E0C" w:rsidR="003527A0" w:rsidRPr="008755C3" w:rsidRDefault="003527A0" w:rsidP="003527A0">
      <w:pPr>
        <w:spacing w:line="259" w:lineRule="auto"/>
        <w:jc w:val="both"/>
        <w:rPr>
          <w:szCs w:val="24"/>
          <w:lang w:val="sq-AL"/>
        </w:rPr>
      </w:pPr>
      <w:r w:rsidRPr="008755C3">
        <w:rPr>
          <w:szCs w:val="24"/>
        </w:rPr>
        <w:t>Objektiv mësimor 1: Kandidati identifikon faktet kryesore dhe dytësore t</w:t>
      </w:r>
      <w:r w:rsidR="00E73D2B">
        <w:rPr>
          <w:szCs w:val="24"/>
        </w:rPr>
        <w:t>ë</w:t>
      </w:r>
      <w:r w:rsidRPr="008755C3">
        <w:rPr>
          <w:szCs w:val="24"/>
        </w:rPr>
        <w:t xml:space="preserve"> rrethanave t</w:t>
      </w:r>
      <w:r w:rsidR="00E73D2B">
        <w:rPr>
          <w:szCs w:val="24"/>
        </w:rPr>
        <w:t>ë</w:t>
      </w:r>
      <w:r w:rsidRPr="008755C3">
        <w:rPr>
          <w:szCs w:val="24"/>
        </w:rPr>
        <w:t xml:space="preserve"> faktit, si dhe elementet e ligjit të rëndësishme për evidentimin e veprave penale dhe konkurimin nd</w:t>
      </w:r>
      <w:r w:rsidR="00E73D2B">
        <w:rPr>
          <w:szCs w:val="24"/>
        </w:rPr>
        <w:t>ë</w:t>
      </w:r>
      <w:r w:rsidRPr="008755C3">
        <w:rPr>
          <w:szCs w:val="24"/>
        </w:rPr>
        <w:t>rmjet tyre.</w:t>
      </w:r>
    </w:p>
    <w:p w14:paraId="2E25E5CE" w14:textId="77777777" w:rsidR="0019102F" w:rsidRPr="008755C3" w:rsidRDefault="0019102F" w:rsidP="003527A0">
      <w:pPr>
        <w:jc w:val="both"/>
        <w:rPr>
          <w:szCs w:val="24"/>
          <w:lang w:val="sq-AL"/>
        </w:rPr>
      </w:pPr>
    </w:p>
    <w:p w14:paraId="3273050A" w14:textId="5F631DCC" w:rsidR="003527A0" w:rsidRPr="008755C3" w:rsidRDefault="003527A0" w:rsidP="003527A0">
      <w:pPr>
        <w:jc w:val="both"/>
        <w:rPr>
          <w:szCs w:val="24"/>
          <w:lang w:val="sq-AL"/>
        </w:rPr>
      </w:pPr>
      <w:r w:rsidRPr="008755C3">
        <w:rPr>
          <w:szCs w:val="24"/>
          <w:lang w:val="sq-AL"/>
        </w:rPr>
        <w:t xml:space="preserve">Objektiv mësimor 2: Kandidati </w:t>
      </w:r>
      <w:r w:rsidRPr="008755C3">
        <w:rPr>
          <w:bCs/>
          <w:szCs w:val="24"/>
        </w:rPr>
        <w:t>evidenton mang</w:t>
      </w:r>
      <w:r w:rsidR="00E73D2B">
        <w:rPr>
          <w:bCs/>
          <w:szCs w:val="24"/>
        </w:rPr>
        <w:t>ë</w:t>
      </w:r>
      <w:r w:rsidRPr="008755C3">
        <w:rPr>
          <w:bCs/>
          <w:szCs w:val="24"/>
        </w:rPr>
        <w:t>sit</w:t>
      </w:r>
      <w:r w:rsidR="00E73D2B">
        <w:rPr>
          <w:bCs/>
          <w:szCs w:val="24"/>
        </w:rPr>
        <w:t>ë</w:t>
      </w:r>
      <w:r w:rsidRPr="008755C3">
        <w:rPr>
          <w:bCs/>
          <w:szCs w:val="24"/>
        </w:rPr>
        <w:t xml:space="preserve"> e b</w:t>
      </w:r>
      <w:r w:rsidR="00E73D2B">
        <w:rPr>
          <w:bCs/>
          <w:szCs w:val="24"/>
        </w:rPr>
        <w:t>ë</w:t>
      </w:r>
      <w:r w:rsidRPr="008755C3">
        <w:rPr>
          <w:bCs/>
          <w:szCs w:val="24"/>
        </w:rPr>
        <w:t>ra n</w:t>
      </w:r>
      <w:r w:rsidR="00E73D2B">
        <w:rPr>
          <w:bCs/>
          <w:szCs w:val="24"/>
        </w:rPr>
        <w:t>ë</w:t>
      </w:r>
      <w:r w:rsidRPr="008755C3">
        <w:rPr>
          <w:bCs/>
          <w:szCs w:val="24"/>
        </w:rPr>
        <w:t xml:space="preserve"> kualifikimin ligjor sipas parimeve t</w:t>
      </w:r>
      <w:r w:rsidR="00E73D2B">
        <w:rPr>
          <w:bCs/>
          <w:szCs w:val="24"/>
        </w:rPr>
        <w:t>ë</w:t>
      </w:r>
      <w:r w:rsidRPr="008755C3">
        <w:rPr>
          <w:bCs/>
          <w:szCs w:val="24"/>
        </w:rPr>
        <w:t xml:space="preserve"> konkurimeve dhe b</w:t>
      </w:r>
      <w:r w:rsidR="00E73D2B">
        <w:rPr>
          <w:bCs/>
          <w:szCs w:val="24"/>
        </w:rPr>
        <w:t>ë</w:t>
      </w:r>
      <w:r w:rsidRPr="008755C3">
        <w:rPr>
          <w:bCs/>
          <w:szCs w:val="24"/>
        </w:rPr>
        <w:t>n ndryshimet p</w:t>
      </w:r>
      <w:r w:rsidR="00E73D2B">
        <w:rPr>
          <w:bCs/>
          <w:szCs w:val="24"/>
        </w:rPr>
        <w:t>ë</w:t>
      </w:r>
      <w:r w:rsidRPr="008755C3">
        <w:rPr>
          <w:bCs/>
          <w:szCs w:val="24"/>
        </w:rPr>
        <w:t>rkat</w:t>
      </w:r>
      <w:r w:rsidR="00E73D2B">
        <w:rPr>
          <w:bCs/>
          <w:szCs w:val="24"/>
        </w:rPr>
        <w:t>ë</w:t>
      </w:r>
      <w:r w:rsidRPr="008755C3">
        <w:rPr>
          <w:bCs/>
          <w:szCs w:val="24"/>
        </w:rPr>
        <w:t>se n</w:t>
      </w:r>
      <w:r w:rsidR="00E73D2B">
        <w:rPr>
          <w:bCs/>
          <w:szCs w:val="24"/>
        </w:rPr>
        <w:t>ë</w:t>
      </w:r>
      <w:r w:rsidRPr="008755C3">
        <w:rPr>
          <w:bCs/>
          <w:szCs w:val="24"/>
        </w:rPr>
        <w:t xml:space="preserve"> akuz</w:t>
      </w:r>
      <w:r w:rsidR="00E73D2B">
        <w:rPr>
          <w:bCs/>
          <w:szCs w:val="24"/>
        </w:rPr>
        <w:t>ë</w:t>
      </w:r>
      <w:r w:rsidRPr="008755C3">
        <w:rPr>
          <w:bCs/>
          <w:szCs w:val="24"/>
        </w:rPr>
        <w:t>, apo ndryshim t</w:t>
      </w:r>
      <w:r w:rsidR="00E73D2B">
        <w:rPr>
          <w:bCs/>
          <w:szCs w:val="24"/>
        </w:rPr>
        <w:t>ë</w:t>
      </w:r>
      <w:r w:rsidRPr="008755C3">
        <w:rPr>
          <w:bCs/>
          <w:szCs w:val="24"/>
        </w:rPr>
        <w:t xml:space="preserve"> cil</w:t>
      </w:r>
      <w:r w:rsidR="00E73D2B">
        <w:rPr>
          <w:bCs/>
          <w:szCs w:val="24"/>
        </w:rPr>
        <w:t>ë</w:t>
      </w:r>
      <w:r w:rsidRPr="008755C3">
        <w:rPr>
          <w:bCs/>
          <w:szCs w:val="24"/>
        </w:rPr>
        <w:t>simit ligjor n</w:t>
      </w:r>
      <w:r w:rsidR="00E73D2B">
        <w:rPr>
          <w:bCs/>
          <w:szCs w:val="24"/>
        </w:rPr>
        <w:t>ë</w:t>
      </w:r>
      <w:r w:rsidRPr="008755C3">
        <w:rPr>
          <w:bCs/>
          <w:szCs w:val="24"/>
        </w:rPr>
        <w:t xml:space="preserve"> var</w:t>
      </w:r>
      <w:r w:rsidR="00E73D2B">
        <w:rPr>
          <w:bCs/>
          <w:szCs w:val="24"/>
        </w:rPr>
        <w:t>ë</w:t>
      </w:r>
      <w:r w:rsidRPr="008755C3">
        <w:rPr>
          <w:bCs/>
          <w:szCs w:val="24"/>
        </w:rPr>
        <w:t>si t</w:t>
      </w:r>
      <w:r w:rsidR="00E73D2B">
        <w:rPr>
          <w:bCs/>
          <w:szCs w:val="24"/>
        </w:rPr>
        <w:t>ë</w:t>
      </w:r>
      <w:r w:rsidRPr="008755C3">
        <w:rPr>
          <w:bCs/>
          <w:szCs w:val="24"/>
        </w:rPr>
        <w:t xml:space="preserve"> faz</w:t>
      </w:r>
      <w:r w:rsidR="00E73D2B">
        <w:rPr>
          <w:bCs/>
          <w:szCs w:val="24"/>
        </w:rPr>
        <w:t>ë</w:t>
      </w:r>
      <w:r w:rsidRPr="008755C3">
        <w:rPr>
          <w:bCs/>
          <w:szCs w:val="24"/>
        </w:rPr>
        <w:t>s procedurale dhe organit procedues.</w:t>
      </w:r>
    </w:p>
    <w:p w14:paraId="01950E61" w14:textId="77777777" w:rsidR="003527A0" w:rsidRPr="008755C3" w:rsidRDefault="003527A0" w:rsidP="003527A0">
      <w:pPr>
        <w:spacing w:line="259" w:lineRule="auto"/>
        <w:jc w:val="both"/>
        <w:rPr>
          <w:b/>
          <w:bCs/>
          <w:szCs w:val="24"/>
        </w:rPr>
      </w:pPr>
    </w:p>
    <w:p w14:paraId="4E554620" w14:textId="77777777" w:rsidR="003527A0" w:rsidRPr="008755C3" w:rsidRDefault="003527A0" w:rsidP="003527A0">
      <w:pPr>
        <w:spacing w:line="259" w:lineRule="auto"/>
        <w:jc w:val="both"/>
        <w:rPr>
          <w:b/>
          <w:bCs/>
          <w:szCs w:val="24"/>
        </w:rPr>
      </w:pPr>
      <w:r w:rsidRPr="008755C3">
        <w:rPr>
          <w:b/>
          <w:bCs/>
          <w:szCs w:val="24"/>
        </w:rPr>
        <w:t>Axhenda e ditës 16</w:t>
      </w:r>
    </w:p>
    <w:tbl>
      <w:tblPr>
        <w:tblStyle w:val="TableGrid"/>
        <w:tblW w:w="0" w:type="auto"/>
        <w:tblInd w:w="-185" w:type="dxa"/>
        <w:tblLook w:val="04A0" w:firstRow="1" w:lastRow="0" w:firstColumn="1" w:lastColumn="0" w:noHBand="0" w:noVBand="1"/>
      </w:tblPr>
      <w:tblGrid>
        <w:gridCol w:w="978"/>
        <w:gridCol w:w="2915"/>
        <w:gridCol w:w="2821"/>
        <w:gridCol w:w="2488"/>
      </w:tblGrid>
      <w:tr w:rsidR="003527A0" w:rsidRPr="008755C3" w14:paraId="2FF9F32A" w14:textId="77777777" w:rsidTr="00644A34">
        <w:tc>
          <w:tcPr>
            <w:tcW w:w="990" w:type="dxa"/>
          </w:tcPr>
          <w:p w14:paraId="38701DE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Ora</w:t>
            </w:r>
          </w:p>
        </w:tc>
        <w:tc>
          <w:tcPr>
            <w:tcW w:w="2970" w:type="dxa"/>
          </w:tcPr>
          <w:p w14:paraId="40372764"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1EEEFB5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512C6A61"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3BFBC43D" w14:textId="77777777" w:rsidTr="00644A34">
        <w:tc>
          <w:tcPr>
            <w:tcW w:w="990" w:type="dxa"/>
            <w:shd w:val="clear" w:color="auto" w:fill="B3E5A1" w:themeFill="accent6" w:themeFillTint="66"/>
          </w:tcPr>
          <w:p w14:paraId="22F269A0"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rPr>
              <w:t>9-11:00</w:t>
            </w:r>
          </w:p>
        </w:tc>
        <w:tc>
          <w:tcPr>
            <w:tcW w:w="2970" w:type="dxa"/>
            <w:shd w:val="clear" w:color="auto" w:fill="B3E5A1" w:themeFill="accent6" w:themeFillTint="66"/>
          </w:tcPr>
          <w:p w14:paraId="48CAF105"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color w:val="000000" w:themeColor="text1"/>
                <w:lang w:val="sq-AL"/>
              </w:rPr>
              <w:t>Konkurimi i veprave penale</w:t>
            </w:r>
            <w:r w:rsidRPr="008755C3">
              <w:rPr>
                <w:rFonts w:ascii="Times New Roman" w:hAnsi="Times New Roman" w:cs="Times New Roman"/>
                <w:b/>
                <w:bCs/>
              </w:rPr>
              <w:t>:</w:t>
            </w:r>
          </w:p>
          <w:p w14:paraId="2C8D3B1D" w14:textId="77777777" w:rsidR="003527A0" w:rsidRPr="008755C3" w:rsidRDefault="003527A0" w:rsidP="00644A34">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41218966"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3EA0DAEE"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6F478697" w14:textId="77777777" w:rsidTr="00644A34">
        <w:tc>
          <w:tcPr>
            <w:tcW w:w="990" w:type="dxa"/>
          </w:tcPr>
          <w:p w14:paraId="44A4219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9- 9.30</w:t>
            </w:r>
          </w:p>
        </w:tc>
        <w:tc>
          <w:tcPr>
            <w:tcW w:w="2970" w:type="dxa"/>
          </w:tcPr>
          <w:p w14:paraId="67A977FE"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lang w:val="it-IT"/>
              </w:rPr>
              <w:t>Konkurimi i veprave penale</w:t>
            </w:r>
            <w:r w:rsidRPr="008755C3">
              <w:rPr>
                <w:rFonts w:ascii="Times New Roman" w:hAnsi="Times New Roman" w:cs="Times New Roman"/>
                <w:b/>
              </w:rPr>
              <w:t xml:space="preserve"> (30 min).</w:t>
            </w:r>
          </w:p>
          <w:p w14:paraId="6B6D38D1" w14:textId="77777777" w:rsidR="003527A0" w:rsidRPr="008755C3" w:rsidRDefault="003527A0" w:rsidP="00C1497F">
            <w:pPr>
              <w:numPr>
                <w:ilvl w:val="0"/>
                <w:numId w:val="9"/>
              </w:numPr>
              <w:spacing w:after="160" w:line="259" w:lineRule="auto"/>
              <w:contextualSpacing/>
              <w:jc w:val="both"/>
              <w:rPr>
                <w:rFonts w:ascii="Times New Roman" w:hAnsi="Times New Roman" w:cs="Times New Roman"/>
              </w:rPr>
            </w:pPr>
            <w:r w:rsidRPr="008755C3">
              <w:rPr>
                <w:rFonts w:ascii="Times New Roman" w:hAnsi="Times New Roman" w:cs="Times New Roman"/>
                <w:lang w:val="sq-AL"/>
              </w:rPr>
              <w:t>Uniteti i veprimit dhe pluraliteti i veprave penale.</w:t>
            </w:r>
          </w:p>
          <w:p w14:paraId="58299931" w14:textId="21EE2A9D" w:rsidR="003527A0" w:rsidRPr="008755C3" w:rsidRDefault="003527A0" w:rsidP="00C1497F">
            <w:pPr>
              <w:numPr>
                <w:ilvl w:val="0"/>
                <w:numId w:val="9"/>
              </w:numPr>
              <w:spacing w:after="160" w:line="259" w:lineRule="auto"/>
              <w:contextualSpacing/>
              <w:jc w:val="both"/>
              <w:rPr>
                <w:rFonts w:ascii="Times New Roman" w:hAnsi="Times New Roman" w:cs="Times New Roman"/>
              </w:rPr>
            </w:pPr>
            <w:r w:rsidRPr="008755C3">
              <w:rPr>
                <w:rFonts w:ascii="Times New Roman" w:hAnsi="Times New Roman" w:cs="Times New Roman"/>
                <w:lang w:val="sq-AL"/>
              </w:rPr>
              <w:t>Kuptimi dhe karakteristikat e bashkimit t</w:t>
            </w:r>
            <w:r w:rsidR="00E73D2B">
              <w:rPr>
                <w:rFonts w:ascii="Times New Roman" w:hAnsi="Times New Roman" w:cs="Times New Roman"/>
                <w:lang w:val="sq-AL"/>
              </w:rPr>
              <w:t>ë</w:t>
            </w:r>
            <w:r w:rsidRPr="008755C3">
              <w:rPr>
                <w:rFonts w:ascii="Times New Roman" w:hAnsi="Times New Roman" w:cs="Times New Roman"/>
                <w:lang w:val="sq-AL"/>
              </w:rPr>
              <w:t xml:space="preserve"> veprave penale</w:t>
            </w:r>
            <w:r w:rsidRPr="008755C3">
              <w:rPr>
                <w:rFonts w:ascii="Times New Roman" w:hAnsi="Times New Roman" w:cs="Times New Roman"/>
              </w:rPr>
              <w:t>.</w:t>
            </w:r>
          </w:p>
          <w:p w14:paraId="4EE6E2F6" w14:textId="77777777" w:rsidR="003527A0" w:rsidRPr="008755C3" w:rsidRDefault="003527A0" w:rsidP="00644A34">
            <w:pPr>
              <w:spacing w:line="259" w:lineRule="auto"/>
              <w:contextualSpacing/>
              <w:jc w:val="both"/>
              <w:rPr>
                <w:rFonts w:ascii="Times New Roman" w:hAnsi="Times New Roman" w:cs="Times New Roman"/>
              </w:rPr>
            </w:pPr>
          </w:p>
        </w:tc>
        <w:tc>
          <w:tcPr>
            <w:tcW w:w="2880" w:type="dxa"/>
          </w:tcPr>
          <w:p w14:paraId="0A9DE25E"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kanë lexuar paraprakisht 3 raste:</w:t>
            </w:r>
          </w:p>
          <w:p w14:paraId="6601F24F"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73B9A972" w14:textId="77777777"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 lidhur me unitetin e veprimit.</w:t>
            </w:r>
          </w:p>
          <w:p w14:paraId="34A67812" w14:textId="286D6DAD" w:rsidR="003527A0" w:rsidRPr="008755C3" w:rsidRDefault="003527A0" w:rsidP="00C1497F">
            <w:pPr>
              <w:numPr>
                <w:ilvl w:val="0"/>
                <w:numId w:val="9"/>
              </w:numPr>
              <w:contextualSpacing/>
              <w:jc w:val="both"/>
              <w:rPr>
                <w:rFonts w:ascii="Times New Roman" w:hAnsi="Times New Roman" w:cs="Times New Roman"/>
              </w:rPr>
            </w:pPr>
            <w:r w:rsidRPr="008755C3">
              <w:rPr>
                <w:rFonts w:ascii="Times New Roman" w:hAnsi="Times New Roman" w:cs="Times New Roman"/>
              </w:rPr>
              <w:t>rasti “pluralitetit t</w:t>
            </w:r>
            <w:r w:rsidR="00E73D2B">
              <w:rPr>
                <w:rFonts w:ascii="Times New Roman" w:hAnsi="Times New Roman" w:cs="Times New Roman"/>
              </w:rPr>
              <w:t>ë</w:t>
            </w:r>
            <w:r w:rsidRPr="008755C3">
              <w:rPr>
                <w:rFonts w:ascii="Times New Roman" w:hAnsi="Times New Roman" w:cs="Times New Roman"/>
              </w:rPr>
              <w:t xml:space="preserve"> veprave penale”.</w:t>
            </w:r>
          </w:p>
          <w:p w14:paraId="7159158A"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ndahen në tre grupe. Secili grup identifikon problematikat lidhur me konkurimin e veprave penale (10 min);</w:t>
            </w:r>
          </w:p>
          <w:p w14:paraId="019C488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(10 min);</w:t>
            </w:r>
          </w:p>
          <w:p w14:paraId="6396D3AE" w14:textId="77777777" w:rsidR="003527A0" w:rsidRPr="008755C3" w:rsidRDefault="003527A0" w:rsidP="00644A34">
            <w:pPr>
              <w:spacing w:line="259" w:lineRule="auto"/>
              <w:contextualSpacing/>
              <w:jc w:val="both"/>
              <w:rPr>
                <w:rFonts w:ascii="Times New Roman" w:hAnsi="Times New Roman" w:cs="Times New Roman"/>
              </w:rPr>
            </w:pPr>
            <w:r w:rsidRPr="008755C3">
              <w:rPr>
                <w:rFonts w:ascii="Times New Roman" w:hAnsi="Times New Roman" w:cs="Times New Roman"/>
              </w:rPr>
              <w:t>Diskutim mbi u</w:t>
            </w:r>
            <w:r w:rsidRPr="008755C3">
              <w:rPr>
                <w:rFonts w:ascii="Times New Roman" w:hAnsi="Times New Roman" w:cs="Times New Roman"/>
                <w:lang w:val="sq-AL"/>
              </w:rPr>
              <w:t>nitetin e veprimit dhe pluralitetin e veprave penale.</w:t>
            </w:r>
          </w:p>
          <w:p w14:paraId="2C43B15A" w14:textId="77777777" w:rsidR="003527A0" w:rsidRPr="008755C3" w:rsidRDefault="003527A0" w:rsidP="00644A34">
            <w:pPr>
              <w:spacing w:line="259" w:lineRule="auto"/>
              <w:contextualSpacing/>
              <w:jc w:val="both"/>
              <w:rPr>
                <w:rFonts w:ascii="Times New Roman" w:hAnsi="Times New Roman" w:cs="Times New Roman"/>
              </w:rPr>
            </w:pPr>
          </w:p>
          <w:p w14:paraId="3BF7814B" w14:textId="10729DBD" w:rsidR="003527A0" w:rsidRPr="008755C3" w:rsidRDefault="003527A0" w:rsidP="00644A34">
            <w:pPr>
              <w:spacing w:line="259" w:lineRule="auto"/>
              <w:contextualSpacing/>
              <w:jc w:val="both"/>
              <w:rPr>
                <w:rFonts w:ascii="Times New Roman" w:hAnsi="Times New Roman" w:cs="Times New Roman"/>
              </w:rPr>
            </w:pPr>
            <w:r w:rsidRPr="008755C3">
              <w:rPr>
                <w:rFonts w:ascii="Times New Roman" w:hAnsi="Times New Roman" w:cs="Times New Roman"/>
              </w:rPr>
              <w:t>Diskutim mbi k</w:t>
            </w:r>
            <w:r w:rsidRPr="008755C3">
              <w:rPr>
                <w:rFonts w:ascii="Times New Roman" w:hAnsi="Times New Roman" w:cs="Times New Roman"/>
                <w:lang w:val="sq-AL"/>
              </w:rPr>
              <w:t>uptimi dhe karakteristikat e bashkimit t</w:t>
            </w:r>
            <w:r w:rsidR="00E73D2B">
              <w:rPr>
                <w:rFonts w:ascii="Times New Roman" w:hAnsi="Times New Roman" w:cs="Times New Roman"/>
                <w:lang w:val="sq-AL"/>
              </w:rPr>
              <w:t>ë</w:t>
            </w:r>
            <w:r w:rsidRPr="008755C3">
              <w:rPr>
                <w:rFonts w:ascii="Times New Roman" w:hAnsi="Times New Roman" w:cs="Times New Roman"/>
                <w:lang w:val="sq-AL"/>
              </w:rPr>
              <w:t xml:space="preserve"> veprave penale</w:t>
            </w:r>
            <w:r w:rsidRPr="008755C3">
              <w:rPr>
                <w:rFonts w:ascii="Times New Roman" w:hAnsi="Times New Roman" w:cs="Times New Roman"/>
              </w:rPr>
              <w:t>.</w:t>
            </w:r>
          </w:p>
          <w:p w14:paraId="2127EB8C"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(10 min)</w:t>
            </w:r>
          </w:p>
          <w:p w14:paraId="13841069" w14:textId="77777777" w:rsidR="003527A0" w:rsidRPr="008755C3" w:rsidRDefault="003527A0" w:rsidP="00644A34">
            <w:pPr>
              <w:spacing w:line="259" w:lineRule="auto"/>
              <w:jc w:val="both"/>
              <w:rPr>
                <w:rFonts w:ascii="Times New Roman" w:hAnsi="Times New Roman" w:cs="Times New Roman"/>
              </w:rPr>
            </w:pPr>
          </w:p>
          <w:p w14:paraId="4C76489C"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70CC78E9"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42503995" w14:textId="77777777" w:rsidTr="00644A34">
        <w:tc>
          <w:tcPr>
            <w:tcW w:w="990" w:type="dxa"/>
          </w:tcPr>
          <w:p w14:paraId="26034A1D"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09:30-10:10</w:t>
            </w:r>
          </w:p>
        </w:tc>
        <w:tc>
          <w:tcPr>
            <w:tcW w:w="2970" w:type="dxa"/>
          </w:tcPr>
          <w:p w14:paraId="673F0CBB" w14:textId="77777777" w:rsidR="003527A0" w:rsidRPr="008755C3" w:rsidRDefault="003527A0" w:rsidP="00644A34">
            <w:pPr>
              <w:spacing w:line="259" w:lineRule="auto"/>
              <w:jc w:val="both"/>
              <w:rPr>
                <w:rFonts w:ascii="Times New Roman" w:hAnsi="Times New Roman" w:cs="Times New Roman"/>
                <w:b/>
              </w:rPr>
            </w:pPr>
            <w:r w:rsidRPr="008755C3">
              <w:rPr>
                <w:rFonts w:ascii="Times New Roman" w:hAnsi="Times New Roman" w:cs="Times New Roman"/>
                <w:b/>
                <w:bCs/>
                <w:lang w:val="it-IT"/>
              </w:rPr>
              <w:t>Konkurimi fiktiv i veprave penale</w:t>
            </w:r>
            <w:r w:rsidRPr="008755C3">
              <w:rPr>
                <w:rFonts w:ascii="Times New Roman" w:hAnsi="Times New Roman" w:cs="Times New Roman"/>
                <w:b/>
                <w:bCs/>
              </w:rPr>
              <w:t xml:space="preserve"> </w:t>
            </w:r>
            <w:r w:rsidRPr="008755C3">
              <w:rPr>
                <w:rFonts w:ascii="Times New Roman" w:hAnsi="Times New Roman" w:cs="Times New Roman"/>
                <w:b/>
              </w:rPr>
              <w:t>(30 min)</w:t>
            </w:r>
          </w:p>
          <w:p w14:paraId="78D845BC" w14:textId="53EC4E40" w:rsidR="003527A0" w:rsidRPr="008755C3" w:rsidRDefault="003527A0" w:rsidP="003527A0">
            <w:pPr>
              <w:pStyle w:val="JuPara"/>
              <w:numPr>
                <w:ilvl w:val="0"/>
                <w:numId w:val="3"/>
              </w:numPr>
              <w:rPr>
                <w:rFonts w:ascii="Times New Roman" w:hAnsi="Times New Roman" w:cs="Times New Roman"/>
              </w:rPr>
            </w:pPr>
            <w:r w:rsidRPr="008755C3">
              <w:rPr>
                <w:rFonts w:ascii="Times New Roman" w:hAnsi="Times New Roman" w:cs="Times New Roman"/>
                <w:lang w:val="sq-AL"/>
              </w:rPr>
              <w:t>T</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rbashk</w:t>
            </w:r>
            <w:r w:rsidR="00E73D2B">
              <w:rPr>
                <w:rFonts w:ascii="Times New Roman" w:hAnsi="Times New Roman" w:cs="Times New Roman"/>
                <w:lang w:val="sq-AL"/>
              </w:rPr>
              <w:t>ë</w:t>
            </w:r>
            <w:r w:rsidRPr="008755C3">
              <w:rPr>
                <w:rFonts w:ascii="Times New Roman" w:hAnsi="Times New Roman" w:cs="Times New Roman"/>
                <w:lang w:val="sq-AL"/>
              </w:rPr>
              <w:t>tat dhe dallimet nd</w:t>
            </w:r>
            <w:r w:rsidR="00E73D2B">
              <w:rPr>
                <w:rFonts w:ascii="Times New Roman" w:hAnsi="Times New Roman" w:cs="Times New Roman"/>
                <w:lang w:val="sq-AL"/>
              </w:rPr>
              <w:t>ë</w:t>
            </w:r>
            <w:r w:rsidRPr="008755C3">
              <w:rPr>
                <w:rFonts w:ascii="Times New Roman" w:hAnsi="Times New Roman" w:cs="Times New Roman"/>
                <w:lang w:val="sq-AL"/>
              </w:rPr>
              <w:t>rmjet k</w:t>
            </w:r>
            <w:r w:rsidRPr="008755C3">
              <w:rPr>
                <w:rFonts w:ascii="Times New Roman" w:eastAsiaTheme="majorEastAsia" w:hAnsi="Times New Roman" w:cs="Times New Roman"/>
                <w:lang w:val="sq-AL"/>
              </w:rPr>
              <w:t>onkurimi</w:t>
            </w:r>
            <w:r w:rsidRPr="008755C3">
              <w:rPr>
                <w:rFonts w:ascii="Times New Roman" w:hAnsi="Times New Roman" w:cs="Times New Roman"/>
                <w:lang w:val="sq-AL"/>
              </w:rPr>
              <w:t>n</w:t>
            </w:r>
            <w:r w:rsidRPr="008755C3">
              <w:rPr>
                <w:rFonts w:ascii="Times New Roman" w:eastAsiaTheme="majorEastAsia" w:hAnsi="Times New Roman" w:cs="Times New Roman"/>
                <w:lang w:val="sq-AL"/>
              </w:rPr>
              <w:t xml:space="preserve"> fiktiv në formën e specialitetit (konkurrimi i ligjeve)</w:t>
            </w:r>
            <w:r w:rsidRPr="008755C3">
              <w:rPr>
                <w:rFonts w:ascii="Times New Roman" w:hAnsi="Times New Roman" w:cs="Times New Roman"/>
                <w:lang w:val="sq-AL"/>
              </w:rPr>
              <w:t xml:space="preserve"> dhe </w:t>
            </w:r>
            <w:r w:rsidRPr="008755C3">
              <w:rPr>
                <w:rFonts w:ascii="Times New Roman" w:hAnsi="Times New Roman" w:cs="Times New Roman"/>
              </w:rPr>
              <w:t>k</w:t>
            </w:r>
            <w:r w:rsidRPr="008755C3">
              <w:rPr>
                <w:rFonts w:ascii="Times New Roman" w:eastAsiaTheme="minorEastAsia" w:hAnsi="Times New Roman" w:cs="Times New Roman"/>
                <w:lang w:val="sq-AL"/>
              </w:rPr>
              <w:t>onkurimit fiktiv në formën e subsidiaritetit.</w:t>
            </w:r>
          </w:p>
          <w:p w14:paraId="1BF83B67" w14:textId="51B81F10" w:rsidR="003527A0" w:rsidRPr="008755C3" w:rsidRDefault="003527A0" w:rsidP="003527A0">
            <w:pPr>
              <w:pStyle w:val="JuPara"/>
              <w:numPr>
                <w:ilvl w:val="0"/>
                <w:numId w:val="3"/>
              </w:numPr>
              <w:rPr>
                <w:rFonts w:ascii="Times New Roman" w:hAnsi="Times New Roman" w:cs="Times New Roman"/>
              </w:rPr>
            </w:pPr>
            <w:r w:rsidRPr="008755C3">
              <w:rPr>
                <w:rFonts w:ascii="Times New Roman" w:eastAsiaTheme="minorEastAsia" w:hAnsi="Times New Roman" w:cs="Times New Roman"/>
                <w:lang w:val="sq-AL"/>
              </w:rPr>
              <w:t xml:space="preserve">Kushtet dhe kriteret e konkurimit fiktiv </w:t>
            </w:r>
            <w:r w:rsidRPr="008755C3">
              <w:rPr>
                <w:rFonts w:ascii="Times New Roman" w:hAnsi="Times New Roman" w:cs="Times New Roman"/>
                <w:lang w:val="sq-AL"/>
              </w:rPr>
              <w:t>në formën e p</w:t>
            </w:r>
            <w:r w:rsidR="00E73D2B">
              <w:rPr>
                <w:rFonts w:ascii="Times New Roman" w:hAnsi="Times New Roman" w:cs="Times New Roman"/>
                <w:lang w:val="sq-AL"/>
              </w:rPr>
              <w:t>ë</w:t>
            </w:r>
            <w:r w:rsidRPr="008755C3">
              <w:rPr>
                <w:rFonts w:ascii="Times New Roman" w:hAnsi="Times New Roman" w:cs="Times New Roman"/>
                <w:lang w:val="sq-AL"/>
              </w:rPr>
              <w:t>rthithjes.</w:t>
            </w:r>
          </w:p>
        </w:tc>
        <w:tc>
          <w:tcPr>
            <w:tcW w:w="2880" w:type="dxa"/>
          </w:tcPr>
          <w:p w14:paraId="1D0BACD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Paraqitja e tre rasteve nga pedagogu në formën e një fabule:</w:t>
            </w:r>
          </w:p>
          <w:p w14:paraId="63F3A14E"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1- konkurim fiktiv specialiteti</w:t>
            </w:r>
          </w:p>
          <w:p w14:paraId="14801351" w14:textId="7777777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2 -konkurim fiktiv subsidiariteti</w:t>
            </w:r>
          </w:p>
          <w:p w14:paraId="1071C612" w14:textId="6E433DE7" w:rsidR="003527A0" w:rsidRPr="008755C3" w:rsidRDefault="003527A0" w:rsidP="00C1497F">
            <w:pPr>
              <w:numPr>
                <w:ilvl w:val="0"/>
                <w:numId w:val="13"/>
              </w:numPr>
              <w:contextualSpacing/>
              <w:jc w:val="both"/>
              <w:rPr>
                <w:rFonts w:ascii="Times New Roman" w:hAnsi="Times New Roman" w:cs="Times New Roman"/>
              </w:rPr>
            </w:pPr>
            <w:r w:rsidRPr="008755C3">
              <w:rPr>
                <w:rFonts w:ascii="Times New Roman" w:hAnsi="Times New Roman" w:cs="Times New Roman"/>
              </w:rPr>
              <w:t>rasti 3- konkurimi fiktiv p</w:t>
            </w:r>
            <w:r w:rsidR="00E73D2B">
              <w:rPr>
                <w:rFonts w:ascii="Times New Roman" w:hAnsi="Times New Roman" w:cs="Times New Roman"/>
              </w:rPr>
              <w:t>ë</w:t>
            </w:r>
            <w:r w:rsidRPr="008755C3">
              <w:rPr>
                <w:rFonts w:ascii="Times New Roman" w:hAnsi="Times New Roman" w:cs="Times New Roman"/>
              </w:rPr>
              <w:t>rthithjes</w:t>
            </w:r>
          </w:p>
          <w:p w14:paraId="77C86A7D" w14:textId="77777777" w:rsidR="003527A0" w:rsidRPr="008755C3" w:rsidRDefault="003527A0" w:rsidP="00644A34">
            <w:pPr>
              <w:spacing w:line="259" w:lineRule="auto"/>
              <w:jc w:val="both"/>
              <w:rPr>
                <w:rFonts w:ascii="Times New Roman" w:hAnsi="Times New Roman" w:cs="Times New Roman"/>
              </w:rPr>
            </w:pPr>
          </w:p>
          <w:p w14:paraId="5EAA4853"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problematikat lidhur me konkurimin fictive (10 për secilin rast=20 min);</w:t>
            </w:r>
          </w:p>
          <w:p w14:paraId="45A58F5D" w14:textId="3995FF53"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do të përshkruajnë k</w:t>
            </w:r>
            <w:r w:rsidR="00E73D2B">
              <w:rPr>
                <w:rFonts w:ascii="Times New Roman" w:hAnsi="Times New Roman" w:cs="Times New Roman"/>
              </w:rPr>
              <w:t>ë</w:t>
            </w:r>
            <w:r w:rsidRPr="008755C3">
              <w:rPr>
                <w:rFonts w:ascii="Times New Roman" w:hAnsi="Times New Roman" w:cs="Times New Roman"/>
              </w:rPr>
              <w:t>rkesat e s</w:t>
            </w:r>
            <w:r w:rsidR="00E73D2B">
              <w:rPr>
                <w:rFonts w:ascii="Times New Roman" w:hAnsi="Times New Roman" w:cs="Times New Roman"/>
              </w:rPr>
              <w:t>ë</w:t>
            </w:r>
            <w:r w:rsidRPr="008755C3">
              <w:rPr>
                <w:rFonts w:ascii="Times New Roman" w:hAnsi="Times New Roman" w:cs="Times New Roman"/>
              </w:rPr>
              <w:t>cilit lloj t</w:t>
            </w:r>
            <w:r w:rsidR="00E73D2B">
              <w:rPr>
                <w:rFonts w:ascii="Times New Roman" w:hAnsi="Times New Roman" w:cs="Times New Roman"/>
              </w:rPr>
              <w:t>ë</w:t>
            </w:r>
            <w:r w:rsidRPr="008755C3">
              <w:rPr>
                <w:rFonts w:ascii="Times New Roman" w:hAnsi="Times New Roman" w:cs="Times New Roman"/>
              </w:rPr>
              <w:t xml:space="preserve"> konkurimit</w:t>
            </w:r>
            <w:r w:rsidRPr="008755C3">
              <w:rPr>
                <w:rFonts w:ascii="Times New Roman" w:hAnsi="Times New Roman" w:cs="Times New Roman"/>
                <w:lang w:val="sq-AL"/>
              </w:rPr>
              <w:t xml:space="preserve">. </w:t>
            </w:r>
            <w:r w:rsidRPr="008755C3">
              <w:rPr>
                <w:rFonts w:ascii="Times New Roman" w:hAnsi="Times New Roman" w:cs="Times New Roman"/>
              </w:rPr>
              <w:t xml:space="preserve"> (10 min).</w:t>
            </w:r>
          </w:p>
          <w:p w14:paraId="7B79BC3F" w14:textId="7F8C4069"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i veshtron pergjigjet e marra dhe drejton pyetje lidhur me kriteret dhe dallimet nd</w:t>
            </w:r>
            <w:r w:rsidR="00E73D2B">
              <w:rPr>
                <w:rFonts w:ascii="Times New Roman" w:hAnsi="Times New Roman" w:cs="Times New Roman"/>
              </w:rPr>
              <w:t>ë</w:t>
            </w:r>
            <w:r w:rsidRPr="008755C3">
              <w:rPr>
                <w:rFonts w:ascii="Times New Roman" w:hAnsi="Times New Roman" w:cs="Times New Roman"/>
              </w:rPr>
              <w:t>rmjet llojeve t</w:t>
            </w:r>
            <w:r w:rsidR="00E73D2B">
              <w:rPr>
                <w:rFonts w:ascii="Times New Roman" w:hAnsi="Times New Roman" w:cs="Times New Roman"/>
              </w:rPr>
              <w:t>ë</w:t>
            </w:r>
            <w:r w:rsidRPr="008755C3">
              <w:rPr>
                <w:rFonts w:ascii="Times New Roman" w:hAnsi="Times New Roman" w:cs="Times New Roman"/>
              </w:rPr>
              <w:t xml:space="preserve"> konkurimit fiktiv (bazuar në pyetjet studimore të parapërgatitura nga pedagogu) (10 min)</w:t>
            </w:r>
          </w:p>
          <w:p w14:paraId="0837B87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5CABB51E"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41A5B3AE" w14:textId="77777777" w:rsidTr="00644A34">
        <w:tc>
          <w:tcPr>
            <w:tcW w:w="990" w:type="dxa"/>
            <w:shd w:val="clear" w:color="auto" w:fill="B3E5A1" w:themeFill="accent6" w:themeFillTint="66"/>
          </w:tcPr>
          <w:p w14:paraId="1ABDE25F"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10:10-10.30</w:t>
            </w:r>
          </w:p>
        </w:tc>
        <w:tc>
          <w:tcPr>
            <w:tcW w:w="2970" w:type="dxa"/>
            <w:shd w:val="clear" w:color="auto" w:fill="B3E5A1" w:themeFill="accent6" w:themeFillTint="66"/>
          </w:tcPr>
          <w:p w14:paraId="01A216CE"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lang w:val="sq-AL"/>
              </w:rPr>
              <w:t>Konkurenca formale e ligjeve</w:t>
            </w:r>
            <w:r w:rsidRPr="008755C3">
              <w:rPr>
                <w:rFonts w:ascii="Times New Roman" w:hAnsi="Times New Roman" w:cs="Times New Roman"/>
                <w:b/>
                <w:bCs/>
              </w:rPr>
              <w:t xml:space="preserve"> (20 min)</w:t>
            </w:r>
          </w:p>
        </w:tc>
        <w:tc>
          <w:tcPr>
            <w:tcW w:w="2880" w:type="dxa"/>
            <w:shd w:val="clear" w:color="auto" w:fill="B3E5A1" w:themeFill="accent6" w:themeFillTint="66"/>
          </w:tcPr>
          <w:p w14:paraId="42518A78" w14:textId="77777777" w:rsidR="003527A0" w:rsidRPr="008755C3" w:rsidRDefault="003527A0" w:rsidP="00644A34">
            <w:pPr>
              <w:spacing w:line="259" w:lineRule="auto"/>
              <w:jc w:val="both"/>
              <w:rPr>
                <w:rFonts w:ascii="Times New Roman" w:hAnsi="Times New Roman" w:cs="Times New Roman"/>
              </w:rPr>
            </w:pPr>
          </w:p>
        </w:tc>
        <w:tc>
          <w:tcPr>
            <w:tcW w:w="2695" w:type="dxa"/>
            <w:shd w:val="clear" w:color="auto" w:fill="B3E5A1" w:themeFill="accent6" w:themeFillTint="66"/>
          </w:tcPr>
          <w:p w14:paraId="4D39E8D3"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40B4B6A0" w14:textId="77777777" w:rsidTr="00644A34">
        <w:tc>
          <w:tcPr>
            <w:tcW w:w="990" w:type="dxa"/>
          </w:tcPr>
          <w:p w14:paraId="0CEAE990"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10:10-10.30</w:t>
            </w:r>
          </w:p>
          <w:p w14:paraId="2B0EFA80" w14:textId="77777777" w:rsidR="003527A0" w:rsidRPr="008755C3" w:rsidRDefault="003527A0" w:rsidP="00644A34">
            <w:pPr>
              <w:spacing w:line="259" w:lineRule="auto"/>
              <w:jc w:val="both"/>
              <w:rPr>
                <w:rFonts w:ascii="Times New Roman" w:hAnsi="Times New Roman" w:cs="Times New Roman"/>
              </w:rPr>
            </w:pPr>
          </w:p>
          <w:p w14:paraId="78ACDB63" w14:textId="77777777" w:rsidR="003527A0" w:rsidRPr="008755C3" w:rsidRDefault="003527A0" w:rsidP="00644A34">
            <w:pPr>
              <w:spacing w:line="259" w:lineRule="auto"/>
              <w:jc w:val="both"/>
              <w:rPr>
                <w:rFonts w:ascii="Times New Roman" w:hAnsi="Times New Roman" w:cs="Times New Roman"/>
              </w:rPr>
            </w:pPr>
          </w:p>
          <w:p w14:paraId="1A694B78" w14:textId="77777777" w:rsidR="003527A0" w:rsidRPr="008755C3" w:rsidRDefault="003527A0" w:rsidP="00644A34">
            <w:pPr>
              <w:spacing w:line="259" w:lineRule="auto"/>
              <w:jc w:val="both"/>
              <w:rPr>
                <w:rFonts w:ascii="Times New Roman" w:hAnsi="Times New Roman" w:cs="Times New Roman"/>
              </w:rPr>
            </w:pPr>
          </w:p>
        </w:tc>
        <w:tc>
          <w:tcPr>
            <w:tcW w:w="2970" w:type="dxa"/>
          </w:tcPr>
          <w:p w14:paraId="548100A7" w14:textId="77777777" w:rsidR="003527A0" w:rsidRPr="008755C3" w:rsidRDefault="003527A0" w:rsidP="00644A34">
            <w:pPr>
              <w:spacing w:line="259" w:lineRule="auto"/>
              <w:jc w:val="both"/>
              <w:rPr>
                <w:rFonts w:ascii="Times New Roman" w:hAnsi="Times New Roman" w:cs="Times New Roman"/>
                <w:b/>
                <w:bCs/>
              </w:rPr>
            </w:pPr>
            <w:r w:rsidRPr="008755C3">
              <w:rPr>
                <w:rFonts w:ascii="Times New Roman" w:hAnsi="Times New Roman" w:cs="Times New Roman"/>
                <w:b/>
                <w:bCs/>
                <w:lang w:val="sq-AL"/>
              </w:rPr>
              <w:t>Konkurenca formale e ligjeve</w:t>
            </w:r>
            <w:r w:rsidRPr="008755C3">
              <w:rPr>
                <w:rFonts w:ascii="Times New Roman" w:hAnsi="Times New Roman" w:cs="Times New Roman"/>
                <w:b/>
                <w:bCs/>
              </w:rPr>
              <w:t xml:space="preserve"> (20 min).</w:t>
            </w:r>
          </w:p>
          <w:p w14:paraId="7402DA23" w14:textId="6A0CA98F" w:rsidR="003527A0" w:rsidRPr="008755C3" w:rsidRDefault="003527A0" w:rsidP="00C1497F">
            <w:pPr>
              <w:numPr>
                <w:ilvl w:val="0"/>
                <w:numId w:val="9"/>
              </w:numPr>
              <w:spacing w:after="160" w:line="259" w:lineRule="auto"/>
              <w:contextualSpacing/>
              <w:jc w:val="both"/>
              <w:rPr>
                <w:rFonts w:ascii="Times New Roman" w:hAnsi="Times New Roman" w:cs="Times New Roman"/>
              </w:rPr>
            </w:pPr>
            <w:r w:rsidRPr="008755C3">
              <w:rPr>
                <w:rFonts w:ascii="Times New Roman" w:hAnsi="Times New Roman" w:cs="Times New Roman"/>
                <w:lang w:val="sq-AL"/>
              </w:rPr>
              <w:t>Kuptimi dhe karakteristikat e konkuenc</w:t>
            </w:r>
            <w:r w:rsidR="00E73D2B">
              <w:rPr>
                <w:rFonts w:ascii="Times New Roman" w:hAnsi="Times New Roman" w:cs="Times New Roman"/>
                <w:lang w:val="sq-AL"/>
              </w:rPr>
              <w:t>ë</w:t>
            </w:r>
            <w:r w:rsidRPr="008755C3">
              <w:rPr>
                <w:rFonts w:ascii="Times New Roman" w:hAnsi="Times New Roman" w:cs="Times New Roman"/>
                <w:lang w:val="sq-AL"/>
              </w:rPr>
              <w:t>s formale t</w:t>
            </w:r>
            <w:r w:rsidR="00E73D2B">
              <w:rPr>
                <w:rFonts w:ascii="Times New Roman" w:hAnsi="Times New Roman" w:cs="Times New Roman"/>
                <w:lang w:val="sq-AL"/>
              </w:rPr>
              <w:t>ë</w:t>
            </w:r>
            <w:r w:rsidRPr="008755C3">
              <w:rPr>
                <w:rFonts w:ascii="Times New Roman" w:hAnsi="Times New Roman" w:cs="Times New Roman"/>
                <w:lang w:val="sq-AL"/>
              </w:rPr>
              <w:t xml:space="preserve"> ligjeve.</w:t>
            </w:r>
          </w:p>
          <w:p w14:paraId="2C7757E5" w14:textId="0B0EA524" w:rsidR="003527A0" w:rsidRPr="008755C3" w:rsidRDefault="003527A0" w:rsidP="00C1497F">
            <w:pPr>
              <w:numPr>
                <w:ilvl w:val="0"/>
                <w:numId w:val="9"/>
              </w:numPr>
              <w:spacing w:after="160" w:line="259" w:lineRule="auto"/>
              <w:contextualSpacing/>
              <w:jc w:val="both"/>
              <w:rPr>
                <w:rFonts w:ascii="Times New Roman" w:hAnsi="Times New Roman" w:cs="Times New Roman"/>
              </w:rPr>
            </w:pPr>
            <w:r w:rsidRPr="008755C3">
              <w:rPr>
                <w:rFonts w:ascii="Times New Roman" w:hAnsi="Times New Roman" w:cs="Times New Roman"/>
                <w:lang w:val="sq-AL"/>
              </w:rPr>
              <w:t>Konkurimi formal dhe Veprat vazhduese, e p</w:t>
            </w:r>
            <w:r w:rsidR="00E73D2B">
              <w:rPr>
                <w:rFonts w:ascii="Times New Roman" w:hAnsi="Times New Roman" w:cs="Times New Roman"/>
                <w:lang w:val="sq-AL"/>
              </w:rPr>
              <w:t>ë</w:t>
            </w:r>
            <w:r w:rsidRPr="008755C3">
              <w:rPr>
                <w:rFonts w:ascii="Times New Roman" w:hAnsi="Times New Roman" w:cs="Times New Roman"/>
                <w:lang w:val="sq-AL"/>
              </w:rPr>
              <w:t>rb</w:t>
            </w:r>
            <w:r w:rsidR="00E73D2B">
              <w:rPr>
                <w:rFonts w:ascii="Times New Roman" w:hAnsi="Times New Roman" w:cs="Times New Roman"/>
                <w:lang w:val="sq-AL"/>
              </w:rPr>
              <w:t>ë</w:t>
            </w:r>
            <w:r w:rsidRPr="008755C3">
              <w:rPr>
                <w:rFonts w:ascii="Times New Roman" w:hAnsi="Times New Roman" w:cs="Times New Roman"/>
                <w:lang w:val="sq-AL"/>
              </w:rPr>
              <w:t>r</w:t>
            </w:r>
            <w:r w:rsidR="00E73D2B">
              <w:rPr>
                <w:rFonts w:ascii="Times New Roman" w:hAnsi="Times New Roman" w:cs="Times New Roman"/>
                <w:lang w:val="sq-AL"/>
              </w:rPr>
              <w:t>ë</w:t>
            </w:r>
            <w:r w:rsidRPr="008755C3">
              <w:rPr>
                <w:rFonts w:ascii="Times New Roman" w:hAnsi="Times New Roman" w:cs="Times New Roman"/>
                <w:lang w:val="sq-AL"/>
              </w:rPr>
              <w:t xml:space="preserve"> dhe kolektive </w:t>
            </w:r>
          </w:p>
          <w:p w14:paraId="7973A44F" w14:textId="77777777" w:rsidR="003527A0" w:rsidRPr="008755C3" w:rsidRDefault="003527A0" w:rsidP="00644A34">
            <w:pPr>
              <w:pStyle w:val="FootnoteText"/>
              <w:jc w:val="both"/>
              <w:rPr>
                <w:rFonts w:ascii="Times New Roman" w:hAnsi="Times New Roman" w:cs="Times New Roman"/>
                <w:b/>
                <w:bCs/>
                <w:sz w:val="24"/>
              </w:rPr>
            </w:pPr>
          </w:p>
          <w:p w14:paraId="64736CC6" w14:textId="77777777" w:rsidR="003527A0" w:rsidRPr="008755C3" w:rsidRDefault="003527A0" w:rsidP="00644A34">
            <w:pPr>
              <w:pStyle w:val="FootnoteText"/>
              <w:jc w:val="both"/>
              <w:rPr>
                <w:rFonts w:ascii="Times New Roman" w:hAnsi="Times New Roman" w:cs="Times New Roman"/>
                <w:b/>
                <w:bCs/>
                <w:sz w:val="24"/>
              </w:rPr>
            </w:pPr>
          </w:p>
          <w:p w14:paraId="3B20CE5B" w14:textId="77777777" w:rsidR="003527A0" w:rsidRPr="008755C3" w:rsidRDefault="003527A0" w:rsidP="00644A34">
            <w:pPr>
              <w:pStyle w:val="FootnoteText"/>
              <w:jc w:val="both"/>
              <w:rPr>
                <w:rFonts w:ascii="Times New Roman" w:hAnsi="Times New Roman" w:cs="Times New Roman"/>
                <w:b/>
                <w:bCs/>
                <w:sz w:val="24"/>
              </w:rPr>
            </w:pPr>
          </w:p>
          <w:p w14:paraId="74995E82"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3ACB9F2F" w14:textId="61908B0C"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 xml:space="preserve">Kandidatët ndahen në 3 grupe, ku </w:t>
            </w:r>
            <w:r w:rsidR="00E73D2B">
              <w:rPr>
                <w:rFonts w:ascii="Times New Roman" w:hAnsi="Times New Roman" w:cs="Times New Roman"/>
              </w:rPr>
              <w:t>ç</w:t>
            </w:r>
            <w:r w:rsidRPr="008755C3">
              <w:rPr>
                <w:rFonts w:ascii="Times New Roman" w:hAnsi="Times New Roman" w:cs="Times New Roman"/>
              </w:rPr>
              <w:t>do grup ka një rast të ndryshëm.</w:t>
            </w:r>
          </w:p>
          <w:p w14:paraId="30A68E97" w14:textId="23060DA9"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Kandidatët udhëzohen që të evidentojnë  problematika lidhur me konkurenc</w:t>
            </w:r>
            <w:r w:rsidR="00E73D2B">
              <w:rPr>
                <w:rFonts w:ascii="Times New Roman" w:hAnsi="Times New Roman" w:cs="Times New Roman"/>
              </w:rPr>
              <w:t>ë</w:t>
            </w:r>
            <w:r w:rsidRPr="008755C3">
              <w:rPr>
                <w:rFonts w:ascii="Times New Roman" w:hAnsi="Times New Roman" w:cs="Times New Roman"/>
              </w:rPr>
              <w:t>n formale t</w:t>
            </w:r>
            <w:r w:rsidR="00E73D2B">
              <w:rPr>
                <w:rFonts w:ascii="Times New Roman" w:hAnsi="Times New Roman" w:cs="Times New Roman"/>
              </w:rPr>
              <w:t>ë</w:t>
            </w:r>
            <w:r w:rsidRPr="008755C3">
              <w:rPr>
                <w:rFonts w:ascii="Times New Roman" w:hAnsi="Times New Roman" w:cs="Times New Roman"/>
              </w:rPr>
              <w:t xml:space="preserve"> ligjeve (5 min);</w:t>
            </w:r>
          </w:p>
          <w:p w14:paraId="00B8F965" w14:textId="109D4CFD"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rastet e konkurenc</w:t>
            </w:r>
            <w:r w:rsidR="00E73D2B">
              <w:rPr>
                <w:rFonts w:ascii="Times New Roman" w:hAnsi="Times New Roman" w:cs="Times New Roman"/>
              </w:rPr>
              <w:t>ë</w:t>
            </w:r>
            <w:r w:rsidRPr="008755C3">
              <w:rPr>
                <w:rFonts w:ascii="Times New Roman" w:hAnsi="Times New Roman" w:cs="Times New Roman"/>
              </w:rPr>
              <w:t>s formale t</w:t>
            </w:r>
            <w:r w:rsidR="00E73D2B">
              <w:rPr>
                <w:rFonts w:ascii="Times New Roman" w:hAnsi="Times New Roman" w:cs="Times New Roman"/>
              </w:rPr>
              <w:t>ë</w:t>
            </w:r>
            <w:r w:rsidRPr="008755C3">
              <w:rPr>
                <w:rFonts w:ascii="Times New Roman" w:hAnsi="Times New Roman" w:cs="Times New Roman"/>
              </w:rPr>
              <w:t xml:space="preserve"> ligjeve (10 minuta).</w:t>
            </w:r>
          </w:p>
          <w:p w14:paraId="5344568E" w14:textId="5FB164E9"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lastRenderedPageBreak/>
              <w:t>Pedagogu i veshtron pergjigjet e marra dhe drejton pyetje lidhur me kriteret e s</w:t>
            </w:r>
            <w:r w:rsidR="00E73D2B">
              <w:rPr>
                <w:rFonts w:ascii="Times New Roman" w:hAnsi="Times New Roman" w:cs="Times New Roman"/>
              </w:rPr>
              <w:t>ë</w:t>
            </w:r>
            <w:r w:rsidRPr="008755C3">
              <w:rPr>
                <w:rFonts w:ascii="Times New Roman" w:hAnsi="Times New Roman" w:cs="Times New Roman"/>
              </w:rPr>
              <w:t xml:space="preserve"> cilit parim (bazuar në pyetjet studimore të parapërgatitura nga pedagogu) (5 min)</w:t>
            </w:r>
          </w:p>
          <w:p w14:paraId="7FB96EA2"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Diskutim në grup mbi këto gjetje.</w:t>
            </w:r>
          </w:p>
        </w:tc>
        <w:tc>
          <w:tcPr>
            <w:tcW w:w="2695" w:type="dxa"/>
          </w:tcPr>
          <w:p w14:paraId="07D63B7C" w14:textId="77777777" w:rsidR="003527A0" w:rsidRPr="008755C3" w:rsidRDefault="003527A0" w:rsidP="00644A34">
            <w:pPr>
              <w:spacing w:line="259" w:lineRule="auto"/>
              <w:jc w:val="both"/>
              <w:rPr>
                <w:rFonts w:ascii="Times New Roman" w:hAnsi="Times New Roman" w:cs="Times New Roman"/>
              </w:rPr>
            </w:pPr>
          </w:p>
        </w:tc>
      </w:tr>
      <w:tr w:rsidR="003527A0" w:rsidRPr="008755C3" w14:paraId="7FF5AEA1" w14:textId="77777777" w:rsidTr="00644A34">
        <w:tc>
          <w:tcPr>
            <w:tcW w:w="990" w:type="dxa"/>
          </w:tcPr>
          <w:p w14:paraId="6FCEE2E7"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10:30-10:50</w:t>
            </w:r>
          </w:p>
        </w:tc>
        <w:tc>
          <w:tcPr>
            <w:tcW w:w="2970" w:type="dxa"/>
          </w:tcPr>
          <w:p w14:paraId="6EE39C65" w14:textId="59C4DA37" w:rsidR="003527A0" w:rsidRPr="008755C3" w:rsidRDefault="003527A0" w:rsidP="00644A34">
            <w:pPr>
              <w:pStyle w:val="FootnoteText"/>
              <w:jc w:val="both"/>
              <w:rPr>
                <w:rFonts w:ascii="Times New Roman" w:hAnsi="Times New Roman" w:cs="Times New Roman"/>
                <w:sz w:val="24"/>
              </w:rPr>
            </w:pPr>
            <w:r w:rsidRPr="008755C3">
              <w:rPr>
                <w:rFonts w:ascii="Times New Roman" w:hAnsi="Times New Roman" w:cs="Times New Roman"/>
                <w:b/>
                <w:bCs/>
                <w:sz w:val="24"/>
              </w:rPr>
              <w:t>Momenti procedural, n</w:t>
            </w:r>
            <w:r w:rsidR="00E73D2B">
              <w:rPr>
                <w:rFonts w:ascii="Times New Roman" w:hAnsi="Times New Roman" w:cs="Times New Roman"/>
                <w:b/>
                <w:bCs/>
                <w:sz w:val="24"/>
              </w:rPr>
              <w:t>ë</w:t>
            </w:r>
            <w:r w:rsidRPr="008755C3">
              <w:rPr>
                <w:rFonts w:ascii="Times New Roman" w:hAnsi="Times New Roman" w:cs="Times New Roman"/>
                <w:b/>
                <w:bCs/>
                <w:sz w:val="24"/>
              </w:rPr>
              <w:t xml:space="preserve"> t</w:t>
            </w:r>
            <w:r w:rsidR="00E73D2B">
              <w:rPr>
                <w:rFonts w:ascii="Times New Roman" w:hAnsi="Times New Roman" w:cs="Times New Roman"/>
                <w:b/>
                <w:bCs/>
                <w:sz w:val="24"/>
              </w:rPr>
              <w:t>ë</w:t>
            </w:r>
            <w:r w:rsidRPr="008755C3">
              <w:rPr>
                <w:rFonts w:ascii="Times New Roman" w:hAnsi="Times New Roman" w:cs="Times New Roman"/>
                <w:b/>
                <w:bCs/>
                <w:sz w:val="24"/>
              </w:rPr>
              <w:t xml:space="preserve"> cilin organi procedues mund t</w:t>
            </w:r>
            <w:r w:rsidR="00E73D2B">
              <w:rPr>
                <w:rFonts w:ascii="Times New Roman" w:hAnsi="Times New Roman" w:cs="Times New Roman"/>
                <w:b/>
                <w:bCs/>
                <w:sz w:val="24"/>
              </w:rPr>
              <w:t>ë</w:t>
            </w:r>
            <w:r w:rsidRPr="008755C3">
              <w:rPr>
                <w:rFonts w:ascii="Times New Roman" w:hAnsi="Times New Roman" w:cs="Times New Roman"/>
                <w:b/>
                <w:bCs/>
                <w:sz w:val="24"/>
              </w:rPr>
              <w:t xml:space="preserve"> vler</w:t>
            </w:r>
            <w:r w:rsidR="00E73D2B">
              <w:rPr>
                <w:rFonts w:ascii="Times New Roman" w:hAnsi="Times New Roman" w:cs="Times New Roman"/>
                <w:b/>
                <w:bCs/>
                <w:sz w:val="24"/>
              </w:rPr>
              <w:t>ë</w:t>
            </w:r>
            <w:r w:rsidRPr="008755C3">
              <w:rPr>
                <w:rFonts w:ascii="Times New Roman" w:hAnsi="Times New Roman" w:cs="Times New Roman"/>
                <w:b/>
                <w:bCs/>
                <w:sz w:val="24"/>
              </w:rPr>
              <w:t>soj</w:t>
            </w:r>
            <w:r w:rsidR="00E73D2B">
              <w:rPr>
                <w:rFonts w:ascii="Times New Roman" w:hAnsi="Times New Roman" w:cs="Times New Roman"/>
                <w:b/>
                <w:bCs/>
                <w:sz w:val="24"/>
              </w:rPr>
              <w:t>ë</w:t>
            </w:r>
            <w:r w:rsidRPr="008755C3">
              <w:rPr>
                <w:rFonts w:ascii="Times New Roman" w:hAnsi="Times New Roman" w:cs="Times New Roman"/>
                <w:b/>
                <w:bCs/>
                <w:sz w:val="24"/>
              </w:rPr>
              <w:t xml:space="preserve"> kualifikimin ligjor t</w:t>
            </w:r>
            <w:r w:rsidR="00E73D2B">
              <w:rPr>
                <w:rFonts w:ascii="Times New Roman" w:hAnsi="Times New Roman" w:cs="Times New Roman"/>
                <w:b/>
                <w:bCs/>
                <w:sz w:val="24"/>
              </w:rPr>
              <w:t>ë</w:t>
            </w:r>
            <w:r w:rsidRPr="008755C3">
              <w:rPr>
                <w:rFonts w:ascii="Times New Roman" w:hAnsi="Times New Roman" w:cs="Times New Roman"/>
                <w:b/>
                <w:bCs/>
                <w:sz w:val="24"/>
              </w:rPr>
              <w:t xml:space="preserve"> vepres penale.</w:t>
            </w:r>
            <w:r w:rsidRPr="008755C3">
              <w:rPr>
                <w:rFonts w:ascii="Times New Roman" w:hAnsi="Times New Roman" w:cs="Times New Roman"/>
                <w:sz w:val="24"/>
              </w:rPr>
              <w:t xml:space="preserve"> </w:t>
            </w:r>
            <w:r w:rsidRPr="008755C3">
              <w:rPr>
                <w:rFonts w:ascii="Times New Roman" w:hAnsi="Times New Roman" w:cs="Times New Roman"/>
                <w:b/>
                <w:bCs/>
                <w:sz w:val="24"/>
              </w:rPr>
              <w:t>(20 min)</w:t>
            </w:r>
          </w:p>
          <w:p w14:paraId="2CF3BEDC" w14:textId="32A22C4E" w:rsidR="003527A0" w:rsidRPr="008755C3" w:rsidRDefault="003527A0" w:rsidP="00C1497F">
            <w:pPr>
              <w:numPr>
                <w:ilvl w:val="0"/>
                <w:numId w:val="9"/>
              </w:numPr>
              <w:spacing w:after="160" w:line="259" w:lineRule="auto"/>
              <w:contextualSpacing/>
              <w:jc w:val="both"/>
              <w:rPr>
                <w:rFonts w:ascii="Times New Roman" w:hAnsi="Times New Roman" w:cs="Times New Roman"/>
              </w:rPr>
            </w:pPr>
            <w:r w:rsidRPr="008755C3">
              <w:rPr>
                <w:rFonts w:ascii="Times New Roman" w:hAnsi="Times New Roman" w:cs="Times New Roman"/>
              </w:rPr>
              <w:t>Faktet kryesore dhe dytësore, t</w:t>
            </w:r>
            <w:r w:rsidR="00E73D2B">
              <w:rPr>
                <w:rFonts w:ascii="Times New Roman" w:hAnsi="Times New Roman" w:cs="Times New Roman"/>
              </w:rPr>
              <w:t>ë</w:t>
            </w:r>
            <w:r w:rsidRPr="008755C3">
              <w:rPr>
                <w:rFonts w:ascii="Times New Roman" w:hAnsi="Times New Roman" w:cs="Times New Roman"/>
              </w:rPr>
              <w:t xml:space="preserve"> cil</w:t>
            </w:r>
            <w:r w:rsidR="00E73D2B">
              <w:rPr>
                <w:rFonts w:ascii="Times New Roman" w:hAnsi="Times New Roman" w:cs="Times New Roman"/>
              </w:rPr>
              <w:t>ë</w:t>
            </w:r>
            <w:r w:rsidRPr="008755C3">
              <w:rPr>
                <w:rFonts w:ascii="Times New Roman" w:hAnsi="Times New Roman" w:cs="Times New Roman"/>
              </w:rPr>
              <w:t>t jan</w:t>
            </w:r>
            <w:r w:rsidR="00E73D2B">
              <w:rPr>
                <w:rFonts w:ascii="Times New Roman" w:hAnsi="Times New Roman" w:cs="Times New Roman"/>
              </w:rPr>
              <w:t>ë</w:t>
            </w:r>
            <w:r w:rsidRPr="008755C3">
              <w:rPr>
                <w:rFonts w:ascii="Times New Roman" w:hAnsi="Times New Roman" w:cs="Times New Roman"/>
              </w:rPr>
              <w:t xml:space="preserve"> determinante p</w:t>
            </w:r>
            <w:r w:rsidR="00E73D2B">
              <w:rPr>
                <w:rFonts w:ascii="Times New Roman" w:hAnsi="Times New Roman" w:cs="Times New Roman"/>
              </w:rPr>
              <w:t>ë</w:t>
            </w:r>
            <w:r w:rsidRPr="008755C3">
              <w:rPr>
                <w:rFonts w:ascii="Times New Roman" w:hAnsi="Times New Roman" w:cs="Times New Roman"/>
              </w:rPr>
              <w:t>r kualifikimin e sakt</w:t>
            </w:r>
            <w:r w:rsidR="00E73D2B">
              <w:rPr>
                <w:rFonts w:ascii="Times New Roman" w:hAnsi="Times New Roman" w:cs="Times New Roman"/>
              </w:rPr>
              <w:t>ë</w:t>
            </w:r>
            <w:r w:rsidRPr="008755C3">
              <w:rPr>
                <w:rFonts w:ascii="Times New Roman" w:hAnsi="Times New Roman" w:cs="Times New Roman"/>
              </w:rPr>
              <w:t xml:space="preserve"> ligjor.</w:t>
            </w:r>
          </w:p>
          <w:p w14:paraId="1DEDD49E" w14:textId="63286D9C" w:rsidR="003527A0" w:rsidRPr="008755C3" w:rsidRDefault="003527A0" w:rsidP="00C1497F">
            <w:pPr>
              <w:numPr>
                <w:ilvl w:val="0"/>
                <w:numId w:val="9"/>
              </w:numPr>
              <w:spacing w:after="160" w:line="259" w:lineRule="auto"/>
              <w:contextualSpacing/>
              <w:jc w:val="both"/>
              <w:rPr>
                <w:rFonts w:ascii="Times New Roman" w:hAnsi="Times New Roman" w:cs="Times New Roman"/>
              </w:rPr>
            </w:pPr>
            <w:r w:rsidRPr="008755C3">
              <w:rPr>
                <w:rFonts w:ascii="Times New Roman" w:hAnsi="Times New Roman" w:cs="Times New Roman"/>
              </w:rPr>
              <w:t>Vendimi p</w:t>
            </w:r>
            <w:r w:rsidR="00E73D2B">
              <w:rPr>
                <w:rFonts w:ascii="Times New Roman" w:hAnsi="Times New Roman" w:cs="Times New Roman"/>
              </w:rPr>
              <w:t>ë</w:t>
            </w:r>
            <w:r w:rsidRPr="008755C3">
              <w:rPr>
                <w:rFonts w:ascii="Times New Roman" w:hAnsi="Times New Roman" w:cs="Times New Roman"/>
              </w:rPr>
              <w:t>r ndryshimin e kualifikimit ligjor.</w:t>
            </w:r>
          </w:p>
          <w:p w14:paraId="48026AF1" w14:textId="77777777" w:rsidR="003527A0" w:rsidRPr="008755C3" w:rsidRDefault="003527A0" w:rsidP="00644A34">
            <w:pPr>
              <w:spacing w:line="259" w:lineRule="auto"/>
              <w:jc w:val="both"/>
              <w:rPr>
                <w:rFonts w:ascii="Times New Roman" w:hAnsi="Times New Roman" w:cs="Times New Roman"/>
                <w:b/>
              </w:rPr>
            </w:pPr>
          </w:p>
        </w:tc>
        <w:tc>
          <w:tcPr>
            <w:tcW w:w="2880" w:type="dxa"/>
          </w:tcPr>
          <w:p w14:paraId="1FCD8C93" w14:textId="37588BCC" w:rsidR="003527A0" w:rsidRPr="008755C3" w:rsidRDefault="003527A0" w:rsidP="00644A34">
            <w:pPr>
              <w:spacing w:line="259" w:lineRule="auto"/>
              <w:jc w:val="both"/>
              <w:rPr>
                <w:rFonts w:ascii="Times New Roman" w:hAnsi="Times New Roman" w:cs="Times New Roman"/>
                <w:lang w:val="sq-AL"/>
              </w:rPr>
            </w:pPr>
            <w:r w:rsidRPr="008755C3">
              <w:rPr>
                <w:rFonts w:ascii="Times New Roman" w:hAnsi="Times New Roman" w:cs="Times New Roman"/>
              </w:rPr>
              <w:t>Kandidatët ndahen në tre grupe. Secili grup evidenton faktet kryesore dhe dytësore, t</w:t>
            </w:r>
            <w:r w:rsidR="00E73D2B">
              <w:rPr>
                <w:rFonts w:ascii="Times New Roman" w:hAnsi="Times New Roman" w:cs="Times New Roman"/>
              </w:rPr>
              <w:t>ë</w:t>
            </w:r>
            <w:r w:rsidRPr="008755C3">
              <w:rPr>
                <w:rFonts w:ascii="Times New Roman" w:hAnsi="Times New Roman" w:cs="Times New Roman"/>
              </w:rPr>
              <w:t xml:space="preserve"> rr</w:t>
            </w:r>
            <w:r w:rsidR="00E73D2B">
              <w:rPr>
                <w:rFonts w:ascii="Times New Roman" w:hAnsi="Times New Roman" w:cs="Times New Roman"/>
              </w:rPr>
              <w:t>ë</w:t>
            </w:r>
            <w:r w:rsidRPr="008755C3">
              <w:rPr>
                <w:rFonts w:ascii="Times New Roman" w:hAnsi="Times New Roman" w:cs="Times New Roman"/>
              </w:rPr>
              <w:t>thanave t</w:t>
            </w:r>
            <w:r w:rsidR="00E73D2B">
              <w:rPr>
                <w:rFonts w:ascii="Times New Roman" w:hAnsi="Times New Roman" w:cs="Times New Roman"/>
              </w:rPr>
              <w:t>ë</w:t>
            </w:r>
            <w:r w:rsidRPr="008755C3">
              <w:rPr>
                <w:rFonts w:ascii="Times New Roman" w:hAnsi="Times New Roman" w:cs="Times New Roman"/>
              </w:rPr>
              <w:t xml:space="preserve"> faktit, si dhe elementit e ligjit, t</w:t>
            </w:r>
            <w:r w:rsidR="00E73D2B">
              <w:rPr>
                <w:rFonts w:ascii="Times New Roman" w:hAnsi="Times New Roman" w:cs="Times New Roman"/>
              </w:rPr>
              <w:t>ë</w:t>
            </w:r>
            <w:r w:rsidRPr="008755C3">
              <w:rPr>
                <w:rFonts w:ascii="Times New Roman" w:hAnsi="Times New Roman" w:cs="Times New Roman"/>
              </w:rPr>
              <w:t xml:space="preserve"> cil</w:t>
            </w:r>
            <w:r w:rsidR="00E73D2B">
              <w:rPr>
                <w:rFonts w:ascii="Times New Roman" w:hAnsi="Times New Roman" w:cs="Times New Roman"/>
              </w:rPr>
              <w:t>ë</w:t>
            </w:r>
            <w:r w:rsidRPr="008755C3">
              <w:rPr>
                <w:rFonts w:ascii="Times New Roman" w:hAnsi="Times New Roman" w:cs="Times New Roman"/>
              </w:rPr>
              <w:t>t jan</w:t>
            </w:r>
            <w:r w:rsidR="00E73D2B">
              <w:rPr>
                <w:rFonts w:ascii="Times New Roman" w:hAnsi="Times New Roman" w:cs="Times New Roman"/>
              </w:rPr>
              <w:t>ë</w:t>
            </w:r>
            <w:r w:rsidRPr="008755C3">
              <w:rPr>
                <w:rFonts w:ascii="Times New Roman" w:hAnsi="Times New Roman" w:cs="Times New Roman"/>
              </w:rPr>
              <w:t xml:space="preserve"> determinante për evidentimin e veprave penale dhe konkurimin nd</w:t>
            </w:r>
            <w:r w:rsidR="00E73D2B">
              <w:rPr>
                <w:rFonts w:ascii="Times New Roman" w:hAnsi="Times New Roman" w:cs="Times New Roman"/>
              </w:rPr>
              <w:t>ë</w:t>
            </w:r>
            <w:r w:rsidRPr="008755C3">
              <w:rPr>
                <w:rFonts w:ascii="Times New Roman" w:hAnsi="Times New Roman" w:cs="Times New Roman"/>
              </w:rPr>
              <w:t>rmjet tyre.(5 min);</w:t>
            </w:r>
          </w:p>
          <w:p w14:paraId="2B96A1E5" w14:textId="77777777"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(5 minuta).</w:t>
            </w:r>
          </w:p>
          <w:p w14:paraId="4CCD9466" w14:textId="5677562D" w:rsidR="003527A0" w:rsidRPr="008755C3" w:rsidRDefault="003527A0" w:rsidP="00644A34">
            <w:pPr>
              <w:spacing w:line="259" w:lineRule="auto"/>
              <w:jc w:val="both"/>
              <w:rPr>
                <w:rFonts w:ascii="Times New Roman" w:hAnsi="Times New Roman" w:cs="Times New Roman"/>
              </w:rPr>
            </w:pPr>
            <w:r w:rsidRPr="008755C3">
              <w:rPr>
                <w:rFonts w:ascii="Times New Roman" w:hAnsi="Times New Roman" w:cs="Times New Roman"/>
              </w:rPr>
              <w:t>Pedagogu prezanton dhe ilustron me anë të akteve procedural konkrete</w:t>
            </w:r>
            <w:r w:rsidRPr="008755C3">
              <w:rPr>
                <w:rFonts w:ascii="Times New Roman" w:hAnsi="Times New Roman" w:cs="Times New Roman"/>
                <w:bCs/>
              </w:rPr>
              <w:t xml:space="preserve"> mang</w:t>
            </w:r>
            <w:r w:rsidR="00E73D2B">
              <w:rPr>
                <w:rFonts w:ascii="Times New Roman" w:hAnsi="Times New Roman" w:cs="Times New Roman"/>
                <w:bCs/>
              </w:rPr>
              <w:t>ë</w:t>
            </w:r>
            <w:r w:rsidRPr="008755C3">
              <w:rPr>
                <w:rFonts w:ascii="Times New Roman" w:hAnsi="Times New Roman" w:cs="Times New Roman"/>
                <w:bCs/>
              </w:rPr>
              <w:t>sit</w:t>
            </w:r>
            <w:r w:rsidR="00E73D2B">
              <w:rPr>
                <w:rFonts w:ascii="Times New Roman" w:hAnsi="Times New Roman" w:cs="Times New Roman"/>
                <w:bCs/>
              </w:rPr>
              <w:t>ë</w:t>
            </w:r>
            <w:r w:rsidRPr="008755C3">
              <w:rPr>
                <w:rFonts w:ascii="Times New Roman" w:hAnsi="Times New Roman" w:cs="Times New Roman"/>
                <w:bCs/>
              </w:rPr>
              <w:t xml:space="preserve"> e b</w:t>
            </w:r>
            <w:r w:rsidR="00E73D2B">
              <w:rPr>
                <w:rFonts w:ascii="Times New Roman" w:hAnsi="Times New Roman" w:cs="Times New Roman"/>
                <w:bCs/>
              </w:rPr>
              <w:t>ë</w:t>
            </w:r>
            <w:r w:rsidRPr="008755C3">
              <w:rPr>
                <w:rFonts w:ascii="Times New Roman" w:hAnsi="Times New Roman" w:cs="Times New Roman"/>
                <w:bCs/>
              </w:rPr>
              <w:t>ra n</w:t>
            </w:r>
            <w:r w:rsidR="00E73D2B">
              <w:rPr>
                <w:rFonts w:ascii="Times New Roman" w:hAnsi="Times New Roman" w:cs="Times New Roman"/>
                <w:bCs/>
              </w:rPr>
              <w:t>ë</w:t>
            </w:r>
            <w:r w:rsidRPr="008755C3">
              <w:rPr>
                <w:rFonts w:ascii="Times New Roman" w:hAnsi="Times New Roman" w:cs="Times New Roman"/>
                <w:bCs/>
              </w:rPr>
              <w:t xml:space="preserve"> kualifikimin ligjor sipas parimeve t</w:t>
            </w:r>
            <w:r w:rsidR="00E73D2B">
              <w:rPr>
                <w:rFonts w:ascii="Times New Roman" w:hAnsi="Times New Roman" w:cs="Times New Roman"/>
                <w:bCs/>
              </w:rPr>
              <w:t>ë</w:t>
            </w:r>
            <w:r w:rsidRPr="008755C3">
              <w:rPr>
                <w:rFonts w:ascii="Times New Roman" w:hAnsi="Times New Roman" w:cs="Times New Roman"/>
                <w:bCs/>
              </w:rPr>
              <w:t xml:space="preserve"> konkurimeve si dhe tregon ndryshimet p</w:t>
            </w:r>
            <w:r w:rsidR="00E73D2B">
              <w:rPr>
                <w:rFonts w:ascii="Times New Roman" w:hAnsi="Times New Roman" w:cs="Times New Roman"/>
                <w:bCs/>
              </w:rPr>
              <w:t>ë</w:t>
            </w:r>
            <w:r w:rsidRPr="008755C3">
              <w:rPr>
                <w:rFonts w:ascii="Times New Roman" w:hAnsi="Times New Roman" w:cs="Times New Roman"/>
                <w:bCs/>
              </w:rPr>
              <w:t>rkat</w:t>
            </w:r>
            <w:r w:rsidR="00E73D2B">
              <w:rPr>
                <w:rFonts w:ascii="Times New Roman" w:hAnsi="Times New Roman" w:cs="Times New Roman"/>
                <w:bCs/>
              </w:rPr>
              <w:t>ë</w:t>
            </w:r>
            <w:r w:rsidRPr="008755C3">
              <w:rPr>
                <w:rFonts w:ascii="Times New Roman" w:hAnsi="Times New Roman" w:cs="Times New Roman"/>
                <w:bCs/>
              </w:rPr>
              <w:t>se q</w:t>
            </w:r>
            <w:r w:rsidR="00E73D2B">
              <w:rPr>
                <w:rFonts w:ascii="Times New Roman" w:hAnsi="Times New Roman" w:cs="Times New Roman"/>
                <w:bCs/>
              </w:rPr>
              <w:t>ë</w:t>
            </w:r>
            <w:r w:rsidRPr="008755C3">
              <w:rPr>
                <w:rFonts w:ascii="Times New Roman" w:hAnsi="Times New Roman" w:cs="Times New Roman"/>
                <w:bCs/>
              </w:rPr>
              <w:t xml:space="preserve"> duhen b</w:t>
            </w:r>
            <w:r w:rsidR="00E73D2B">
              <w:rPr>
                <w:rFonts w:ascii="Times New Roman" w:hAnsi="Times New Roman" w:cs="Times New Roman"/>
                <w:bCs/>
              </w:rPr>
              <w:t>ë</w:t>
            </w:r>
            <w:r w:rsidRPr="008755C3">
              <w:rPr>
                <w:rFonts w:ascii="Times New Roman" w:hAnsi="Times New Roman" w:cs="Times New Roman"/>
                <w:bCs/>
              </w:rPr>
              <w:t>r</w:t>
            </w:r>
            <w:r w:rsidR="00E73D2B">
              <w:rPr>
                <w:rFonts w:ascii="Times New Roman" w:hAnsi="Times New Roman" w:cs="Times New Roman"/>
                <w:bCs/>
              </w:rPr>
              <w:t>ë</w:t>
            </w:r>
            <w:r w:rsidRPr="008755C3">
              <w:rPr>
                <w:rFonts w:ascii="Times New Roman" w:hAnsi="Times New Roman" w:cs="Times New Roman"/>
                <w:bCs/>
              </w:rPr>
              <w:t xml:space="preserve"> n</w:t>
            </w:r>
            <w:r w:rsidR="00E73D2B">
              <w:rPr>
                <w:rFonts w:ascii="Times New Roman" w:hAnsi="Times New Roman" w:cs="Times New Roman"/>
                <w:bCs/>
              </w:rPr>
              <w:t>ë</w:t>
            </w:r>
            <w:r w:rsidRPr="008755C3">
              <w:rPr>
                <w:rFonts w:ascii="Times New Roman" w:hAnsi="Times New Roman" w:cs="Times New Roman"/>
                <w:bCs/>
              </w:rPr>
              <w:t xml:space="preserve"> akuz</w:t>
            </w:r>
            <w:r w:rsidR="00E73D2B">
              <w:rPr>
                <w:rFonts w:ascii="Times New Roman" w:hAnsi="Times New Roman" w:cs="Times New Roman"/>
                <w:bCs/>
              </w:rPr>
              <w:t>ë</w:t>
            </w:r>
            <w:r w:rsidRPr="008755C3">
              <w:rPr>
                <w:rFonts w:ascii="Times New Roman" w:hAnsi="Times New Roman" w:cs="Times New Roman"/>
                <w:bCs/>
              </w:rPr>
              <w:t>, apo ndryshim t</w:t>
            </w:r>
            <w:r w:rsidR="00E73D2B">
              <w:rPr>
                <w:rFonts w:ascii="Times New Roman" w:hAnsi="Times New Roman" w:cs="Times New Roman"/>
                <w:bCs/>
              </w:rPr>
              <w:t>ë</w:t>
            </w:r>
            <w:r w:rsidRPr="008755C3">
              <w:rPr>
                <w:rFonts w:ascii="Times New Roman" w:hAnsi="Times New Roman" w:cs="Times New Roman"/>
                <w:bCs/>
              </w:rPr>
              <w:t xml:space="preserve"> cil</w:t>
            </w:r>
            <w:r w:rsidR="00E73D2B">
              <w:rPr>
                <w:rFonts w:ascii="Times New Roman" w:hAnsi="Times New Roman" w:cs="Times New Roman"/>
                <w:bCs/>
              </w:rPr>
              <w:t>ë</w:t>
            </w:r>
            <w:r w:rsidRPr="008755C3">
              <w:rPr>
                <w:rFonts w:ascii="Times New Roman" w:hAnsi="Times New Roman" w:cs="Times New Roman"/>
                <w:bCs/>
              </w:rPr>
              <w:t>simit ligjor n</w:t>
            </w:r>
            <w:r w:rsidR="00E73D2B">
              <w:rPr>
                <w:rFonts w:ascii="Times New Roman" w:hAnsi="Times New Roman" w:cs="Times New Roman"/>
                <w:bCs/>
              </w:rPr>
              <w:t>ë</w:t>
            </w:r>
            <w:r w:rsidRPr="008755C3">
              <w:rPr>
                <w:rFonts w:ascii="Times New Roman" w:hAnsi="Times New Roman" w:cs="Times New Roman"/>
                <w:bCs/>
              </w:rPr>
              <w:t xml:space="preserve"> var</w:t>
            </w:r>
            <w:r w:rsidR="00E73D2B">
              <w:rPr>
                <w:rFonts w:ascii="Times New Roman" w:hAnsi="Times New Roman" w:cs="Times New Roman"/>
                <w:bCs/>
              </w:rPr>
              <w:t>ë</w:t>
            </w:r>
            <w:r w:rsidRPr="008755C3">
              <w:rPr>
                <w:rFonts w:ascii="Times New Roman" w:hAnsi="Times New Roman" w:cs="Times New Roman"/>
                <w:bCs/>
              </w:rPr>
              <w:t>si t</w:t>
            </w:r>
            <w:r w:rsidR="00E73D2B">
              <w:rPr>
                <w:rFonts w:ascii="Times New Roman" w:hAnsi="Times New Roman" w:cs="Times New Roman"/>
                <w:bCs/>
              </w:rPr>
              <w:t>ë</w:t>
            </w:r>
            <w:r w:rsidRPr="008755C3">
              <w:rPr>
                <w:rFonts w:ascii="Times New Roman" w:hAnsi="Times New Roman" w:cs="Times New Roman"/>
                <w:bCs/>
              </w:rPr>
              <w:t xml:space="preserve"> faz</w:t>
            </w:r>
            <w:r w:rsidR="00E73D2B">
              <w:rPr>
                <w:rFonts w:ascii="Times New Roman" w:hAnsi="Times New Roman" w:cs="Times New Roman"/>
                <w:bCs/>
              </w:rPr>
              <w:t>ë</w:t>
            </w:r>
            <w:r w:rsidRPr="008755C3">
              <w:rPr>
                <w:rFonts w:ascii="Times New Roman" w:hAnsi="Times New Roman" w:cs="Times New Roman"/>
                <w:bCs/>
              </w:rPr>
              <w:t xml:space="preserve">s procedurale dhe organit procedues. </w:t>
            </w:r>
            <w:r w:rsidRPr="008755C3">
              <w:rPr>
                <w:rFonts w:ascii="Times New Roman" w:hAnsi="Times New Roman" w:cs="Times New Roman"/>
              </w:rPr>
              <w:t>(10 min).</w:t>
            </w:r>
          </w:p>
          <w:p w14:paraId="05C2EE77" w14:textId="77777777" w:rsidR="003527A0" w:rsidRPr="008755C3" w:rsidRDefault="003527A0" w:rsidP="00644A34">
            <w:pPr>
              <w:spacing w:line="259" w:lineRule="auto"/>
              <w:jc w:val="both"/>
              <w:rPr>
                <w:rFonts w:ascii="Times New Roman" w:hAnsi="Times New Roman" w:cs="Times New Roman"/>
              </w:rPr>
            </w:pPr>
          </w:p>
        </w:tc>
        <w:tc>
          <w:tcPr>
            <w:tcW w:w="2695" w:type="dxa"/>
          </w:tcPr>
          <w:p w14:paraId="224303CE" w14:textId="77777777" w:rsidR="003527A0" w:rsidRPr="008755C3" w:rsidRDefault="003527A0" w:rsidP="00644A34">
            <w:pPr>
              <w:spacing w:line="259" w:lineRule="auto"/>
              <w:jc w:val="both"/>
              <w:rPr>
                <w:rFonts w:ascii="Times New Roman" w:hAnsi="Times New Roman" w:cs="Times New Roman"/>
              </w:rPr>
            </w:pPr>
          </w:p>
        </w:tc>
      </w:tr>
    </w:tbl>
    <w:p w14:paraId="0F394A8E" w14:textId="77777777" w:rsidR="003527A0" w:rsidRPr="008755C3" w:rsidRDefault="003527A0" w:rsidP="003527A0">
      <w:pPr>
        <w:rPr>
          <w:szCs w:val="24"/>
        </w:rPr>
      </w:pPr>
    </w:p>
    <w:p w14:paraId="23EDEB00" w14:textId="77777777" w:rsidR="003527A0" w:rsidRPr="008755C3" w:rsidRDefault="003527A0" w:rsidP="003527A0">
      <w:pPr>
        <w:jc w:val="both"/>
        <w:rPr>
          <w:rFonts w:eastAsia="MS Mincho"/>
          <w:b/>
          <w:bCs/>
          <w:szCs w:val="24"/>
          <w:lang w:val="it-IT"/>
        </w:rPr>
      </w:pPr>
    </w:p>
    <w:p w14:paraId="795D286D" w14:textId="77777777" w:rsidR="003527A0" w:rsidRPr="008755C3" w:rsidRDefault="003527A0" w:rsidP="003527A0">
      <w:pPr>
        <w:jc w:val="both"/>
        <w:rPr>
          <w:rFonts w:eastAsia="MS Mincho"/>
          <w:b/>
          <w:bCs/>
          <w:szCs w:val="24"/>
          <w:lang w:val="it-IT"/>
        </w:rPr>
      </w:pPr>
    </w:p>
    <w:p w14:paraId="05E4DE1B" w14:textId="03A7AD75" w:rsidR="003527A0" w:rsidRPr="008755C3" w:rsidRDefault="003527A0" w:rsidP="003527A0">
      <w:pPr>
        <w:jc w:val="both"/>
        <w:rPr>
          <w:b/>
          <w:szCs w:val="24"/>
          <w:lang w:val="sq-AL"/>
        </w:rPr>
      </w:pPr>
      <w:r w:rsidRPr="008755C3">
        <w:rPr>
          <w:rFonts w:eastAsia="MS Mincho"/>
          <w:b/>
          <w:szCs w:val="24"/>
          <w:lang w:val="it-IT"/>
        </w:rPr>
        <w:t xml:space="preserve">DITA 17 </w:t>
      </w:r>
      <w:r w:rsidRPr="008755C3">
        <w:rPr>
          <w:b/>
          <w:szCs w:val="24"/>
          <w:lang w:val="sq-AL"/>
        </w:rPr>
        <w:t>Parashtrimi hyrës dhe kërkesa për prova. Rregulli i gjykimit t</w:t>
      </w:r>
      <w:r w:rsidR="00E73D2B">
        <w:rPr>
          <w:b/>
          <w:szCs w:val="24"/>
          <w:lang w:val="sq-AL"/>
        </w:rPr>
        <w:t>ë</w:t>
      </w:r>
      <w:r w:rsidRPr="008755C3">
        <w:rPr>
          <w:b/>
          <w:szCs w:val="24"/>
          <w:lang w:val="sq-AL"/>
        </w:rPr>
        <w:t xml:space="preserve"> pandërprerë</w:t>
      </w:r>
    </w:p>
    <w:p w14:paraId="24569344" w14:textId="77777777" w:rsidR="003527A0" w:rsidRPr="008755C3" w:rsidRDefault="003527A0" w:rsidP="003527A0">
      <w:pPr>
        <w:jc w:val="both"/>
        <w:rPr>
          <w:szCs w:val="24"/>
          <w:u w:val="single"/>
          <w:lang w:val="sq-AL"/>
        </w:rPr>
      </w:pPr>
    </w:p>
    <w:p w14:paraId="285C634F" w14:textId="2C5B895C" w:rsidR="003527A0" w:rsidRPr="008755C3" w:rsidRDefault="003527A0" w:rsidP="003527A0">
      <w:pPr>
        <w:jc w:val="both"/>
        <w:rPr>
          <w:rFonts w:eastAsia="MS Mincho"/>
          <w:b/>
          <w:bCs/>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w:t>
      </w:r>
      <w:r w:rsidR="0019102F" w:rsidRPr="008755C3">
        <w:rPr>
          <w:szCs w:val="24"/>
          <w:u w:val="single"/>
          <w:lang w:val="sq-AL"/>
        </w:rPr>
        <w:t xml:space="preserve"> </w:t>
      </w:r>
      <w:r w:rsidRPr="008755C3">
        <w:rPr>
          <w:szCs w:val="24"/>
          <w:u w:val="single"/>
          <w:lang w:val="sq-AL"/>
        </w:rPr>
        <w:t>studimore</w:t>
      </w:r>
      <w:r w:rsidRPr="008755C3">
        <w:rPr>
          <w:szCs w:val="24"/>
          <w:lang w:val="sq-AL"/>
        </w:rPr>
        <w:t>:</w:t>
      </w:r>
      <w:r w:rsidRPr="008755C3">
        <w:rPr>
          <w:rFonts w:eastAsia="MS Mincho"/>
          <w:szCs w:val="24"/>
          <w:lang w:val="it-IT"/>
        </w:rPr>
        <w:t xml:space="preserve">  1- Rregullat e përgjithshme të gjykimit. 2- Veprimet përgatitore. 3 - Veprimet e ngutshme.</w:t>
      </w:r>
    </w:p>
    <w:p w14:paraId="7B5A8BBD" w14:textId="77777777" w:rsidR="003527A0" w:rsidRPr="008755C3" w:rsidRDefault="003527A0" w:rsidP="003527A0">
      <w:pPr>
        <w:jc w:val="both"/>
        <w:rPr>
          <w:rFonts w:eastAsia="MS Mincho"/>
          <w:szCs w:val="24"/>
          <w:lang w:val="it-IT"/>
        </w:rPr>
      </w:pPr>
    </w:p>
    <w:p w14:paraId="5BAFBAC8" w14:textId="0522393A"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669AB691" w14:textId="77777777" w:rsidTr="00644A34">
        <w:tc>
          <w:tcPr>
            <w:tcW w:w="980" w:type="dxa"/>
          </w:tcPr>
          <w:p w14:paraId="7F9D84DC"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lastRenderedPageBreak/>
              <w:t>Ora</w:t>
            </w:r>
          </w:p>
        </w:tc>
        <w:tc>
          <w:tcPr>
            <w:tcW w:w="2902" w:type="dxa"/>
          </w:tcPr>
          <w:p w14:paraId="58FEF5F0"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482DE88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243D816B" w14:textId="77777777" w:rsidR="003527A0" w:rsidRPr="008755C3" w:rsidRDefault="003527A0" w:rsidP="00644A34">
            <w:pPr>
              <w:jc w:val="both"/>
              <w:rPr>
                <w:rFonts w:ascii="Times New Roman" w:hAnsi="Times New Roman" w:cs="Times New Roman"/>
              </w:rPr>
            </w:pPr>
          </w:p>
        </w:tc>
      </w:tr>
      <w:tr w:rsidR="003527A0" w:rsidRPr="008755C3" w14:paraId="1B1F798E" w14:textId="77777777" w:rsidTr="00644A34">
        <w:tc>
          <w:tcPr>
            <w:tcW w:w="980" w:type="dxa"/>
            <w:shd w:val="clear" w:color="auto" w:fill="B3E5A1" w:themeFill="accent6" w:themeFillTint="66"/>
          </w:tcPr>
          <w:p w14:paraId="585ACA91"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2E19FA1D" w14:textId="6F6E3BA7"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Parashtrimi hyr</w:t>
            </w:r>
            <w:r w:rsidR="00E73D2B">
              <w:rPr>
                <w:rFonts w:ascii="Times New Roman" w:hAnsi="Times New Roman" w:cs="Times New Roman"/>
                <w:lang w:val="sq-AL"/>
              </w:rPr>
              <w:t>ë</w:t>
            </w:r>
            <w:r w:rsidRPr="008755C3">
              <w:rPr>
                <w:rFonts w:ascii="Times New Roman" w:hAnsi="Times New Roman" w:cs="Times New Roman"/>
                <w:lang w:val="sq-AL"/>
              </w:rPr>
              <w:t>s.</w:t>
            </w:r>
          </w:p>
          <w:p w14:paraId="359CF16B" w14:textId="361AB38D"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R</w:t>
            </w:r>
            <w:r w:rsidR="00E73D2B">
              <w:rPr>
                <w:rFonts w:ascii="Times New Roman" w:hAnsi="Times New Roman" w:cs="Times New Roman"/>
                <w:lang w:val="sq-AL"/>
              </w:rPr>
              <w:t>ë</w:t>
            </w:r>
            <w:r w:rsidRPr="008755C3">
              <w:rPr>
                <w:rFonts w:ascii="Times New Roman" w:hAnsi="Times New Roman" w:cs="Times New Roman"/>
                <w:lang w:val="sq-AL"/>
              </w:rPr>
              <w:t>nd</w:t>
            </w:r>
            <w:r w:rsidR="00E73D2B">
              <w:rPr>
                <w:rFonts w:ascii="Times New Roman" w:hAnsi="Times New Roman" w:cs="Times New Roman"/>
                <w:lang w:val="sq-AL"/>
              </w:rPr>
              <w:t>ë</w:t>
            </w:r>
            <w:r w:rsidRPr="008755C3">
              <w:rPr>
                <w:rFonts w:ascii="Times New Roman" w:hAnsi="Times New Roman" w:cs="Times New Roman"/>
                <w:lang w:val="sq-AL"/>
              </w:rPr>
              <w:t>sia e list</w:t>
            </w:r>
            <w:r w:rsidR="00E73D2B">
              <w:rPr>
                <w:rFonts w:ascii="Times New Roman" w:hAnsi="Times New Roman" w:cs="Times New Roman"/>
                <w:lang w:val="sq-AL"/>
              </w:rPr>
              <w:t>ë</w:t>
            </w:r>
            <w:r w:rsidRPr="008755C3">
              <w:rPr>
                <w:rFonts w:ascii="Times New Roman" w:hAnsi="Times New Roman" w:cs="Times New Roman"/>
                <w:lang w:val="sq-AL"/>
              </w:rPr>
              <w:t>s s</w:t>
            </w:r>
            <w:r w:rsidR="00E73D2B">
              <w:rPr>
                <w:rFonts w:ascii="Times New Roman" w:hAnsi="Times New Roman" w:cs="Times New Roman"/>
                <w:lang w:val="sq-AL"/>
              </w:rPr>
              <w:t>ë</w:t>
            </w:r>
            <w:r w:rsidRPr="008755C3">
              <w:rPr>
                <w:rFonts w:ascii="Times New Roman" w:hAnsi="Times New Roman" w:cs="Times New Roman"/>
                <w:lang w:val="sq-AL"/>
              </w:rPr>
              <w:t xml:space="preserve"> d</w:t>
            </w:r>
            <w:r w:rsidR="00E73D2B">
              <w:rPr>
                <w:rFonts w:ascii="Times New Roman" w:hAnsi="Times New Roman" w:cs="Times New Roman"/>
                <w:lang w:val="sq-AL"/>
              </w:rPr>
              <w:t>ë</w:t>
            </w:r>
            <w:r w:rsidRPr="008755C3">
              <w:rPr>
                <w:rFonts w:ascii="Times New Roman" w:hAnsi="Times New Roman" w:cs="Times New Roman"/>
                <w:lang w:val="sq-AL"/>
              </w:rPr>
              <w:t>shmitar</w:t>
            </w:r>
            <w:r w:rsidR="00E73D2B">
              <w:rPr>
                <w:rFonts w:ascii="Times New Roman" w:hAnsi="Times New Roman" w:cs="Times New Roman"/>
                <w:lang w:val="sq-AL"/>
              </w:rPr>
              <w:t>ë</w:t>
            </w:r>
            <w:r w:rsidRPr="008755C3">
              <w:rPr>
                <w:rFonts w:ascii="Times New Roman" w:hAnsi="Times New Roman" w:cs="Times New Roman"/>
                <w:lang w:val="sq-AL"/>
              </w:rPr>
              <w:t>ve dhe ekspert</w:t>
            </w:r>
            <w:r w:rsidR="00E73D2B">
              <w:rPr>
                <w:rFonts w:ascii="Times New Roman" w:hAnsi="Times New Roman" w:cs="Times New Roman"/>
                <w:lang w:val="sq-AL"/>
              </w:rPr>
              <w:t>ë</w:t>
            </w:r>
            <w:r w:rsidRPr="008755C3">
              <w:rPr>
                <w:rFonts w:ascii="Times New Roman" w:hAnsi="Times New Roman" w:cs="Times New Roman"/>
                <w:lang w:val="sq-AL"/>
              </w:rPr>
              <w:t xml:space="preserve">ve. </w:t>
            </w:r>
          </w:p>
        </w:tc>
        <w:tc>
          <w:tcPr>
            <w:tcW w:w="2802" w:type="dxa"/>
            <w:shd w:val="clear" w:color="auto" w:fill="B3E5A1" w:themeFill="accent6" w:themeFillTint="66"/>
          </w:tcPr>
          <w:p w14:paraId="60E66944" w14:textId="7F497586"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parashtrimin hyr</w:t>
            </w:r>
            <w:r w:rsidR="00E73D2B">
              <w:rPr>
                <w:rFonts w:ascii="Times New Roman" w:hAnsi="Times New Roman" w:cs="Times New Roman"/>
              </w:rPr>
              <w:t>ë</w:t>
            </w:r>
            <w:r w:rsidRPr="008755C3">
              <w:rPr>
                <w:rFonts w:ascii="Times New Roman" w:hAnsi="Times New Roman" w:cs="Times New Roman"/>
              </w:rPr>
              <w:t>s, duke i bashk</w:t>
            </w:r>
            <w:r w:rsidR="00E73D2B">
              <w:rPr>
                <w:rFonts w:ascii="Times New Roman" w:hAnsi="Times New Roman" w:cs="Times New Roman"/>
              </w:rPr>
              <w:t>ë</w:t>
            </w:r>
            <w:r w:rsidRPr="008755C3">
              <w:rPr>
                <w:rFonts w:ascii="Times New Roman" w:hAnsi="Times New Roman" w:cs="Times New Roman"/>
              </w:rPr>
              <w:t>lidhur list</w:t>
            </w:r>
            <w:r w:rsidR="00E73D2B">
              <w:rPr>
                <w:rFonts w:ascii="Times New Roman" w:hAnsi="Times New Roman" w:cs="Times New Roman"/>
              </w:rPr>
              <w:t>ë</w:t>
            </w:r>
            <w:r w:rsidRPr="008755C3">
              <w:rPr>
                <w:rFonts w:ascii="Times New Roman" w:hAnsi="Times New Roman" w:cs="Times New Roman"/>
              </w:rPr>
              <w:t>n e provave (35 min).</w:t>
            </w:r>
          </w:p>
          <w:p w14:paraId="026135EA" w14:textId="7F2C8C2A" w:rsidR="003527A0" w:rsidRPr="008755C3" w:rsidRDefault="003527A0" w:rsidP="00644A34">
            <w:pPr>
              <w:jc w:val="both"/>
              <w:rPr>
                <w:rFonts w:ascii="Times New Roman" w:hAnsi="Times New Roman" w:cs="Times New Roman"/>
              </w:rPr>
            </w:pPr>
            <w:r w:rsidRPr="008755C3">
              <w:rPr>
                <w:rFonts w:ascii="Times New Roman" w:hAnsi="Times New Roman" w:cs="Times New Roman"/>
              </w:rPr>
              <w:t>Akti paraqitet n</w:t>
            </w:r>
            <w:r w:rsidR="00E73D2B">
              <w:rPr>
                <w:rFonts w:ascii="Times New Roman" w:hAnsi="Times New Roman" w:cs="Times New Roman"/>
              </w:rPr>
              <w:t>ë</w:t>
            </w:r>
            <w:r w:rsidRPr="008755C3">
              <w:rPr>
                <w:rFonts w:ascii="Times New Roman" w:hAnsi="Times New Roman" w:cs="Times New Roman"/>
              </w:rPr>
              <w:t xml:space="preserve"> monitor dhe ilustrohet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prej secilit grup (15 min; 3x5 min)</w:t>
            </w:r>
          </w:p>
          <w:p w14:paraId="665E0E2C"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4152A8B8" w14:textId="77777777" w:rsidR="003527A0" w:rsidRPr="008755C3" w:rsidRDefault="003527A0" w:rsidP="00644A34">
            <w:pPr>
              <w:jc w:val="both"/>
              <w:rPr>
                <w:rFonts w:ascii="Times New Roman" w:hAnsi="Times New Roman" w:cs="Times New Roman"/>
              </w:rPr>
            </w:pPr>
          </w:p>
        </w:tc>
      </w:tr>
      <w:tr w:rsidR="003527A0" w:rsidRPr="008755C3" w14:paraId="33E36773" w14:textId="77777777" w:rsidTr="00644A34">
        <w:tc>
          <w:tcPr>
            <w:tcW w:w="980" w:type="dxa"/>
          </w:tcPr>
          <w:p w14:paraId="218706D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541E402B" w14:textId="0B964771"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Gjykimi i t</w:t>
            </w:r>
            <w:r w:rsidR="00E73D2B">
              <w:rPr>
                <w:rFonts w:ascii="Times New Roman" w:hAnsi="Times New Roman" w:cs="Times New Roman"/>
                <w:lang w:val="sq-AL"/>
              </w:rPr>
              <w:t>ë</w:t>
            </w:r>
            <w:r w:rsidRPr="008755C3">
              <w:rPr>
                <w:rFonts w:ascii="Times New Roman" w:hAnsi="Times New Roman" w:cs="Times New Roman"/>
                <w:lang w:val="sq-AL"/>
              </w:rPr>
              <w:t xml:space="preserve"> pandehurit n</w:t>
            </w:r>
            <w:r w:rsidR="00E73D2B">
              <w:rPr>
                <w:rFonts w:ascii="Times New Roman" w:hAnsi="Times New Roman" w:cs="Times New Roman"/>
                <w:lang w:val="sq-AL"/>
              </w:rPr>
              <w:t>ë</w:t>
            </w:r>
            <w:r w:rsidRPr="008755C3">
              <w:rPr>
                <w:rFonts w:ascii="Times New Roman" w:hAnsi="Times New Roman" w:cs="Times New Roman"/>
                <w:lang w:val="sq-AL"/>
              </w:rPr>
              <w:t xml:space="preserve"> munges</w:t>
            </w:r>
            <w:r w:rsidR="00E73D2B">
              <w:rPr>
                <w:rFonts w:ascii="Times New Roman" w:hAnsi="Times New Roman" w:cs="Times New Roman"/>
                <w:lang w:val="sq-AL"/>
              </w:rPr>
              <w:t>ë</w:t>
            </w:r>
          </w:p>
        </w:tc>
        <w:tc>
          <w:tcPr>
            <w:tcW w:w="2802" w:type="dxa"/>
          </w:tcPr>
          <w:p w14:paraId="27909833" w14:textId="4E3B18F8"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Debatohet lidhur me p</w:t>
            </w:r>
            <w:r w:rsidR="00E73D2B">
              <w:rPr>
                <w:rFonts w:ascii="Times New Roman" w:hAnsi="Times New Roman" w:cs="Times New Roman"/>
              </w:rPr>
              <w:t>ë</w:t>
            </w:r>
            <w:r w:rsidRPr="008755C3">
              <w:rPr>
                <w:rFonts w:ascii="Times New Roman" w:hAnsi="Times New Roman" w:cs="Times New Roman"/>
              </w:rPr>
              <w:t>rmbajtjen e parashtrimit hyr</w:t>
            </w:r>
            <w:r w:rsidR="00E73D2B">
              <w:rPr>
                <w:rFonts w:ascii="Times New Roman" w:hAnsi="Times New Roman" w:cs="Times New Roman"/>
              </w:rPr>
              <w:t>ë</w:t>
            </w:r>
            <w:r w:rsidRPr="008755C3">
              <w:rPr>
                <w:rFonts w:ascii="Times New Roman" w:hAnsi="Times New Roman" w:cs="Times New Roman"/>
              </w:rPr>
              <w:t>s dhe list</w:t>
            </w:r>
            <w:r w:rsidR="00E73D2B">
              <w:rPr>
                <w:rFonts w:ascii="Times New Roman" w:hAnsi="Times New Roman" w:cs="Times New Roman"/>
              </w:rPr>
              <w:t>ë</w:t>
            </w:r>
            <w:r w:rsidRPr="008755C3">
              <w:rPr>
                <w:rFonts w:ascii="Times New Roman" w:hAnsi="Times New Roman" w:cs="Times New Roman"/>
              </w:rPr>
              <w:t>n e provave</w:t>
            </w:r>
          </w:p>
          <w:p w14:paraId="712BA98D"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w:t>
            </w:r>
          </w:p>
        </w:tc>
        <w:tc>
          <w:tcPr>
            <w:tcW w:w="2517" w:type="dxa"/>
          </w:tcPr>
          <w:p w14:paraId="33147BF0" w14:textId="77777777" w:rsidR="003527A0" w:rsidRPr="008755C3" w:rsidRDefault="003527A0" w:rsidP="00644A34">
            <w:pPr>
              <w:jc w:val="both"/>
              <w:rPr>
                <w:rFonts w:ascii="Times New Roman" w:hAnsi="Times New Roman" w:cs="Times New Roman"/>
              </w:rPr>
            </w:pPr>
          </w:p>
        </w:tc>
      </w:tr>
      <w:tr w:rsidR="003527A0" w:rsidRPr="008755C3" w14:paraId="7A1D0644" w14:textId="77777777" w:rsidTr="00644A34">
        <w:tc>
          <w:tcPr>
            <w:tcW w:w="980" w:type="dxa"/>
          </w:tcPr>
          <w:p w14:paraId="360488A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6FA913B" w14:textId="68B5CFA8"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Rregulli i gjykimit t</w:t>
            </w:r>
            <w:r w:rsidR="00E73D2B">
              <w:rPr>
                <w:rFonts w:ascii="Times New Roman" w:hAnsi="Times New Roman" w:cs="Times New Roman"/>
                <w:lang w:val="sq-AL"/>
              </w:rPr>
              <w:t>ë</w:t>
            </w:r>
            <w:r w:rsidRPr="008755C3">
              <w:rPr>
                <w:rFonts w:ascii="Times New Roman" w:hAnsi="Times New Roman" w:cs="Times New Roman"/>
                <w:lang w:val="sq-AL"/>
              </w:rPr>
              <w:t xml:space="preserve"> pand</w:t>
            </w:r>
            <w:r w:rsidR="00E73D2B">
              <w:rPr>
                <w:rFonts w:ascii="Times New Roman" w:hAnsi="Times New Roman" w:cs="Times New Roman"/>
                <w:lang w:val="sq-AL"/>
              </w:rPr>
              <w:t>ë</w:t>
            </w:r>
            <w:r w:rsidRPr="008755C3">
              <w:rPr>
                <w:rFonts w:ascii="Times New Roman" w:hAnsi="Times New Roman" w:cs="Times New Roman"/>
                <w:lang w:val="sq-AL"/>
              </w:rPr>
              <w:t>rprer</w:t>
            </w:r>
            <w:r w:rsidR="00E73D2B">
              <w:rPr>
                <w:rFonts w:ascii="Times New Roman" w:hAnsi="Times New Roman" w:cs="Times New Roman"/>
                <w:lang w:val="sq-AL"/>
              </w:rPr>
              <w:t>ë</w:t>
            </w:r>
            <w:r w:rsidRPr="008755C3">
              <w:rPr>
                <w:rFonts w:ascii="Times New Roman" w:hAnsi="Times New Roman" w:cs="Times New Roman"/>
                <w:lang w:val="sq-AL"/>
              </w:rPr>
              <w:t>.</w:t>
            </w:r>
          </w:p>
        </w:tc>
        <w:tc>
          <w:tcPr>
            <w:tcW w:w="2802" w:type="dxa"/>
          </w:tcPr>
          <w:p w14:paraId="35A2713B" w14:textId="59204812"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sipas grupeve ftohen q</w:t>
            </w:r>
            <w:r w:rsidR="00E73D2B">
              <w:rPr>
                <w:rFonts w:ascii="Times New Roman" w:hAnsi="Times New Roman" w:cs="Times New Roman"/>
              </w:rPr>
              <w:t>ë</w:t>
            </w:r>
            <w:r w:rsidRPr="008755C3">
              <w:rPr>
                <w:rFonts w:ascii="Times New Roman" w:hAnsi="Times New Roman" w:cs="Times New Roman"/>
              </w:rPr>
              <w:t>, n</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rmbyllje t</w:t>
            </w:r>
            <w:r w:rsidR="00E73D2B">
              <w:rPr>
                <w:rFonts w:ascii="Times New Roman" w:hAnsi="Times New Roman" w:cs="Times New Roman"/>
              </w:rPr>
              <w:t>ë</w:t>
            </w:r>
            <w:r w:rsidRPr="008755C3">
              <w:rPr>
                <w:rFonts w:ascii="Times New Roman" w:hAnsi="Times New Roman" w:cs="Times New Roman"/>
              </w:rPr>
              <w:t xml:space="preserve"> parashtrimit hyr</w:t>
            </w:r>
            <w:r w:rsidR="00E73D2B">
              <w:rPr>
                <w:rFonts w:ascii="Times New Roman" w:hAnsi="Times New Roman" w:cs="Times New Roman"/>
              </w:rPr>
              <w:t>ë</w:t>
            </w:r>
            <w:r w:rsidRPr="008755C3">
              <w:rPr>
                <w:rFonts w:ascii="Times New Roman" w:hAnsi="Times New Roman" w:cs="Times New Roman"/>
              </w:rPr>
              <w:t>s, t</w:t>
            </w:r>
            <w:r w:rsidR="00E73D2B">
              <w:rPr>
                <w:rFonts w:ascii="Times New Roman" w:hAnsi="Times New Roman" w:cs="Times New Roman"/>
              </w:rPr>
              <w:t>ë</w:t>
            </w:r>
            <w:r w:rsidRPr="008755C3">
              <w:rPr>
                <w:rFonts w:ascii="Times New Roman" w:hAnsi="Times New Roman" w:cs="Times New Roman"/>
              </w:rPr>
              <w:t xml:space="preserve"> disponojn</w:t>
            </w:r>
            <w:r w:rsidR="00E73D2B">
              <w:rPr>
                <w:rFonts w:ascii="Times New Roman" w:hAnsi="Times New Roman" w:cs="Times New Roman"/>
              </w:rPr>
              <w:t>ë</w:t>
            </w:r>
            <w:r w:rsidRPr="008755C3">
              <w:rPr>
                <w:rFonts w:ascii="Times New Roman" w:hAnsi="Times New Roman" w:cs="Times New Roman"/>
              </w:rPr>
              <w:t xml:space="preserve"> dat</w:t>
            </w:r>
            <w:r w:rsidR="00E73D2B">
              <w:rPr>
                <w:rFonts w:ascii="Times New Roman" w:hAnsi="Times New Roman" w:cs="Times New Roman"/>
              </w:rPr>
              <w:t>ë</w:t>
            </w:r>
            <w:r w:rsidRPr="008755C3">
              <w:rPr>
                <w:rFonts w:ascii="Times New Roman" w:hAnsi="Times New Roman" w:cs="Times New Roman"/>
              </w:rPr>
              <w:t>n e seanc</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ardhshme.</w:t>
            </w:r>
          </w:p>
          <w:p w14:paraId="33DEB46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Debati vazhdon lidhur me datat e propozuara.</w:t>
            </w:r>
          </w:p>
        </w:tc>
        <w:tc>
          <w:tcPr>
            <w:tcW w:w="2517" w:type="dxa"/>
          </w:tcPr>
          <w:p w14:paraId="01BAE62D" w14:textId="77777777" w:rsidR="003527A0" w:rsidRPr="008755C3" w:rsidRDefault="003527A0" w:rsidP="00644A34">
            <w:pPr>
              <w:jc w:val="both"/>
              <w:rPr>
                <w:rFonts w:ascii="Times New Roman" w:hAnsi="Times New Roman" w:cs="Times New Roman"/>
              </w:rPr>
            </w:pPr>
          </w:p>
        </w:tc>
      </w:tr>
      <w:tr w:rsidR="003527A0" w:rsidRPr="008755C3" w14:paraId="74A8B7BF" w14:textId="77777777" w:rsidTr="00644A34">
        <w:tc>
          <w:tcPr>
            <w:tcW w:w="980" w:type="dxa"/>
            <w:shd w:val="clear" w:color="auto" w:fill="B3E5A1" w:themeFill="accent6" w:themeFillTint="66"/>
          </w:tcPr>
          <w:p w14:paraId="46864834"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288CDA38"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3E9C5C54"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0F8ECF05" w14:textId="77777777" w:rsidR="003527A0" w:rsidRPr="008755C3" w:rsidRDefault="003527A0" w:rsidP="00644A34">
            <w:pPr>
              <w:jc w:val="both"/>
              <w:rPr>
                <w:rFonts w:ascii="Times New Roman" w:hAnsi="Times New Roman" w:cs="Times New Roman"/>
              </w:rPr>
            </w:pPr>
          </w:p>
        </w:tc>
      </w:tr>
      <w:tr w:rsidR="003527A0" w:rsidRPr="008755C3" w14:paraId="286BD8D8" w14:textId="77777777" w:rsidTr="00644A34">
        <w:tc>
          <w:tcPr>
            <w:tcW w:w="980" w:type="dxa"/>
          </w:tcPr>
          <w:p w14:paraId="079E1EC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580FDD5C" w14:textId="77777777" w:rsidR="003527A0" w:rsidRPr="008755C3" w:rsidRDefault="003527A0" w:rsidP="00644A34">
            <w:pPr>
              <w:jc w:val="both"/>
              <w:rPr>
                <w:rFonts w:ascii="Times New Roman" w:hAnsi="Times New Roman" w:cs="Times New Roman"/>
                <w:b/>
              </w:rPr>
            </w:pPr>
          </w:p>
          <w:p w14:paraId="73ABF22D" w14:textId="77777777" w:rsidR="003527A0" w:rsidRPr="008755C3" w:rsidRDefault="003527A0" w:rsidP="00644A34">
            <w:pPr>
              <w:jc w:val="both"/>
              <w:rPr>
                <w:rFonts w:ascii="Times New Roman" w:hAnsi="Times New Roman" w:cs="Times New Roman"/>
                <w:b/>
              </w:rPr>
            </w:pPr>
          </w:p>
          <w:p w14:paraId="2676ADCC" w14:textId="77777777" w:rsidR="003527A0" w:rsidRPr="008755C3" w:rsidRDefault="003527A0" w:rsidP="00644A34">
            <w:pPr>
              <w:jc w:val="both"/>
              <w:rPr>
                <w:rFonts w:ascii="Times New Roman" w:hAnsi="Times New Roman" w:cs="Times New Roman"/>
                <w:b/>
              </w:rPr>
            </w:pPr>
          </w:p>
        </w:tc>
        <w:tc>
          <w:tcPr>
            <w:tcW w:w="2902" w:type="dxa"/>
          </w:tcPr>
          <w:p w14:paraId="31F631EB"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4CE5D0CC" w14:textId="77777777" w:rsidR="003527A0" w:rsidRPr="008755C3" w:rsidRDefault="003527A0" w:rsidP="00644A34">
            <w:pPr>
              <w:tabs>
                <w:tab w:val="left" w:pos="496"/>
              </w:tabs>
              <w:rPr>
                <w:rFonts w:ascii="Times New Roman" w:hAnsi="Times New Roman" w:cs="Times New Roman"/>
              </w:rPr>
            </w:pPr>
          </w:p>
        </w:tc>
        <w:tc>
          <w:tcPr>
            <w:tcW w:w="2517" w:type="dxa"/>
          </w:tcPr>
          <w:p w14:paraId="27880671" w14:textId="77777777" w:rsidR="003527A0" w:rsidRPr="008755C3" w:rsidRDefault="003527A0" w:rsidP="00644A34">
            <w:pPr>
              <w:jc w:val="both"/>
              <w:rPr>
                <w:rFonts w:ascii="Times New Roman" w:hAnsi="Times New Roman" w:cs="Times New Roman"/>
              </w:rPr>
            </w:pPr>
          </w:p>
        </w:tc>
      </w:tr>
      <w:tr w:rsidR="003527A0" w:rsidRPr="008755C3" w14:paraId="5D6828C0" w14:textId="77777777" w:rsidTr="00644A34">
        <w:tc>
          <w:tcPr>
            <w:tcW w:w="980" w:type="dxa"/>
          </w:tcPr>
          <w:p w14:paraId="4C6AAE5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33AFDBBC" w14:textId="77777777" w:rsidR="003527A0" w:rsidRPr="008755C3" w:rsidRDefault="003527A0" w:rsidP="00644A34">
            <w:pPr>
              <w:jc w:val="both"/>
              <w:rPr>
                <w:rFonts w:ascii="Times New Roman" w:hAnsi="Times New Roman" w:cs="Times New Roman"/>
                <w:b/>
              </w:rPr>
            </w:pPr>
          </w:p>
        </w:tc>
        <w:tc>
          <w:tcPr>
            <w:tcW w:w="2802" w:type="dxa"/>
          </w:tcPr>
          <w:p w14:paraId="7C8D8CBE" w14:textId="77777777" w:rsidR="003527A0" w:rsidRPr="008755C3" w:rsidRDefault="003527A0" w:rsidP="00644A34">
            <w:pPr>
              <w:jc w:val="both"/>
              <w:rPr>
                <w:rFonts w:ascii="Times New Roman" w:hAnsi="Times New Roman" w:cs="Times New Roman"/>
              </w:rPr>
            </w:pPr>
          </w:p>
        </w:tc>
        <w:tc>
          <w:tcPr>
            <w:tcW w:w="2517" w:type="dxa"/>
          </w:tcPr>
          <w:p w14:paraId="5D5D3FDF" w14:textId="77777777" w:rsidR="003527A0" w:rsidRPr="008755C3" w:rsidRDefault="003527A0" w:rsidP="00644A34">
            <w:pPr>
              <w:jc w:val="both"/>
              <w:rPr>
                <w:rFonts w:ascii="Times New Roman" w:hAnsi="Times New Roman" w:cs="Times New Roman"/>
              </w:rPr>
            </w:pPr>
          </w:p>
        </w:tc>
      </w:tr>
    </w:tbl>
    <w:p w14:paraId="7FF02650" w14:textId="77777777" w:rsidR="003527A0" w:rsidRPr="008755C3" w:rsidRDefault="003527A0" w:rsidP="003527A0">
      <w:pPr>
        <w:jc w:val="both"/>
        <w:rPr>
          <w:rFonts w:eastAsia="MS Mincho"/>
          <w:b/>
          <w:bCs/>
          <w:szCs w:val="24"/>
          <w:lang w:val="it-IT"/>
        </w:rPr>
      </w:pPr>
    </w:p>
    <w:p w14:paraId="3AFABFBA" w14:textId="77777777" w:rsidR="003527A0" w:rsidRPr="008755C3" w:rsidRDefault="003527A0" w:rsidP="003527A0">
      <w:pPr>
        <w:jc w:val="both"/>
        <w:rPr>
          <w:rFonts w:eastAsia="MS Mincho"/>
          <w:b/>
          <w:szCs w:val="24"/>
          <w:lang w:val="it-IT"/>
        </w:rPr>
      </w:pPr>
    </w:p>
    <w:p w14:paraId="409A155E" w14:textId="77777777" w:rsidR="003527A0" w:rsidRPr="008755C3" w:rsidRDefault="003527A0" w:rsidP="003527A0">
      <w:pPr>
        <w:jc w:val="both"/>
        <w:rPr>
          <w:b/>
          <w:szCs w:val="24"/>
          <w:lang w:val="sq-AL"/>
        </w:rPr>
      </w:pPr>
      <w:r w:rsidRPr="008755C3">
        <w:rPr>
          <w:rFonts w:eastAsia="MS Mincho"/>
          <w:b/>
          <w:szCs w:val="24"/>
          <w:lang w:val="it-IT"/>
        </w:rPr>
        <w:t xml:space="preserve">DITA 18 </w:t>
      </w:r>
      <w:r w:rsidRPr="008755C3">
        <w:rPr>
          <w:b/>
          <w:szCs w:val="24"/>
          <w:lang w:val="sq-AL"/>
        </w:rPr>
        <w:t>Debati gjyqësor: pyetja e kryqëzuar, kundërshtimi i dëshmisë, leximet e lejueshme.</w:t>
      </w:r>
    </w:p>
    <w:p w14:paraId="723285F8" w14:textId="77777777" w:rsidR="003527A0" w:rsidRPr="008755C3" w:rsidRDefault="003527A0" w:rsidP="003527A0">
      <w:pPr>
        <w:jc w:val="both"/>
        <w:rPr>
          <w:b/>
          <w:szCs w:val="24"/>
          <w:lang w:val="sq-AL"/>
        </w:rPr>
      </w:pPr>
    </w:p>
    <w:p w14:paraId="174A7E99" w14:textId="25A81B57"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755C3">
        <w:rPr>
          <w:rFonts w:eastAsia="MS Mincho"/>
          <w:szCs w:val="24"/>
          <w:lang w:val="it-IT"/>
        </w:rPr>
        <w:t xml:space="preserve">  1- Radha e marrjes së provave. 2- Rregullat e pyetjes së kryqëzuar. 3- Kundërshtimi i dëshmisë dhe rregullat e leximeve të lejueshme. 4- Rregullat e posaçme për pyetjen e të miturve.</w:t>
      </w:r>
    </w:p>
    <w:p w14:paraId="1FE75EAB" w14:textId="77777777" w:rsidR="003527A0" w:rsidRPr="008755C3" w:rsidRDefault="003527A0" w:rsidP="003527A0">
      <w:pPr>
        <w:jc w:val="both"/>
        <w:rPr>
          <w:rFonts w:eastAsia="MS Mincho"/>
          <w:szCs w:val="24"/>
          <w:lang w:val="it-IT"/>
        </w:rPr>
      </w:pPr>
    </w:p>
    <w:p w14:paraId="0A278A9C" w14:textId="1A942E93"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72E21747" w14:textId="77777777" w:rsidTr="00644A34">
        <w:tc>
          <w:tcPr>
            <w:tcW w:w="980" w:type="dxa"/>
          </w:tcPr>
          <w:p w14:paraId="29FD36E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722FE02E"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31B8419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04BA1C73" w14:textId="77777777" w:rsidR="003527A0" w:rsidRPr="008755C3" w:rsidRDefault="003527A0" w:rsidP="00644A34">
            <w:pPr>
              <w:jc w:val="both"/>
              <w:rPr>
                <w:rFonts w:ascii="Times New Roman" w:hAnsi="Times New Roman" w:cs="Times New Roman"/>
              </w:rPr>
            </w:pPr>
          </w:p>
        </w:tc>
      </w:tr>
      <w:tr w:rsidR="003527A0" w:rsidRPr="008755C3" w14:paraId="7ACD9323" w14:textId="77777777" w:rsidTr="00644A34">
        <w:tc>
          <w:tcPr>
            <w:tcW w:w="980" w:type="dxa"/>
            <w:shd w:val="clear" w:color="auto" w:fill="B3E5A1" w:themeFill="accent6" w:themeFillTint="66"/>
          </w:tcPr>
          <w:p w14:paraId="66A40523"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3D6603C7" w14:textId="37795999"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Pyetja e kryq</w:t>
            </w:r>
            <w:r w:rsidR="00E73D2B">
              <w:rPr>
                <w:rFonts w:ascii="Times New Roman" w:hAnsi="Times New Roman" w:cs="Times New Roman"/>
                <w:lang w:val="sq-AL"/>
              </w:rPr>
              <w:t>ë</w:t>
            </w:r>
            <w:r w:rsidRPr="008755C3">
              <w:rPr>
                <w:rFonts w:ascii="Times New Roman" w:hAnsi="Times New Roman" w:cs="Times New Roman"/>
                <w:lang w:val="sq-AL"/>
              </w:rPr>
              <w:t>zuar dhe dialektika e saj. Realizimi praktik i saj</w:t>
            </w:r>
          </w:p>
          <w:p w14:paraId="0DABD0FF"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137D891A" w14:textId="19CAFC4B"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Parashtrim i shkurt</w:t>
            </w:r>
            <w:r w:rsidR="00E73D2B">
              <w:rPr>
                <w:rFonts w:ascii="Times New Roman" w:hAnsi="Times New Roman" w:cs="Times New Roman"/>
              </w:rPr>
              <w:t>ë</w:t>
            </w:r>
            <w:r w:rsidRPr="008755C3">
              <w:rPr>
                <w:rFonts w:ascii="Times New Roman" w:hAnsi="Times New Roman" w:cs="Times New Roman"/>
              </w:rPr>
              <w:t>r nga pedagogu, n</w:t>
            </w:r>
            <w:r w:rsidR="00E73D2B">
              <w:rPr>
                <w:rFonts w:ascii="Times New Roman" w:hAnsi="Times New Roman" w:cs="Times New Roman"/>
              </w:rPr>
              <w:t>ë</w:t>
            </w:r>
            <w:r w:rsidRPr="008755C3">
              <w:rPr>
                <w:rFonts w:ascii="Times New Roman" w:hAnsi="Times New Roman" w:cs="Times New Roman"/>
              </w:rPr>
              <w:t xml:space="preserve"> nivel parimesh (10 min)</w:t>
            </w:r>
          </w:p>
          <w:p w14:paraId="52016257" w14:textId="5EA9710C"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w:t>
            </w:r>
            <w:r w:rsidRPr="008755C3">
              <w:rPr>
                <w:rFonts w:ascii="Times New Roman" w:hAnsi="Times New Roman" w:cs="Times New Roman"/>
              </w:rPr>
              <w:lastRenderedPageBreak/>
              <w:t>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pyetjet e akuz</w:t>
            </w:r>
            <w:r w:rsidR="00E73D2B">
              <w:rPr>
                <w:rFonts w:ascii="Times New Roman" w:hAnsi="Times New Roman" w:cs="Times New Roman"/>
              </w:rPr>
              <w:t>ë</w:t>
            </w:r>
            <w:r w:rsidRPr="008755C3">
              <w:rPr>
                <w:rFonts w:ascii="Times New Roman" w:hAnsi="Times New Roman" w:cs="Times New Roman"/>
              </w:rPr>
              <w:t>s dhe kund</w:t>
            </w:r>
            <w:r w:rsidR="00E73D2B">
              <w:rPr>
                <w:rFonts w:ascii="Times New Roman" w:hAnsi="Times New Roman" w:cs="Times New Roman"/>
              </w:rPr>
              <w:t>ë</w:t>
            </w:r>
            <w:r w:rsidRPr="008755C3">
              <w:rPr>
                <w:rFonts w:ascii="Times New Roman" w:hAnsi="Times New Roman" w:cs="Times New Roman"/>
              </w:rPr>
              <w:t>rpyetjet e mundshme t</w:t>
            </w:r>
            <w:r w:rsidR="00E73D2B">
              <w:rPr>
                <w:rFonts w:ascii="Times New Roman" w:hAnsi="Times New Roman" w:cs="Times New Roman"/>
              </w:rPr>
              <w:t>ë</w:t>
            </w:r>
            <w:r w:rsidRPr="008755C3">
              <w:rPr>
                <w:rFonts w:ascii="Times New Roman" w:hAnsi="Times New Roman" w:cs="Times New Roman"/>
              </w:rPr>
              <w:t xml:space="preserve"> mbrojtjes. (30 min).</w:t>
            </w:r>
          </w:p>
          <w:p w14:paraId="1A2690C7" w14:textId="2A43BCFB" w:rsidR="003527A0" w:rsidRPr="008755C3" w:rsidRDefault="003527A0" w:rsidP="00644A34">
            <w:pPr>
              <w:jc w:val="both"/>
              <w:rPr>
                <w:rFonts w:ascii="Times New Roman" w:hAnsi="Times New Roman" w:cs="Times New Roman"/>
              </w:rPr>
            </w:pPr>
            <w:r w:rsidRPr="008755C3">
              <w:rPr>
                <w:rFonts w:ascii="Times New Roman" w:hAnsi="Times New Roman" w:cs="Times New Roman"/>
              </w:rPr>
              <w:t>Akti paraqitet n</w:t>
            </w:r>
            <w:r w:rsidR="00E73D2B">
              <w:rPr>
                <w:rFonts w:ascii="Times New Roman" w:hAnsi="Times New Roman" w:cs="Times New Roman"/>
              </w:rPr>
              <w:t>ë</w:t>
            </w:r>
            <w:r w:rsidRPr="008755C3">
              <w:rPr>
                <w:rFonts w:ascii="Times New Roman" w:hAnsi="Times New Roman" w:cs="Times New Roman"/>
              </w:rPr>
              <w:t xml:space="preserve"> monitor dhe ilustrohet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i zgjedhur nga grupet (10 min)</w:t>
            </w:r>
          </w:p>
          <w:p w14:paraId="548CEEB8"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3DAEED2C" w14:textId="77777777" w:rsidR="003527A0" w:rsidRPr="008755C3" w:rsidRDefault="003527A0" w:rsidP="00644A34">
            <w:pPr>
              <w:jc w:val="both"/>
              <w:rPr>
                <w:rFonts w:ascii="Times New Roman" w:hAnsi="Times New Roman" w:cs="Times New Roman"/>
              </w:rPr>
            </w:pPr>
          </w:p>
        </w:tc>
      </w:tr>
      <w:tr w:rsidR="003527A0" w:rsidRPr="008755C3" w14:paraId="52F02F84" w14:textId="77777777" w:rsidTr="00644A34">
        <w:tc>
          <w:tcPr>
            <w:tcW w:w="980" w:type="dxa"/>
          </w:tcPr>
          <w:p w14:paraId="3B92A3F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03A93D7C" w14:textId="6D724116"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Pyetja e kryq</w:t>
            </w:r>
            <w:r w:rsidR="00E73D2B">
              <w:rPr>
                <w:rFonts w:ascii="Times New Roman" w:hAnsi="Times New Roman" w:cs="Times New Roman"/>
                <w:lang w:val="sq-AL"/>
              </w:rPr>
              <w:t>ë</w:t>
            </w:r>
            <w:r w:rsidRPr="008755C3">
              <w:rPr>
                <w:rFonts w:ascii="Times New Roman" w:hAnsi="Times New Roman" w:cs="Times New Roman"/>
                <w:lang w:val="sq-AL"/>
              </w:rPr>
              <w:t>zuar, vijim</w:t>
            </w:r>
          </w:p>
        </w:tc>
        <w:tc>
          <w:tcPr>
            <w:tcW w:w="2802" w:type="dxa"/>
          </w:tcPr>
          <w:p w14:paraId="0EA8701A" w14:textId="255C7F93"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Debatohet lidhur me pyetjet e shtruara dhe kund</w:t>
            </w:r>
            <w:r w:rsidR="00E73D2B">
              <w:rPr>
                <w:rFonts w:ascii="Times New Roman" w:hAnsi="Times New Roman" w:cs="Times New Roman"/>
              </w:rPr>
              <w:t>ë</w:t>
            </w:r>
            <w:r w:rsidRPr="008755C3">
              <w:rPr>
                <w:rFonts w:ascii="Times New Roman" w:hAnsi="Times New Roman" w:cs="Times New Roman"/>
              </w:rPr>
              <w:t>rveprimin e mbrojtjes. Synohet t nd</w:t>
            </w:r>
            <w:r w:rsidR="00E73D2B">
              <w:rPr>
                <w:rFonts w:ascii="Times New Roman" w:hAnsi="Times New Roman" w:cs="Times New Roman"/>
              </w:rPr>
              <w:t>ë</w:t>
            </w:r>
            <w:r w:rsidRPr="008755C3">
              <w:rPr>
                <w:rFonts w:ascii="Times New Roman" w:hAnsi="Times New Roman" w:cs="Times New Roman"/>
              </w:rPr>
              <w:t>rtohen pyetjet replikuese t</w:t>
            </w:r>
            <w:r w:rsidR="00E73D2B">
              <w:rPr>
                <w:rFonts w:ascii="Times New Roman" w:hAnsi="Times New Roman" w:cs="Times New Roman"/>
              </w:rPr>
              <w:t>ë</w:t>
            </w:r>
            <w:r w:rsidRPr="008755C3">
              <w:rPr>
                <w:rFonts w:ascii="Times New Roman" w:hAnsi="Times New Roman" w:cs="Times New Roman"/>
              </w:rPr>
              <w:t xml:space="preserve"> akuz</w:t>
            </w:r>
            <w:r w:rsidR="00E73D2B">
              <w:rPr>
                <w:rFonts w:ascii="Times New Roman" w:hAnsi="Times New Roman" w:cs="Times New Roman"/>
              </w:rPr>
              <w:t>ë</w:t>
            </w:r>
            <w:r w:rsidRPr="008755C3">
              <w:rPr>
                <w:rFonts w:ascii="Times New Roman" w:hAnsi="Times New Roman" w:cs="Times New Roman"/>
              </w:rPr>
              <w:t>s.</w:t>
            </w:r>
          </w:p>
          <w:p w14:paraId="6EE155C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w:t>
            </w:r>
          </w:p>
        </w:tc>
        <w:tc>
          <w:tcPr>
            <w:tcW w:w="2517" w:type="dxa"/>
          </w:tcPr>
          <w:p w14:paraId="55A5C129" w14:textId="77777777" w:rsidR="003527A0" w:rsidRPr="008755C3" w:rsidRDefault="003527A0" w:rsidP="00644A34">
            <w:pPr>
              <w:jc w:val="both"/>
              <w:rPr>
                <w:rFonts w:ascii="Times New Roman" w:hAnsi="Times New Roman" w:cs="Times New Roman"/>
              </w:rPr>
            </w:pPr>
          </w:p>
        </w:tc>
      </w:tr>
      <w:tr w:rsidR="003527A0" w:rsidRPr="008755C3" w14:paraId="01E0A663" w14:textId="77777777" w:rsidTr="00644A34">
        <w:tc>
          <w:tcPr>
            <w:tcW w:w="980" w:type="dxa"/>
          </w:tcPr>
          <w:p w14:paraId="635BAAD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4EB5529E" w14:textId="0F95BD72"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Kund</w:t>
            </w:r>
            <w:r w:rsidR="00E73D2B">
              <w:rPr>
                <w:rFonts w:ascii="Times New Roman" w:hAnsi="Times New Roman" w:cs="Times New Roman"/>
                <w:lang w:val="sq-AL"/>
              </w:rPr>
              <w:t>ë</w:t>
            </w:r>
            <w:r w:rsidRPr="008755C3">
              <w:rPr>
                <w:rFonts w:ascii="Times New Roman" w:hAnsi="Times New Roman" w:cs="Times New Roman"/>
                <w:lang w:val="sq-AL"/>
              </w:rPr>
              <w:t>rshtimi i d</w:t>
            </w:r>
            <w:r w:rsidR="00E73D2B">
              <w:rPr>
                <w:rFonts w:ascii="Times New Roman" w:hAnsi="Times New Roman" w:cs="Times New Roman"/>
                <w:lang w:val="sq-AL"/>
              </w:rPr>
              <w:t>ë</w:t>
            </w:r>
            <w:r w:rsidRPr="008755C3">
              <w:rPr>
                <w:rFonts w:ascii="Times New Roman" w:hAnsi="Times New Roman" w:cs="Times New Roman"/>
                <w:lang w:val="sq-AL"/>
              </w:rPr>
              <w:t>shmis</w:t>
            </w:r>
            <w:r w:rsidR="00E73D2B">
              <w:rPr>
                <w:rFonts w:ascii="Times New Roman" w:hAnsi="Times New Roman" w:cs="Times New Roman"/>
                <w:lang w:val="sq-AL"/>
              </w:rPr>
              <w:t>ë</w:t>
            </w:r>
            <w:r w:rsidRPr="008755C3">
              <w:rPr>
                <w:rFonts w:ascii="Times New Roman" w:hAnsi="Times New Roman" w:cs="Times New Roman"/>
                <w:lang w:val="sq-AL"/>
              </w:rPr>
              <w:t>, kuptimi, praktika.</w:t>
            </w:r>
          </w:p>
        </w:tc>
        <w:tc>
          <w:tcPr>
            <w:tcW w:w="2802" w:type="dxa"/>
          </w:tcPr>
          <w:p w14:paraId="1D2F5BCE" w14:textId="6FF4151F"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t</w:t>
            </w:r>
            <w:r w:rsidR="00E73D2B">
              <w:rPr>
                <w:rFonts w:ascii="Times New Roman" w:hAnsi="Times New Roman" w:cs="Times New Roman"/>
              </w:rPr>
              <w:t>ë</w:t>
            </w:r>
            <w:r w:rsidRPr="008755C3">
              <w:rPr>
                <w:rFonts w:ascii="Times New Roman" w:hAnsi="Times New Roman" w:cs="Times New Roman"/>
              </w:rPr>
              <w:t xml:space="preserve"> ndar</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tre grupe, sipas rastit t</w:t>
            </w:r>
            <w:r w:rsidR="00E73D2B">
              <w:rPr>
                <w:rFonts w:ascii="Times New Roman" w:hAnsi="Times New Roman" w:cs="Times New Roman"/>
              </w:rPr>
              <w:t>ë</w:t>
            </w:r>
            <w:r w:rsidRPr="008755C3">
              <w:rPr>
                <w:rFonts w:ascii="Times New Roman" w:hAnsi="Times New Roman" w:cs="Times New Roman"/>
              </w:rPr>
              <w:t xml:space="preserve"> dh</w:t>
            </w:r>
            <w:r w:rsidR="00E73D2B">
              <w:rPr>
                <w:rFonts w:ascii="Times New Roman" w:hAnsi="Times New Roman" w:cs="Times New Roman"/>
              </w:rPr>
              <w:t>ë</w:t>
            </w:r>
            <w:r w:rsidRPr="008755C3">
              <w:rPr>
                <w:rFonts w:ascii="Times New Roman" w:hAnsi="Times New Roman" w:cs="Times New Roman"/>
              </w:rPr>
              <w:t>n</w:t>
            </w:r>
            <w:r w:rsidR="00E73D2B">
              <w:rPr>
                <w:rFonts w:ascii="Times New Roman" w:hAnsi="Times New Roman" w:cs="Times New Roman"/>
              </w:rPr>
              <w:t>ë</w:t>
            </w:r>
            <w:r w:rsidRPr="008755C3">
              <w:rPr>
                <w:rFonts w:ascii="Times New Roman" w:hAnsi="Times New Roman" w:cs="Times New Roman"/>
              </w:rPr>
              <w:t>, b</w:t>
            </w:r>
            <w:r w:rsidR="00E73D2B">
              <w:rPr>
                <w:rFonts w:ascii="Times New Roman" w:hAnsi="Times New Roman" w:cs="Times New Roman"/>
              </w:rPr>
              <w:t>ë</w:t>
            </w:r>
            <w:r w:rsidRPr="008755C3">
              <w:rPr>
                <w:rFonts w:ascii="Times New Roman" w:hAnsi="Times New Roman" w:cs="Times New Roman"/>
              </w:rPr>
              <w:t>jn</w:t>
            </w:r>
            <w:r w:rsidR="00E73D2B">
              <w:rPr>
                <w:rFonts w:ascii="Times New Roman" w:hAnsi="Times New Roman" w:cs="Times New Roman"/>
              </w:rPr>
              <w:t>ë</w:t>
            </w:r>
            <w:r w:rsidRPr="008755C3">
              <w:rPr>
                <w:rFonts w:ascii="Times New Roman" w:hAnsi="Times New Roman" w:cs="Times New Roman"/>
              </w:rPr>
              <w:t xml:space="preserve"> rolin e akuz</w:t>
            </w:r>
            <w:r w:rsidR="00E73D2B">
              <w:rPr>
                <w:rFonts w:ascii="Times New Roman" w:hAnsi="Times New Roman" w:cs="Times New Roman"/>
              </w:rPr>
              <w:t>ë</w:t>
            </w:r>
            <w:r w:rsidRPr="008755C3">
              <w:rPr>
                <w:rFonts w:ascii="Times New Roman" w:hAnsi="Times New Roman" w:cs="Times New Roman"/>
              </w:rPr>
              <w:t>s, mbrojtjes dhe gjykat</w:t>
            </w:r>
            <w:r w:rsidR="00E73D2B">
              <w:rPr>
                <w:rFonts w:ascii="Times New Roman" w:hAnsi="Times New Roman" w:cs="Times New Roman"/>
              </w:rPr>
              <w:t>ë</w:t>
            </w:r>
            <w:r w:rsidRPr="008755C3">
              <w:rPr>
                <w:rFonts w:ascii="Times New Roman" w:hAnsi="Times New Roman" w:cs="Times New Roman"/>
              </w:rPr>
              <w:t>s, n</w:t>
            </w:r>
            <w:r w:rsidR="00E73D2B">
              <w:rPr>
                <w:rFonts w:ascii="Times New Roman" w:hAnsi="Times New Roman" w:cs="Times New Roman"/>
              </w:rPr>
              <w:t>ë</w:t>
            </w:r>
            <w:r w:rsidRPr="008755C3">
              <w:rPr>
                <w:rFonts w:ascii="Times New Roman" w:hAnsi="Times New Roman" w:cs="Times New Roman"/>
              </w:rPr>
              <w:t xml:space="preserve"> procesin e marrjes s</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shmis</w:t>
            </w:r>
            <w:r w:rsidR="00E73D2B">
              <w:rPr>
                <w:rFonts w:ascii="Times New Roman" w:hAnsi="Times New Roman" w:cs="Times New Roman"/>
              </w:rPr>
              <w:t>ë</w:t>
            </w:r>
            <w:r w:rsidRPr="008755C3">
              <w:rPr>
                <w:rFonts w:ascii="Times New Roman" w:hAnsi="Times New Roman" w:cs="Times New Roman"/>
              </w:rPr>
              <w:t xml:space="preserve"> dhe kund</w:t>
            </w:r>
            <w:r w:rsidR="00E73D2B">
              <w:rPr>
                <w:rFonts w:ascii="Times New Roman" w:hAnsi="Times New Roman" w:cs="Times New Roman"/>
              </w:rPr>
              <w:t>ë</w:t>
            </w:r>
            <w:r w:rsidRPr="008755C3">
              <w:rPr>
                <w:rFonts w:ascii="Times New Roman" w:hAnsi="Times New Roman" w:cs="Times New Roman"/>
              </w:rPr>
              <w:t>rshtimit t</w:t>
            </w:r>
            <w:r w:rsidR="00E73D2B">
              <w:rPr>
                <w:rFonts w:ascii="Times New Roman" w:hAnsi="Times New Roman" w:cs="Times New Roman"/>
              </w:rPr>
              <w:t>ë</w:t>
            </w:r>
            <w:r w:rsidRPr="008755C3">
              <w:rPr>
                <w:rFonts w:ascii="Times New Roman" w:hAnsi="Times New Roman" w:cs="Times New Roman"/>
              </w:rPr>
              <w:t xml:space="preserve"> saj (40 min)</w:t>
            </w:r>
          </w:p>
          <w:p w14:paraId="3CE1B099" w14:textId="0F03DA6D" w:rsidR="003527A0" w:rsidRPr="008755C3" w:rsidRDefault="003527A0" w:rsidP="00644A34">
            <w:pPr>
              <w:jc w:val="both"/>
              <w:rPr>
                <w:rFonts w:ascii="Times New Roman" w:hAnsi="Times New Roman" w:cs="Times New Roman"/>
              </w:rPr>
            </w:pPr>
            <w:r w:rsidRPr="008755C3">
              <w:rPr>
                <w:rFonts w:ascii="Times New Roman" w:hAnsi="Times New Roman" w:cs="Times New Roman"/>
              </w:rPr>
              <w:t>Komente p</w:t>
            </w:r>
            <w:r w:rsidR="00E73D2B">
              <w:rPr>
                <w:rFonts w:ascii="Times New Roman" w:hAnsi="Times New Roman" w:cs="Times New Roman"/>
              </w:rPr>
              <w:t>ë</w:t>
            </w:r>
            <w:r w:rsidRPr="008755C3">
              <w:rPr>
                <w:rFonts w:ascii="Times New Roman" w:hAnsi="Times New Roman" w:cs="Times New Roman"/>
              </w:rPr>
              <w:t>rfundimtare t</w:t>
            </w:r>
            <w:r w:rsidR="00E73D2B">
              <w:rPr>
                <w:rFonts w:ascii="Times New Roman" w:hAnsi="Times New Roman" w:cs="Times New Roman"/>
              </w:rPr>
              <w:t>ë</w:t>
            </w:r>
            <w:r w:rsidRPr="008755C3">
              <w:rPr>
                <w:rFonts w:ascii="Times New Roman" w:hAnsi="Times New Roman" w:cs="Times New Roman"/>
              </w:rPr>
              <w:t xml:space="preserve"> prokurorit (10 min).</w:t>
            </w:r>
          </w:p>
        </w:tc>
        <w:tc>
          <w:tcPr>
            <w:tcW w:w="2517" w:type="dxa"/>
          </w:tcPr>
          <w:p w14:paraId="3940B15A" w14:textId="77777777" w:rsidR="003527A0" w:rsidRPr="008755C3" w:rsidRDefault="003527A0" w:rsidP="00644A34">
            <w:pPr>
              <w:jc w:val="both"/>
              <w:rPr>
                <w:rFonts w:ascii="Times New Roman" w:hAnsi="Times New Roman" w:cs="Times New Roman"/>
              </w:rPr>
            </w:pPr>
          </w:p>
        </w:tc>
      </w:tr>
      <w:tr w:rsidR="003527A0" w:rsidRPr="008755C3" w14:paraId="0028E1B8" w14:textId="77777777" w:rsidTr="00644A34">
        <w:tc>
          <w:tcPr>
            <w:tcW w:w="980" w:type="dxa"/>
            <w:shd w:val="clear" w:color="auto" w:fill="B3E5A1" w:themeFill="accent6" w:themeFillTint="66"/>
          </w:tcPr>
          <w:p w14:paraId="225BCB8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369BD04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Leximet e lejueshme, kuptimi, praktika.</w:t>
            </w:r>
          </w:p>
        </w:tc>
        <w:tc>
          <w:tcPr>
            <w:tcW w:w="2802" w:type="dxa"/>
            <w:shd w:val="clear" w:color="auto" w:fill="B3E5A1" w:themeFill="accent6" w:themeFillTint="66"/>
          </w:tcPr>
          <w:p w14:paraId="129273FD" w14:textId="12011B1F" w:rsidR="003527A0" w:rsidRPr="008755C3" w:rsidRDefault="003527A0" w:rsidP="00644A34">
            <w:pPr>
              <w:jc w:val="both"/>
              <w:rPr>
                <w:rFonts w:ascii="Times New Roman" w:hAnsi="Times New Roman" w:cs="Times New Roman"/>
              </w:rPr>
            </w:pPr>
            <w:r w:rsidRPr="008755C3">
              <w:rPr>
                <w:rFonts w:ascii="Times New Roman" w:hAnsi="Times New Roman" w:cs="Times New Roman"/>
              </w:rPr>
              <w:t>E nj</w:t>
            </w:r>
            <w:r w:rsidR="00E73D2B">
              <w:rPr>
                <w:rFonts w:ascii="Times New Roman" w:hAnsi="Times New Roman" w:cs="Times New Roman"/>
              </w:rPr>
              <w:t>ë</w:t>
            </w:r>
            <w:r w:rsidRPr="008755C3">
              <w:rPr>
                <w:rFonts w:ascii="Times New Roman" w:hAnsi="Times New Roman" w:cs="Times New Roman"/>
              </w:rPr>
              <w:t>jta metodologji si n</w:t>
            </w:r>
            <w:r w:rsidR="00E73D2B">
              <w:rPr>
                <w:rFonts w:ascii="Times New Roman" w:hAnsi="Times New Roman" w:cs="Times New Roman"/>
              </w:rPr>
              <w:t>ë</w:t>
            </w:r>
            <w:r w:rsidRPr="008755C3">
              <w:rPr>
                <w:rFonts w:ascii="Times New Roman" w:hAnsi="Times New Roman" w:cs="Times New Roman"/>
              </w:rPr>
              <w:t xml:space="preserve"> rastin e kund</w:t>
            </w:r>
            <w:r w:rsidR="00E73D2B">
              <w:rPr>
                <w:rFonts w:ascii="Times New Roman" w:hAnsi="Times New Roman" w:cs="Times New Roman"/>
              </w:rPr>
              <w:t>ë</w:t>
            </w:r>
            <w:r w:rsidRPr="008755C3">
              <w:rPr>
                <w:rFonts w:ascii="Times New Roman" w:hAnsi="Times New Roman" w:cs="Times New Roman"/>
              </w:rPr>
              <w:t>rshtimit t</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shmis</w:t>
            </w:r>
            <w:r w:rsidR="00E73D2B">
              <w:rPr>
                <w:rFonts w:ascii="Times New Roman" w:hAnsi="Times New Roman" w:cs="Times New Roman"/>
              </w:rPr>
              <w:t>ë</w:t>
            </w:r>
            <w:r w:rsidRPr="008755C3">
              <w:rPr>
                <w:rFonts w:ascii="Times New Roman" w:hAnsi="Times New Roman" w:cs="Times New Roman"/>
              </w:rPr>
              <w:t xml:space="preserve"> (40 + 10 min)</w:t>
            </w:r>
          </w:p>
        </w:tc>
        <w:tc>
          <w:tcPr>
            <w:tcW w:w="2517" w:type="dxa"/>
            <w:shd w:val="clear" w:color="auto" w:fill="B3E5A1" w:themeFill="accent6" w:themeFillTint="66"/>
          </w:tcPr>
          <w:p w14:paraId="177860DE" w14:textId="77777777" w:rsidR="003527A0" w:rsidRPr="008755C3" w:rsidRDefault="003527A0" w:rsidP="00644A34">
            <w:pPr>
              <w:jc w:val="both"/>
              <w:rPr>
                <w:rFonts w:ascii="Times New Roman" w:hAnsi="Times New Roman" w:cs="Times New Roman"/>
              </w:rPr>
            </w:pPr>
          </w:p>
        </w:tc>
      </w:tr>
      <w:tr w:rsidR="003527A0" w:rsidRPr="008755C3" w14:paraId="7C5DA493" w14:textId="77777777" w:rsidTr="00644A34">
        <w:tc>
          <w:tcPr>
            <w:tcW w:w="980" w:type="dxa"/>
          </w:tcPr>
          <w:p w14:paraId="3B6804B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208AD002" w14:textId="77777777" w:rsidR="003527A0" w:rsidRPr="008755C3" w:rsidRDefault="003527A0" w:rsidP="00644A34">
            <w:pPr>
              <w:jc w:val="both"/>
              <w:rPr>
                <w:rFonts w:ascii="Times New Roman" w:hAnsi="Times New Roman" w:cs="Times New Roman"/>
                <w:b/>
              </w:rPr>
            </w:pPr>
          </w:p>
          <w:p w14:paraId="085A9C92" w14:textId="77777777" w:rsidR="003527A0" w:rsidRPr="008755C3" w:rsidRDefault="003527A0" w:rsidP="00644A34">
            <w:pPr>
              <w:jc w:val="both"/>
              <w:rPr>
                <w:rFonts w:ascii="Times New Roman" w:hAnsi="Times New Roman" w:cs="Times New Roman"/>
                <w:b/>
              </w:rPr>
            </w:pPr>
          </w:p>
          <w:p w14:paraId="1735373A" w14:textId="77777777" w:rsidR="003527A0" w:rsidRPr="008755C3" w:rsidRDefault="003527A0" w:rsidP="00644A34">
            <w:pPr>
              <w:jc w:val="both"/>
              <w:rPr>
                <w:rFonts w:ascii="Times New Roman" w:hAnsi="Times New Roman" w:cs="Times New Roman"/>
                <w:b/>
              </w:rPr>
            </w:pPr>
          </w:p>
        </w:tc>
        <w:tc>
          <w:tcPr>
            <w:tcW w:w="2902" w:type="dxa"/>
          </w:tcPr>
          <w:p w14:paraId="6F9469A9"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2BA65E13" w14:textId="77777777" w:rsidR="003527A0" w:rsidRPr="008755C3" w:rsidRDefault="003527A0" w:rsidP="00644A34">
            <w:pPr>
              <w:tabs>
                <w:tab w:val="left" w:pos="496"/>
              </w:tabs>
              <w:rPr>
                <w:rFonts w:ascii="Times New Roman" w:hAnsi="Times New Roman" w:cs="Times New Roman"/>
              </w:rPr>
            </w:pPr>
          </w:p>
        </w:tc>
        <w:tc>
          <w:tcPr>
            <w:tcW w:w="2517" w:type="dxa"/>
          </w:tcPr>
          <w:p w14:paraId="2873C51D" w14:textId="77777777" w:rsidR="003527A0" w:rsidRPr="008755C3" w:rsidRDefault="003527A0" w:rsidP="00644A34">
            <w:pPr>
              <w:jc w:val="both"/>
              <w:rPr>
                <w:rFonts w:ascii="Times New Roman" w:hAnsi="Times New Roman" w:cs="Times New Roman"/>
              </w:rPr>
            </w:pPr>
          </w:p>
        </w:tc>
      </w:tr>
      <w:tr w:rsidR="003527A0" w:rsidRPr="008755C3" w14:paraId="4E033A89" w14:textId="77777777" w:rsidTr="00644A34">
        <w:tc>
          <w:tcPr>
            <w:tcW w:w="980" w:type="dxa"/>
          </w:tcPr>
          <w:p w14:paraId="2F7FA0B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4E44D243" w14:textId="77777777" w:rsidR="003527A0" w:rsidRPr="008755C3" w:rsidRDefault="003527A0" w:rsidP="00644A34">
            <w:pPr>
              <w:jc w:val="both"/>
              <w:rPr>
                <w:rFonts w:ascii="Times New Roman" w:hAnsi="Times New Roman" w:cs="Times New Roman"/>
                <w:b/>
              </w:rPr>
            </w:pPr>
          </w:p>
        </w:tc>
        <w:tc>
          <w:tcPr>
            <w:tcW w:w="2802" w:type="dxa"/>
          </w:tcPr>
          <w:p w14:paraId="41432902" w14:textId="77777777" w:rsidR="003527A0" w:rsidRPr="008755C3" w:rsidRDefault="003527A0" w:rsidP="00644A34">
            <w:pPr>
              <w:jc w:val="both"/>
              <w:rPr>
                <w:rFonts w:ascii="Times New Roman" w:hAnsi="Times New Roman" w:cs="Times New Roman"/>
              </w:rPr>
            </w:pPr>
          </w:p>
        </w:tc>
        <w:tc>
          <w:tcPr>
            <w:tcW w:w="2517" w:type="dxa"/>
          </w:tcPr>
          <w:p w14:paraId="4889154E" w14:textId="77777777" w:rsidR="003527A0" w:rsidRPr="008755C3" w:rsidRDefault="003527A0" w:rsidP="00644A34">
            <w:pPr>
              <w:jc w:val="both"/>
              <w:rPr>
                <w:rFonts w:ascii="Times New Roman" w:hAnsi="Times New Roman" w:cs="Times New Roman"/>
              </w:rPr>
            </w:pPr>
          </w:p>
        </w:tc>
      </w:tr>
    </w:tbl>
    <w:p w14:paraId="6CE97481" w14:textId="77777777" w:rsidR="003527A0" w:rsidRPr="008755C3" w:rsidRDefault="003527A0" w:rsidP="003527A0">
      <w:pPr>
        <w:jc w:val="both"/>
        <w:rPr>
          <w:rFonts w:eastAsia="MS Mincho"/>
          <w:szCs w:val="24"/>
          <w:lang w:val="it-IT"/>
        </w:rPr>
      </w:pPr>
    </w:p>
    <w:p w14:paraId="532777CA" w14:textId="77777777" w:rsidR="003527A0" w:rsidRPr="008755C3" w:rsidRDefault="003527A0" w:rsidP="003527A0">
      <w:pPr>
        <w:jc w:val="both"/>
        <w:rPr>
          <w:rFonts w:eastAsia="MS Mincho"/>
          <w:szCs w:val="24"/>
          <w:lang w:val="it-IT"/>
        </w:rPr>
      </w:pPr>
    </w:p>
    <w:p w14:paraId="2C2B7533" w14:textId="77777777" w:rsidR="003527A0" w:rsidRPr="008755C3" w:rsidRDefault="003527A0" w:rsidP="003527A0">
      <w:pPr>
        <w:jc w:val="both"/>
        <w:rPr>
          <w:b/>
          <w:szCs w:val="24"/>
          <w:lang w:val="sq-AL"/>
        </w:rPr>
      </w:pPr>
      <w:r w:rsidRPr="008755C3">
        <w:rPr>
          <w:rFonts w:eastAsia="MS Mincho"/>
          <w:b/>
          <w:szCs w:val="24"/>
          <w:lang w:val="it-IT"/>
        </w:rPr>
        <w:t xml:space="preserve">DITA 19 </w:t>
      </w:r>
      <w:r w:rsidRPr="008755C3">
        <w:rPr>
          <w:b/>
          <w:szCs w:val="24"/>
          <w:lang w:val="sq-AL"/>
        </w:rPr>
        <w:t>Gjykimi për caktimin e masës mjekësore të detyrueshme.</w:t>
      </w:r>
    </w:p>
    <w:p w14:paraId="1A3BDFD3" w14:textId="141F1BC5"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755C3">
        <w:rPr>
          <w:rFonts w:eastAsia="MS Mincho"/>
          <w:szCs w:val="24"/>
          <w:lang w:val="it-IT"/>
        </w:rPr>
        <w:t xml:space="preserve">  Nuk ka </w:t>
      </w:r>
    </w:p>
    <w:p w14:paraId="06066145" w14:textId="278F5027"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25E15767" w14:textId="77777777" w:rsidTr="00644A34">
        <w:tc>
          <w:tcPr>
            <w:tcW w:w="980" w:type="dxa"/>
          </w:tcPr>
          <w:p w14:paraId="3DCE4FB6"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2ED4C313"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334C6E1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16285F6B" w14:textId="77777777" w:rsidR="003527A0" w:rsidRPr="008755C3" w:rsidRDefault="003527A0" w:rsidP="00644A34">
            <w:pPr>
              <w:jc w:val="both"/>
              <w:rPr>
                <w:rFonts w:ascii="Times New Roman" w:hAnsi="Times New Roman" w:cs="Times New Roman"/>
              </w:rPr>
            </w:pPr>
          </w:p>
        </w:tc>
      </w:tr>
      <w:tr w:rsidR="003527A0" w:rsidRPr="008755C3" w14:paraId="7131CFF1" w14:textId="77777777" w:rsidTr="00644A34">
        <w:tc>
          <w:tcPr>
            <w:tcW w:w="980" w:type="dxa"/>
            <w:shd w:val="clear" w:color="auto" w:fill="B3E5A1" w:themeFill="accent6" w:themeFillTint="66"/>
          </w:tcPr>
          <w:p w14:paraId="50E2C17D"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2625C5A8" w14:textId="49B9D7F6"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Struktura e k</w:t>
            </w:r>
            <w:r w:rsidR="00E73D2B">
              <w:rPr>
                <w:rFonts w:ascii="Times New Roman" w:hAnsi="Times New Roman" w:cs="Times New Roman"/>
                <w:lang w:val="sq-AL"/>
              </w:rPr>
              <w:t>ë</w:t>
            </w:r>
            <w:r w:rsidRPr="008755C3">
              <w:rPr>
                <w:rFonts w:ascii="Times New Roman" w:hAnsi="Times New Roman" w:cs="Times New Roman"/>
                <w:lang w:val="sq-AL"/>
              </w:rPr>
              <w:t>rkes</w:t>
            </w:r>
            <w:r w:rsidR="00E73D2B">
              <w:rPr>
                <w:rFonts w:ascii="Times New Roman" w:hAnsi="Times New Roman" w:cs="Times New Roman"/>
                <w:lang w:val="sq-AL"/>
              </w:rPr>
              <w:t>ë</w:t>
            </w:r>
            <w:r w:rsidRPr="008755C3">
              <w:rPr>
                <w:rFonts w:ascii="Times New Roman" w:hAnsi="Times New Roman" w:cs="Times New Roman"/>
                <w:lang w:val="sq-AL"/>
              </w:rPr>
              <w:t>s dhe rregullat e gjykimit.</w:t>
            </w:r>
          </w:p>
          <w:p w14:paraId="121C916E" w14:textId="2598FBC2"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R</w:t>
            </w:r>
            <w:r w:rsidR="00E73D2B">
              <w:rPr>
                <w:rFonts w:ascii="Times New Roman" w:hAnsi="Times New Roman" w:cs="Times New Roman"/>
                <w:lang w:val="sq-AL"/>
              </w:rPr>
              <w:t>ë</w:t>
            </w:r>
            <w:r w:rsidRPr="008755C3">
              <w:rPr>
                <w:rFonts w:ascii="Times New Roman" w:hAnsi="Times New Roman" w:cs="Times New Roman"/>
                <w:lang w:val="sq-AL"/>
              </w:rPr>
              <w:t>nd</w:t>
            </w:r>
            <w:r w:rsidR="00E73D2B">
              <w:rPr>
                <w:rFonts w:ascii="Times New Roman" w:hAnsi="Times New Roman" w:cs="Times New Roman"/>
                <w:lang w:val="sq-AL"/>
              </w:rPr>
              <w:t>ë</w:t>
            </w:r>
            <w:r w:rsidRPr="008755C3">
              <w:rPr>
                <w:rFonts w:ascii="Times New Roman" w:hAnsi="Times New Roman" w:cs="Times New Roman"/>
                <w:lang w:val="sq-AL"/>
              </w:rPr>
              <w:t>sia e aktit t</w:t>
            </w:r>
            <w:r w:rsidR="00E73D2B">
              <w:rPr>
                <w:rFonts w:ascii="Times New Roman" w:hAnsi="Times New Roman" w:cs="Times New Roman"/>
                <w:lang w:val="sq-AL"/>
              </w:rPr>
              <w:t>ë</w:t>
            </w:r>
            <w:r w:rsidRPr="008755C3">
              <w:rPr>
                <w:rFonts w:ascii="Times New Roman" w:hAnsi="Times New Roman" w:cs="Times New Roman"/>
                <w:lang w:val="sq-AL"/>
              </w:rPr>
              <w:t xml:space="preserve"> eskpertimit psikiatriko-ligjor</w:t>
            </w:r>
          </w:p>
          <w:p w14:paraId="6D03E2C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4920DB5E" w14:textId="327E7C89"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hartojn</w:t>
            </w:r>
            <w:r w:rsidR="00E73D2B">
              <w:rPr>
                <w:rFonts w:ascii="Times New Roman" w:hAnsi="Times New Roman" w:cs="Times New Roman"/>
              </w:rPr>
              <w:t>ë</w:t>
            </w:r>
            <w:r w:rsidRPr="008755C3">
              <w:rPr>
                <w:rFonts w:ascii="Times New Roman" w:hAnsi="Times New Roman" w:cs="Times New Roman"/>
              </w:rPr>
              <w:t xml:space="preserve"> parashtrimin hyr</w:t>
            </w:r>
            <w:r w:rsidR="00E73D2B">
              <w:rPr>
                <w:rFonts w:ascii="Times New Roman" w:hAnsi="Times New Roman" w:cs="Times New Roman"/>
              </w:rPr>
              <w:t>ë</w:t>
            </w:r>
            <w:r w:rsidRPr="008755C3">
              <w:rPr>
                <w:rFonts w:ascii="Times New Roman" w:hAnsi="Times New Roman" w:cs="Times New Roman"/>
              </w:rPr>
              <w:t>s, duke i bashk</w:t>
            </w:r>
            <w:r w:rsidR="00E73D2B">
              <w:rPr>
                <w:rFonts w:ascii="Times New Roman" w:hAnsi="Times New Roman" w:cs="Times New Roman"/>
              </w:rPr>
              <w:t>ë</w:t>
            </w:r>
            <w:r w:rsidRPr="008755C3">
              <w:rPr>
                <w:rFonts w:ascii="Times New Roman" w:hAnsi="Times New Roman" w:cs="Times New Roman"/>
              </w:rPr>
              <w:t>lidhur list</w:t>
            </w:r>
            <w:r w:rsidR="00E73D2B">
              <w:rPr>
                <w:rFonts w:ascii="Times New Roman" w:hAnsi="Times New Roman" w:cs="Times New Roman"/>
              </w:rPr>
              <w:t>ë</w:t>
            </w:r>
            <w:r w:rsidRPr="008755C3">
              <w:rPr>
                <w:rFonts w:ascii="Times New Roman" w:hAnsi="Times New Roman" w:cs="Times New Roman"/>
              </w:rPr>
              <w:t>n e provave (35 min).</w:t>
            </w:r>
          </w:p>
          <w:p w14:paraId="0C8C7999" w14:textId="4D35C082"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Akti paraqitet n</w:t>
            </w:r>
            <w:r w:rsidR="00E73D2B">
              <w:rPr>
                <w:rFonts w:ascii="Times New Roman" w:hAnsi="Times New Roman" w:cs="Times New Roman"/>
              </w:rPr>
              <w:t>ë</w:t>
            </w:r>
            <w:r w:rsidRPr="008755C3">
              <w:rPr>
                <w:rFonts w:ascii="Times New Roman" w:hAnsi="Times New Roman" w:cs="Times New Roman"/>
              </w:rPr>
              <w:t xml:space="preserve"> monitor dhe ilustrohet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prej secilit grup (15 min; 3x5 min)</w:t>
            </w:r>
          </w:p>
          <w:p w14:paraId="04218AE6"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15DA4265" w14:textId="77777777" w:rsidR="003527A0" w:rsidRPr="008755C3" w:rsidRDefault="003527A0" w:rsidP="00644A34">
            <w:pPr>
              <w:jc w:val="both"/>
              <w:rPr>
                <w:rFonts w:ascii="Times New Roman" w:hAnsi="Times New Roman" w:cs="Times New Roman"/>
              </w:rPr>
            </w:pPr>
          </w:p>
        </w:tc>
      </w:tr>
      <w:tr w:rsidR="003527A0" w:rsidRPr="008755C3" w14:paraId="328CE35A" w14:textId="77777777" w:rsidTr="00644A34">
        <w:tc>
          <w:tcPr>
            <w:tcW w:w="980" w:type="dxa"/>
          </w:tcPr>
          <w:p w14:paraId="1F0333AF"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58E2800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vijon</w:t>
            </w:r>
          </w:p>
        </w:tc>
        <w:tc>
          <w:tcPr>
            <w:tcW w:w="2802" w:type="dxa"/>
          </w:tcPr>
          <w:p w14:paraId="0456D3B5" w14:textId="2D23C029"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Debatohet lidhur me p</w:t>
            </w:r>
            <w:r w:rsidR="00E73D2B">
              <w:rPr>
                <w:rFonts w:ascii="Times New Roman" w:hAnsi="Times New Roman" w:cs="Times New Roman"/>
              </w:rPr>
              <w:t>ë</w:t>
            </w:r>
            <w:r w:rsidRPr="008755C3">
              <w:rPr>
                <w:rFonts w:ascii="Times New Roman" w:hAnsi="Times New Roman" w:cs="Times New Roman"/>
              </w:rPr>
              <w:t>rmbajtjen e parashtrimit hyr</w:t>
            </w:r>
            <w:r w:rsidR="00E73D2B">
              <w:rPr>
                <w:rFonts w:ascii="Times New Roman" w:hAnsi="Times New Roman" w:cs="Times New Roman"/>
              </w:rPr>
              <w:t>ë</w:t>
            </w:r>
            <w:r w:rsidRPr="008755C3">
              <w:rPr>
                <w:rFonts w:ascii="Times New Roman" w:hAnsi="Times New Roman" w:cs="Times New Roman"/>
              </w:rPr>
              <w:t>s dhe list</w:t>
            </w:r>
            <w:r w:rsidR="00E73D2B">
              <w:rPr>
                <w:rFonts w:ascii="Times New Roman" w:hAnsi="Times New Roman" w:cs="Times New Roman"/>
              </w:rPr>
              <w:t>ë</w:t>
            </w:r>
            <w:r w:rsidRPr="008755C3">
              <w:rPr>
                <w:rFonts w:ascii="Times New Roman" w:hAnsi="Times New Roman" w:cs="Times New Roman"/>
              </w:rPr>
              <w:t>n e provave</w:t>
            </w:r>
          </w:p>
          <w:p w14:paraId="1204729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w:t>
            </w:r>
          </w:p>
        </w:tc>
        <w:tc>
          <w:tcPr>
            <w:tcW w:w="2517" w:type="dxa"/>
          </w:tcPr>
          <w:p w14:paraId="4FACC84C" w14:textId="77777777" w:rsidR="003527A0" w:rsidRPr="008755C3" w:rsidRDefault="003527A0" w:rsidP="00644A34">
            <w:pPr>
              <w:jc w:val="both"/>
              <w:rPr>
                <w:rFonts w:ascii="Times New Roman" w:hAnsi="Times New Roman" w:cs="Times New Roman"/>
              </w:rPr>
            </w:pPr>
          </w:p>
        </w:tc>
      </w:tr>
      <w:tr w:rsidR="003527A0" w:rsidRPr="008755C3" w14:paraId="5E478316" w14:textId="77777777" w:rsidTr="00644A34">
        <w:tc>
          <w:tcPr>
            <w:tcW w:w="980" w:type="dxa"/>
          </w:tcPr>
          <w:p w14:paraId="61FAC21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6BF4063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vijon</w:t>
            </w:r>
          </w:p>
        </w:tc>
        <w:tc>
          <w:tcPr>
            <w:tcW w:w="2802" w:type="dxa"/>
          </w:tcPr>
          <w:p w14:paraId="0B9FC92C" w14:textId="2D589BFD"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sipas grupeve organizohen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b</w:t>
            </w:r>
            <w:r w:rsidR="00E73D2B">
              <w:rPr>
                <w:rFonts w:ascii="Times New Roman" w:hAnsi="Times New Roman" w:cs="Times New Roman"/>
              </w:rPr>
              <w:t>ë</w:t>
            </w:r>
            <w:r w:rsidRPr="008755C3">
              <w:rPr>
                <w:rFonts w:ascii="Times New Roman" w:hAnsi="Times New Roman" w:cs="Times New Roman"/>
              </w:rPr>
              <w:t>r</w:t>
            </w:r>
            <w:r w:rsidR="00E73D2B">
              <w:rPr>
                <w:rFonts w:ascii="Times New Roman" w:hAnsi="Times New Roman" w:cs="Times New Roman"/>
              </w:rPr>
              <w:t>ë</w:t>
            </w:r>
            <w:r w:rsidRPr="008755C3">
              <w:rPr>
                <w:rFonts w:ascii="Times New Roman" w:hAnsi="Times New Roman" w:cs="Times New Roman"/>
              </w:rPr>
              <w:t xml:space="preserve"> debatin gjyq</w:t>
            </w:r>
            <w:r w:rsidR="00E73D2B">
              <w:rPr>
                <w:rFonts w:ascii="Times New Roman" w:hAnsi="Times New Roman" w:cs="Times New Roman"/>
              </w:rPr>
              <w:t>ë</w:t>
            </w:r>
            <w:r w:rsidRPr="008755C3">
              <w:rPr>
                <w:rFonts w:ascii="Times New Roman" w:hAnsi="Times New Roman" w:cs="Times New Roman"/>
              </w:rPr>
              <w:t>sor, t</w:t>
            </w:r>
            <w:r w:rsidR="00E73D2B">
              <w:rPr>
                <w:rFonts w:ascii="Times New Roman" w:hAnsi="Times New Roman" w:cs="Times New Roman"/>
              </w:rPr>
              <w:t>ë</w:t>
            </w:r>
            <w:r w:rsidRPr="008755C3">
              <w:rPr>
                <w:rFonts w:ascii="Times New Roman" w:hAnsi="Times New Roman" w:cs="Times New Roman"/>
              </w:rPr>
              <w:t xml:space="preserve"> fokusuar tek pyetja e ekspert</w:t>
            </w:r>
            <w:r w:rsidR="00E73D2B">
              <w:rPr>
                <w:rFonts w:ascii="Times New Roman" w:hAnsi="Times New Roman" w:cs="Times New Roman"/>
              </w:rPr>
              <w:t>ë</w:t>
            </w:r>
            <w:r w:rsidRPr="008755C3">
              <w:rPr>
                <w:rFonts w:ascii="Times New Roman" w:hAnsi="Times New Roman" w:cs="Times New Roman"/>
              </w:rPr>
              <w:t xml:space="preserve">ve </w:t>
            </w:r>
          </w:p>
        </w:tc>
        <w:tc>
          <w:tcPr>
            <w:tcW w:w="2517" w:type="dxa"/>
          </w:tcPr>
          <w:p w14:paraId="0BF55842" w14:textId="77777777" w:rsidR="003527A0" w:rsidRPr="008755C3" w:rsidRDefault="003527A0" w:rsidP="00644A34">
            <w:pPr>
              <w:jc w:val="both"/>
              <w:rPr>
                <w:rFonts w:ascii="Times New Roman" w:hAnsi="Times New Roman" w:cs="Times New Roman"/>
              </w:rPr>
            </w:pPr>
          </w:p>
        </w:tc>
      </w:tr>
      <w:tr w:rsidR="003527A0" w:rsidRPr="008755C3" w14:paraId="7DE3D3D4" w14:textId="77777777" w:rsidTr="00644A34">
        <w:tc>
          <w:tcPr>
            <w:tcW w:w="980" w:type="dxa"/>
            <w:shd w:val="clear" w:color="auto" w:fill="B3E5A1" w:themeFill="accent6" w:themeFillTint="66"/>
          </w:tcPr>
          <w:p w14:paraId="787CDC2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691692F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w:t>
            </w:r>
          </w:p>
        </w:tc>
        <w:tc>
          <w:tcPr>
            <w:tcW w:w="2802" w:type="dxa"/>
            <w:shd w:val="clear" w:color="auto" w:fill="B3E5A1" w:themeFill="accent6" w:themeFillTint="66"/>
          </w:tcPr>
          <w:p w14:paraId="2211F769" w14:textId="4E94E093"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i cili p</w:t>
            </w:r>
            <w:r w:rsidR="00E73D2B">
              <w:rPr>
                <w:rFonts w:ascii="Times New Roman" w:hAnsi="Times New Roman" w:cs="Times New Roman"/>
              </w:rPr>
              <w:t>ë</w:t>
            </w:r>
            <w:r w:rsidRPr="008755C3">
              <w:rPr>
                <w:rFonts w:ascii="Times New Roman" w:hAnsi="Times New Roman" w:cs="Times New Roman"/>
              </w:rPr>
              <w:t>rmbyllet me dh</w:t>
            </w:r>
            <w:r w:rsidR="00E73D2B">
              <w:rPr>
                <w:rFonts w:ascii="Times New Roman" w:hAnsi="Times New Roman" w:cs="Times New Roman"/>
              </w:rPr>
              <w:t>ë</w:t>
            </w:r>
            <w:r w:rsidRPr="008755C3">
              <w:rPr>
                <w:rFonts w:ascii="Times New Roman" w:hAnsi="Times New Roman" w:cs="Times New Roman"/>
              </w:rPr>
              <w:t>nien e vendimit</w:t>
            </w:r>
          </w:p>
        </w:tc>
        <w:tc>
          <w:tcPr>
            <w:tcW w:w="2517" w:type="dxa"/>
            <w:shd w:val="clear" w:color="auto" w:fill="B3E5A1" w:themeFill="accent6" w:themeFillTint="66"/>
          </w:tcPr>
          <w:p w14:paraId="264D4885" w14:textId="77777777" w:rsidR="003527A0" w:rsidRPr="008755C3" w:rsidRDefault="003527A0" w:rsidP="00644A34">
            <w:pPr>
              <w:jc w:val="both"/>
              <w:rPr>
                <w:rFonts w:ascii="Times New Roman" w:hAnsi="Times New Roman" w:cs="Times New Roman"/>
              </w:rPr>
            </w:pPr>
          </w:p>
        </w:tc>
      </w:tr>
      <w:tr w:rsidR="003527A0" w:rsidRPr="008755C3" w14:paraId="49C33E00" w14:textId="77777777" w:rsidTr="00644A34">
        <w:tc>
          <w:tcPr>
            <w:tcW w:w="980" w:type="dxa"/>
          </w:tcPr>
          <w:p w14:paraId="2842711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17F9499D" w14:textId="77777777" w:rsidR="003527A0" w:rsidRPr="008755C3" w:rsidRDefault="003527A0" w:rsidP="00644A34">
            <w:pPr>
              <w:jc w:val="both"/>
              <w:rPr>
                <w:rFonts w:ascii="Times New Roman" w:hAnsi="Times New Roman" w:cs="Times New Roman"/>
                <w:b/>
              </w:rPr>
            </w:pPr>
          </w:p>
          <w:p w14:paraId="5189BFBC" w14:textId="77777777" w:rsidR="003527A0" w:rsidRPr="008755C3" w:rsidRDefault="003527A0" w:rsidP="00644A34">
            <w:pPr>
              <w:jc w:val="both"/>
              <w:rPr>
                <w:rFonts w:ascii="Times New Roman" w:hAnsi="Times New Roman" w:cs="Times New Roman"/>
                <w:b/>
              </w:rPr>
            </w:pPr>
          </w:p>
          <w:p w14:paraId="2C8D75E0" w14:textId="77777777" w:rsidR="003527A0" w:rsidRPr="008755C3" w:rsidRDefault="003527A0" w:rsidP="00644A34">
            <w:pPr>
              <w:jc w:val="both"/>
              <w:rPr>
                <w:rFonts w:ascii="Times New Roman" w:hAnsi="Times New Roman" w:cs="Times New Roman"/>
                <w:b/>
              </w:rPr>
            </w:pPr>
          </w:p>
        </w:tc>
        <w:tc>
          <w:tcPr>
            <w:tcW w:w="2902" w:type="dxa"/>
          </w:tcPr>
          <w:p w14:paraId="49EFDF67"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125A41C5" w14:textId="77777777" w:rsidR="003527A0" w:rsidRPr="008755C3" w:rsidRDefault="003527A0" w:rsidP="00644A34">
            <w:pPr>
              <w:tabs>
                <w:tab w:val="left" w:pos="496"/>
              </w:tabs>
              <w:rPr>
                <w:rFonts w:ascii="Times New Roman" w:hAnsi="Times New Roman" w:cs="Times New Roman"/>
              </w:rPr>
            </w:pPr>
          </w:p>
        </w:tc>
        <w:tc>
          <w:tcPr>
            <w:tcW w:w="2517" w:type="dxa"/>
          </w:tcPr>
          <w:p w14:paraId="2B99E3C1" w14:textId="77777777" w:rsidR="003527A0" w:rsidRPr="008755C3" w:rsidRDefault="003527A0" w:rsidP="00644A34">
            <w:pPr>
              <w:jc w:val="both"/>
              <w:rPr>
                <w:rFonts w:ascii="Times New Roman" w:hAnsi="Times New Roman" w:cs="Times New Roman"/>
              </w:rPr>
            </w:pPr>
          </w:p>
        </w:tc>
      </w:tr>
      <w:tr w:rsidR="003527A0" w:rsidRPr="008755C3" w14:paraId="5F4E3B95" w14:textId="77777777" w:rsidTr="00644A34">
        <w:tc>
          <w:tcPr>
            <w:tcW w:w="980" w:type="dxa"/>
          </w:tcPr>
          <w:p w14:paraId="622E6C80"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2A0556EC" w14:textId="77777777" w:rsidR="003527A0" w:rsidRPr="008755C3" w:rsidRDefault="003527A0" w:rsidP="00644A34">
            <w:pPr>
              <w:jc w:val="both"/>
              <w:rPr>
                <w:rFonts w:ascii="Times New Roman" w:hAnsi="Times New Roman" w:cs="Times New Roman"/>
                <w:b/>
              </w:rPr>
            </w:pPr>
          </w:p>
        </w:tc>
        <w:tc>
          <w:tcPr>
            <w:tcW w:w="2802" w:type="dxa"/>
          </w:tcPr>
          <w:p w14:paraId="29E46F35" w14:textId="77777777" w:rsidR="003527A0" w:rsidRPr="008755C3" w:rsidRDefault="003527A0" w:rsidP="00644A34">
            <w:pPr>
              <w:jc w:val="both"/>
              <w:rPr>
                <w:rFonts w:ascii="Times New Roman" w:hAnsi="Times New Roman" w:cs="Times New Roman"/>
              </w:rPr>
            </w:pPr>
          </w:p>
        </w:tc>
        <w:tc>
          <w:tcPr>
            <w:tcW w:w="2517" w:type="dxa"/>
          </w:tcPr>
          <w:p w14:paraId="3B8B0511" w14:textId="77777777" w:rsidR="003527A0" w:rsidRPr="008755C3" w:rsidRDefault="003527A0" w:rsidP="00644A34">
            <w:pPr>
              <w:jc w:val="both"/>
              <w:rPr>
                <w:rFonts w:ascii="Times New Roman" w:hAnsi="Times New Roman" w:cs="Times New Roman"/>
              </w:rPr>
            </w:pPr>
          </w:p>
        </w:tc>
      </w:tr>
    </w:tbl>
    <w:p w14:paraId="5750BE3C" w14:textId="77777777" w:rsidR="003527A0" w:rsidRPr="008755C3" w:rsidRDefault="003527A0" w:rsidP="003527A0">
      <w:pPr>
        <w:jc w:val="both"/>
        <w:rPr>
          <w:rFonts w:eastAsia="MS Mincho"/>
          <w:b/>
          <w:bCs/>
          <w:szCs w:val="24"/>
          <w:lang w:val="it-IT"/>
        </w:rPr>
      </w:pPr>
    </w:p>
    <w:p w14:paraId="4F9EEE58" w14:textId="77777777" w:rsidR="003527A0" w:rsidRPr="008755C3" w:rsidRDefault="003527A0" w:rsidP="003527A0">
      <w:pPr>
        <w:jc w:val="both"/>
        <w:rPr>
          <w:rFonts w:eastAsia="MS Mincho"/>
          <w:b/>
          <w:bCs/>
          <w:szCs w:val="24"/>
          <w:lang w:val="it-IT"/>
        </w:rPr>
      </w:pPr>
    </w:p>
    <w:p w14:paraId="1F2A8B0D" w14:textId="77777777" w:rsidR="003527A0" w:rsidRPr="008755C3" w:rsidRDefault="003527A0" w:rsidP="003527A0">
      <w:pPr>
        <w:jc w:val="both"/>
        <w:rPr>
          <w:b/>
          <w:szCs w:val="24"/>
          <w:lang w:val="sq-AL"/>
        </w:rPr>
      </w:pPr>
      <w:r w:rsidRPr="008755C3">
        <w:rPr>
          <w:rFonts w:eastAsia="MS Mincho"/>
          <w:b/>
          <w:szCs w:val="24"/>
          <w:lang w:val="it-IT"/>
        </w:rPr>
        <w:t xml:space="preserve">DITA 20 </w:t>
      </w:r>
      <w:r w:rsidRPr="008755C3">
        <w:rPr>
          <w:b/>
          <w:szCs w:val="24"/>
          <w:lang w:val="sq-AL"/>
        </w:rPr>
        <w:t>Formulimi i akuzave të reja. Vendimi dhe standardet e fajësisë.</w:t>
      </w:r>
    </w:p>
    <w:p w14:paraId="3E252679" w14:textId="77777777" w:rsidR="003527A0" w:rsidRPr="008755C3" w:rsidRDefault="003527A0" w:rsidP="003527A0">
      <w:pPr>
        <w:jc w:val="both"/>
        <w:rPr>
          <w:b/>
          <w:szCs w:val="24"/>
          <w:lang w:val="sq-AL"/>
        </w:rPr>
      </w:pPr>
    </w:p>
    <w:p w14:paraId="3241C500" w14:textId="70DED4AF"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755C3">
        <w:rPr>
          <w:rFonts w:eastAsia="MS Mincho"/>
          <w:szCs w:val="24"/>
          <w:lang w:val="it-IT"/>
        </w:rPr>
        <w:t xml:space="preserve">  Nuk ka</w:t>
      </w:r>
    </w:p>
    <w:p w14:paraId="202F710F" w14:textId="77777777" w:rsidR="003527A0" w:rsidRPr="008755C3" w:rsidRDefault="003527A0" w:rsidP="003527A0">
      <w:pPr>
        <w:jc w:val="both"/>
        <w:rPr>
          <w:rFonts w:eastAsia="Calibri"/>
          <w:b/>
          <w:bCs/>
          <w:szCs w:val="24"/>
          <w:lang w:val="sq-AL"/>
        </w:rPr>
      </w:pPr>
    </w:p>
    <w:p w14:paraId="5711210B" w14:textId="1772D763"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14B07411" w14:textId="77777777" w:rsidTr="00644A34">
        <w:tc>
          <w:tcPr>
            <w:tcW w:w="980" w:type="dxa"/>
          </w:tcPr>
          <w:p w14:paraId="472D7F9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37854AA1"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0F8CDCD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2A017349" w14:textId="77777777" w:rsidR="003527A0" w:rsidRPr="008755C3" w:rsidRDefault="003527A0" w:rsidP="00644A34">
            <w:pPr>
              <w:jc w:val="both"/>
              <w:rPr>
                <w:rFonts w:ascii="Times New Roman" w:hAnsi="Times New Roman" w:cs="Times New Roman"/>
              </w:rPr>
            </w:pPr>
          </w:p>
        </w:tc>
      </w:tr>
      <w:tr w:rsidR="003527A0" w:rsidRPr="008755C3" w14:paraId="19E58096" w14:textId="77777777" w:rsidTr="00644A34">
        <w:tc>
          <w:tcPr>
            <w:tcW w:w="980" w:type="dxa"/>
            <w:shd w:val="clear" w:color="auto" w:fill="B3E5A1" w:themeFill="accent6" w:themeFillTint="66"/>
          </w:tcPr>
          <w:p w14:paraId="50615AA9"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41DFDEDC" w14:textId="2B1FA30B"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Ndryshimi i akuz</w:t>
            </w:r>
            <w:r w:rsidR="00E73D2B">
              <w:rPr>
                <w:rFonts w:ascii="Times New Roman" w:hAnsi="Times New Roman" w:cs="Times New Roman"/>
                <w:lang w:val="sq-AL"/>
              </w:rPr>
              <w:t>ë</w:t>
            </w:r>
            <w:r w:rsidRPr="008755C3">
              <w:rPr>
                <w:rFonts w:ascii="Times New Roman" w:hAnsi="Times New Roman" w:cs="Times New Roman"/>
                <w:lang w:val="sq-AL"/>
              </w:rPr>
              <w:t>s n</w:t>
            </w:r>
            <w:r w:rsidR="00E73D2B">
              <w:rPr>
                <w:rFonts w:ascii="Times New Roman" w:hAnsi="Times New Roman" w:cs="Times New Roman"/>
                <w:lang w:val="sq-AL"/>
              </w:rPr>
              <w:t>ë</w:t>
            </w:r>
            <w:r w:rsidRPr="008755C3">
              <w:rPr>
                <w:rFonts w:ascii="Times New Roman" w:hAnsi="Times New Roman" w:cs="Times New Roman"/>
                <w:lang w:val="sq-AL"/>
              </w:rPr>
              <w:t xml:space="preserve"> p</w:t>
            </w:r>
            <w:r w:rsidR="00E73D2B">
              <w:rPr>
                <w:rFonts w:ascii="Times New Roman" w:hAnsi="Times New Roman" w:cs="Times New Roman"/>
                <w:lang w:val="sq-AL"/>
              </w:rPr>
              <w:t>ë</w:t>
            </w:r>
            <w:r w:rsidRPr="008755C3">
              <w:rPr>
                <w:rFonts w:ascii="Times New Roman" w:hAnsi="Times New Roman" w:cs="Times New Roman"/>
                <w:lang w:val="sq-AL"/>
              </w:rPr>
              <w:t>rfundim t</w:t>
            </w:r>
            <w:r w:rsidR="00E73D2B">
              <w:rPr>
                <w:rFonts w:ascii="Times New Roman" w:hAnsi="Times New Roman" w:cs="Times New Roman"/>
                <w:lang w:val="sq-AL"/>
              </w:rPr>
              <w:t>ë</w:t>
            </w:r>
            <w:r w:rsidRPr="008755C3">
              <w:rPr>
                <w:rFonts w:ascii="Times New Roman" w:hAnsi="Times New Roman" w:cs="Times New Roman"/>
                <w:lang w:val="sq-AL"/>
              </w:rPr>
              <w:t xml:space="preserve"> gjykimit nga prokurori</w:t>
            </w:r>
          </w:p>
          <w:p w14:paraId="4475731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68CE0D87" w14:textId="16222976"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Parashtrim i shkurt</w:t>
            </w:r>
            <w:r w:rsidR="00E73D2B">
              <w:rPr>
                <w:rFonts w:ascii="Times New Roman" w:hAnsi="Times New Roman" w:cs="Times New Roman"/>
              </w:rPr>
              <w:t>ë</w:t>
            </w:r>
            <w:r w:rsidRPr="008755C3">
              <w:rPr>
                <w:rFonts w:ascii="Times New Roman" w:hAnsi="Times New Roman" w:cs="Times New Roman"/>
              </w:rPr>
              <w:t>r nga pedagogu, n</w:t>
            </w:r>
            <w:r w:rsidR="00E73D2B">
              <w:rPr>
                <w:rFonts w:ascii="Times New Roman" w:hAnsi="Times New Roman" w:cs="Times New Roman"/>
              </w:rPr>
              <w:t>ë</w:t>
            </w:r>
            <w:r w:rsidRPr="008755C3">
              <w:rPr>
                <w:rFonts w:ascii="Times New Roman" w:hAnsi="Times New Roman" w:cs="Times New Roman"/>
              </w:rPr>
              <w:t xml:space="preserve"> nivel parimesh (5 min)</w:t>
            </w:r>
          </w:p>
          <w:p w14:paraId="43E9E6C2" w14:textId="5E8163D4"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konkludojn</w:t>
            </w:r>
            <w:r w:rsidR="00E73D2B">
              <w:rPr>
                <w:rFonts w:ascii="Times New Roman" w:hAnsi="Times New Roman" w:cs="Times New Roman"/>
              </w:rPr>
              <w:t>ë</w:t>
            </w:r>
            <w:r w:rsidRPr="008755C3">
              <w:rPr>
                <w:rFonts w:ascii="Times New Roman" w:hAnsi="Times New Roman" w:cs="Times New Roman"/>
              </w:rPr>
              <w:t xml:space="preserve"> me ndryshimin e akuzs p</w:t>
            </w:r>
            <w:r w:rsidR="00E73D2B">
              <w:rPr>
                <w:rFonts w:ascii="Times New Roman" w:hAnsi="Times New Roman" w:cs="Times New Roman"/>
              </w:rPr>
              <w:t>ë</w:t>
            </w:r>
            <w:r w:rsidRPr="008755C3">
              <w:rPr>
                <w:rFonts w:ascii="Times New Roman" w:hAnsi="Times New Roman" w:cs="Times New Roman"/>
              </w:rPr>
              <w:t>rkat</w:t>
            </w:r>
            <w:r w:rsidR="00E73D2B">
              <w:rPr>
                <w:rFonts w:ascii="Times New Roman" w:hAnsi="Times New Roman" w:cs="Times New Roman"/>
              </w:rPr>
              <w:t>ë</w:t>
            </w:r>
            <w:r w:rsidRPr="008755C3">
              <w:rPr>
                <w:rFonts w:ascii="Times New Roman" w:hAnsi="Times New Roman" w:cs="Times New Roman"/>
              </w:rPr>
              <w:t>se (25 min).</w:t>
            </w:r>
          </w:p>
          <w:p w14:paraId="7F467DD5" w14:textId="15814CE0" w:rsidR="003527A0" w:rsidRPr="008755C3" w:rsidRDefault="003527A0" w:rsidP="00644A34">
            <w:pPr>
              <w:jc w:val="both"/>
              <w:rPr>
                <w:rFonts w:ascii="Times New Roman" w:hAnsi="Times New Roman" w:cs="Times New Roman"/>
              </w:rPr>
            </w:pPr>
            <w:r w:rsidRPr="008755C3">
              <w:rPr>
                <w:rFonts w:ascii="Times New Roman" w:hAnsi="Times New Roman" w:cs="Times New Roman"/>
              </w:rPr>
              <w:t>Akti paraqitet n</w:t>
            </w:r>
            <w:r w:rsidR="00E73D2B">
              <w:rPr>
                <w:rFonts w:ascii="Times New Roman" w:hAnsi="Times New Roman" w:cs="Times New Roman"/>
              </w:rPr>
              <w:t>ë</w:t>
            </w:r>
            <w:r w:rsidRPr="008755C3">
              <w:rPr>
                <w:rFonts w:ascii="Times New Roman" w:hAnsi="Times New Roman" w:cs="Times New Roman"/>
              </w:rPr>
              <w:t xml:space="preserve"> monitor dhe ilustrohet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i zgjedhur prej secilit grup (3x5=15 min)</w:t>
            </w:r>
          </w:p>
          <w:p w14:paraId="4E566105"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62D4D468" w14:textId="77777777" w:rsidR="003527A0" w:rsidRPr="008755C3" w:rsidRDefault="003527A0" w:rsidP="00644A34">
            <w:pPr>
              <w:jc w:val="both"/>
              <w:rPr>
                <w:rFonts w:ascii="Times New Roman" w:hAnsi="Times New Roman" w:cs="Times New Roman"/>
              </w:rPr>
            </w:pPr>
          </w:p>
        </w:tc>
      </w:tr>
      <w:tr w:rsidR="003527A0" w:rsidRPr="008755C3" w14:paraId="0213C764" w14:textId="77777777" w:rsidTr="00644A34">
        <w:tc>
          <w:tcPr>
            <w:tcW w:w="980" w:type="dxa"/>
          </w:tcPr>
          <w:p w14:paraId="1482B610"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758F46CC" w14:textId="08E06068"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Akuza p</w:t>
            </w:r>
            <w:r w:rsidR="00E73D2B">
              <w:rPr>
                <w:rFonts w:ascii="Times New Roman" w:hAnsi="Times New Roman" w:cs="Times New Roman"/>
                <w:lang w:val="sq-AL"/>
              </w:rPr>
              <w:t>ë</w:t>
            </w:r>
            <w:r w:rsidRPr="008755C3">
              <w:rPr>
                <w:rFonts w:ascii="Times New Roman" w:hAnsi="Times New Roman" w:cs="Times New Roman"/>
                <w:lang w:val="sq-AL"/>
              </w:rPr>
              <w:t>r nj</w:t>
            </w:r>
            <w:r w:rsidR="00E73D2B">
              <w:rPr>
                <w:rFonts w:ascii="Times New Roman" w:hAnsi="Times New Roman" w:cs="Times New Roman"/>
                <w:lang w:val="sq-AL"/>
              </w:rPr>
              <w:t>ë</w:t>
            </w:r>
            <w:r w:rsidRPr="008755C3">
              <w:rPr>
                <w:rFonts w:ascii="Times New Roman" w:hAnsi="Times New Roman" w:cs="Times New Roman"/>
                <w:lang w:val="sq-AL"/>
              </w:rPr>
              <w:t xml:space="preserve"> fakt t</w:t>
            </w:r>
            <w:r w:rsidR="00E73D2B">
              <w:rPr>
                <w:rFonts w:ascii="Times New Roman" w:hAnsi="Times New Roman" w:cs="Times New Roman"/>
                <w:lang w:val="sq-AL"/>
              </w:rPr>
              <w:t>ë</w:t>
            </w:r>
            <w:r w:rsidRPr="008755C3">
              <w:rPr>
                <w:rFonts w:ascii="Times New Roman" w:hAnsi="Times New Roman" w:cs="Times New Roman"/>
                <w:lang w:val="sq-AL"/>
              </w:rPr>
              <w:t xml:space="preserve"> ri dhe akuza p</w:t>
            </w:r>
            <w:r w:rsidR="00E73D2B">
              <w:rPr>
                <w:rFonts w:ascii="Times New Roman" w:hAnsi="Times New Roman" w:cs="Times New Roman"/>
                <w:lang w:val="sq-AL"/>
              </w:rPr>
              <w:t>ë</w:t>
            </w:r>
            <w:r w:rsidRPr="008755C3">
              <w:rPr>
                <w:rFonts w:ascii="Times New Roman" w:hAnsi="Times New Roman" w:cs="Times New Roman"/>
                <w:lang w:val="sq-AL"/>
              </w:rPr>
              <w:t>r nj</w:t>
            </w:r>
            <w:r w:rsidR="00E73D2B">
              <w:rPr>
                <w:rFonts w:ascii="Times New Roman" w:hAnsi="Times New Roman" w:cs="Times New Roman"/>
                <w:lang w:val="sq-AL"/>
              </w:rPr>
              <w:t>ë</w:t>
            </w:r>
            <w:r w:rsidRPr="008755C3">
              <w:rPr>
                <w:rFonts w:ascii="Times New Roman" w:hAnsi="Times New Roman" w:cs="Times New Roman"/>
                <w:lang w:val="sq-AL"/>
              </w:rPr>
              <w:t xml:space="preserve"> vep</w:t>
            </w:r>
            <w:r w:rsidR="00E73D2B">
              <w:rPr>
                <w:rFonts w:ascii="Times New Roman" w:hAnsi="Times New Roman" w:cs="Times New Roman"/>
                <w:lang w:val="sq-AL"/>
              </w:rPr>
              <w:t>ë</w:t>
            </w:r>
            <w:r w:rsidRPr="008755C3">
              <w:rPr>
                <w:rFonts w:ascii="Times New Roman" w:hAnsi="Times New Roman" w:cs="Times New Roman"/>
                <w:lang w:val="sq-AL"/>
              </w:rPr>
              <w:t>r tjet</w:t>
            </w:r>
            <w:r w:rsidR="00E73D2B">
              <w:rPr>
                <w:rFonts w:ascii="Times New Roman" w:hAnsi="Times New Roman" w:cs="Times New Roman"/>
                <w:lang w:val="sq-AL"/>
              </w:rPr>
              <w:t>ë</w:t>
            </w:r>
            <w:r w:rsidRPr="008755C3">
              <w:rPr>
                <w:rFonts w:ascii="Times New Roman" w:hAnsi="Times New Roman" w:cs="Times New Roman"/>
                <w:lang w:val="sq-AL"/>
              </w:rPr>
              <w:t>r</w:t>
            </w:r>
          </w:p>
        </w:tc>
        <w:tc>
          <w:tcPr>
            <w:tcW w:w="2802" w:type="dxa"/>
          </w:tcPr>
          <w:p w14:paraId="149BE8CA" w14:textId="6DD35254" w:rsidR="003527A0" w:rsidRPr="008755C3" w:rsidRDefault="003527A0" w:rsidP="00644A34">
            <w:pPr>
              <w:jc w:val="both"/>
              <w:rPr>
                <w:rFonts w:ascii="Times New Roman" w:hAnsi="Times New Roman" w:cs="Times New Roman"/>
              </w:rPr>
            </w:pPr>
            <w:r w:rsidRPr="008755C3">
              <w:rPr>
                <w:rFonts w:ascii="Times New Roman" w:hAnsi="Times New Roman" w:cs="Times New Roman"/>
              </w:rPr>
              <w:t>E nj</w:t>
            </w:r>
            <w:r w:rsidR="00E73D2B">
              <w:rPr>
                <w:rFonts w:ascii="Times New Roman" w:hAnsi="Times New Roman" w:cs="Times New Roman"/>
              </w:rPr>
              <w:t>ë</w:t>
            </w:r>
            <w:r w:rsidRPr="008755C3">
              <w:rPr>
                <w:rFonts w:ascii="Times New Roman" w:hAnsi="Times New Roman" w:cs="Times New Roman"/>
              </w:rPr>
              <w:t>jta metodologji si n</w:t>
            </w:r>
            <w:r w:rsidR="00E73D2B">
              <w:rPr>
                <w:rFonts w:ascii="Times New Roman" w:hAnsi="Times New Roman" w:cs="Times New Roman"/>
              </w:rPr>
              <w:t>ë</w:t>
            </w:r>
            <w:r w:rsidRPr="008755C3">
              <w:rPr>
                <w:rFonts w:ascii="Times New Roman" w:hAnsi="Times New Roman" w:cs="Times New Roman"/>
              </w:rPr>
              <w:t xml:space="preserve"> rastin ndryshimit t</w:t>
            </w:r>
            <w:r w:rsidR="00E73D2B">
              <w:rPr>
                <w:rFonts w:ascii="Times New Roman" w:hAnsi="Times New Roman" w:cs="Times New Roman"/>
              </w:rPr>
              <w:t>ë</w:t>
            </w:r>
            <w:r w:rsidRPr="008755C3">
              <w:rPr>
                <w:rFonts w:ascii="Times New Roman" w:hAnsi="Times New Roman" w:cs="Times New Roman"/>
              </w:rPr>
              <w:t xml:space="preserve"> akuz</w:t>
            </w:r>
            <w:r w:rsidR="00E73D2B">
              <w:rPr>
                <w:rFonts w:ascii="Times New Roman" w:hAnsi="Times New Roman" w:cs="Times New Roman"/>
              </w:rPr>
              <w:t>ë</w:t>
            </w:r>
            <w:r w:rsidRPr="008755C3">
              <w:rPr>
                <w:rFonts w:ascii="Times New Roman" w:hAnsi="Times New Roman" w:cs="Times New Roman"/>
              </w:rPr>
              <w:t>s.</w:t>
            </w:r>
          </w:p>
          <w:p w14:paraId="3C3E376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w:t>
            </w:r>
          </w:p>
        </w:tc>
        <w:tc>
          <w:tcPr>
            <w:tcW w:w="2517" w:type="dxa"/>
          </w:tcPr>
          <w:p w14:paraId="39E0D9E4" w14:textId="77777777" w:rsidR="003527A0" w:rsidRPr="008755C3" w:rsidRDefault="003527A0" w:rsidP="00644A34">
            <w:pPr>
              <w:jc w:val="both"/>
              <w:rPr>
                <w:rFonts w:ascii="Times New Roman" w:hAnsi="Times New Roman" w:cs="Times New Roman"/>
              </w:rPr>
            </w:pPr>
          </w:p>
        </w:tc>
      </w:tr>
      <w:tr w:rsidR="003527A0" w:rsidRPr="008755C3" w14:paraId="7F324281" w14:textId="77777777" w:rsidTr="00644A34">
        <w:tc>
          <w:tcPr>
            <w:tcW w:w="980" w:type="dxa"/>
          </w:tcPr>
          <w:p w14:paraId="4BD4E65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lastRenderedPageBreak/>
              <w:t>11:00 -11:50</w:t>
            </w:r>
          </w:p>
        </w:tc>
        <w:tc>
          <w:tcPr>
            <w:tcW w:w="2902" w:type="dxa"/>
          </w:tcPr>
          <w:p w14:paraId="4195C5D1" w14:textId="64BFF223"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Ndryshimi i cil</w:t>
            </w:r>
            <w:r w:rsidR="00E73D2B">
              <w:rPr>
                <w:rFonts w:ascii="Times New Roman" w:hAnsi="Times New Roman" w:cs="Times New Roman"/>
                <w:lang w:val="sq-AL"/>
              </w:rPr>
              <w:t>ë</w:t>
            </w:r>
            <w:r w:rsidRPr="008755C3">
              <w:rPr>
                <w:rFonts w:ascii="Times New Roman" w:hAnsi="Times New Roman" w:cs="Times New Roman"/>
                <w:lang w:val="sq-AL"/>
              </w:rPr>
              <w:t>simit juridik t</w:t>
            </w:r>
            <w:r w:rsidR="00E73D2B">
              <w:rPr>
                <w:rFonts w:ascii="Times New Roman" w:hAnsi="Times New Roman" w:cs="Times New Roman"/>
                <w:lang w:val="sq-AL"/>
              </w:rPr>
              <w:t>ë</w:t>
            </w:r>
            <w:r w:rsidRPr="008755C3">
              <w:rPr>
                <w:rFonts w:ascii="Times New Roman" w:hAnsi="Times New Roman" w:cs="Times New Roman"/>
                <w:lang w:val="sq-AL"/>
              </w:rPr>
              <w:t xml:space="preserve"> vepr</w:t>
            </w:r>
            <w:r w:rsidR="00E73D2B">
              <w:rPr>
                <w:rFonts w:ascii="Times New Roman" w:hAnsi="Times New Roman" w:cs="Times New Roman"/>
                <w:lang w:val="sq-AL"/>
              </w:rPr>
              <w:t>ë</w:t>
            </w:r>
            <w:r w:rsidRPr="008755C3">
              <w:rPr>
                <w:rFonts w:ascii="Times New Roman" w:hAnsi="Times New Roman" w:cs="Times New Roman"/>
                <w:lang w:val="sq-AL"/>
              </w:rPr>
              <w:t>s nga gjykata. T</w:t>
            </w:r>
            <w:r w:rsidR="00E73D2B">
              <w:rPr>
                <w:rFonts w:ascii="Times New Roman" w:hAnsi="Times New Roman" w:cs="Times New Roman"/>
                <w:lang w:val="sq-AL"/>
              </w:rPr>
              <w:t>ë</w:t>
            </w:r>
            <w:r w:rsidRPr="008755C3">
              <w:rPr>
                <w:rFonts w:ascii="Times New Roman" w:hAnsi="Times New Roman" w:cs="Times New Roman"/>
                <w:lang w:val="sq-AL"/>
              </w:rPr>
              <w:t xml:space="preserve"> drejtat e pal</w:t>
            </w:r>
            <w:r w:rsidR="00E73D2B">
              <w:rPr>
                <w:rFonts w:ascii="Times New Roman" w:hAnsi="Times New Roman" w:cs="Times New Roman"/>
                <w:lang w:val="sq-AL"/>
              </w:rPr>
              <w:t>ë</w:t>
            </w:r>
            <w:r w:rsidRPr="008755C3">
              <w:rPr>
                <w:rFonts w:ascii="Times New Roman" w:hAnsi="Times New Roman" w:cs="Times New Roman"/>
                <w:lang w:val="sq-AL"/>
              </w:rPr>
              <w:t>ve</w:t>
            </w:r>
          </w:p>
        </w:tc>
        <w:tc>
          <w:tcPr>
            <w:tcW w:w="2802" w:type="dxa"/>
          </w:tcPr>
          <w:p w14:paraId="29D2B978" w14:textId="1AB266CB" w:rsidR="003527A0" w:rsidRPr="008755C3" w:rsidRDefault="003527A0" w:rsidP="00644A34">
            <w:pPr>
              <w:jc w:val="both"/>
              <w:rPr>
                <w:rFonts w:ascii="Times New Roman" w:hAnsi="Times New Roman" w:cs="Times New Roman"/>
              </w:rPr>
            </w:pPr>
            <w:r w:rsidRPr="008755C3">
              <w:rPr>
                <w:rFonts w:ascii="Times New Roman" w:hAnsi="Times New Roman" w:cs="Times New Roman"/>
              </w:rPr>
              <w:t>E nj</w:t>
            </w:r>
            <w:r w:rsidR="00E73D2B">
              <w:rPr>
                <w:rFonts w:ascii="Times New Roman" w:hAnsi="Times New Roman" w:cs="Times New Roman"/>
              </w:rPr>
              <w:t>ë</w:t>
            </w:r>
            <w:r w:rsidRPr="008755C3">
              <w:rPr>
                <w:rFonts w:ascii="Times New Roman" w:hAnsi="Times New Roman" w:cs="Times New Roman"/>
              </w:rPr>
              <w:t>jta metodologji, mbi nj</w:t>
            </w:r>
            <w:r w:rsidR="00E73D2B">
              <w:rPr>
                <w:rFonts w:ascii="Times New Roman" w:hAnsi="Times New Roman" w:cs="Times New Roman"/>
              </w:rPr>
              <w:t>ë</w:t>
            </w:r>
            <w:r w:rsidRPr="008755C3">
              <w:rPr>
                <w:rFonts w:ascii="Times New Roman" w:hAnsi="Times New Roman" w:cs="Times New Roman"/>
              </w:rPr>
              <w:t xml:space="preserve"> rast t</w:t>
            </w:r>
            <w:r w:rsidR="00E73D2B">
              <w:rPr>
                <w:rFonts w:ascii="Times New Roman" w:hAnsi="Times New Roman" w:cs="Times New Roman"/>
              </w:rPr>
              <w:t>ë</w:t>
            </w:r>
            <w:r w:rsidRPr="008755C3">
              <w:rPr>
                <w:rFonts w:ascii="Times New Roman" w:hAnsi="Times New Roman" w:cs="Times New Roman"/>
              </w:rPr>
              <w:t xml:space="preserve"> ri.</w:t>
            </w:r>
          </w:p>
          <w:p w14:paraId="14220291" w14:textId="77777777" w:rsidR="003527A0" w:rsidRPr="008755C3" w:rsidRDefault="003527A0" w:rsidP="00644A34">
            <w:pPr>
              <w:jc w:val="both"/>
              <w:rPr>
                <w:rFonts w:ascii="Times New Roman" w:hAnsi="Times New Roman" w:cs="Times New Roman"/>
              </w:rPr>
            </w:pPr>
          </w:p>
        </w:tc>
        <w:tc>
          <w:tcPr>
            <w:tcW w:w="2517" w:type="dxa"/>
          </w:tcPr>
          <w:p w14:paraId="77C94392" w14:textId="77777777" w:rsidR="003527A0" w:rsidRPr="008755C3" w:rsidRDefault="003527A0" w:rsidP="00644A34">
            <w:pPr>
              <w:jc w:val="both"/>
              <w:rPr>
                <w:rFonts w:ascii="Times New Roman" w:hAnsi="Times New Roman" w:cs="Times New Roman"/>
              </w:rPr>
            </w:pPr>
          </w:p>
        </w:tc>
      </w:tr>
      <w:tr w:rsidR="003527A0" w:rsidRPr="008755C3" w14:paraId="4FCC5A45" w14:textId="77777777" w:rsidTr="00644A34">
        <w:tc>
          <w:tcPr>
            <w:tcW w:w="980" w:type="dxa"/>
            <w:shd w:val="clear" w:color="auto" w:fill="B3E5A1" w:themeFill="accent6" w:themeFillTint="66"/>
          </w:tcPr>
          <w:p w14:paraId="462E427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77B926A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vijon</w:t>
            </w:r>
          </w:p>
        </w:tc>
        <w:tc>
          <w:tcPr>
            <w:tcW w:w="2802" w:type="dxa"/>
            <w:shd w:val="clear" w:color="auto" w:fill="B3E5A1" w:themeFill="accent6" w:themeFillTint="66"/>
          </w:tcPr>
          <w:p w14:paraId="150C9077" w14:textId="7F9BBF0A"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e ndar</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grupe, ftohen t</w:t>
            </w:r>
            <w:r w:rsidR="00E73D2B">
              <w:rPr>
                <w:rFonts w:ascii="Times New Roman" w:hAnsi="Times New Roman" w:cs="Times New Roman"/>
              </w:rPr>
              <w:t>ë</w:t>
            </w:r>
            <w:r w:rsidRPr="008755C3">
              <w:rPr>
                <w:rFonts w:ascii="Times New Roman" w:hAnsi="Times New Roman" w:cs="Times New Roman"/>
              </w:rPr>
              <w:t xml:space="preserve"> shkruajn</w:t>
            </w:r>
            <w:r w:rsidR="00E73D2B">
              <w:rPr>
                <w:rFonts w:ascii="Times New Roman" w:hAnsi="Times New Roman" w:cs="Times New Roman"/>
              </w:rPr>
              <w:t>ë</w:t>
            </w:r>
            <w:r w:rsidRPr="008755C3">
              <w:rPr>
                <w:rFonts w:ascii="Times New Roman" w:hAnsi="Times New Roman" w:cs="Times New Roman"/>
              </w:rPr>
              <w:t xml:space="preserve"> vendimin, p</w:t>
            </w:r>
            <w:r w:rsidR="00E73D2B">
              <w:rPr>
                <w:rFonts w:ascii="Times New Roman" w:hAnsi="Times New Roman" w:cs="Times New Roman"/>
              </w:rPr>
              <w:t>ë</w:t>
            </w:r>
            <w:r w:rsidRPr="008755C3">
              <w:rPr>
                <w:rFonts w:ascii="Times New Roman" w:hAnsi="Times New Roman" w:cs="Times New Roman"/>
              </w:rPr>
              <w:t>r pjes</w:t>
            </w:r>
            <w:r w:rsidR="00E73D2B">
              <w:rPr>
                <w:rFonts w:ascii="Times New Roman" w:hAnsi="Times New Roman" w:cs="Times New Roman"/>
              </w:rPr>
              <w:t>ë</w:t>
            </w:r>
            <w:r w:rsidRPr="008755C3">
              <w:rPr>
                <w:rFonts w:ascii="Times New Roman" w:hAnsi="Times New Roman" w:cs="Times New Roman"/>
              </w:rPr>
              <w:t>n e ndryshimit t</w:t>
            </w:r>
            <w:r w:rsidR="00E73D2B">
              <w:rPr>
                <w:rFonts w:ascii="Times New Roman" w:hAnsi="Times New Roman" w:cs="Times New Roman"/>
              </w:rPr>
              <w:t>ë</w:t>
            </w:r>
            <w:r w:rsidRPr="008755C3">
              <w:rPr>
                <w:rFonts w:ascii="Times New Roman" w:hAnsi="Times New Roman" w:cs="Times New Roman"/>
              </w:rPr>
              <w:t xml:space="preserve"> cul</w:t>
            </w:r>
            <w:r w:rsidR="00E73D2B">
              <w:rPr>
                <w:rFonts w:ascii="Times New Roman" w:hAnsi="Times New Roman" w:cs="Times New Roman"/>
              </w:rPr>
              <w:t>ë</w:t>
            </w:r>
            <w:r w:rsidRPr="008755C3">
              <w:rPr>
                <w:rFonts w:ascii="Times New Roman" w:hAnsi="Times New Roman" w:cs="Times New Roman"/>
              </w:rPr>
              <w:t>simit juridik (25 min).</w:t>
            </w:r>
          </w:p>
          <w:p w14:paraId="1E0ED6E9" w14:textId="645E31C2"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Paraqitja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prej secilit grup (3x5=15 min)</w:t>
            </w:r>
          </w:p>
          <w:p w14:paraId="3A576C8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Komente nga pedagogu</w:t>
            </w:r>
          </w:p>
        </w:tc>
        <w:tc>
          <w:tcPr>
            <w:tcW w:w="2517" w:type="dxa"/>
            <w:shd w:val="clear" w:color="auto" w:fill="B3E5A1" w:themeFill="accent6" w:themeFillTint="66"/>
          </w:tcPr>
          <w:p w14:paraId="46EB669C" w14:textId="77777777" w:rsidR="003527A0" w:rsidRPr="008755C3" w:rsidRDefault="003527A0" w:rsidP="00644A34">
            <w:pPr>
              <w:jc w:val="both"/>
              <w:rPr>
                <w:rFonts w:ascii="Times New Roman" w:hAnsi="Times New Roman" w:cs="Times New Roman"/>
              </w:rPr>
            </w:pPr>
          </w:p>
        </w:tc>
      </w:tr>
      <w:tr w:rsidR="003527A0" w:rsidRPr="008755C3" w14:paraId="32A3CB31" w14:textId="77777777" w:rsidTr="00644A34">
        <w:tc>
          <w:tcPr>
            <w:tcW w:w="980" w:type="dxa"/>
          </w:tcPr>
          <w:p w14:paraId="6DAFDC9C"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0EAF3AD2" w14:textId="77777777" w:rsidR="003527A0" w:rsidRPr="008755C3" w:rsidRDefault="003527A0" w:rsidP="00644A34">
            <w:pPr>
              <w:jc w:val="both"/>
              <w:rPr>
                <w:rFonts w:ascii="Times New Roman" w:hAnsi="Times New Roman" w:cs="Times New Roman"/>
                <w:b/>
              </w:rPr>
            </w:pPr>
          </w:p>
          <w:p w14:paraId="73703E5D" w14:textId="77777777" w:rsidR="003527A0" w:rsidRPr="008755C3" w:rsidRDefault="003527A0" w:rsidP="00644A34">
            <w:pPr>
              <w:jc w:val="both"/>
              <w:rPr>
                <w:rFonts w:ascii="Times New Roman" w:hAnsi="Times New Roman" w:cs="Times New Roman"/>
                <w:b/>
              </w:rPr>
            </w:pPr>
          </w:p>
          <w:p w14:paraId="341558D7" w14:textId="77777777" w:rsidR="003527A0" w:rsidRPr="008755C3" w:rsidRDefault="003527A0" w:rsidP="00644A34">
            <w:pPr>
              <w:jc w:val="both"/>
              <w:rPr>
                <w:rFonts w:ascii="Times New Roman" w:hAnsi="Times New Roman" w:cs="Times New Roman"/>
                <w:b/>
              </w:rPr>
            </w:pPr>
          </w:p>
        </w:tc>
        <w:tc>
          <w:tcPr>
            <w:tcW w:w="2902" w:type="dxa"/>
          </w:tcPr>
          <w:p w14:paraId="31FE0F0A"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A93D1CA" w14:textId="77777777" w:rsidR="003527A0" w:rsidRPr="008755C3" w:rsidRDefault="003527A0" w:rsidP="00644A34">
            <w:pPr>
              <w:tabs>
                <w:tab w:val="left" w:pos="496"/>
              </w:tabs>
              <w:rPr>
                <w:rFonts w:ascii="Times New Roman" w:hAnsi="Times New Roman" w:cs="Times New Roman"/>
              </w:rPr>
            </w:pPr>
          </w:p>
        </w:tc>
        <w:tc>
          <w:tcPr>
            <w:tcW w:w="2517" w:type="dxa"/>
          </w:tcPr>
          <w:p w14:paraId="13E42673" w14:textId="77777777" w:rsidR="003527A0" w:rsidRPr="008755C3" w:rsidRDefault="003527A0" w:rsidP="00644A34">
            <w:pPr>
              <w:jc w:val="both"/>
              <w:rPr>
                <w:rFonts w:ascii="Times New Roman" w:hAnsi="Times New Roman" w:cs="Times New Roman"/>
              </w:rPr>
            </w:pPr>
          </w:p>
        </w:tc>
      </w:tr>
      <w:tr w:rsidR="003527A0" w:rsidRPr="008755C3" w14:paraId="3B6882C7" w14:textId="77777777" w:rsidTr="00644A34">
        <w:tc>
          <w:tcPr>
            <w:tcW w:w="980" w:type="dxa"/>
          </w:tcPr>
          <w:p w14:paraId="50B6E03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12C51193" w14:textId="77777777" w:rsidR="003527A0" w:rsidRPr="008755C3" w:rsidRDefault="003527A0" w:rsidP="00644A34">
            <w:pPr>
              <w:jc w:val="both"/>
              <w:rPr>
                <w:rFonts w:ascii="Times New Roman" w:hAnsi="Times New Roman" w:cs="Times New Roman"/>
                <w:b/>
              </w:rPr>
            </w:pPr>
          </w:p>
        </w:tc>
        <w:tc>
          <w:tcPr>
            <w:tcW w:w="2802" w:type="dxa"/>
          </w:tcPr>
          <w:p w14:paraId="2D3FFB96" w14:textId="77777777" w:rsidR="003527A0" w:rsidRPr="008755C3" w:rsidRDefault="003527A0" w:rsidP="00644A34">
            <w:pPr>
              <w:jc w:val="both"/>
              <w:rPr>
                <w:rFonts w:ascii="Times New Roman" w:hAnsi="Times New Roman" w:cs="Times New Roman"/>
              </w:rPr>
            </w:pPr>
          </w:p>
        </w:tc>
        <w:tc>
          <w:tcPr>
            <w:tcW w:w="2517" w:type="dxa"/>
          </w:tcPr>
          <w:p w14:paraId="0AA37267" w14:textId="77777777" w:rsidR="003527A0" w:rsidRPr="008755C3" w:rsidRDefault="003527A0" w:rsidP="00644A34">
            <w:pPr>
              <w:jc w:val="both"/>
              <w:rPr>
                <w:rFonts w:ascii="Times New Roman" w:hAnsi="Times New Roman" w:cs="Times New Roman"/>
              </w:rPr>
            </w:pPr>
          </w:p>
        </w:tc>
      </w:tr>
    </w:tbl>
    <w:p w14:paraId="336DF053" w14:textId="77777777" w:rsidR="003527A0" w:rsidRPr="008755C3" w:rsidRDefault="003527A0" w:rsidP="003527A0">
      <w:pPr>
        <w:jc w:val="both"/>
        <w:rPr>
          <w:rFonts w:eastAsia="Calibri"/>
          <w:b/>
          <w:bCs/>
          <w:szCs w:val="24"/>
          <w:u w:val="single"/>
          <w:lang w:val="sq-AL"/>
        </w:rPr>
      </w:pPr>
    </w:p>
    <w:p w14:paraId="15FEB215" w14:textId="09EFA010" w:rsidR="003527A0" w:rsidRPr="008755C3" w:rsidRDefault="003527A0" w:rsidP="003527A0">
      <w:pPr>
        <w:jc w:val="both"/>
        <w:rPr>
          <w:rFonts w:eastAsia="Calibri"/>
          <w:bCs/>
          <w:szCs w:val="24"/>
          <w:lang w:val="sq-AL"/>
        </w:rPr>
      </w:pPr>
    </w:p>
    <w:p w14:paraId="171C789D" w14:textId="77777777" w:rsidR="000A596C" w:rsidRPr="008755C3" w:rsidRDefault="000A596C" w:rsidP="000A596C">
      <w:pPr>
        <w:jc w:val="both"/>
        <w:rPr>
          <w:szCs w:val="24"/>
        </w:rPr>
      </w:pPr>
      <w:r w:rsidRPr="008755C3">
        <w:rPr>
          <w:b/>
          <w:bCs/>
          <w:szCs w:val="24"/>
        </w:rPr>
        <w:t>Tema</w:t>
      </w:r>
      <w:r w:rsidRPr="008755C3">
        <w:rPr>
          <w:b/>
          <w:bCs/>
          <w:szCs w:val="24"/>
          <w:lang w:val="en-US"/>
        </w:rPr>
        <w:t xml:space="preserve"> 13 dhe 14 </w:t>
      </w:r>
      <w:r w:rsidRPr="008755C3">
        <w:rPr>
          <w:b/>
          <w:bCs/>
          <w:szCs w:val="24"/>
        </w:rPr>
        <w:t xml:space="preserve"> (dita </w:t>
      </w:r>
      <w:r w:rsidRPr="008755C3">
        <w:rPr>
          <w:b/>
          <w:bCs/>
          <w:szCs w:val="24"/>
          <w:lang w:val="en-US"/>
        </w:rPr>
        <w:t>20</w:t>
      </w:r>
      <w:r w:rsidRPr="008755C3">
        <w:rPr>
          <w:b/>
          <w:bCs/>
          <w:szCs w:val="24"/>
        </w:rPr>
        <w:t xml:space="preserve"> dhe </w:t>
      </w:r>
      <w:r w:rsidRPr="008755C3">
        <w:rPr>
          <w:b/>
          <w:bCs/>
          <w:szCs w:val="24"/>
          <w:lang w:val="en-US"/>
        </w:rPr>
        <w:t>21</w:t>
      </w:r>
      <w:r w:rsidRPr="008755C3">
        <w:rPr>
          <w:b/>
          <w:bCs/>
          <w:szCs w:val="24"/>
        </w:rPr>
        <w:t>)</w:t>
      </w:r>
      <w:r w:rsidRPr="008755C3">
        <w:rPr>
          <w:rStyle w:val="FootnoteReference"/>
          <w:szCs w:val="24"/>
        </w:rPr>
        <w:footnoteReference w:id="25"/>
      </w:r>
    </w:p>
    <w:p w14:paraId="3A4BE47F" w14:textId="77777777" w:rsidR="000A596C" w:rsidRPr="008755C3" w:rsidRDefault="000A596C" w:rsidP="000A596C">
      <w:pPr>
        <w:jc w:val="both"/>
        <w:rPr>
          <w:b/>
          <w:bCs/>
          <w:szCs w:val="24"/>
          <w:lang w:val="sq-AL"/>
        </w:rPr>
      </w:pPr>
    </w:p>
    <w:p w14:paraId="0C899E3A" w14:textId="77777777" w:rsidR="000A596C" w:rsidRPr="008755C3" w:rsidRDefault="000A596C" w:rsidP="000A596C">
      <w:pPr>
        <w:spacing w:after="160"/>
        <w:rPr>
          <w:szCs w:val="24"/>
          <w:lang w:val="sq-AL"/>
        </w:rPr>
      </w:pPr>
      <w:r w:rsidRPr="008755C3">
        <w:rPr>
          <w:b/>
          <w:bCs/>
          <w:szCs w:val="24"/>
          <w:lang w:val="sq-AL"/>
        </w:rPr>
        <w:t>Dënimi kryesor, si dhe dënimet plotësuese, bashkimi i dënimeve, alternativat e dënimit me burgim. Përjashtimi, ulja e dënimit nën kufijtë ligjorë</w:t>
      </w:r>
      <w:r w:rsidRPr="008755C3">
        <w:rPr>
          <w:szCs w:val="24"/>
          <w:lang w:val="sq-AL"/>
        </w:rPr>
        <w:t>.</w:t>
      </w:r>
      <w:r w:rsidRPr="008755C3">
        <w:rPr>
          <w:szCs w:val="24"/>
        </w:rPr>
        <w:t xml:space="preserve"> </w:t>
      </w:r>
      <w:r w:rsidRPr="008755C3">
        <w:rPr>
          <w:rStyle w:val="FootnoteReference"/>
          <w:b/>
          <w:szCs w:val="24"/>
        </w:rPr>
        <w:footnoteReference w:id="26"/>
      </w:r>
    </w:p>
    <w:p w14:paraId="1687D27E" w14:textId="77777777" w:rsidR="000A596C" w:rsidRPr="008755C3" w:rsidRDefault="000A596C" w:rsidP="000A596C">
      <w:pPr>
        <w:jc w:val="both"/>
        <w:rPr>
          <w:b/>
          <w:bCs/>
          <w:szCs w:val="24"/>
          <w:lang w:val="sq-AL"/>
        </w:rPr>
      </w:pPr>
    </w:p>
    <w:p w14:paraId="73A2E0D2" w14:textId="77777777" w:rsidR="000A596C" w:rsidRPr="008755C3" w:rsidRDefault="000A596C" w:rsidP="000A596C">
      <w:pPr>
        <w:spacing w:after="160" w:line="259" w:lineRule="auto"/>
        <w:jc w:val="both"/>
        <w:rPr>
          <w:b/>
          <w:szCs w:val="24"/>
        </w:rPr>
      </w:pPr>
      <w:r w:rsidRPr="008755C3">
        <w:rPr>
          <w:b/>
          <w:szCs w:val="24"/>
        </w:rPr>
        <w:t>Përshkrim i përgjithshëm</w:t>
      </w:r>
    </w:p>
    <w:p w14:paraId="4A97C935" w14:textId="77777777" w:rsidR="000A596C" w:rsidRPr="008755C3" w:rsidRDefault="000A596C" w:rsidP="000A596C">
      <w:pPr>
        <w:autoSpaceDE w:val="0"/>
        <w:autoSpaceDN w:val="0"/>
        <w:adjustRightInd w:val="0"/>
        <w:ind w:firstLine="360"/>
        <w:jc w:val="both"/>
        <w:rPr>
          <w:b/>
          <w:bCs/>
          <w:szCs w:val="24"/>
          <w:lang w:val="sq-AL"/>
        </w:rPr>
      </w:pPr>
      <w:r w:rsidRPr="008755C3">
        <w:rPr>
          <w:bCs/>
          <w:szCs w:val="24"/>
          <w:lang w:val="sq-AL"/>
        </w:rPr>
        <w:lastRenderedPageBreak/>
        <w:t xml:space="preserve">Në kodin penal është parashikuar neni 29, i titulluar </w:t>
      </w:r>
      <w:r w:rsidRPr="008755C3">
        <w:rPr>
          <w:szCs w:val="24"/>
          <w:lang w:val="sq-AL"/>
        </w:rPr>
        <w:t>dënimet kryesore, në të cilit përcaktohet se: “Për personat që kanë kryer krime jepen këto dënime kryesore: 1. Me burgim të përjetshëm 2. Me burgim 3. Me gjobë.  Për personat që kanë kryer kundërvajtje penale jepen këto dënime kryesore: 1. Me burgim 2. Me gjobë</w:t>
      </w:r>
      <w:r w:rsidRPr="008755C3">
        <w:rPr>
          <w:bCs/>
          <w:szCs w:val="24"/>
          <w:lang w:val="sq-AL"/>
        </w:rPr>
        <w:t xml:space="preserve">”. </w:t>
      </w:r>
      <w:r w:rsidRPr="008755C3">
        <w:rPr>
          <w:szCs w:val="24"/>
          <w:lang w:val="it-IT"/>
        </w:rPr>
        <w:t>Renditja e dënimeve në Kodin Penal e përcakton relacionin e tyre me rastin e aplikimit. Ky sistem është përcaktuar sipas peshës së dënimeve dhe njëherazi ka rëndësi praktike në rastet kur shtrohet çështja e zbutjes së dënimit.</w:t>
      </w:r>
    </w:p>
    <w:p w14:paraId="3C0EC5E7" w14:textId="77777777" w:rsidR="000A596C" w:rsidRPr="008755C3" w:rsidRDefault="000A596C" w:rsidP="000A596C">
      <w:pPr>
        <w:autoSpaceDE w:val="0"/>
        <w:autoSpaceDN w:val="0"/>
        <w:adjustRightInd w:val="0"/>
        <w:ind w:firstLine="360"/>
        <w:jc w:val="both"/>
        <w:rPr>
          <w:b/>
          <w:bCs/>
          <w:szCs w:val="24"/>
          <w:lang w:val="it-IT"/>
        </w:rPr>
      </w:pPr>
      <w:r w:rsidRPr="008755C3">
        <w:rPr>
          <w:szCs w:val="24"/>
          <w:lang w:val="it-IT"/>
        </w:rPr>
        <w:t>Dënimet kryesore janë ato të cilat ligji i parashikon se mund të aplikohen si masë kryesore e ndëshkimit. Këto janë ato lloje të dënimeve që mund të aplikohen si të vetme ndaj kryesit të veprës penale, pavarësisht prej llojit tjetër të dënimit. Kryesisht këto janë dënime të tilla me të cilat gjykata vlerëson se me zbatimin e tyre si të vetme, mund ta realizojnë funksionin e ndëshkimit.</w:t>
      </w:r>
      <w:r w:rsidRPr="008755C3">
        <w:rPr>
          <w:b/>
          <w:bCs/>
          <w:szCs w:val="24"/>
          <w:lang w:val="it-IT"/>
        </w:rPr>
        <w:t xml:space="preserve"> </w:t>
      </w:r>
      <w:r w:rsidRPr="008755C3">
        <w:rPr>
          <w:szCs w:val="24"/>
          <w:lang w:val="it-IT"/>
        </w:rPr>
        <w:t xml:space="preserve">Në të gjitha sistemet ndëshkimore të legjislacioneve penale të shteteve bashkëkohore, dënimi me burgim zë vendin qendror, pasi për numrin më të madh të veprave penale është parashikuar ky lloj dënimi. </w:t>
      </w:r>
    </w:p>
    <w:p w14:paraId="1DCB0BFB" w14:textId="77777777" w:rsidR="000A596C" w:rsidRPr="008755C3" w:rsidRDefault="000A596C" w:rsidP="000A596C">
      <w:pPr>
        <w:autoSpaceDE w:val="0"/>
        <w:autoSpaceDN w:val="0"/>
        <w:adjustRightInd w:val="0"/>
        <w:ind w:firstLine="360"/>
        <w:jc w:val="both"/>
        <w:rPr>
          <w:b/>
          <w:bCs/>
          <w:szCs w:val="24"/>
          <w:lang w:val="it-IT"/>
        </w:rPr>
      </w:pPr>
      <w:r w:rsidRPr="008755C3">
        <w:rPr>
          <w:szCs w:val="24"/>
          <w:lang w:val="it-IT"/>
        </w:rPr>
        <w:t>Dënimi me burgim të përjetshëm apo me burgim është gjithmonë dënim kryesor. Ndërsa dënimi me gjobë, përkatësisht me të holla, mund të jetë edhe kryesor edhe plotësues. Dënimi me gjobë në disa dispozita të Kodit Penal është parashikuar si i vetmi dënim kryesor, por shpeshherë është parashikuar në mënyrë alternative me dënimin me burgim. Në rastet kur dënimi me gjobë me ligj është parashikuarë në mënyr alternative me dënimin me burgim, do të jetë kryesor nëse gjykata e aplikon si të vetmin dënim, ndërsa do të jetë plotësues nëse gjykata, krahas dënimit me burgim,aplikon edhe dënimin me gjobë. Kurse dënimi me gjobë është plotësues në rastet kur për një vepër është parashikuar në mënyrë kumulative me dënimin me burgim.</w:t>
      </w:r>
    </w:p>
    <w:p w14:paraId="11976697" w14:textId="77777777" w:rsidR="000A596C" w:rsidRPr="008755C3" w:rsidRDefault="000A596C" w:rsidP="000A596C">
      <w:pPr>
        <w:autoSpaceDE w:val="0"/>
        <w:autoSpaceDN w:val="0"/>
        <w:adjustRightInd w:val="0"/>
        <w:ind w:firstLine="360"/>
        <w:jc w:val="both"/>
        <w:rPr>
          <w:szCs w:val="24"/>
          <w:lang w:val="it-IT"/>
        </w:rPr>
      </w:pPr>
      <w:r w:rsidRPr="008755C3">
        <w:rPr>
          <w:szCs w:val="24"/>
          <w:lang w:val="it-IT"/>
        </w:rPr>
        <w:t>Gjithashtu, dënimi me gjobë mund të aplikohet si dënim plotësues, krahas dënimit me burgim. Në rastet kur gjykata krahas dënimit me burgim me kusht e aplikon edhe dënimin me gjobë pa kusht, atëherë dënim kryesor konsiderohet dënimi me kusht, ndërsa dënimi me gjobë është e karakterit plotësues.</w:t>
      </w:r>
    </w:p>
    <w:p w14:paraId="7847707D" w14:textId="77777777" w:rsidR="000A596C" w:rsidRPr="008755C3" w:rsidRDefault="000A596C" w:rsidP="000A596C">
      <w:pPr>
        <w:autoSpaceDE w:val="0"/>
        <w:autoSpaceDN w:val="0"/>
        <w:adjustRightInd w:val="0"/>
        <w:ind w:firstLine="360"/>
        <w:jc w:val="both"/>
        <w:rPr>
          <w:szCs w:val="24"/>
          <w:lang w:val="it-IT"/>
        </w:rPr>
      </w:pPr>
      <w:r w:rsidRPr="008755C3">
        <w:rPr>
          <w:szCs w:val="24"/>
          <w:lang w:val="it-IT"/>
        </w:rPr>
        <w:t xml:space="preserve">Dënimet plotësuese aplikohen sipas parimit të njohur latin “accessorium sequitur principale” (ndjekin një dënim kryesor), duke synuar të arrijnë qëllimet e dënimit penal , ushtrojnë efekte të përkohshme ose të përhershme. </w:t>
      </w:r>
    </w:p>
    <w:p w14:paraId="67B3701B" w14:textId="77777777" w:rsidR="000A596C" w:rsidRPr="008755C3" w:rsidRDefault="000A596C" w:rsidP="000A596C">
      <w:pPr>
        <w:autoSpaceDE w:val="0"/>
        <w:autoSpaceDN w:val="0"/>
        <w:adjustRightInd w:val="0"/>
        <w:ind w:firstLine="360"/>
        <w:jc w:val="both"/>
        <w:rPr>
          <w:szCs w:val="24"/>
          <w:lang w:val="it-IT"/>
        </w:rPr>
      </w:pPr>
      <w:r w:rsidRPr="008755C3">
        <w:rPr>
          <w:szCs w:val="24"/>
          <w:lang w:val="it-IT"/>
        </w:rPr>
        <w:t xml:space="preserve">Sanksionet plotësuese janë ato lloje të dënimesh penale, të cilat mund të caktohen vetëm së bashku me dënimin kryesor. Janë lloje të posaçme të sanksioneve penale, të cilat u paraqitën si rezultat i njohurive empirike se dënimet kryesore nuk mund të jenë të vetmet mjete efikase ndaj të gjithë autorëve të veprave penale. Për këtë arsye, në të drejtën penale u formësua mendimi se, krahas dënimit kryesor, duhet parashikuar edhe sanksione të tjera penale të karakterit komplementar, plotësues, me të cilat do të bëhej i mundshëm parandalimi më efektiv i kriminalitetit dhe risocializimi i personave të dënuar. </w:t>
      </w:r>
    </w:p>
    <w:p w14:paraId="69E0B005" w14:textId="77777777" w:rsidR="000A596C" w:rsidRPr="008755C3" w:rsidRDefault="000A596C" w:rsidP="000A596C">
      <w:pPr>
        <w:autoSpaceDE w:val="0"/>
        <w:autoSpaceDN w:val="0"/>
        <w:adjustRightInd w:val="0"/>
        <w:ind w:firstLine="360"/>
        <w:jc w:val="both"/>
        <w:rPr>
          <w:szCs w:val="24"/>
        </w:rPr>
      </w:pPr>
      <w:r w:rsidRPr="008755C3">
        <w:rPr>
          <w:szCs w:val="24"/>
          <w:lang w:val="it-IT"/>
        </w:rPr>
        <w:t xml:space="preserve">Tipari karakteristik i dënimeve plotësuese është karakteri i tyre ndërhyrës, të qënit sanksione, që sjellin paaftësi për gëzimin apo shfrytëzimin e një të mire, ose fakulteti juridik, duke kufizuar ose zvogëluar mundësinë e të dënuarit për të kryer veprimtari të caktuara ose për të ushtruar të drejta, funksione apo kompetenca. Tipari themelor që pasqyrohet, është natyra e tyre si aksesorë plotësues, ose abstrakte në lidhje me dënimet kryesore. Emërues i përbashkët i këtyre lloj sanksionesh penale është detyrueshmeria, por jo automatizimi i tyre, </w:t>
      </w:r>
      <w:r w:rsidRPr="008755C3">
        <w:rPr>
          <w:b/>
          <w:bCs/>
          <w:szCs w:val="24"/>
          <w:lang w:val="it-IT"/>
        </w:rPr>
        <w:t xml:space="preserve"> </w:t>
      </w:r>
      <w:r w:rsidRPr="008755C3">
        <w:rPr>
          <w:szCs w:val="24"/>
        </w:rPr>
        <w:t>që përfitojnë legjitimitetin e aplikimit nga ai i dënimit penal, si efekte jurido-penale të tij, duke qenë e nevojshme, që gjykata të përcaktojë në mënyrë eksplicite zbatimin e tij. Në disa raste mund të ndodhë, që megjithëse dënimet kryesore nuk janë të zbatueshme, dënimet plotësuese i nënshtrohen aplikimit dhe zbatimit të tyre. Gjykata në çdo gjendje dhe shkallë të procedimit mund të revokojë kryesisht një dënim plotësues, nëse konstaton se është aplikuar në mënyrë të paligjshme.</w:t>
      </w:r>
    </w:p>
    <w:p w14:paraId="6BCDA574" w14:textId="77777777" w:rsidR="000A596C" w:rsidRPr="008755C3" w:rsidRDefault="000A596C" w:rsidP="000A596C">
      <w:pPr>
        <w:autoSpaceDE w:val="0"/>
        <w:autoSpaceDN w:val="0"/>
        <w:adjustRightInd w:val="0"/>
        <w:ind w:firstLine="360"/>
        <w:jc w:val="both"/>
        <w:rPr>
          <w:rFonts w:eastAsia="Calibri"/>
          <w:szCs w:val="24"/>
          <w:lang w:val="en-US"/>
        </w:rPr>
      </w:pPr>
      <w:r w:rsidRPr="008755C3">
        <w:rPr>
          <w:rFonts w:eastAsia="Calibri"/>
          <w:szCs w:val="24"/>
        </w:rPr>
        <w:t xml:space="preserve">Alternativat e vuajtjes së dënimit me burgim synojnë shmangien e pasojave të dëmshme e të pariparueshme jo vetëm për të dënuarin por, edhe për komunitetin ku ai jeton, çlirimin e të </w:t>
      </w:r>
      <w:r w:rsidRPr="008755C3">
        <w:rPr>
          <w:rFonts w:eastAsia="Calibri"/>
          <w:szCs w:val="24"/>
        </w:rPr>
        <w:lastRenderedPageBreak/>
        <w:t>dënuarit nga vuajtja e dënimit nëse vërtetohen rrethana të caktuara, shumica e të cilave janë të parashikuara nga ligji, edukimin dhe rehabilitimin e të dënuarit, parandalimin e humbjes së cilësive edukuese dhe parandaluese të dënimit, edukimin e shoqërisë, parandalimin e kriminalitetit</w:t>
      </w:r>
      <w:r w:rsidRPr="008755C3">
        <w:rPr>
          <w:rFonts w:eastAsia="Calibri"/>
          <w:szCs w:val="24"/>
          <w:lang w:val="en-US"/>
        </w:rPr>
        <w:t>.</w:t>
      </w:r>
    </w:p>
    <w:p w14:paraId="4B5133B9" w14:textId="77777777" w:rsidR="000A596C" w:rsidRPr="008755C3" w:rsidRDefault="000A596C" w:rsidP="000A596C">
      <w:pPr>
        <w:autoSpaceDE w:val="0"/>
        <w:autoSpaceDN w:val="0"/>
        <w:adjustRightInd w:val="0"/>
        <w:ind w:firstLine="360"/>
        <w:jc w:val="both"/>
        <w:rPr>
          <w:szCs w:val="24"/>
          <w:lang w:val="en-US"/>
        </w:rPr>
      </w:pPr>
      <w:r w:rsidRPr="008755C3">
        <w:rPr>
          <w:szCs w:val="24"/>
          <w:lang w:val="en-US"/>
        </w:rPr>
        <w:t>Në kushtet e mungesës së një përkufizimi ligjor, në doktrinës e së drejtës penale janë bërë përpjekje për të definuar konceptin e alternativave të dënimit, për të cilin ka patur qëndrime të ndryshme. Definicioni i nocionit të masave alternative në rrethin juridik europian është shumë i gjërë duke përfshinë sanksione të ndryshme dhe procedura që mund të zbatohen në cilëndo fazëtë procedurës penale. Disa autore të tjerëflasin për alternativa jo burgimi në vend të sanksioneve alternative, sepse nocioni i fundit e implikon qëndrimin se dënimi me burg është rregull, ndërsa të gjitha masat e tjera janë sekondare, por më pas pranohet se në shumë legjislatura ky është rasti me vepra penale serioze. Përvec kësaj konfuzioni rreth këtij nocioni e rrit faktin se në shumë legjislacione disa nga këto sanksione (në përgjithësi dënimi me të holla) janë përfshirë në reporterin (klasifikimin) e dënimeve, në të cilat gjendet dënimi me burgim. Prej kësaj nuk ekziston asnjë qasje drejt asaj se cila është masë preventive, dënim apo kontroll jashtë burgut, që mund të llogaritën si alternative e tij.</w:t>
      </w:r>
    </w:p>
    <w:p w14:paraId="053A1F4C" w14:textId="77777777" w:rsidR="000A596C" w:rsidRPr="008755C3" w:rsidRDefault="000A596C" w:rsidP="000A596C">
      <w:pPr>
        <w:jc w:val="both"/>
        <w:rPr>
          <w:szCs w:val="24"/>
        </w:rPr>
      </w:pPr>
    </w:p>
    <w:p w14:paraId="21CF46FB" w14:textId="77777777" w:rsidR="000A596C" w:rsidRPr="008755C3" w:rsidRDefault="000A596C" w:rsidP="000A596C">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27E2D0A5" w14:textId="77777777" w:rsidR="000A596C" w:rsidRPr="008755C3" w:rsidRDefault="000A596C" w:rsidP="000A596C">
      <w:pPr>
        <w:pStyle w:val="NoSpacing"/>
        <w:jc w:val="both"/>
        <w:rPr>
          <w:rFonts w:ascii="Times New Roman" w:hAnsi="Times New Roman" w:cs="Times New Roman"/>
          <w:sz w:val="24"/>
          <w:szCs w:val="24"/>
        </w:rPr>
      </w:pPr>
    </w:p>
    <w:p w14:paraId="436B0C07" w14:textId="4CEC7DEF" w:rsidR="000A596C" w:rsidRPr="008755C3" w:rsidRDefault="000A596C" w:rsidP="000A596C">
      <w:pPr>
        <w:pStyle w:val="NoSpacing"/>
        <w:jc w:val="both"/>
        <w:rPr>
          <w:rFonts w:ascii="Times New Roman" w:hAnsi="Times New Roman" w:cs="Times New Roman"/>
          <w:sz w:val="24"/>
          <w:szCs w:val="24"/>
        </w:rPr>
      </w:pP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7CB94A52" w14:textId="77777777" w:rsidR="000A596C" w:rsidRPr="008755C3" w:rsidRDefault="000A596C" w:rsidP="000A596C">
      <w:pPr>
        <w:pStyle w:val="NoSpacing"/>
        <w:jc w:val="both"/>
        <w:rPr>
          <w:rFonts w:ascii="Times New Roman" w:hAnsi="Times New Roman" w:cs="Times New Roman"/>
          <w:sz w:val="24"/>
          <w:szCs w:val="24"/>
        </w:rPr>
      </w:pPr>
    </w:p>
    <w:p w14:paraId="6B652D90" w14:textId="77777777" w:rsidR="000A596C" w:rsidRPr="008755C3" w:rsidRDefault="000A596C" w:rsidP="000A596C">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2391DE3B" w14:textId="77777777" w:rsidR="000A596C" w:rsidRPr="008755C3" w:rsidRDefault="000A596C" w:rsidP="000A596C">
      <w:pPr>
        <w:pStyle w:val="NoSpacing"/>
        <w:jc w:val="both"/>
        <w:rPr>
          <w:rFonts w:ascii="Times New Roman" w:hAnsi="Times New Roman" w:cs="Times New Roman"/>
          <w:sz w:val="24"/>
          <w:szCs w:val="24"/>
        </w:rPr>
      </w:pPr>
    </w:p>
    <w:p w14:paraId="2E074D15" w14:textId="77777777" w:rsidR="000A596C" w:rsidRPr="008755C3" w:rsidRDefault="000A596C" w:rsidP="000A596C">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6924FBB0" w14:textId="63D41DD0" w:rsidR="000A596C" w:rsidRPr="008755C3" w:rsidRDefault="000A596C" w:rsidP="000A596C">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mbi sistemin e d</w:t>
      </w:r>
      <w:r w:rsidR="00E73D2B">
        <w:rPr>
          <w:rFonts w:ascii="Times New Roman" w:hAnsi="Times New Roman" w:cs="Times New Roman"/>
          <w:sz w:val="24"/>
          <w:szCs w:val="24"/>
        </w:rPr>
        <w:t>ë</w:t>
      </w:r>
      <w:r w:rsidRPr="008755C3">
        <w:rPr>
          <w:rFonts w:ascii="Times New Roman" w:hAnsi="Times New Roman" w:cs="Times New Roman"/>
          <w:sz w:val="24"/>
          <w:szCs w:val="24"/>
        </w:rPr>
        <w:t>nimeve, d</w:t>
      </w:r>
      <w:r w:rsidR="00E73D2B">
        <w:rPr>
          <w:rFonts w:ascii="Times New Roman" w:hAnsi="Times New Roman" w:cs="Times New Roman"/>
          <w:sz w:val="24"/>
          <w:szCs w:val="24"/>
        </w:rPr>
        <w:t>ë</w:t>
      </w:r>
      <w:r w:rsidRPr="008755C3">
        <w:rPr>
          <w:rFonts w:ascii="Times New Roman" w:hAnsi="Times New Roman" w:cs="Times New Roman"/>
          <w:sz w:val="24"/>
          <w:szCs w:val="24"/>
        </w:rPr>
        <w:t>nimet kryesore, alternative, plot</w:t>
      </w:r>
      <w:r w:rsidR="00E73D2B">
        <w:rPr>
          <w:rFonts w:ascii="Times New Roman" w:hAnsi="Times New Roman" w:cs="Times New Roman"/>
          <w:sz w:val="24"/>
          <w:szCs w:val="24"/>
        </w:rPr>
        <w:t>ë</w:t>
      </w:r>
      <w:r w:rsidRPr="008755C3">
        <w:rPr>
          <w:rFonts w:ascii="Times New Roman" w:hAnsi="Times New Roman" w:cs="Times New Roman"/>
          <w:sz w:val="24"/>
          <w:szCs w:val="24"/>
        </w:rPr>
        <w:t>suese, modalitetet e individualizimit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tij, rrethanave leht</w:t>
      </w:r>
      <w:r w:rsidR="00E73D2B">
        <w:rPr>
          <w:rFonts w:ascii="Times New Roman" w:hAnsi="Times New Roman" w:cs="Times New Roman"/>
          <w:sz w:val="24"/>
          <w:szCs w:val="24"/>
        </w:rPr>
        <w:t>ë</w:t>
      </w:r>
      <w:r w:rsidRPr="008755C3">
        <w:rPr>
          <w:rFonts w:ascii="Times New Roman" w:hAnsi="Times New Roman" w:cs="Times New Roman"/>
          <w:sz w:val="24"/>
          <w:szCs w:val="24"/>
        </w:rPr>
        <w:t>suese, r</w:t>
      </w:r>
      <w:r w:rsidR="00E73D2B">
        <w:rPr>
          <w:rFonts w:ascii="Times New Roman" w:hAnsi="Times New Roman" w:cs="Times New Roman"/>
          <w:sz w:val="24"/>
          <w:szCs w:val="24"/>
        </w:rPr>
        <w:t>ë</w:t>
      </w:r>
      <w:r w:rsidRPr="008755C3">
        <w:rPr>
          <w:rFonts w:ascii="Times New Roman" w:hAnsi="Times New Roman" w:cs="Times New Roman"/>
          <w:sz w:val="24"/>
          <w:szCs w:val="24"/>
        </w:rPr>
        <w:t>nduese, kushteve dhe kritereve p</w:t>
      </w:r>
      <w:r w:rsidR="00E73D2B">
        <w:rPr>
          <w:rFonts w:ascii="Times New Roman" w:hAnsi="Times New Roman" w:cs="Times New Roman"/>
          <w:sz w:val="24"/>
          <w:szCs w:val="24"/>
        </w:rPr>
        <w:t>ë</w:t>
      </w:r>
      <w:r w:rsidRPr="008755C3">
        <w:rPr>
          <w:rFonts w:ascii="Times New Roman" w:hAnsi="Times New Roman" w:cs="Times New Roman"/>
          <w:sz w:val="24"/>
          <w:szCs w:val="24"/>
        </w:rPr>
        <w:t>r bashkimin e d</w:t>
      </w:r>
      <w:r w:rsidR="00E73D2B">
        <w:rPr>
          <w:rFonts w:ascii="Times New Roman" w:hAnsi="Times New Roman" w:cs="Times New Roman"/>
          <w:sz w:val="24"/>
          <w:szCs w:val="24"/>
        </w:rPr>
        <w:t>ë</w:t>
      </w:r>
      <w:r w:rsidRPr="008755C3">
        <w:rPr>
          <w:rFonts w:ascii="Times New Roman" w:hAnsi="Times New Roman" w:cs="Times New Roman"/>
          <w:sz w:val="24"/>
          <w:szCs w:val="24"/>
        </w:rPr>
        <w:t>nimeve, si dhe mbi parimet e p</w:t>
      </w:r>
      <w:r w:rsidR="00E73D2B">
        <w:rPr>
          <w:rFonts w:ascii="Times New Roman" w:hAnsi="Times New Roman" w:cs="Times New Roman"/>
          <w:sz w:val="24"/>
          <w:szCs w:val="24"/>
        </w:rPr>
        <w:t>ë</w:t>
      </w:r>
      <w:r w:rsidRPr="008755C3">
        <w:rPr>
          <w:rFonts w:ascii="Times New Roman" w:hAnsi="Times New Roman" w:cs="Times New Roman"/>
          <w:sz w:val="24"/>
          <w:szCs w:val="24"/>
        </w:rPr>
        <w:t>rjashtimit nga d</w:t>
      </w:r>
      <w:r w:rsidR="00E73D2B">
        <w:rPr>
          <w:rFonts w:ascii="Times New Roman" w:hAnsi="Times New Roman" w:cs="Times New Roman"/>
          <w:sz w:val="24"/>
          <w:szCs w:val="24"/>
        </w:rPr>
        <w:t>ë</w:t>
      </w:r>
      <w:r w:rsidRPr="008755C3">
        <w:rPr>
          <w:rFonts w:ascii="Times New Roman" w:hAnsi="Times New Roman" w:cs="Times New Roman"/>
          <w:sz w:val="24"/>
          <w:szCs w:val="24"/>
        </w:rPr>
        <w:t>nimi.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4AD87FB4" w14:textId="77777777" w:rsidR="000A596C" w:rsidRPr="008755C3" w:rsidRDefault="000A596C" w:rsidP="000A596C">
      <w:pPr>
        <w:pStyle w:val="NoSpacing"/>
        <w:ind w:left="720"/>
        <w:jc w:val="both"/>
        <w:rPr>
          <w:rFonts w:ascii="Times New Roman" w:hAnsi="Times New Roman" w:cs="Times New Roman"/>
          <w:sz w:val="24"/>
          <w:szCs w:val="24"/>
        </w:rPr>
      </w:pPr>
    </w:p>
    <w:p w14:paraId="6EA80463" w14:textId="77777777" w:rsidR="000A596C" w:rsidRPr="008755C3" w:rsidRDefault="000A596C" w:rsidP="000A596C">
      <w:pPr>
        <w:pStyle w:val="NoSpacing"/>
        <w:jc w:val="both"/>
        <w:rPr>
          <w:rFonts w:ascii="Times New Roman" w:hAnsi="Times New Roman" w:cs="Times New Roman"/>
          <w:sz w:val="24"/>
          <w:szCs w:val="24"/>
        </w:rPr>
      </w:pPr>
    </w:p>
    <w:p w14:paraId="3EBD4EAA" w14:textId="77777777" w:rsidR="000A596C" w:rsidRPr="008755C3" w:rsidRDefault="000A596C" w:rsidP="000A596C">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7F7F9D9B" w14:textId="77777777" w:rsidR="000A596C" w:rsidRPr="008755C3" w:rsidRDefault="000A596C" w:rsidP="000A596C">
      <w:pPr>
        <w:pStyle w:val="NoSpacing"/>
        <w:jc w:val="both"/>
        <w:rPr>
          <w:rFonts w:ascii="Times New Roman" w:hAnsi="Times New Roman" w:cs="Times New Roman"/>
          <w:sz w:val="24"/>
          <w:szCs w:val="24"/>
        </w:rPr>
      </w:pPr>
    </w:p>
    <w:p w14:paraId="5DCE38F2" w14:textId="77777777" w:rsidR="000A596C" w:rsidRPr="008755C3" w:rsidRDefault="000A596C" w:rsidP="000A596C">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4B6B7CA5" w14:textId="3984634F" w:rsidR="000A596C" w:rsidRPr="008755C3" w:rsidRDefault="000A596C"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elementet e tjer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procedimit penal, lidhur me rrezikshmerin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 vepres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autorit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saj, shkall</w:t>
      </w:r>
      <w:r w:rsidR="00E73D2B">
        <w:rPr>
          <w:rFonts w:ascii="Times New Roman" w:hAnsi="Times New Roman" w:cs="Times New Roman"/>
          <w:sz w:val="24"/>
          <w:szCs w:val="24"/>
        </w:rPr>
        <w:t>ë</w:t>
      </w:r>
      <w:r w:rsidRPr="008755C3">
        <w:rPr>
          <w:rFonts w:ascii="Times New Roman" w:hAnsi="Times New Roman" w:cs="Times New Roman"/>
          <w:sz w:val="24"/>
          <w:szCs w:val="24"/>
        </w:rPr>
        <w:t>n e fajita, rrethanat leht</w:t>
      </w:r>
      <w:r w:rsidR="00E73D2B">
        <w:rPr>
          <w:rFonts w:ascii="Times New Roman" w:hAnsi="Times New Roman" w:cs="Times New Roman"/>
          <w:sz w:val="24"/>
          <w:szCs w:val="24"/>
        </w:rPr>
        <w:t>ë</w:t>
      </w:r>
      <w:r w:rsidRPr="008755C3">
        <w:rPr>
          <w:rFonts w:ascii="Times New Roman" w:hAnsi="Times New Roman" w:cs="Times New Roman"/>
          <w:sz w:val="24"/>
          <w:szCs w:val="24"/>
        </w:rPr>
        <w:t>suese, ose r</w:t>
      </w:r>
      <w:r w:rsidR="00E73D2B">
        <w:rPr>
          <w:rFonts w:ascii="Times New Roman" w:hAnsi="Times New Roman" w:cs="Times New Roman"/>
          <w:sz w:val="24"/>
          <w:szCs w:val="24"/>
        </w:rPr>
        <w:t>ë</w:t>
      </w:r>
      <w:r w:rsidRPr="008755C3">
        <w:rPr>
          <w:rFonts w:ascii="Times New Roman" w:hAnsi="Times New Roman" w:cs="Times New Roman"/>
          <w:sz w:val="24"/>
          <w:szCs w:val="24"/>
        </w:rPr>
        <w:t>nduese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cil</w:t>
      </w:r>
      <w:r w:rsidR="00E73D2B">
        <w:rPr>
          <w:rFonts w:ascii="Times New Roman" w:hAnsi="Times New Roman" w:cs="Times New Roman"/>
          <w:sz w:val="24"/>
          <w:szCs w:val="24"/>
        </w:rPr>
        <w:t>ë</w:t>
      </w:r>
      <w:r w:rsidRPr="008755C3">
        <w:rPr>
          <w:rFonts w:ascii="Times New Roman" w:hAnsi="Times New Roman" w:cs="Times New Roman"/>
          <w:sz w:val="24"/>
          <w:szCs w:val="24"/>
        </w:rPr>
        <w:t>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individualizoj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llojin e d</w:t>
      </w:r>
      <w:r w:rsidR="00E73D2B">
        <w:rPr>
          <w:rFonts w:ascii="Times New Roman" w:hAnsi="Times New Roman" w:cs="Times New Roman"/>
          <w:sz w:val="24"/>
          <w:szCs w:val="24"/>
        </w:rPr>
        <w:t>ë</w:t>
      </w:r>
      <w:r w:rsidRPr="008755C3">
        <w:rPr>
          <w:rFonts w:ascii="Times New Roman" w:hAnsi="Times New Roman" w:cs="Times New Roman"/>
          <w:sz w:val="24"/>
          <w:szCs w:val="24"/>
        </w:rPr>
        <w:t>nimit, mas</w:t>
      </w:r>
      <w:r w:rsidR="00E73D2B">
        <w:rPr>
          <w:rFonts w:ascii="Times New Roman" w:hAnsi="Times New Roman" w:cs="Times New Roman"/>
          <w:sz w:val="24"/>
          <w:szCs w:val="24"/>
        </w:rPr>
        <w:t>ë</w:t>
      </w:r>
      <w:r w:rsidRPr="008755C3">
        <w:rPr>
          <w:rFonts w:ascii="Times New Roman" w:hAnsi="Times New Roman" w:cs="Times New Roman"/>
          <w:sz w:val="24"/>
          <w:szCs w:val="24"/>
        </w:rPr>
        <w:t>n e tij, identifikon dhe analizon kushtet dhe kriteret p</w:t>
      </w:r>
      <w:r w:rsidR="00E73D2B">
        <w:rPr>
          <w:rFonts w:ascii="Times New Roman" w:hAnsi="Times New Roman" w:cs="Times New Roman"/>
          <w:sz w:val="24"/>
          <w:szCs w:val="24"/>
        </w:rPr>
        <w:t>ë</w:t>
      </w:r>
      <w:r w:rsidRPr="008755C3">
        <w:rPr>
          <w:rFonts w:ascii="Times New Roman" w:hAnsi="Times New Roman" w:cs="Times New Roman"/>
          <w:sz w:val="24"/>
          <w:szCs w:val="24"/>
        </w:rPr>
        <w:t>r aplikimin e d</w:t>
      </w:r>
      <w:r w:rsidR="00E73D2B">
        <w:rPr>
          <w:rFonts w:ascii="Times New Roman" w:hAnsi="Times New Roman" w:cs="Times New Roman"/>
          <w:sz w:val="24"/>
          <w:szCs w:val="24"/>
        </w:rPr>
        <w:t>ë</w:t>
      </w:r>
      <w:r w:rsidRPr="008755C3">
        <w:rPr>
          <w:rFonts w:ascii="Times New Roman" w:hAnsi="Times New Roman" w:cs="Times New Roman"/>
          <w:sz w:val="24"/>
          <w:szCs w:val="24"/>
        </w:rPr>
        <w:t>nimeve alternative, d</w:t>
      </w:r>
      <w:r w:rsidR="00E73D2B">
        <w:rPr>
          <w:rFonts w:ascii="Times New Roman" w:hAnsi="Times New Roman" w:cs="Times New Roman"/>
          <w:sz w:val="24"/>
          <w:szCs w:val="24"/>
        </w:rPr>
        <w:t>ë</w:t>
      </w:r>
      <w:r w:rsidRPr="008755C3">
        <w:rPr>
          <w:rFonts w:ascii="Times New Roman" w:hAnsi="Times New Roman" w:cs="Times New Roman"/>
          <w:sz w:val="24"/>
          <w:szCs w:val="24"/>
        </w:rPr>
        <w:t>nimeve plot</w:t>
      </w:r>
      <w:r w:rsidR="00E73D2B">
        <w:rPr>
          <w:rFonts w:ascii="Times New Roman" w:hAnsi="Times New Roman" w:cs="Times New Roman"/>
          <w:sz w:val="24"/>
          <w:szCs w:val="24"/>
        </w:rPr>
        <w:t>ë</w:t>
      </w:r>
      <w:r w:rsidRPr="008755C3">
        <w:rPr>
          <w:rFonts w:ascii="Times New Roman" w:hAnsi="Times New Roman" w:cs="Times New Roman"/>
          <w:sz w:val="24"/>
          <w:szCs w:val="24"/>
        </w:rPr>
        <w:t>suese, apo bashkimit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tyre. </w:t>
      </w:r>
    </w:p>
    <w:p w14:paraId="7599B2E2" w14:textId="4F3EA06D" w:rsidR="000A596C" w:rsidRPr="008755C3" w:rsidRDefault="000A596C" w:rsidP="00C1497F">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vler</w:t>
      </w:r>
      <w:r w:rsidR="00E73D2B">
        <w:rPr>
          <w:rFonts w:ascii="Times New Roman" w:hAnsi="Times New Roman" w:cs="Times New Roman"/>
          <w:sz w:val="24"/>
          <w:szCs w:val="24"/>
        </w:rPr>
        <w:t>ë</w:t>
      </w:r>
      <w:r w:rsidRPr="008755C3">
        <w:rPr>
          <w:rFonts w:ascii="Times New Roman" w:hAnsi="Times New Roman" w:cs="Times New Roman"/>
          <w:sz w:val="24"/>
          <w:szCs w:val="24"/>
        </w:rPr>
        <w:t>son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nj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lloji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caktuar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w:t>
      </w:r>
      <w:r w:rsidR="00E73D2B">
        <w:rPr>
          <w:rFonts w:ascii="Times New Roman" w:hAnsi="Times New Roman" w:cs="Times New Roman"/>
          <w:sz w:val="24"/>
          <w:szCs w:val="24"/>
        </w:rPr>
        <w:t>ë</w:t>
      </w:r>
      <w:r w:rsidRPr="008755C3">
        <w:rPr>
          <w:rFonts w:ascii="Times New Roman" w:hAnsi="Times New Roman" w:cs="Times New Roman"/>
          <w:sz w:val="24"/>
          <w:szCs w:val="24"/>
        </w:rPr>
        <w:t>nimit dhe mas</w:t>
      </w:r>
      <w:r w:rsidR="00E73D2B">
        <w:rPr>
          <w:rFonts w:ascii="Times New Roman" w:hAnsi="Times New Roman" w:cs="Times New Roman"/>
          <w:sz w:val="24"/>
          <w:szCs w:val="24"/>
        </w:rPr>
        <w:t>ë</w:t>
      </w:r>
      <w:r w:rsidRPr="008755C3">
        <w:rPr>
          <w:rFonts w:ascii="Times New Roman" w:hAnsi="Times New Roman" w:cs="Times New Roman"/>
          <w:sz w:val="24"/>
          <w:szCs w:val="24"/>
        </w:rPr>
        <w:t>n e tij</w:t>
      </w:r>
    </w:p>
    <w:p w14:paraId="24708C5A" w14:textId="77777777" w:rsidR="000A596C" w:rsidRPr="008755C3" w:rsidRDefault="000A596C" w:rsidP="000A596C">
      <w:pPr>
        <w:pStyle w:val="NoSpacing"/>
        <w:jc w:val="both"/>
        <w:rPr>
          <w:rFonts w:ascii="Times New Roman" w:hAnsi="Times New Roman" w:cs="Times New Roman"/>
          <w:sz w:val="24"/>
          <w:szCs w:val="24"/>
        </w:rPr>
      </w:pPr>
    </w:p>
    <w:p w14:paraId="0CC5231A" w14:textId="77777777" w:rsidR="000A596C" w:rsidRPr="008755C3" w:rsidRDefault="000A596C" w:rsidP="000A596C">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01E05E16" w14:textId="77777777" w:rsidR="000A596C" w:rsidRPr="008755C3" w:rsidRDefault="000A596C" w:rsidP="000A596C">
      <w:pPr>
        <w:pStyle w:val="NoSpacing"/>
        <w:jc w:val="both"/>
        <w:rPr>
          <w:rFonts w:ascii="Times New Roman" w:hAnsi="Times New Roman" w:cs="Times New Roman"/>
          <w:b/>
          <w:bCs/>
          <w:sz w:val="24"/>
          <w:szCs w:val="24"/>
        </w:rPr>
      </w:pPr>
    </w:p>
    <w:p w14:paraId="178629F7" w14:textId="77777777" w:rsidR="000A596C" w:rsidRPr="008755C3" w:rsidRDefault="000A596C" w:rsidP="000A596C">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1104B683" w14:textId="77777777" w:rsidR="000A596C" w:rsidRPr="008755C3" w:rsidRDefault="000A596C" w:rsidP="000A596C">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 xml:space="preserve">Kandidati për magjistrat ka krenari dhe pasion për sistemin e drejtësisë dhe besim në cilësitë e tij/saj. I qëndron vendimeve të marra dhe demonstron individualitet e vendosmëri, gjë që rrit ndikimin e veprimeve të tij/saj, merr parasysh rolin e tij, apo trupës, ku bën pjesë, në gjykatën, pjesë e së cilës është, si dhe në systemin e drejtësisë </w:t>
      </w:r>
      <w:r w:rsidRPr="008755C3">
        <w:rPr>
          <w:rFonts w:ascii="Times New Roman" w:hAnsi="Times New Roman" w:cs="Times New Roman"/>
          <w:sz w:val="24"/>
          <w:szCs w:val="24"/>
        </w:rPr>
        <w:lastRenderedPageBreak/>
        <w:t>në tërësi; guxon, kur është e nevojshme, të shkojë kundër pikëpamjeve të pranuara përgjithësisht dhe të bëjë gjërat ndryshe; tregon shkathtësi brenda kornizës së rënë dakord; guxon të ndryshojë drejtimin në trajtimin dhe shkëmbimin e pikëpamjeve. Është i qartë në lidhje me pritjet, vendos kufij.</w:t>
      </w:r>
    </w:p>
    <w:p w14:paraId="7CDA7888" w14:textId="77777777" w:rsidR="000A596C" w:rsidRPr="008755C3" w:rsidRDefault="000A596C" w:rsidP="000A596C">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ka të zhvilluar vetëbesimin dhe autenticitetin, si dhe angazhohet me emocionet, komunikimin joverbal midis palëve dhe dëgjon në mënyrë aktive dhe u jepni palëve ndjesinë se janë kuptuar, kur është e nevojshme, përshtat përdorimin e gjuhës.</w:t>
      </w:r>
    </w:p>
    <w:p w14:paraId="644EFB68" w14:textId="77777777" w:rsidR="000A596C" w:rsidRPr="008755C3" w:rsidRDefault="000A596C" w:rsidP="000A596C">
      <w:pPr>
        <w:jc w:val="both"/>
        <w:rPr>
          <w:b/>
          <w:szCs w:val="24"/>
        </w:rPr>
      </w:pPr>
    </w:p>
    <w:p w14:paraId="450FA451" w14:textId="77777777" w:rsidR="000A596C" w:rsidRPr="008755C3" w:rsidRDefault="000A596C" w:rsidP="000A596C">
      <w:pPr>
        <w:jc w:val="both"/>
        <w:rPr>
          <w:b/>
          <w:szCs w:val="24"/>
        </w:rPr>
      </w:pPr>
    </w:p>
    <w:p w14:paraId="041F819C" w14:textId="77777777" w:rsidR="000A596C" w:rsidRPr="008755C3" w:rsidRDefault="000A596C" w:rsidP="000A596C">
      <w:pPr>
        <w:jc w:val="both"/>
        <w:rPr>
          <w:b/>
          <w:szCs w:val="24"/>
        </w:rPr>
      </w:pPr>
      <w:r w:rsidRPr="008755C3">
        <w:rPr>
          <w:b/>
          <w:szCs w:val="24"/>
        </w:rPr>
        <w:t xml:space="preserve">Përmbatja </w:t>
      </w:r>
    </w:p>
    <w:p w14:paraId="47BBEA67" w14:textId="77777777" w:rsidR="000A596C" w:rsidRPr="008755C3" w:rsidRDefault="000A596C" w:rsidP="000A596C">
      <w:pPr>
        <w:jc w:val="both"/>
        <w:rPr>
          <w:b/>
          <w:szCs w:val="24"/>
        </w:rPr>
      </w:pPr>
    </w:p>
    <w:p w14:paraId="0F1C5C1F" w14:textId="77777777" w:rsidR="000A596C" w:rsidRPr="008755C3" w:rsidRDefault="000A596C" w:rsidP="000A596C">
      <w:pPr>
        <w:jc w:val="both"/>
        <w:rPr>
          <w:szCs w:val="24"/>
        </w:rPr>
      </w:pPr>
      <w:r w:rsidRPr="008755C3">
        <w:rPr>
          <w:b/>
          <w:bCs/>
          <w:szCs w:val="24"/>
        </w:rPr>
        <w:t>Llojet e denimeve sipas legjislacionit aktual.</w:t>
      </w:r>
      <w:r w:rsidRPr="008755C3">
        <w:rPr>
          <w:b/>
          <w:bCs/>
          <w:szCs w:val="24"/>
          <w:lang w:val="en-US"/>
        </w:rPr>
        <w:t xml:space="preserve"> </w:t>
      </w:r>
      <w:r w:rsidRPr="008755C3">
        <w:rPr>
          <w:b/>
          <w:szCs w:val="24"/>
        </w:rPr>
        <w:t>(</w:t>
      </w:r>
      <w:r w:rsidRPr="008755C3">
        <w:rPr>
          <w:b/>
          <w:szCs w:val="24"/>
          <w:lang w:val="en-US"/>
        </w:rPr>
        <w:t>5</w:t>
      </w:r>
      <w:r w:rsidRPr="008755C3">
        <w:rPr>
          <w:b/>
          <w:szCs w:val="24"/>
        </w:rPr>
        <w:t>0 min)</w:t>
      </w:r>
    </w:p>
    <w:p w14:paraId="4E06B78D" w14:textId="1DB85077" w:rsidR="000A596C" w:rsidRPr="008755C3" w:rsidRDefault="000A596C" w:rsidP="00C1497F">
      <w:pPr>
        <w:pStyle w:val="ListParagraph"/>
        <w:numPr>
          <w:ilvl w:val="0"/>
          <w:numId w:val="9"/>
        </w:numPr>
        <w:jc w:val="both"/>
        <w:rPr>
          <w:szCs w:val="24"/>
        </w:rPr>
      </w:pPr>
      <w:r w:rsidRPr="008755C3">
        <w:rPr>
          <w:szCs w:val="24"/>
        </w:rPr>
        <w:t>Dënimi me burgim të përjetshëm</w:t>
      </w:r>
      <w:r w:rsidRPr="008755C3">
        <w:rPr>
          <w:szCs w:val="24"/>
          <w:lang w:val="en-US"/>
        </w:rPr>
        <w:t xml:space="preserve"> dhe </w:t>
      </w:r>
      <w:r w:rsidRPr="008755C3">
        <w:rPr>
          <w:szCs w:val="24"/>
        </w:rPr>
        <w:t>me burgim</w:t>
      </w:r>
      <w:r w:rsidRPr="008755C3">
        <w:rPr>
          <w:szCs w:val="24"/>
          <w:lang w:val="en-US"/>
        </w:rPr>
        <w:t xml:space="preserve"> si d</w:t>
      </w:r>
      <w:r w:rsidR="00E73D2B">
        <w:rPr>
          <w:szCs w:val="24"/>
          <w:lang w:val="en-US"/>
        </w:rPr>
        <w:t>ë</w:t>
      </w:r>
      <w:r w:rsidRPr="008755C3">
        <w:rPr>
          <w:szCs w:val="24"/>
          <w:lang w:val="en-US"/>
        </w:rPr>
        <w:t>nime kryesore</w:t>
      </w:r>
    </w:p>
    <w:p w14:paraId="72BC6F17" w14:textId="1977C3ED" w:rsidR="000A596C" w:rsidRPr="008755C3" w:rsidRDefault="000A596C" w:rsidP="00C1497F">
      <w:pPr>
        <w:pStyle w:val="ListParagraph"/>
        <w:numPr>
          <w:ilvl w:val="0"/>
          <w:numId w:val="9"/>
        </w:numPr>
        <w:jc w:val="both"/>
        <w:rPr>
          <w:szCs w:val="24"/>
        </w:rPr>
      </w:pPr>
      <w:r w:rsidRPr="008755C3">
        <w:rPr>
          <w:szCs w:val="24"/>
        </w:rPr>
        <w:t>Dënimi me gjobë</w:t>
      </w:r>
      <w:r w:rsidRPr="008755C3">
        <w:rPr>
          <w:szCs w:val="24"/>
          <w:lang w:val="en-US"/>
        </w:rPr>
        <w:t xml:space="preserve"> dhe</w:t>
      </w:r>
      <w:r w:rsidRPr="008755C3">
        <w:rPr>
          <w:szCs w:val="24"/>
        </w:rPr>
        <w:tab/>
      </w:r>
      <w:r w:rsidRPr="008755C3">
        <w:rPr>
          <w:szCs w:val="24"/>
          <w:lang w:val="en-US"/>
        </w:rPr>
        <w:t>z</w:t>
      </w:r>
      <w:r w:rsidRPr="008755C3">
        <w:rPr>
          <w:szCs w:val="24"/>
        </w:rPr>
        <w:t xml:space="preserve">batimi i </w:t>
      </w:r>
      <w:r w:rsidRPr="008755C3">
        <w:rPr>
          <w:szCs w:val="24"/>
          <w:lang w:val="en-US"/>
        </w:rPr>
        <w:t>d</w:t>
      </w:r>
      <w:r w:rsidR="00E73D2B">
        <w:rPr>
          <w:szCs w:val="24"/>
          <w:lang w:val="en-US"/>
        </w:rPr>
        <w:t>ë</w:t>
      </w:r>
      <w:r w:rsidRPr="008755C3">
        <w:rPr>
          <w:szCs w:val="24"/>
          <w:lang w:val="en-US"/>
        </w:rPr>
        <w:t>nimeve</w:t>
      </w:r>
      <w:r w:rsidRPr="008755C3">
        <w:rPr>
          <w:szCs w:val="24"/>
        </w:rPr>
        <w:t xml:space="preserve"> ndaj personave juridikë.</w:t>
      </w:r>
    </w:p>
    <w:p w14:paraId="41FEC183" w14:textId="77777777" w:rsidR="000A596C" w:rsidRPr="008755C3" w:rsidRDefault="000A596C" w:rsidP="000A596C">
      <w:pPr>
        <w:jc w:val="both"/>
        <w:rPr>
          <w:szCs w:val="24"/>
        </w:rPr>
      </w:pPr>
    </w:p>
    <w:p w14:paraId="655297AD" w14:textId="4227EDE4" w:rsidR="000A596C" w:rsidRPr="008755C3" w:rsidRDefault="000A596C" w:rsidP="000A596C">
      <w:pPr>
        <w:jc w:val="both"/>
        <w:rPr>
          <w:szCs w:val="24"/>
        </w:rPr>
      </w:pPr>
      <w:r w:rsidRPr="008755C3">
        <w:rPr>
          <w:szCs w:val="24"/>
        </w:rPr>
        <w:t>Objektivi mësimor 1: Kandidati diferencon</w:t>
      </w:r>
      <w:r w:rsidRPr="008755C3">
        <w:rPr>
          <w:szCs w:val="24"/>
          <w:lang w:val="en-US"/>
        </w:rPr>
        <w:t xml:space="preserve"> kushtet dhe kriteret p</w:t>
      </w:r>
      <w:r w:rsidR="00E73D2B">
        <w:rPr>
          <w:szCs w:val="24"/>
          <w:lang w:val="en-US"/>
        </w:rPr>
        <w:t>ë</w:t>
      </w:r>
      <w:r w:rsidRPr="008755C3">
        <w:rPr>
          <w:szCs w:val="24"/>
          <w:lang w:val="en-US"/>
        </w:rPr>
        <w:t>r aplikimin e d</w:t>
      </w:r>
      <w:r w:rsidR="00E73D2B">
        <w:rPr>
          <w:szCs w:val="24"/>
          <w:lang w:val="en-US"/>
        </w:rPr>
        <w:t>ë</w:t>
      </w:r>
      <w:r w:rsidRPr="008755C3">
        <w:rPr>
          <w:szCs w:val="24"/>
          <w:lang w:val="en-US"/>
        </w:rPr>
        <w:t>nimit me burgim t</w:t>
      </w:r>
      <w:r w:rsidR="00E73D2B">
        <w:rPr>
          <w:szCs w:val="24"/>
          <w:lang w:val="en-US"/>
        </w:rPr>
        <w:t>ë</w:t>
      </w:r>
      <w:r w:rsidRPr="008755C3">
        <w:rPr>
          <w:szCs w:val="24"/>
          <w:lang w:val="en-US"/>
        </w:rPr>
        <w:t xml:space="preserve"> p</w:t>
      </w:r>
      <w:r w:rsidR="00E73D2B">
        <w:rPr>
          <w:szCs w:val="24"/>
          <w:lang w:val="en-US"/>
        </w:rPr>
        <w:t>ë</w:t>
      </w:r>
      <w:r w:rsidRPr="008755C3">
        <w:rPr>
          <w:szCs w:val="24"/>
          <w:lang w:val="en-US"/>
        </w:rPr>
        <w:t>rjetsh</w:t>
      </w:r>
      <w:r w:rsidR="00E73D2B">
        <w:rPr>
          <w:szCs w:val="24"/>
          <w:lang w:val="en-US"/>
        </w:rPr>
        <w:t>ë</w:t>
      </w:r>
      <w:r w:rsidRPr="008755C3">
        <w:rPr>
          <w:szCs w:val="24"/>
          <w:lang w:val="en-US"/>
        </w:rPr>
        <w:t>m dhe d</w:t>
      </w:r>
      <w:r w:rsidR="00E73D2B">
        <w:rPr>
          <w:szCs w:val="24"/>
          <w:lang w:val="en-US"/>
        </w:rPr>
        <w:t>ë</w:t>
      </w:r>
      <w:r w:rsidRPr="008755C3">
        <w:rPr>
          <w:szCs w:val="24"/>
          <w:lang w:val="en-US"/>
        </w:rPr>
        <w:t xml:space="preserve">nimit me burgim </w:t>
      </w:r>
      <w:r w:rsidRPr="008755C3">
        <w:rPr>
          <w:szCs w:val="24"/>
        </w:rPr>
        <w:t xml:space="preserve">dhe demostron aplikimin </w:t>
      </w:r>
      <w:r w:rsidRPr="008755C3">
        <w:rPr>
          <w:szCs w:val="24"/>
          <w:lang w:val="en-US"/>
        </w:rPr>
        <w:t>e tyre n</w:t>
      </w:r>
      <w:r w:rsidR="00E73D2B">
        <w:rPr>
          <w:szCs w:val="24"/>
          <w:lang w:val="en-US"/>
        </w:rPr>
        <w:t>ë</w:t>
      </w:r>
      <w:r w:rsidRPr="008755C3">
        <w:rPr>
          <w:szCs w:val="24"/>
          <w:lang w:val="en-US"/>
        </w:rPr>
        <w:t xml:space="preserve"> nj</w:t>
      </w:r>
      <w:r w:rsidR="00E73D2B">
        <w:rPr>
          <w:szCs w:val="24"/>
          <w:lang w:val="en-US"/>
        </w:rPr>
        <w:t>ë</w:t>
      </w:r>
      <w:r w:rsidRPr="008755C3">
        <w:rPr>
          <w:szCs w:val="24"/>
          <w:lang w:val="en-US"/>
        </w:rPr>
        <w:t xml:space="preserve"> rast konkret.</w:t>
      </w:r>
    </w:p>
    <w:p w14:paraId="2C91C6ED" w14:textId="77777777" w:rsidR="000A596C" w:rsidRPr="008755C3" w:rsidRDefault="000A596C" w:rsidP="000A596C">
      <w:pPr>
        <w:jc w:val="both"/>
        <w:rPr>
          <w:szCs w:val="24"/>
          <w:u w:val="single"/>
        </w:rPr>
      </w:pPr>
    </w:p>
    <w:p w14:paraId="6F894E55" w14:textId="77777777" w:rsidR="000A596C" w:rsidRPr="008755C3" w:rsidRDefault="000A596C" w:rsidP="000A596C">
      <w:pPr>
        <w:jc w:val="both"/>
        <w:rPr>
          <w:szCs w:val="24"/>
        </w:rPr>
      </w:pPr>
      <w:r w:rsidRPr="008755C3">
        <w:rPr>
          <w:szCs w:val="24"/>
          <w:u w:val="single"/>
        </w:rPr>
        <w:t>Pyetjet studimore</w:t>
      </w:r>
      <w:r w:rsidRPr="008755C3">
        <w:rPr>
          <w:szCs w:val="24"/>
        </w:rPr>
        <w:t>:</w:t>
      </w:r>
    </w:p>
    <w:p w14:paraId="018F03BA" w14:textId="0733C909" w:rsidR="000A596C" w:rsidRPr="008755C3" w:rsidRDefault="000A596C" w:rsidP="00C1497F">
      <w:pPr>
        <w:pStyle w:val="ListParagraph"/>
        <w:numPr>
          <w:ilvl w:val="0"/>
          <w:numId w:val="10"/>
        </w:numPr>
        <w:jc w:val="both"/>
        <w:rPr>
          <w:szCs w:val="24"/>
        </w:rPr>
      </w:pPr>
      <w:r w:rsidRPr="008755C3">
        <w:rPr>
          <w:szCs w:val="24"/>
          <w:lang w:val="en-US"/>
        </w:rPr>
        <w:t>Cilat jan</w:t>
      </w:r>
      <w:r w:rsidR="00E73D2B">
        <w:rPr>
          <w:szCs w:val="24"/>
          <w:lang w:val="en-US"/>
        </w:rPr>
        <w:t>ë</w:t>
      </w:r>
      <w:r w:rsidRPr="008755C3">
        <w:rPr>
          <w:szCs w:val="24"/>
          <w:lang w:val="en-US"/>
        </w:rPr>
        <w:t xml:space="preserve"> teorit</w:t>
      </w:r>
      <w:r w:rsidR="00E73D2B">
        <w:rPr>
          <w:szCs w:val="24"/>
          <w:lang w:val="en-US"/>
        </w:rPr>
        <w:t>ë</w:t>
      </w:r>
      <w:r w:rsidRPr="008755C3">
        <w:rPr>
          <w:szCs w:val="24"/>
          <w:lang w:val="en-US"/>
        </w:rPr>
        <w:t xml:space="preserve"> mbi d</w:t>
      </w:r>
      <w:r w:rsidR="00E73D2B">
        <w:rPr>
          <w:szCs w:val="24"/>
          <w:lang w:val="en-US"/>
        </w:rPr>
        <w:t>ë</w:t>
      </w:r>
      <w:r w:rsidRPr="008755C3">
        <w:rPr>
          <w:szCs w:val="24"/>
          <w:lang w:val="en-US"/>
        </w:rPr>
        <w:t>nimin?</w:t>
      </w:r>
    </w:p>
    <w:p w14:paraId="668E98F6" w14:textId="452FD27B" w:rsidR="000A596C" w:rsidRPr="008755C3" w:rsidRDefault="000A596C" w:rsidP="00C1497F">
      <w:pPr>
        <w:pStyle w:val="ListParagraph"/>
        <w:numPr>
          <w:ilvl w:val="0"/>
          <w:numId w:val="10"/>
        </w:numPr>
        <w:jc w:val="both"/>
        <w:rPr>
          <w:szCs w:val="24"/>
        </w:rPr>
      </w:pPr>
      <w:r w:rsidRPr="008755C3">
        <w:rPr>
          <w:szCs w:val="24"/>
          <w:lang w:val="en-US"/>
        </w:rPr>
        <w:t>Cilat jan</w:t>
      </w:r>
      <w:r w:rsidR="00E73D2B">
        <w:rPr>
          <w:szCs w:val="24"/>
          <w:lang w:val="en-US"/>
        </w:rPr>
        <w:t>ë</w:t>
      </w:r>
      <w:r w:rsidRPr="008755C3">
        <w:rPr>
          <w:szCs w:val="24"/>
          <w:lang w:val="en-US"/>
        </w:rPr>
        <w:t xml:space="preserve"> kriteret p</w:t>
      </w:r>
      <w:r w:rsidR="00E73D2B">
        <w:rPr>
          <w:szCs w:val="24"/>
          <w:lang w:val="en-US"/>
        </w:rPr>
        <w:t>ë</w:t>
      </w:r>
      <w:r w:rsidRPr="008755C3">
        <w:rPr>
          <w:szCs w:val="24"/>
          <w:lang w:val="en-US"/>
        </w:rPr>
        <w:t>r aplikimin e d</w:t>
      </w:r>
      <w:r w:rsidR="00E73D2B">
        <w:rPr>
          <w:szCs w:val="24"/>
          <w:lang w:val="en-US"/>
        </w:rPr>
        <w:t>ë</w:t>
      </w:r>
      <w:r w:rsidRPr="008755C3">
        <w:rPr>
          <w:szCs w:val="24"/>
          <w:lang w:val="en-US"/>
        </w:rPr>
        <w:t>nimit me burgim t</w:t>
      </w:r>
      <w:r w:rsidR="00E73D2B">
        <w:rPr>
          <w:szCs w:val="24"/>
          <w:lang w:val="en-US"/>
        </w:rPr>
        <w:t>ë</w:t>
      </w:r>
      <w:r w:rsidRPr="008755C3">
        <w:rPr>
          <w:szCs w:val="24"/>
          <w:lang w:val="en-US"/>
        </w:rPr>
        <w:t xml:space="preserve"> p</w:t>
      </w:r>
      <w:r w:rsidR="00E73D2B">
        <w:rPr>
          <w:szCs w:val="24"/>
          <w:lang w:val="en-US"/>
        </w:rPr>
        <w:t>ë</w:t>
      </w:r>
      <w:r w:rsidRPr="008755C3">
        <w:rPr>
          <w:szCs w:val="24"/>
          <w:lang w:val="en-US"/>
        </w:rPr>
        <w:t>rjetsh</w:t>
      </w:r>
      <w:r w:rsidR="00E73D2B">
        <w:rPr>
          <w:szCs w:val="24"/>
          <w:lang w:val="en-US"/>
        </w:rPr>
        <w:t>ë</w:t>
      </w:r>
      <w:r w:rsidRPr="008755C3">
        <w:rPr>
          <w:szCs w:val="24"/>
          <w:lang w:val="en-US"/>
        </w:rPr>
        <w:t>m?</w:t>
      </w:r>
    </w:p>
    <w:p w14:paraId="078EFD86" w14:textId="5DA02AF9" w:rsidR="000A596C" w:rsidRPr="008755C3" w:rsidRDefault="000A596C" w:rsidP="00C1497F">
      <w:pPr>
        <w:pStyle w:val="ListParagraph"/>
        <w:numPr>
          <w:ilvl w:val="0"/>
          <w:numId w:val="10"/>
        </w:numPr>
        <w:autoSpaceDE w:val="0"/>
        <w:autoSpaceDN w:val="0"/>
        <w:adjustRightInd w:val="0"/>
        <w:jc w:val="both"/>
        <w:rPr>
          <w:bCs/>
          <w:szCs w:val="24"/>
          <w:lang w:val="it-IT"/>
        </w:rPr>
      </w:pPr>
      <w:r w:rsidRPr="008755C3">
        <w:rPr>
          <w:bCs/>
          <w:szCs w:val="24"/>
          <w:lang w:val="it-IT"/>
        </w:rPr>
        <w:t>Si duhet t</w:t>
      </w:r>
      <w:r w:rsidR="00E73D2B">
        <w:rPr>
          <w:bCs/>
          <w:szCs w:val="24"/>
          <w:lang w:val="it-IT"/>
        </w:rPr>
        <w:t>ë</w:t>
      </w:r>
      <w:r w:rsidRPr="008755C3">
        <w:rPr>
          <w:bCs/>
          <w:szCs w:val="24"/>
          <w:lang w:val="it-IT"/>
        </w:rPr>
        <w:t xml:space="preserve"> interpretohet termi “krim i rëndë”? A duhet ligjv</w:t>
      </w:r>
      <w:r w:rsidR="00E73D2B">
        <w:rPr>
          <w:bCs/>
          <w:szCs w:val="24"/>
          <w:lang w:val="it-IT"/>
        </w:rPr>
        <w:t>ë</w:t>
      </w:r>
      <w:r w:rsidRPr="008755C3">
        <w:rPr>
          <w:bCs/>
          <w:szCs w:val="24"/>
          <w:lang w:val="it-IT"/>
        </w:rPr>
        <w:t>n</w:t>
      </w:r>
      <w:r w:rsidR="00E73D2B">
        <w:rPr>
          <w:bCs/>
          <w:szCs w:val="24"/>
          <w:lang w:val="it-IT"/>
        </w:rPr>
        <w:t>ë</w:t>
      </w:r>
      <w:r w:rsidRPr="008755C3">
        <w:rPr>
          <w:bCs/>
          <w:szCs w:val="24"/>
          <w:lang w:val="it-IT"/>
        </w:rPr>
        <w:t>si apo gjykata vlerësojë në mënyrë individuale se cilat figura të veprave penale konsiderohen të rënda?</w:t>
      </w:r>
    </w:p>
    <w:p w14:paraId="13A0A8B1" w14:textId="2BE63BCC" w:rsidR="000A596C" w:rsidRPr="008755C3" w:rsidRDefault="000A596C" w:rsidP="00C1497F">
      <w:pPr>
        <w:pStyle w:val="ListParagraph"/>
        <w:numPr>
          <w:ilvl w:val="0"/>
          <w:numId w:val="10"/>
        </w:numPr>
        <w:autoSpaceDE w:val="0"/>
        <w:autoSpaceDN w:val="0"/>
        <w:adjustRightInd w:val="0"/>
        <w:jc w:val="both"/>
        <w:rPr>
          <w:bCs/>
          <w:szCs w:val="24"/>
          <w:lang w:val="it-IT"/>
        </w:rPr>
      </w:pPr>
      <w:r w:rsidRPr="008755C3">
        <w:rPr>
          <w:bCs/>
          <w:szCs w:val="24"/>
          <w:lang w:val="it-IT"/>
        </w:rPr>
        <w:t>A duhet t</w:t>
      </w:r>
      <w:r w:rsidR="00E73D2B">
        <w:rPr>
          <w:bCs/>
          <w:szCs w:val="24"/>
          <w:lang w:val="it-IT"/>
        </w:rPr>
        <w:t>ë</w:t>
      </w:r>
      <w:r w:rsidRPr="008755C3">
        <w:rPr>
          <w:bCs/>
          <w:szCs w:val="24"/>
          <w:lang w:val="it-IT"/>
        </w:rPr>
        <w:t xml:space="preserve"> lidhet termi “krim i r</w:t>
      </w:r>
      <w:r w:rsidR="00E73D2B">
        <w:rPr>
          <w:bCs/>
          <w:szCs w:val="24"/>
          <w:lang w:val="it-IT"/>
        </w:rPr>
        <w:t>ë</w:t>
      </w:r>
      <w:r w:rsidRPr="008755C3">
        <w:rPr>
          <w:bCs/>
          <w:szCs w:val="24"/>
          <w:lang w:val="it-IT"/>
        </w:rPr>
        <w:t>nd</w:t>
      </w:r>
      <w:r w:rsidR="00E73D2B">
        <w:rPr>
          <w:bCs/>
          <w:szCs w:val="24"/>
          <w:lang w:val="it-IT"/>
        </w:rPr>
        <w:t>ë</w:t>
      </w:r>
      <w:r w:rsidRPr="008755C3">
        <w:rPr>
          <w:bCs/>
          <w:szCs w:val="24"/>
          <w:lang w:val="it-IT"/>
        </w:rPr>
        <w:t xml:space="preserve">”, </w:t>
      </w:r>
      <w:r w:rsidRPr="008755C3">
        <w:rPr>
          <w:bCs/>
          <w:iCs/>
          <w:szCs w:val="24"/>
          <w:lang w:val="it-IT"/>
        </w:rPr>
        <w:t>me veprat më të rënda penale të kryera në rrethana veçanërisht rënduese ose për vepra penale që kanë shkaktuar pasoja shumë të rënda?</w:t>
      </w:r>
    </w:p>
    <w:p w14:paraId="15744BD2" w14:textId="2C202D4B" w:rsidR="000A596C" w:rsidRPr="008755C3" w:rsidRDefault="000A596C" w:rsidP="00C1497F">
      <w:pPr>
        <w:pStyle w:val="ListParagraph"/>
        <w:numPr>
          <w:ilvl w:val="0"/>
          <w:numId w:val="10"/>
        </w:numPr>
        <w:autoSpaceDE w:val="0"/>
        <w:autoSpaceDN w:val="0"/>
        <w:adjustRightInd w:val="0"/>
        <w:jc w:val="both"/>
        <w:rPr>
          <w:bCs/>
          <w:szCs w:val="24"/>
          <w:lang w:val="it-IT"/>
        </w:rPr>
      </w:pPr>
      <w:r w:rsidRPr="008755C3">
        <w:rPr>
          <w:bCs/>
          <w:iCs/>
          <w:szCs w:val="24"/>
          <w:lang w:val="it-IT"/>
        </w:rPr>
        <w:t>A mund t</w:t>
      </w:r>
      <w:r w:rsidR="00E73D2B">
        <w:rPr>
          <w:bCs/>
          <w:iCs/>
          <w:szCs w:val="24"/>
          <w:lang w:val="it-IT"/>
        </w:rPr>
        <w:t>ë</w:t>
      </w:r>
      <w:r w:rsidRPr="008755C3">
        <w:rPr>
          <w:bCs/>
          <w:iCs/>
          <w:szCs w:val="24"/>
          <w:lang w:val="it-IT"/>
        </w:rPr>
        <w:t xml:space="preserve"> aplikohet d</w:t>
      </w:r>
      <w:r w:rsidR="00E73D2B">
        <w:rPr>
          <w:bCs/>
          <w:iCs/>
          <w:szCs w:val="24"/>
          <w:lang w:val="it-IT"/>
        </w:rPr>
        <w:t>ë</w:t>
      </w:r>
      <w:r w:rsidRPr="008755C3">
        <w:rPr>
          <w:bCs/>
          <w:iCs/>
          <w:szCs w:val="24"/>
          <w:lang w:val="it-IT"/>
        </w:rPr>
        <w:t>nimi me burgim t</w:t>
      </w:r>
      <w:r w:rsidR="00E73D2B">
        <w:rPr>
          <w:bCs/>
          <w:iCs/>
          <w:szCs w:val="24"/>
          <w:lang w:val="it-IT"/>
        </w:rPr>
        <w:t>ë</w:t>
      </w:r>
      <w:r w:rsidRPr="008755C3">
        <w:rPr>
          <w:bCs/>
          <w:iCs/>
          <w:szCs w:val="24"/>
          <w:lang w:val="it-IT"/>
        </w:rPr>
        <w:t xml:space="preserve"> p</w:t>
      </w:r>
      <w:r w:rsidR="00E73D2B">
        <w:rPr>
          <w:bCs/>
          <w:iCs/>
          <w:szCs w:val="24"/>
          <w:lang w:val="it-IT"/>
        </w:rPr>
        <w:t>ë</w:t>
      </w:r>
      <w:r w:rsidRPr="008755C3">
        <w:rPr>
          <w:bCs/>
          <w:iCs/>
          <w:szCs w:val="24"/>
          <w:lang w:val="it-IT"/>
        </w:rPr>
        <w:t>rjetsh</w:t>
      </w:r>
      <w:r w:rsidR="00E73D2B">
        <w:rPr>
          <w:bCs/>
          <w:iCs/>
          <w:szCs w:val="24"/>
          <w:lang w:val="it-IT"/>
        </w:rPr>
        <w:t>ë</w:t>
      </w:r>
      <w:r w:rsidRPr="008755C3">
        <w:rPr>
          <w:bCs/>
          <w:iCs/>
          <w:szCs w:val="24"/>
          <w:lang w:val="it-IT"/>
        </w:rPr>
        <w:t>m p</w:t>
      </w:r>
      <w:r w:rsidR="00E73D2B">
        <w:rPr>
          <w:bCs/>
          <w:iCs/>
          <w:szCs w:val="24"/>
          <w:lang w:val="it-IT"/>
        </w:rPr>
        <w:t>ë</w:t>
      </w:r>
      <w:r w:rsidRPr="008755C3">
        <w:rPr>
          <w:bCs/>
          <w:iCs/>
          <w:szCs w:val="24"/>
          <w:lang w:val="it-IT"/>
        </w:rPr>
        <w:t>r krimet e r</w:t>
      </w:r>
      <w:r w:rsidR="00E73D2B">
        <w:rPr>
          <w:bCs/>
          <w:iCs/>
          <w:szCs w:val="24"/>
          <w:lang w:val="it-IT"/>
        </w:rPr>
        <w:t>ë</w:t>
      </w:r>
      <w:r w:rsidRPr="008755C3">
        <w:rPr>
          <w:bCs/>
          <w:iCs/>
          <w:szCs w:val="24"/>
          <w:lang w:val="it-IT"/>
        </w:rPr>
        <w:t>nda nga pakujdesia?</w:t>
      </w:r>
    </w:p>
    <w:p w14:paraId="298D6FA3" w14:textId="7E88FB3D" w:rsidR="000A596C" w:rsidRPr="008755C3" w:rsidRDefault="000A596C" w:rsidP="00C1497F">
      <w:pPr>
        <w:pStyle w:val="ListParagraph"/>
        <w:numPr>
          <w:ilvl w:val="0"/>
          <w:numId w:val="10"/>
        </w:numPr>
        <w:autoSpaceDE w:val="0"/>
        <w:autoSpaceDN w:val="0"/>
        <w:adjustRightInd w:val="0"/>
        <w:jc w:val="both"/>
        <w:rPr>
          <w:bCs/>
          <w:szCs w:val="24"/>
          <w:lang w:val="it-IT"/>
        </w:rPr>
      </w:pPr>
      <w:r w:rsidRPr="008755C3">
        <w:rPr>
          <w:szCs w:val="24"/>
          <w:lang w:val="en-US"/>
        </w:rPr>
        <w:t>A mund t</w:t>
      </w:r>
      <w:r w:rsidR="00E73D2B">
        <w:rPr>
          <w:szCs w:val="24"/>
          <w:lang w:val="en-US"/>
        </w:rPr>
        <w:t>ë</w:t>
      </w:r>
      <w:r w:rsidRPr="008755C3">
        <w:rPr>
          <w:szCs w:val="24"/>
          <w:lang w:val="en-US"/>
        </w:rPr>
        <w:t xml:space="preserve"> aplikohet </w:t>
      </w:r>
      <w:r w:rsidRPr="008755C3">
        <w:rPr>
          <w:szCs w:val="24"/>
        </w:rPr>
        <w:t>burgim të përjetshëm ndaj personit, i cili në kohën e kryerjes së krimit ka patur aftësi esenciale të zvogëluara mendore</w:t>
      </w:r>
      <w:r w:rsidRPr="008755C3">
        <w:rPr>
          <w:szCs w:val="24"/>
          <w:lang w:val="en-US"/>
        </w:rPr>
        <w:t>?</w:t>
      </w:r>
    </w:p>
    <w:p w14:paraId="32008A78" w14:textId="77777777" w:rsidR="000A596C" w:rsidRPr="008755C3" w:rsidRDefault="000A596C" w:rsidP="00C1497F">
      <w:pPr>
        <w:pStyle w:val="ListParagraph"/>
        <w:numPr>
          <w:ilvl w:val="0"/>
          <w:numId w:val="10"/>
        </w:numPr>
        <w:autoSpaceDE w:val="0"/>
        <w:autoSpaceDN w:val="0"/>
        <w:adjustRightInd w:val="0"/>
        <w:jc w:val="both"/>
        <w:rPr>
          <w:szCs w:val="24"/>
          <w:lang w:val="pt-PT"/>
        </w:rPr>
      </w:pPr>
      <w:r w:rsidRPr="008755C3">
        <w:rPr>
          <w:szCs w:val="24"/>
          <w:lang w:val="pt-PT"/>
        </w:rPr>
        <w:t xml:space="preserve">Kodi ynë penal nuk ka parashikuar ndonjë mënyrë të aplikimit të masës së dënimit, në vite, muaj, apo ditë, të plota ose jo. Pyetja që lind është: </w:t>
      </w:r>
      <w:r w:rsidRPr="008755C3">
        <w:rPr>
          <w:i/>
          <w:szCs w:val="24"/>
          <w:lang w:val="pt-PT"/>
        </w:rPr>
        <w:t>A mund të caktohet nga gjykata një masë denimi, me formulimin “5 vite e 3 muaj e dy dite e gjysmë?</w:t>
      </w:r>
    </w:p>
    <w:p w14:paraId="59CCF7A8" w14:textId="77777777" w:rsidR="000A596C" w:rsidRPr="008755C3" w:rsidRDefault="000A596C" w:rsidP="000A596C">
      <w:pPr>
        <w:jc w:val="both"/>
        <w:rPr>
          <w:szCs w:val="24"/>
        </w:rPr>
      </w:pPr>
    </w:p>
    <w:p w14:paraId="2745CE9C" w14:textId="0DC4C9C3" w:rsidR="000A596C" w:rsidRPr="008755C3" w:rsidRDefault="000A596C" w:rsidP="000A596C">
      <w:pPr>
        <w:jc w:val="both"/>
        <w:rPr>
          <w:szCs w:val="24"/>
          <w:lang w:val="en-US"/>
        </w:rPr>
      </w:pPr>
      <w:r w:rsidRPr="008755C3">
        <w:rPr>
          <w:szCs w:val="24"/>
        </w:rPr>
        <w:t>Objektivi mësimor 2: Kandidati analizon</w:t>
      </w:r>
      <w:r w:rsidRPr="008755C3">
        <w:rPr>
          <w:szCs w:val="24"/>
          <w:lang w:val="en-US"/>
        </w:rPr>
        <w:t xml:space="preserve"> dhe zb</w:t>
      </w:r>
      <w:r w:rsidR="00E73D2B">
        <w:rPr>
          <w:szCs w:val="24"/>
          <w:lang w:val="en-US"/>
        </w:rPr>
        <w:t>ë</w:t>
      </w:r>
      <w:r w:rsidRPr="008755C3">
        <w:rPr>
          <w:szCs w:val="24"/>
          <w:lang w:val="en-US"/>
        </w:rPr>
        <w:t>rthen</w:t>
      </w:r>
      <w:r w:rsidRPr="008755C3">
        <w:rPr>
          <w:szCs w:val="24"/>
        </w:rPr>
        <w:t xml:space="preserve"> </w:t>
      </w:r>
      <w:r w:rsidRPr="008755C3">
        <w:rPr>
          <w:szCs w:val="24"/>
          <w:lang w:val="en-US"/>
        </w:rPr>
        <w:t>aplikimin e d</w:t>
      </w:r>
      <w:r w:rsidR="00E73D2B">
        <w:rPr>
          <w:szCs w:val="24"/>
          <w:lang w:val="en-US"/>
        </w:rPr>
        <w:t>ë</w:t>
      </w:r>
      <w:r w:rsidRPr="008755C3">
        <w:rPr>
          <w:szCs w:val="24"/>
          <w:lang w:val="en-US"/>
        </w:rPr>
        <w:t>nimit me gjob</w:t>
      </w:r>
      <w:r w:rsidR="00E73D2B">
        <w:rPr>
          <w:szCs w:val="24"/>
          <w:lang w:val="en-US"/>
        </w:rPr>
        <w:t>ë</w:t>
      </w:r>
      <w:r w:rsidRPr="008755C3">
        <w:rPr>
          <w:szCs w:val="24"/>
          <w:lang w:val="en-US"/>
        </w:rPr>
        <w:t>, identifikon llojet e d</w:t>
      </w:r>
      <w:r w:rsidR="00E73D2B">
        <w:rPr>
          <w:szCs w:val="24"/>
          <w:lang w:val="en-US"/>
        </w:rPr>
        <w:t>ë</w:t>
      </w:r>
      <w:r w:rsidRPr="008755C3">
        <w:rPr>
          <w:szCs w:val="24"/>
          <w:lang w:val="en-US"/>
        </w:rPr>
        <w:t>nimit dhe modalitetet e aplikimit t</w:t>
      </w:r>
      <w:r w:rsidR="00E73D2B">
        <w:rPr>
          <w:szCs w:val="24"/>
          <w:lang w:val="en-US"/>
        </w:rPr>
        <w:t>ë</w:t>
      </w:r>
      <w:r w:rsidRPr="008755C3">
        <w:rPr>
          <w:szCs w:val="24"/>
          <w:lang w:val="en-US"/>
        </w:rPr>
        <w:t xml:space="preserve"> d</w:t>
      </w:r>
      <w:r w:rsidR="00E73D2B">
        <w:rPr>
          <w:szCs w:val="24"/>
          <w:lang w:val="en-US"/>
        </w:rPr>
        <w:t>ë</w:t>
      </w:r>
      <w:r w:rsidRPr="008755C3">
        <w:rPr>
          <w:szCs w:val="24"/>
          <w:lang w:val="en-US"/>
        </w:rPr>
        <w:t>nimeve ndaj personave juridik.</w:t>
      </w:r>
    </w:p>
    <w:p w14:paraId="3C1403B3" w14:textId="77777777" w:rsidR="000A596C" w:rsidRPr="008755C3" w:rsidRDefault="000A596C" w:rsidP="000A596C">
      <w:pPr>
        <w:jc w:val="both"/>
        <w:rPr>
          <w:szCs w:val="24"/>
          <w:lang w:val="en-US"/>
        </w:rPr>
      </w:pPr>
    </w:p>
    <w:p w14:paraId="66DEB960" w14:textId="77777777" w:rsidR="000A596C" w:rsidRPr="008755C3" w:rsidRDefault="000A596C" w:rsidP="000A596C">
      <w:pPr>
        <w:jc w:val="both"/>
        <w:rPr>
          <w:szCs w:val="24"/>
        </w:rPr>
      </w:pPr>
      <w:r w:rsidRPr="008755C3">
        <w:rPr>
          <w:szCs w:val="24"/>
          <w:u w:val="single"/>
        </w:rPr>
        <w:t>Pyetje studimore</w:t>
      </w:r>
      <w:r w:rsidRPr="008755C3">
        <w:rPr>
          <w:szCs w:val="24"/>
        </w:rPr>
        <w:t>:</w:t>
      </w:r>
    </w:p>
    <w:p w14:paraId="097A7F6E" w14:textId="524D1A85" w:rsidR="000A596C" w:rsidRPr="008755C3" w:rsidRDefault="000A596C" w:rsidP="00C1497F">
      <w:pPr>
        <w:pStyle w:val="ListParagraph"/>
        <w:numPr>
          <w:ilvl w:val="0"/>
          <w:numId w:val="11"/>
        </w:numPr>
        <w:jc w:val="both"/>
        <w:rPr>
          <w:szCs w:val="24"/>
        </w:rPr>
      </w:pPr>
      <w:r w:rsidRPr="008755C3">
        <w:rPr>
          <w:szCs w:val="24"/>
          <w:lang w:val="en-US"/>
        </w:rPr>
        <w:t>Cilat jan</w:t>
      </w:r>
      <w:r w:rsidR="00E73D2B">
        <w:rPr>
          <w:szCs w:val="24"/>
          <w:lang w:val="en-US"/>
        </w:rPr>
        <w:t>ë</w:t>
      </w:r>
      <w:r w:rsidRPr="008755C3">
        <w:rPr>
          <w:szCs w:val="24"/>
          <w:lang w:val="en-US"/>
        </w:rPr>
        <w:t xml:space="preserve"> llojet e</w:t>
      </w:r>
      <w:r w:rsidRPr="008755C3">
        <w:rPr>
          <w:szCs w:val="24"/>
          <w:lang w:val="it-IT"/>
        </w:rPr>
        <w:t xml:space="preserve"> sistemeve p</w:t>
      </w:r>
      <w:r w:rsidR="00E73D2B">
        <w:rPr>
          <w:szCs w:val="24"/>
          <w:lang w:val="it-IT"/>
        </w:rPr>
        <w:t>ë</w:t>
      </w:r>
      <w:r w:rsidRPr="008755C3">
        <w:rPr>
          <w:szCs w:val="24"/>
          <w:lang w:val="it-IT"/>
        </w:rPr>
        <w:t>r caktimin e d</w:t>
      </w:r>
      <w:r w:rsidR="00E73D2B">
        <w:rPr>
          <w:szCs w:val="24"/>
          <w:lang w:val="it-IT"/>
        </w:rPr>
        <w:t>ë</w:t>
      </w:r>
      <w:r w:rsidRPr="008755C3">
        <w:rPr>
          <w:szCs w:val="24"/>
          <w:lang w:val="it-IT"/>
        </w:rPr>
        <w:t>nimin me gjob</w:t>
      </w:r>
      <w:r w:rsidR="00E73D2B">
        <w:rPr>
          <w:szCs w:val="24"/>
          <w:lang w:val="it-IT"/>
        </w:rPr>
        <w:t>ë</w:t>
      </w:r>
      <w:r w:rsidRPr="008755C3">
        <w:rPr>
          <w:szCs w:val="24"/>
          <w:lang w:val="it-IT"/>
        </w:rPr>
        <w:t xml:space="preserve">?  </w:t>
      </w:r>
    </w:p>
    <w:p w14:paraId="3B77537C" w14:textId="440AE657" w:rsidR="000A596C" w:rsidRPr="008755C3" w:rsidRDefault="000A596C" w:rsidP="00C1497F">
      <w:pPr>
        <w:pStyle w:val="ListParagraph"/>
        <w:numPr>
          <w:ilvl w:val="0"/>
          <w:numId w:val="11"/>
        </w:numPr>
        <w:jc w:val="both"/>
        <w:rPr>
          <w:szCs w:val="24"/>
        </w:rPr>
      </w:pPr>
      <w:r w:rsidRPr="008755C3">
        <w:rPr>
          <w:szCs w:val="24"/>
          <w:lang w:val="it-IT"/>
        </w:rPr>
        <w:t>Cilat jan</w:t>
      </w:r>
      <w:r w:rsidR="00E73D2B">
        <w:rPr>
          <w:szCs w:val="24"/>
          <w:lang w:val="it-IT"/>
        </w:rPr>
        <w:t>ë</w:t>
      </w:r>
      <w:r w:rsidRPr="008755C3">
        <w:rPr>
          <w:szCs w:val="24"/>
          <w:lang w:val="it-IT"/>
        </w:rPr>
        <w:t xml:space="preserve"> karaktaristikat e sistemit fiks?  </w:t>
      </w:r>
    </w:p>
    <w:p w14:paraId="6BCAA28C" w14:textId="6B602F2D" w:rsidR="000A596C" w:rsidRPr="008755C3" w:rsidRDefault="000A596C" w:rsidP="00C1497F">
      <w:pPr>
        <w:pStyle w:val="ListParagraph"/>
        <w:numPr>
          <w:ilvl w:val="0"/>
          <w:numId w:val="11"/>
        </w:numPr>
        <w:jc w:val="both"/>
        <w:rPr>
          <w:szCs w:val="24"/>
        </w:rPr>
      </w:pPr>
      <w:r w:rsidRPr="008755C3">
        <w:rPr>
          <w:szCs w:val="24"/>
          <w:lang w:val="it-IT"/>
        </w:rPr>
        <w:t>Cilat jan</w:t>
      </w:r>
      <w:r w:rsidR="00E73D2B">
        <w:rPr>
          <w:szCs w:val="24"/>
          <w:lang w:val="it-IT"/>
        </w:rPr>
        <w:t>ë</w:t>
      </w:r>
      <w:r w:rsidRPr="008755C3">
        <w:rPr>
          <w:szCs w:val="24"/>
          <w:lang w:val="it-IT"/>
        </w:rPr>
        <w:t xml:space="preserve"> tiparet e sistemit sipas m</w:t>
      </w:r>
      <w:r w:rsidR="00E73D2B">
        <w:rPr>
          <w:szCs w:val="24"/>
          <w:lang w:val="it-IT"/>
        </w:rPr>
        <w:t>ë</w:t>
      </w:r>
      <w:r w:rsidRPr="008755C3">
        <w:rPr>
          <w:szCs w:val="24"/>
          <w:lang w:val="it-IT"/>
        </w:rPr>
        <w:t xml:space="preserve">ditjes? </w:t>
      </w:r>
    </w:p>
    <w:p w14:paraId="57CAC148" w14:textId="3D41D371" w:rsidR="000A596C" w:rsidRPr="008755C3" w:rsidRDefault="000A596C" w:rsidP="00C1497F">
      <w:pPr>
        <w:pStyle w:val="ListParagraph"/>
        <w:numPr>
          <w:ilvl w:val="0"/>
          <w:numId w:val="11"/>
        </w:numPr>
        <w:jc w:val="both"/>
        <w:rPr>
          <w:szCs w:val="24"/>
        </w:rPr>
      </w:pPr>
      <w:r w:rsidRPr="008755C3">
        <w:rPr>
          <w:szCs w:val="24"/>
          <w:lang w:val="it-IT"/>
        </w:rPr>
        <w:t>Cilat jan</w:t>
      </w:r>
      <w:r w:rsidR="00E73D2B">
        <w:rPr>
          <w:szCs w:val="24"/>
          <w:lang w:val="it-IT"/>
        </w:rPr>
        <w:t>ë</w:t>
      </w:r>
      <w:r w:rsidRPr="008755C3">
        <w:rPr>
          <w:szCs w:val="24"/>
          <w:lang w:val="it-IT"/>
        </w:rPr>
        <w:t xml:space="preserve"> avantazhet dhe disavantazhet e </w:t>
      </w:r>
      <w:r w:rsidRPr="008755C3">
        <w:rPr>
          <w:i/>
          <w:iCs/>
          <w:szCs w:val="24"/>
          <w:lang w:val="it-IT"/>
        </w:rPr>
        <w:t xml:space="preserve"> </w:t>
      </w:r>
      <w:r w:rsidRPr="008755C3">
        <w:rPr>
          <w:szCs w:val="24"/>
          <w:lang w:val="it-IT"/>
        </w:rPr>
        <w:t>sistemit sipas të ardhurave mujore mesatare?</w:t>
      </w:r>
    </w:p>
    <w:p w14:paraId="1865BAB4" w14:textId="43AC0DD9" w:rsidR="000A596C" w:rsidRPr="008755C3" w:rsidRDefault="000A596C" w:rsidP="00C1497F">
      <w:pPr>
        <w:pStyle w:val="ListParagraph"/>
        <w:numPr>
          <w:ilvl w:val="0"/>
          <w:numId w:val="11"/>
        </w:numPr>
        <w:jc w:val="both"/>
        <w:rPr>
          <w:szCs w:val="24"/>
        </w:rPr>
      </w:pPr>
      <w:r w:rsidRPr="008755C3">
        <w:rPr>
          <w:szCs w:val="24"/>
          <w:lang w:val="it-IT"/>
        </w:rPr>
        <w:t xml:space="preserve">A </w:t>
      </w:r>
      <w:r w:rsidR="00E73D2B">
        <w:rPr>
          <w:szCs w:val="24"/>
          <w:lang w:val="it-IT"/>
        </w:rPr>
        <w:t>ë</w:t>
      </w:r>
      <w:r w:rsidRPr="008755C3">
        <w:rPr>
          <w:szCs w:val="24"/>
          <w:lang w:val="it-IT"/>
        </w:rPr>
        <w:t>sht</w:t>
      </w:r>
      <w:r w:rsidR="00E73D2B">
        <w:rPr>
          <w:szCs w:val="24"/>
          <w:lang w:val="it-IT"/>
        </w:rPr>
        <w:t>ë</w:t>
      </w:r>
      <w:r w:rsidRPr="008755C3">
        <w:rPr>
          <w:szCs w:val="24"/>
          <w:lang w:val="it-IT"/>
        </w:rPr>
        <w:t xml:space="preserve"> e nevojshme aplikimi i nj</w:t>
      </w:r>
      <w:r w:rsidR="00E73D2B">
        <w:rPr>
          <w:szCs w:val="24"/>
          <w:lang w:val="it-IT"/>
        </w:rPr>
        <w:t>ë</w:t>
      </w:r>
      <w:r w:rsidRPr="008755C3">
        <w:rPr>
          <w:szCs w:val="24"/>
          <w:lang w:val="it-IT"/>
        </w:rPr>
        <w:t xml:space="preserve"> sistemi t</w:t>
      </w:r>
      <w:r w:rsidR="00E73D2B">
        <w:rPr>
          <w:szCs w:val="24"/>
          <w:lang w:val="it-IT"/>
        </w:rPr>
        <w:t>ë</w:t>
      </w:r>
      <w:r w:rsidRPr="008755C3">
        <w:rPr>
          <w:szCs w:val="24"/>
          <w:lang w:val="it-IT"/>
        </w:rPr>
        <w:t xml:space="preserve"> përzier?</w:t>
      </w:r>
    </w:p>
    <w:p w14:paraId="11B8532D" w14:textId="1452D355" w:rsidR="000A596C" w:rsidRPr="008755C3" w:rsidRDefault="000A596C" w:rsidP="00C1497F">
      <w:pPr>
        <w:pStyle w:val="ListParagraph"/>
        <w:numPr>
          <w:ilvl w:val="0"/>
          <w:numId w:val="11"/>
        </w:numPr>
        <w:jc w:val="both"/>
        <w:rPr>
          <w:szCs w:val="24"/>
        </w:rPr>
      </w:pPr>
      <w:r w:rsidRPr="008755C3">
        <w:rPr>
          <w:szCs w:val="24"/>
          <w:lang w:val="it-IT"/>
        </w:rPr>
        <w:t>Cilat jan</w:t>
      </w:r>
      <w:r w:rsidR="00E73D2B">
        <w:rPr>
          <w:szCs w:val="24"/>
          <w:lang w:val="it-IT"/>
        </w:rPr>
        <w:t>ë</w:t>
      </w:r>
      <w:r w:rsidRPr="008755C3">
        <w:rPr>
          <w:szCs w:val="24"/>
          <w:lang w:val="it-IT"/>
        </w:rPr>
        <w:t xml:space="preserve"> kriteret p</w:t>
      </w:r>
      <w:r w:rsidR="00E73D2B">
        <w:rPr>
          <w:szCs w:val="24"/>
          <w:lang w:val="it-IT"/>
        </w:rPr>
        <w:t>ë</w:t>
      </w:r>
      <w:r w:rsidRPr="008755C3">
        <w:rPr>
          <w:szCs w:val="24"/>
          <w:lang w:val="it-IT"/>
        </w:rPr>
        <w:t>r caktimin e d</w:t>
      </w:r>
      <w:r w:rsidR="00E73D2B">
        <w:rPr>
          <w:szCs w:val="24"/>
          <w:lang w:val="it-IT"/>
        </w:rPr>
        <w:t>ë</w:t>
      </w:r>
      <w:r w:rsidRPr="008755C3">
        <w:rPr>
          <w:szCs w:val="24"/>
          <w:lang w:val="it-IT"/>
        </w:rPr>
        <w:t>nimit me gjob</w:t>
      </w:r>
      <w:r w:rsidR="00E73D2B">
        <w:rPr>
          <w:szCs w:val="24"/>
          <w:lang w:val="it-IT"/>
        </w:rPr>
        <w:t>ë</w:t>
      </w:r>
      <w:r w:rsidRPr="008755C3">
        <w:rPr>
          <w:szCs w:val="24"/>
          <w:lang w:val="it-IT"/>
        </w:rPr>
        <w:t>?</w:t>
      </w:r>
    </w:p>
    <w:p w14:paraId="675B9945" w14:textId="625B88DB" w:rsidR="000A596C" w:rsidRPr="008755C3" w:rsidRDefault="000A596C" w:rsidP="00C1497F">
      <w:pPr>
        <w:pStyle w:val="ListParagraph"/>
        <w:numPr>
          <w:ilvl w:val="0"/>
          <w:numId w:val="11"/>
        </w:numPr>
        <w:jc w:val="both"/>
        <w:rPr>
          <w:iCs/>
          <w:szCs w:val="24"/>
        </w:rPr>
      </w:pPr>
      <w:r w:rsidRPr="008755C3">
        <w:rPr>
          <w:iCs/>
          <w:szCs w:val="24"/>
          <w:lang w:val="en-US"/>
        </w:rPr>
        <w:t>Cilat jan</w:t>
      </w:r>
      <w:r w:rsidR="00E73D2B">
        <w:rPr>
          <w:iCs/>
          <w:szCs w:val="24"/>
          <w:lang w:val="en-US"/>
        </w:rPr>
        <w:t>ë</w:t>
      </w:r>
      <w:r w:rsidRPr="008755C3">
        <w:rPr>
          <w:iCs/>
          <w:szCs w:val="24"/>
          <w:lang w:val="en-US"/>
        </w:rPr>
        <w:t xml:space="preserve"> veprimet procedurale q</w:t>
      </w:r>
      <w:r w:rsidR="00E73D2B">
        <w:rPr>
          <w:iCs/>
          <w:szCs w:val="24"/>
          <w:lang w:val="en-US"/>
        </w:rPr>
        <w:t>ë</w:t>
      </w:r>
      <w:r w:rsidRPr="008755C3">
        <w:rPr>
          <w:iCs/>
          <w:szCs w:val="24"/>
          <w:lang w:val="en-US"/>
        </w:rPr>
        <w:t xml:space="preserve"> duhet t</w:t>
      </w:r>
      <w:r w:rsidR="00E73D2B">
        <w:rPr>
          <w:iCs/>
          <w:szCs w:val="24"/>
          <w:lang w:val="en-US"/>
        </w:rPr>
        <w:t>ë</w:t>
      </w:r>
      <w:r w:rsidRPr="008755C3">
        <w:rPr>
          <w:iCs/>
          <w:szCs w:val="24"/>
          <w:lang w:val="en-US"/>
        </w:rPr>
        <w:t xml:space="preserve"> kryeje gjykata n</w:t>
      </w:r>
      <w:r w:rsidR="00E73D2B">
        <w:rPr>
          <w:iCs/>
          <w:szCs w:val="24"/>
          <w:lang w:val="en-US"/>
        </w:rPr>
        <w:t>ë</w:t>
      </w:r>
      <w:r w:rsidRPr="008755C3">
        <w:rPr>
          <w:iCs/>
          <w:szCs w:val="24"/>
          <w:lang w:val="en-US"/>
        </w:rPr>
        <w:t xml:space="preserve"> kuptim t</w:t>
      </w:r>
      <w:r w:rsidR="00E73D2B">
        <w:rPr>
          <w:iCs/>
          <w:szCs w:val="24"/>
          <w:lang w:val="en-US"/>
        </w:rPr>
        <w:t>ë</w:t>
      </w:r>
      <w:r w:rsidRPr="008755C3">
        <w:rPr>
          <w:iCs/>
          <w:szCs w:val="24"/>
          <w:lang w:val="en-US"/>
        </w:rPr>
        <w:t xml:space="preserve"> “</w:t>
      </w:r>
      <w:r w:rsidRPr="008755C3">
        <w:rPr>
          <w:i/>
          <w:szCs w:val="24"/>
        </w:rPr>
        <w:t>pasi ka hetuar rreth aftësisë paguese të personit</w:t>
      </w:r>
      <w:r w:rsidRPr="008755C3">
        <w:rPr>
          <w:iCs/>
          <w:szCs w:val="24"/>
          <w:lang w:val="en-US"/>
        </w:rPr>
        <w:t>”?</w:t>
      </w:r>
      <w:r w:rsidRPr="008755C3">
        <w:rPr>
          <w:iCs/>
          <w:szCs w:val="24"/>
        </w:rPr>
        <w:t xml:space="preserve"> </w:t>
      </w:r>
      <w:r w:rsidRPr="008755C3">
        <w:rPr>
          <w:iCs/>
          <w:szCs w:val="24"/>
          <w:lang w:val="en-US"/>
        </w:rPr>
        <w:t>Cilat jan</w:t>
      </w:r>
      <w:r w:rsidR="00E73D2B">
        <w:rPr>
          <w:iCs/>
          <w:szCs w:val="24"/>
          <w:lang w:val="en-US"/>
        </w:rPr>
        <w:t>ë</w:t>
      </w:r>
      <w:r w:rsidRPr="008755C3">
        <w:rPr>
          <w:iCs/>
          <w:szCs w:val="24"/>
          <w:lang w:val="en-US"/>
        </w:rPr>
        <w:t xml:space="preserve"> kriteret p</w:t>
      </w:r>
      <w:r w:rsidR="00E73D2B">
        <w:rPr>
          <w:iCs/>
          <w:szCs w:val="24"/>
          <w:lang w:val="en-US"/>
        </w:rPr>
        <w:t>ë</w:t>
      </w:r>
      <w:r w:rsidRPr="008755C3">
        <w:rPr>
          <w:iCs/>
          <w:szCs w:val="24"/>
          <w:lang w:val="en-US"/>
        </w:rPr>
        <w:t>r t</w:t>
      </w:r>
      <w:r w:rsidR="00E73D2B">
        <w:rPr>
          <w:iCs/>
          <w:szCs w:val="24"/>
          <w:lang w:val="en-US"/>
        </w:rPr>
        <w:t>ë</w:t>
      </w:r>
      <w:r w:rsidRPr="008755C3">
        <w:rPr>
          <w:iCs/>
          <w:szCs w:val="24"/>
          <w:lang w:val="en-US"/>
        </w:rPr>
        <w:t xml:space="preserve"> p</w:t>
      </w:r>
      <w:r w:rsidR="00E73D2B">
        <w:rPr>
          <w:iCs/>
          <w:szCs w:val="24"/>
          <w:lang w:val="en-US"/>
        </w:rPr>
        <w:t>ë</w:t>
      </w:r>
      <w:r w:rsidRPr="008755C3">
        <w:rPr>
          <w:iCs/>
          <w:szCs w:val="24"/>
          <w:lang w:val="en-US"/>
        </w:rPr>
        <w:t>rcaktuar “a</w:t>
      </w:r>
      <w:r w:rsidRPr="008755C3">
        <w:rPr>
          <w:iCs/>
          <w:szCs w:val="24"/>
        </w:rPr>
        <w:t>ftësi</w:t>
      </w:r>
      <w:r w:rsidRPr="008755C3">
        <w:rPr>
          <w:iCs/>
          <w:szCs w:val="24"/>
          <w:lang w:val="en-US"/>
        </w:rPr>
        <w:t>n</w:t>
      </w:r>
      <w:r w:rsidR="00E73D2B">
        <w:rPr>
          <w:iCs/>
          <w:szCs w:val="24"/>
          <w:lang w:val="en-US"/>
        </w:rPr>
        <w:t>ë</w:t>
      </w:r>
      <w:r w:rsidRPr="008755C3">
        <w:rPr>
          <w:iCs/>
          <w:szCs w:val="24"/>
        </w:rPr>
        <w:t xml:space="preserve"> paguese</w:t>
      </w:r>
      <w:r w:rsidRPr="008755C3">
        <w:rPr>
          <w:iCs/>
          <w:szCs w:val="24"/>
          <w:lang w:val="en-US"/>
        </w:rPr>
        <w:t>”?</w:t>
      </w:r>
      <w:r w:rsidRPr="008755C3">
        <w:rPr>
          <w:iCs/>
          <w:szCs w:val="24"/>
        </w:rPr>
        <w:t xml:space="preserve"> </w:t>
      </w:r>
    </w:p>
    <w:p w14:paraId="4013E78C" w14:textId="386FC7C8" w:rsidR="000A596C" w:rsidRPr="008755C3" w:rsidRDefault="000A596C" w:rsidP="00C1497F">
      <w:pPr>
        <w:pStyle w:val="ListParagraph"/>
        <w:numPr>
          <w:ilvl w:val="0"/>
          <w:numId w:val="11"/>
        </w:numPr>
        <w:jc w:val="both"/>
        <w:rPr>
          <w:iCs/>
          <w:szCs w:val="24"/>
        </w:rPr>
      </w:pPr>
      <w:r w:rsidRPr="008755C3">
        <w:rPr>
          <w:iCs/>
          <w:szCs w:val="24"/>
          <w:lang w:val="en-US"/>
        </w:rPr>
        <w:lastRenderedPageBreak/>
        <w:t>Si duhet t</w:t>
      </w:r>
      <w:r w:rsidR="00E73D2B">
        <w:rPr>
          <w:iCs/>
          <w:szCs w:val="24"/>
          <w:lang w:val="en-US"/>
        </w:rPr>
        <w:t>ë</w:t>
      </w:r>
      <w:r w:rsidRPr="008755C3">
        <w:rPr>
          <w:iCs/>
          <w:szCs w:val="24"/>
          <w:lang w:val="en-US"/>
        </w:rPr>
        <w:t xml:space="preserve"> interpretohet shprehja “</w:t>
      </w:r>
      <w:r w:rsidRPr="008755C3">
        <w:rPr>
          <w:szCs w:val="24"/>
        </w:rPr>
        <w:t>gjendjen pasurore të kryesit</w:t>
      </w:r>
      <w:r w:rsidRPr="008755C3">
        <w:rPr>
          <w:szCs w:val="24"/>
          <w:lang w:val="en-US"/>
        </w:rPr>
        <w:t>”?</w:t>
      </w:r>
      <w:r w:rsidRPr="008755C3">
        <w:rPr>
          <w:szCs w:val="24"/>
        </w:rPr>
        <w:t xml:space="preserve"> </w:t>
      </w:r>
      <w:r w:rsidRPr="008755C3">
        <w:rPr>
          <w:szCs w:val="24"/>
          <w:lang w:val="en-US"/>
        </w:rPr>
        <w:t>Si ndikojn</w:t>
      </w:r>
      <w:r w:rsidR="00E73D2B">
        <w:rPr>
          <w:szCs w:val="24"/>
          <w:lang w:val="en-US"/>
        </w:rPr>
        <w:t>ë</w:t>
      </w:r>
      <w:r w:rsidRPr="008755C3">
        <w:rPr>
          <w:szCs w:val="24"/>
          <w:lang w:val="en-US"/>
        </w:rPr>
        <w:t xml:space="preserve"> faktoret q</w:t>
      </w:r>
      <w:r w:rsidR="00E73D2B">
        <w:rPr>
          <w:szCs w:val="24"/>
          <w:lang w:val="en-US"/>
        </w:rPr>
        <w:t>ë</w:t>
      </w:r>
      <w:r w:rsidRPr="008755C3">
        <w:rPr>
          <w:szCs w:val="24"/>
          <w:lang w:val="en-US"/>
        </w:rPr>
        <w:t xml:space="preserve"> lidhen me </w:t>
      </w:r>
      <w:r w:rsidRPr="008755C3">
        <w:rPr>
          <w:szCs w:val="24"/>
        </w:rPr>
        <w:t>shumën e të ardhurave  personale e të ardhurat e tjera, si dhe detyrimet civile të dënuarit</w:t>
      </w:r>
      <w:r w:rsidRPr="008755C3">
        <w:rPr>
          <w:szCs w:val="24"/>
          <w:lang w:val="en-US"/>
        </w:rPr>
        <w:t>?</w:t>
      </w:r>
    </w:p>
    <w:p w14:paraId="56A6CCE2" w14:textId="2238E5E2" w:rsidR="000A596C" w:rsidRPr="008755C3" w:rsidRDefault="000A596C" w:rsidP="00C1497F">
      <w:pPr>
        <w:pStyle w:val="ListParagraph"/>
        <w:numPr>
          <w:ilvl w:val="0"/>
          <w:numId w:val="11"/>
        </w:numPr>
        <w:jc w:val="both"/>
        <w:rPr>
          <w:bCs/>
          <w:iCs/>
          <w:szCs w:val="24"/>
        </w:rPr>
      </w:pPr>
      <w:r w:rsidRPr="008755C3">
        <w:rPr>
          <w:bCs/>
          <w:szCs w:val="24"/>
        </w:rPr>
        <w:t xml:space="preserve">Kodi Penal ka parashikuar mundësinë e ekzekutimit të detyrueshëm të dënimit me gjobë. </w:t>
      </w:r>
      <w:r w:rsidRPr="008755C3">
        <w:rPr>
          <w:bCs/>
          <w:szCs w:val="24"/>
          <w:lang w:val="en-US"/>
        </w:rPr>
        <w:t xml:space="preserve">A </w:t>
      </w:r>
      <w:r w:rsidR="00E73D2B">
        <w:rPr>
          <w:bCs/>
          <w:szCs w:val="24"/>
          <w:lang w:val="en-US"/>
        </w:rPr>
        <w:t>ë</w:t>
      </w:r>
      <w:r w:rsidRPr="008755C3">
        <w:rPr>
          <w:bCs/>
          <w:szCs w:val="24"/>
          <w:lang w:val="en-US"/>
        </w:rPr>
        <w:t>sht</w:t>
      </w:r>
      <w:r w:rsidR="00E73D2B">
        <w:rPr>
          <w:bCs/>
          <w:szCs w:val="24"/>
          <w:lang w:val="en-US"/>
        </w:rPr>
        <w:t>ë</w:t>
      </w:r>
      <w:r w:rsidRPr="008755C3">
        <w:rPr>
          <w:bCs/>
          <w:szCs w:val="24"/>
          <w:lang w:val="en-US"/>
        </w:rPr>
        <w:t xml:space="preserve"> </w:t>
      </w:r>
      <w:r w:rsidRPr="008755C3">
        <w:rPr>
          <w:bCs/>
          <w:szCs w:val="24"/>
        </w:rPr>
        <w:t>ekzekutimi i dëtyrueshëm, në përputhje me qëllimet e dënimit</w:t>
      </w:r>
      <w:r w:rsidRPr="008755C3">
        <w:rPr>
          <w:bCs/>
          <w:szCs w:val="24"/>
          <w:lang w:val="en-US"/>
        </w:rPr>
        <w:t>?</w:t>
      </w:r>
      <w:r w:rsidRPr="008755C3">
        <w:rPr>
          <w:bCs/>
          <w:szCs w:val="24"/>
        </w:rPr>
        <w:t xml:space="preserve"> Ekzekutimi i gjobës </w:t>
      </w:r>
      <w:r w:rsidRPr="008755C3">
        <w:rPr>
          <w:bCs/>
          <w:szCs w:val="24"/>
          <w:lang w:val="en-US"/>
        </w:rPr>
        <w:t xml:space="preserve">a </w:t>
      </w:r>
      <w:r w:rsidRPr="008755C3">
        <w:rPr>
          <w:bCs/>
          <w:szCs w:val="24"/>
        </w:rPr>
        <w:t>duhet të lihet në vullnet të denuarit</w:t>
      </w:r>
      <w:r w:rsidRPr="008755C3">
        <w:rPr>
          <w:bCs/>
          <w:szCs w:val="24"/>
          <w:lang w:val="en-US"/>
        </w:rPr>
        <w:t>?</w:t>
      </w:r>
    </w:p>
    <w:p w14:paraId="580EF0F0" w14:textId="77777777" w:rsidR="000A596C" w:rsidRPr="008755C3" w:rsidRDefault="000A596C" w:rsidP="00C1497F">
      <w:pPr>
        <w:pStyle w:val="ListParagraph"/>
        <w:numPr>
          <w:ilvl w:val="0"/>
          <w:numId w:val="11"/>
        </w:numPr>
        <w:jc w:val="both"/>
        <w:rPr>
          <w:bCs/>
          <w:iCs/>
          <w:szCs w:val="24"/>
        </w:rPr>
      </w:pPr>
      <w:r w:rsidRPr="008755C3">
        <w:rPr>
          <w:iCs/>
          <w:szCs w:val="24"/>
        </w:rPr>
        <w:t>Si duhet të veprojë gjykata nëse gjoba nuk është paguar në tërësi, por vetëm një kest i saj?</w:t>
      </w:r>
    </w:p>
    <w:p w14:paraId="503E042C" w14:textId="6325DFF5" w:rsidR="000A596C" w:rsidRPr="008755C3" w:rsidRDefault="000A596C" w:rsidP="00C1497F">
      <w:pPr>
        <w:pStyle w:val="ListParagraph"/>
        <w:numPr>
          <w:ilvl w:val="0"/>
          <w:numId w:val="11"/>
        </w:numPr>
        <w:jc w:val="both"/>
        <w:rPr>
          <w:bCs/>
          <w:iCs/>
          <w:szCs w:val="24"/>
        </w:rPr>
      </w:pPr>
      <w:r w:rsidRPr="008755C3">
        <w:rPr>
          <w:iCs/>
          <w:szCs w:val="24"/>
          <w:lang w:val="en-US"/>
        </w:rPr>
        <w:t>Cilat jan</w:t>
      </w:r>
      <w:r w:rsidR="00E73D2B">
        <w:rPr>
          <w:iCs/>
          <w:szCs w:val="24"/>
          <w:lang w:val="en-US"/>
        </w:rPr>
        <w:t>ë</w:t>
      </w:r>
      <w:r w:rsidRPr="008755C3">
        <w:rPr>
          <w:iCs/>
          <w:szCs w:val="24"/>
          <w:lang w:val="en-US"/>
        </w:rPr>
        <w:t xml:space="preserve"> kriteret p</w:t>
      </w:r>
      <w:r w:rsidR="00E73D2B">
        <w:rPr>
          <w:iCs/>
          <w:szCs w:val="24"/>
          <w:lang w:val="en-US"/>
        </w:rPr>
        <w:t>ë</w:t>
      </w:r>
      <w:r w:rsidRPr="008755C3">
        <w:rPr>
          <w:iCs/>
          <w:szCs w:val="24"/>
          <w:lang w:val="en-US"/>
        </w:rPr>
        <w:t>r zevendesimin e d</w:t>
      </w:r>
      <w:r w:rsidR="00E73D2B">
        <w:rPr>
          <w:iCs/>
          <w:szCs w:val="24"/>
          <w:lang w:val="en-US"/>
        </w:rPr>
        <w:t>ë</w:t>
      </w:r>
      <w:r w:rsidRPr="008755C3">
        <w:rPr>
          <w:iCs/>
          <w:szCs w:val="24"/>
          <w:lang w:val="en-US"/>
        </w:rPr>
        <w:t>nimit me gjob</w:t>
      </w:r>
      <w:r w:rsidR="00E73D2B">
        <w:rPr>
          <w:iCs/>
          <w:szCs w:val="24"/>
          <w:lang w:val="en-US"/>
        </w:rPr>
        <w:t>ë</w:t>
      </w:r>
      <w:r w:rsidRPr="008755C3">
        <w:rPr>
          <w:iCs/>
          <w:szCs w:val="24"/>
          <w:lang w:val="en-US"/>
        </w:rPr>
        <w:t xml:space="preserve"> n</w:t>
      </w:r>
      <w:r w:rsidR="00E73D2B">
        <w:rPr>
          <w:iCs/>
          <w:szCs w:val="24"/>
          <w:lang w:val="en-US"/>
        </w:rPr>
        <w:t>ë</w:t>
      </w:r>
      <w:r w:rsidRPr="008755C3">
        <w:rPr>
          <w:iCs/>
          <w:szCs w:val="24"/>
          <w:lang w:val="en-US"/>
        </w:rPr>
        <w:t xml:space="preserve"> d</w:t>
      </w:r>
      <w:r w:rsidR="00E73D2B">
        <w:rPr>
          <w:iCs/>
          <w:szCs w:val="24"/>
          <w:lang w:val="en-US"/>
        </w:rPr>
        <w:t>ë</w:t>
      </w:r>
      <w:r w:rsidRPr="008755C3">
        <w:rPr>
          <w:iCs/>
          <w:szCs w:val="24"/>
          <w:lang w:val="en-US"/>
        </w:rPr>
        <w:t>nim me burgim?</w:t>
      </w:r>
    </w:p>
    <w:p w14:paraId="7632F5C8" w14:textId="6B055A06" w:rsidR="000A596C" w:rsidRPr="008755C3" w:rsidRDefault="000A596C" w:rsidP="00C1497F">
      <w:pPr>
        <w:pStyle w:val="ListParagraph"/>
        <w:numPr>
          <w:ilvl w:val="0"/>
          <w:numId w:val="11"/>
        </w:numPr>
        <w:jc w:val="both"/>
        <w:rPr>
          <w:bCs/>
          <w:iCs/>
          <w:szCs w:val="24"/>
        </w:rPr>
      </w:pPr>
      <w:r w:rsidRPr="008755C3">
        <w:rPr>
          <w:szCs w:val="24"/>
          <w:lang w:val="en-US"/>
        </w:rPr>
        <w:t>Cilat jan</w:t>
      </w:r>
      <w:r w:rsidR="00E73D2B">
        <w:rPr>
          <w:szCs w:val="24"/>
          <w:lang w:val="en-US"/>
        </w:rPr>
        <w:t>ë</w:t>
      </w:r>
      <w:r w:rsidRPr="008755C3">
        <w:rPr>
          <w:szCs w:val="24"/>
          <w:lang w:val="en-US"/>
        </w:rPr>
        <w:t xml:space="preserve"> kushtet dhe kriteret p</w:t>
      </w:r>
      <w:r w:rsidR="00E73D2B">
        <w:rPr>
          <w:szCs w:val="24"/>
          <w:lang w:val="en-US"/>
        </w:rPr>
        <w:t>ë</w:t>
      </w:r>
      <w:r w:rsidRPr="008755C3">
        <w:rPr>
          <w:szCs w:val="24"/>
          <w:lang w:val="en-US"/>
        </w:rPr>
        <w:t xml:space="preserve">r  </w:t>
      </w:r>
      <w:r w:rsidRPr="008755C3">
        <w:rPr>
          <w:szCs w:val="24"/>
        </w:rPr>
        <w:t>zëvendësimi</w:t>
      </w:r>
      <w:r w:rsidRPr="008755C3">
        <w:rPr>
          <w:szCs w:val="24"/>
          <w:lang w:val="en-US"/>
        </w:rPr>
        <w:t>n</w:t>
      </w:r>
      <w:r w:rsidRPr="008755C3">
        <w:rPr>
          <w:szCs w:val="24"/>
        </w:rPr>
        <w:t xml:space="preserve"> </w:t>
      </w:r>
      <w:r w:rsidRPr="008755C3">
        <w:rPr>
          <w:szCs w:val="24"/>
          <w:lang w:val="en-US"/>
        </w:rPr>
        <w:t>e</w:t>
      </w:r>
      <w:r w:rsidRPr="008755C3">
        <w:rPr>
          <w:szCs w:val="24"/>
        </w:rPr>
        <w:t xml:space="preserve"> dënimit me burgim me pagimin e një shume të hollash në favor të shtetit</w:t>
      </w:r>
      <w:r w:rsidRPr="008755C3">
        <w:rPr>
          <w:szCs w:val="24"/>
          <w:lang w:val="en-US"/>
        </w:rPr>
        <w:t>?</w:t>
      </w:r>
    </w:p>
    <w:p w14:paraId="1C0BE5C8" w14:textId="4925D755" w:rsidR="000A596C" w:rsidRPr="008755C3" w:rsidRDefault="000A596C" w:rsidP="00C1497F">
      <w:pPr>
        <w:pStyle w:val="ListParagraph"/>
        <w:numPr>
          <w:ilvl w:val="0"/>
          <w:numId w:val="11"/>
        </w:numPr>
        <w:jc w:val="both"/>
        <w:rPr>
          <w:bCs/>
          <w:iCs/>
          <w:szCs w:val="24"/>
        </w:rPr>
      </w:pPr>
      <w:r w:rsidRPr="008755C3">
        <w:rPr>
          <w:szCs w:val="24"/>
          <w:lang w:val="en-US"/>
        </w:rPr>
        <w:t>Cilat jan</w:t>
      </w:r>
      <w:r w:rsidR="00E73D2B">
        <w:rPr>
          <w:szCs w:val="24"/>
          <w:lang w:val="en-US"/>
        </w:rPr>
        <w:t>ë</w:t>
      </w:r>
      <w:r w:rsidRPr="008755C3">
        <w:rPr>
          <w:szCs w:val="24"/>
          <w:lang w:val="en-US"/>
        </w:rPr>
        <w:t xml:space="preserve"> llojet dhe modalitetet e aplikimit t</w:t>
      </w:r>
      <w:r w:rsidR="00E73D2B">
        <w:rPr>
          <w:szCs w:val="24"/>
          <w:lang w:val="en-US"/>
        </w:rPr>
        <w:t>ë</w:t>
      </w:r>
      <w:r w:rsidRPr="008755C3">
        <w:rPr>
          <w:szCs w:val="24"/>
          <w:lang w:val="en-US"/>
        </w:rPr>
        <w:t xml:space="preserve"> denimeve ndaj p</w:t>
      </w:r>
      <w:r w:rsidR="00E73D2B">
        <w:rPr>
          <w:szCs w:val="24"/>
          <w:lang w:val="en-US"/>
        </w:rPr>
        <w:t>ë</w:t>
      </w:r>
      <w:r w:rsidRPr="008755C3">
        <w:rPr>
          <w:szCs w:val="24"/>
          <w:lang w:val="en-US"/>
        </w:rPr>
        <w:t>rsonave juridik?</w:t>
      </w:r>
    </w:p>
    <w:p w14:paraId="0F7AE155" w14:textId="77777777" w:rsidR="000A596C" w:rsidRPr="008755C3" w:rsidRDefault="000A596C" w:rsidP="000A596C">
      <w:pPr>
        <w:pStyle w:val="ListParagraph"/>
        <w:jc w:val="both"/>
        <w:rPr>
          <w:bCs/>
          <w:iCs/>
          <w:szCs w:val="24"/>
        </w:rPr>
      </w:pPr>
    </w:p>
    <w:p w14:paraId="78232BC7" w14:textId="77777777" w:rsidR="000A596C" w:rsidRPr="008755C3" w:rsidRDefault="000A596C" w:rsidP="000A596C">
      <w:pPr>
        <w:jc w:val="both"/>
        <w:rPr>
          <w:b/>
          <w:bCs/>
          <w:szCs w:val="24"/>
        </w:rPr>
      </w:pPr>
    </w:p>
    <w:p w14:paraId="78537071" w14:textId="77777777" w:rsidR="000A596C" w:rsidRPr="008755C3" w:rsidRDefault="000A596C" w:rsidP="000A596C">
      <w:pPr>
        <w:jc w:val="both"/>
        <w:rPr>
          <w:b/>
          <w:bCs/>
          <w:szCs w:val="24"/>
        </w:rPr>
      </w:pPr>
      <w:r w:rsidRPr="008755C3">
        <w:rPr>
          <w:b/>
          <w:bCs/>
          <w:szCs w:val="24"/>
          <w:lang w:val="it-IT"/>
        </w:rPr>
        <w:t>Modalitetet ligjore për caktimin e dënimit</w:t>
      </w:r>
      <w:r w:rsidRPr="008755C3">
        <w:rPr>
          <w:b/>
          <w:bCs/>
          <w:szCs w:val="24"/>
        </w:rPr>
        <w:t>. (</w:t>
      </w:r>
      <w:r w:rsidRPr="008755C3">
        <w:rPr>
          <w:b/>
          <w:bCs/>
          <w:szCs w:val="24"/>
          <w:lang w:val="en-US"/>
        </w:rPr>
        <w:t>10</w:t>
      </w:r>
      <w:r w:rsidRPr="008755C3">
        <w:rPr>
          <w:b/>
          <w:bCs/>
          <w:szCs w:val="24"/>
        </w:rPr>
        <w:t>0 min)</w:t>
      </w:r>
    </w:p>
    <w:p w14:paraId="340DA8B2" w14:textId="77777777" w:rsidR="000A596C" w:rsidRPr="008755C3" w:rsidRDefault="000A596C" w:rsidP="000A596C">
      <w:pPr>
        <w:jc w:val="both"/>
        <w:rPr>
          <w:b/>
          <w:szCs w:val="24"/>
        </w:rPr>
      </w:pPr>
    </w:p>
    <w:p w14:paraId="0B0D8212" w14:textId="54D6887D" w:rsidR="000A596C" w:rsidRPr="008755C3" w:rsidRDefault="000A596C" w:rsidP="00C1497F">
      <w:pPr>
        <w:pStyle w:val="ListParagraph"/>
        <w:numPr>
          <w:ilvl w:val="0"/>
          <w:numId w:val="39"/>
        </w:numPr>
        <w:jc w:val="both"/>
        <w:rPr>
          <w:b/>
          <w:szCs w:val="24"/>
        </w:rPr>
      </w:pPr>
      <w:r w:rsidRPr="008755C3">
        <w:rPr>
          <w:szCs w:val="24"/>
          <w:lang w:val="it-IT"/>
        </w:rPr>
        <w:t>Kushtet e përgjithshme dhe t</w:t>
      </w:r>
      <w:r w:rsidR="00E73D2B">
        <w:rPr>
          <w:szCs w:val="24"/>
          <w:lang w:val="it-IT"/>
        </w:rPr>
        <w:t>ë</w:t>
      </w:r>
      <w:r w:rsidRPr="008755C3">
        <w:rPr>
          <w:szCs w:val="24"/>
          <w:lang w:val="it-IT"/>
        </w:rPr>
        <w:t xml:space="preserve"> posaçme p</w:t>
      </w:r>
      <w:r w:rsidR="00E73D2B">
        <w:rPr>
          <w:szCs w:val="24"/>
          <w:lang w:val="it-IT"/>
        </w:rPr>
        <w:t>ë</w:t>
      </w:r>
      <w:r w:rsidRPr="008755C3">
        <w:rPr>
          <w:szCs w:val="24"/>
          <w:lang w:val="it-IT"/>
        </w:rPr>
        <w:t xml:space="preserve">r caktimin e dënimit. </w:t>
      </w:r>
    </w:p>
    <w:p w14:paraId="20439201" w14:textId="77777777" w:rsidR="000A596C" w:rsidRPr="008755C3" w:rsidRDefault="000A596C" w:rsidP="00C1497F">
      <w:pPr>
        <w:pStyle w:val="ListParagraph"/>
        <w:numPr>
          <w:ilvl w:val="0"/>
          <w:numId w:val="39"/>
        </w:numPr>
        <w:jc w:val="both"/>
        <w:rPr>
          <w:b/>
          <w:szCs w:val="24"/>
        </w:rPr>
      </w:pPr>
      <w:r w:rsidRPr="008755C3">
        <w:rPr>
          <w:rStyle w:val="FontStyle52"/>
          <w:i w:val="0"/>
          <w:sz w:val="24"/>
          <w:szCs w:val="24"/>
          <w:lang w:val="sq-AL"/>
        </w:rPr>
        <w:t xml:space="preserve">Rrethanat lehtësuese dhe rënduese. </w:t>
      </w:r>
      <w:r w:rsidRPr="008755C3">
        <w:rPr>
          <w:szCs w:val="24"/>
          <w:lang w:val="it-IT"/>
        </w:rPr>
        <w:t xml:space="preserve">Vlerësimi i përseritur i rrethanave dhe përcaktimi i rëndësisë së rrethanave. </w:t>
      </w:r>
      <w:r w:rsidRPr="008755C3">
        <w:rPr>
          <w:bCs/>
          <w:szCs w:val="24"/>
          <w:lang w:val="it-IT"/>
        </w:rPr>
        <w:t>Barasvlerësimi i rrethanave dhe vlerësimi i dënimit.</w:t>
      </w:r>
    </w:p>
    <w:p w14:paraId="5B45034F" w14:textId="77777777" w:rsidR="000A596C" w:rsidRPr="008755C3" w:rsidRDefault="000A596C" w:rsidP="000A596C">
      <w:pPr>
        <w:jc w:val="both"/>
        <w:rPr>
          <w:szCs w:val="24"/>
        </w:rPr>
      </w:pPr>
    </w:p>
    <w:p w14:paraId="019CCA77" w14:textId="26097A74" w:rsidR="000A596C" w:rsidRPr="008755C3" w:rsidRDefault="000A596C" w:rsidP="000A596C">
      <w:pPr>
        <w:jc w:val="both"/>
        <w:rPr>
          <w:szCs w:val="24"/>
          <w:lang w:val="en-US"/>
        </w:rPr>
      </w:pPr>
      <w:r w:rsidRPr="008755C3">
        <w:rPr>
          <w:szCs w:val="24"/>
        </w:rPr>
        <w:t>Objektivi mësimor 1: Kandidati diferencon</w:t>
      </w:r>
      <w:r w:rsidRPr="008755C3">
        <w:rPr>
          <w:szCs w:val="24"/>
          <w:lang w:val="en-US"/>
        </w:rPr>
        <w:t xml:space="preserve"> dhe analizon kushtet e p</w:t>
      </w:r>
      <w:r w:rsidR="00E73D2B">
        <w:rPr>
          <w:szCs w:val="24"/>
          <w:lang w:val="en-US"/>
        </w:rPr>
        <w:t>ë</w:t>
      </w:r>
      <w:r w:rsidRPr="008755C3">
        <w:rPr>
          <w:szCs w:val="24"/>
          <w:lang w:val="en-US"/>
        </w:rPr>
        <w:t>rgjithshme dhe t</w:t>
      </w:r>
      <w:r w:rsidR="00E73D2B">
        <w:rPr>
          <w:szCs w:val="24"/>
          <w:lang w:val="en-US"/>
        </w:rPr>
        <w:t>ë</w:t>
      </w:r>
      <w:r w:rsidRPr="008755C3">
        <w:rPr>
          <w:szCs w:val="24"/>
          <w:lang w:val="en-US"/>
        </w:rPr>
        <w:t xml:space="preserve"> posa</w:t>
      </w:r>
      <w:r w:rsidR="00E73D2B">
        <w:rPr>
          <w:szCs w:val="24"/>
          <w:lang w:val="en-US"/>
        </w:rPr>
        <w:t>ç</w:t>
      </w:r>
      <w:r w:rsidRPr="008755C3">
        <w:rPr>
          <w:szCs w:val="24"/>
          <w:lang w:val="en-US"/>
        </w:rPr>
        <w:t>me p</w:t>
      </w:r>
      <w:r w:rsidR="00E73D2B">
        <w:rPr>
          <w:szCs w:val="24"/>
          <w:lang w:val="en-US"/>
        </w:rPr>
        <w:t>ë</w:t>
      </w:r>
      <w:r w:rsidRPr="008755C3">
        <w:rPr>
          <w:szCs w:val="24"/>
          <w:lang w:val="en-US"/>
        </w:rPr>
        <w:t>r caktimin e d</w:t>
      </w:r>
      <w:r w:rsidR="00E73D2B">
        <w:rPr>
          <w:szCs w:val="24"/>
          <w:lang w:val="en-US"/>
        </w:rPr>
        <w:t>ë</w:t>
      </w:r>
      <w:r w:rsidRPr="008755C3">
        <w:rPr>
          <w:szCs w:val="24"/>
          <w:lang w:val="en-US"/>
        </w:rPr>
        <w:t>nimit.</w:t>
      </w:r>
    </w:p>
    <w:p w14:paraId="770FE5C2" w14:textId="77777777" w:rsidR="000A596C" w:rsidRPr="008755C3" w:rsidRDefault="000A596C" w:rsidP="000A596C">
      <w:pPr>
        <w:jc w:val="both"/>
        <w:rPr>
          <w:szCs w:val="24"/>
          <w:u w:val="single"/>
        </w:rPr>
      </w:pPr>
    </w:p>
    <w:p w14:paraId="37EE3BF7" w14:textId="77777777" w:rsidR="000A596C" w:rsidRPr="008755C3" w:rsidRDefault="000A596C" w:rsidP="000A596C">
      <w:pPr>
        <w:jc w:val="both"/>
        <w:rPr>
          <w:szCs w:val="24"/>
        </w:rPr>
      </w:pPr>
      <w:r w:rsidRPr="008755C3">
        <w:rPr>
          <w:szCs w:val="24"/>
          <w:u w:val="single"/>
        </w:rPr>
        <w:t>Pyetjet studimore</w:t>
      </w:r>
      <w:r w:rsidRPr="008755C3">
        <w:rPr>
          <w:szCs w:val="24"/>
        </w:rPr>
        <w:t>:</w:t>
      </w:r>
    </w:p>
    <w:p w14:paraId="497F34BE" w14:textId="536A3F41" w:rsidR="000A596C" w:rsidRPr="008755C3" w:rsidRDefault="00E73D2B" w:rsidP="00C1497F">
      <w:pPr>
        <w:pStyle w:val="ListParagraph"/>
        <w:numPr>
          <w:ilvl w:val="0"/>
          <w:numId w:val="32"/>
        </w:numPr>
        <w:ind w:left="1134"/>
        <w:jc w:val="both"/>
        <w:rPr>
          <w:szCs w:val="24"/>
          <w:lang w:val="en-US"/>
        </w:rPr>
      </w:pPr>
      <w:r>
        <w:rPr>
          <w:szCs w:val="24"/>
          <w:lang w:val="en-US"/>
        </w:rPr>
        <w:t>ç</w:t>
      </w:r>
      <w:r w:rsidR="000A596C" w:rsidRPr="008755C3">
        <w:rPr>
          <w:szCs w:val="24"/>
          <w:lang w:val="en-US"/>
        </w:rPr>
        <w:t>far</w:t>
      </w:r>
      <w:r>
        <w:rPr>
          <w:szCs w:val="24"/>
          <w:lang w:val="en-US"/>
        </w:rPr>
        <w:t>ë</w:t>
      </w:r>
      <w:r w:rsidR="000A596C" w:rsidRPr="008755C3">
        <w:rPr>
          <w:szCs w:val="24"/>
          <w:lang w:val="en-US"/>
        </w:rPr>
        <w:t xml:space="preserve"> n</w:t>
      </w:r>
      <w:r>
        <w:rPr>
          <w:szCs w:val="24"/>
          <w:lang w:val="en-US"/>
        </w:rPr>
        <w:t>ë</w:t>
      </w:r>
      <w:r w:rsidR="000A596C" w:rsidRPr="008755C3">
        <w:rPr>
          <w:szCs w:val="24"/>
          <w:lang w:val="en-US"/>
        </w:rPr>
        <w:t>nkupton individualizimi i d</w:t>
      </w:r>
      <w:r>
        <w:rPr>
          <w:szCs w:val="24"/>
          <w:lang w:val="en-US"/>
        </w:rPr>
        <w:t>ë</w:t>
      </w:r>
      <w:r w:rsidR="000A596C" w:rsidRPr="008755C3">
        <w:rPr>
          <w:szCs w:val="24"/>
          <w:lang w:val="en-US"/>
        </w:rPr>
        <w:t>nimit?</w:t>
      </w:r>
    </w:p>
    <w:p w14:paraId="301737D6" w14:textId="58D64A3A" w:rsidR="000A596C" w:rsidRPr="008755C3" w:rsidRDefault="000A596C" w:rsidP="00C1497F">
      <w:pPr>
        <w:pStyle w:val="ListParagraph"/>
        <w:numPr>
          <w:ilvl w:val="0"/>
          <w:numId w:val="32"/>
        </w:numPr>
        <w:ind w:left="1134"/>
        <w:jc w:val="both"/>
        <w:rPr>
          <w:szCs w:val="24"/>
          <w:lang w:val="en-US"/>
        </w:rPr>
      </w:pPr>
      <w:r w:rsidRPr="008755C3">
        <w:rPr>
          <w:szCs w:val="24"/>
          <w:lang w:val="en-US"/>
        </w:rPr>
        <w:t xml:space="preserve">Cili </w:t>
      </w:r>
      <w:r w:rsidR="00E73D2B">
        <w:rPr>
          <w:szCs w:val="24"/>
          <w:lang w:val="en-US"/>
        </w:rPr>
        <w:t>ë</w:t>
      </w:r>
      <w:r w:rsidRPr="008755C3">
        <w:rPr>
          <w:szCs w:val="24"/>
          <w:lang w:val="en-US"/>
        </w:rPr>
        <w:t>sht</w:t>
      </w:r>
      <w:r w:rsidR="00E73D2B">
        <w:rPr>
          <w:szCs w:val="24"/>
          <w:lang w:val="en-US"/>
        </w:rPr>
        <w:t>ë</w:t>
      </w:r>
      <w:r w:rsidRPr="008755C3">
        <w:rPr>
          <w:szCs w:val="24"/>
          <w:lang w:val="en-US"/>
        </w:rPr>
        <w:t xml:space="preserve"> kuptimi individualizimit gjyq</w:t>
      </w:r>
      <w:r w:rsidR="00E73D2B">
        <w:rPr>
          <w:szCs w:val="24"/>
          <w:lang w:val="en-US"/>
        </w:rPr>
        <w:t>ë</w:t>
      </w:r>
      <w:r w:rsidRPr="008755C3">
        <w:rPr>
          <w:szCs w:val="24"/>
          <w:lang w:val="en-US"/>
        </w:rPr>
        <w:t>sor?</w:t>
      </w:r>
    </w:p>
    <w:p w14:paraId="05C5EC48" w14:textId="3B8714DA" w:rsidR="000A596C" w:rsidRPr="008755C3" w:rsidRDefault="000A596C" w:rsidP="00C1497F">
      <w:pPr>
        <w:pStyle w:val="ListParagraph"/>
        <w:numPr>
          <w:ilvl w:val="0"/>
          <w:numId w:val="32"/>
        </w:numPr>
        <w:ind w:left="1134"/>
        <w:jc w:val="both"/>
        <w:rPr>
          <w:szCs w:val="24"/>
          <w:lang w:val="en-US"/>
        </w:rPr>
      </w:pPr>
      <w:r w:rsidRPr="008755C3">
        <w:rPr>
          <w:szCs w:val="24"/>
          <w:lang w:val="en-US"/>
        </w:rPr>
        <w:t>Cilat jan</w:t>
      </w:r>
      <w:r w:rsidR="00E73D2B">
        <w:rPr>
          <w:szCs w:val="24"/>
          <w:lang w:val="en-US"/>
        </w:rPr>
        <w:t>ë</w:t>
      </w:r>
      <w:r w:rsidRPr="008755C3">
        <w:rPr>
          <w:szCs w:val="24"/>
          <w:lang w:val="en-US"/>
        </w:rPr>
        <w:t xml:space="preserve"> karakteristikat e </w:t>
      </w:r>
      <w:r w:rsidRPr="008755C3">
        <w:rPr>
          <w:szCs w:val="24"/>
        </w:rPr>
        <w:t>sistemi</w:t>
      </w:r>
      <w:r w:rsidRPr="008755C3">
        <w:rPr>
          <w:szCs w:val="24"/>
          <w:lang w:val="en-US"/>
        </w:rPr>
        <w:t>t t</w:t>
      </w:r>
      <w:r w:rsidR="00E73D2B">
        <w:rPr>
          <w:szCs w:val="24"/>
          <w:lang w:val="en-US"/>
        </w:rPr>
        <w:t>ë</w:t>
      </w:r>
      <w:r w:rsidRPr="008755C3">
        <w:rPr>
          <w:szCs w:val="24"/>
          <w:lang w:val="en-US"/>
        </w:rPr>
        <w:t xml:space="preserve"> </w:t>
      </w:r>
      <w:r w:rsidRPr="008755C3">
        <w:rPr>
          <w:szCs w:val="24"/>
        </w:rPr>
        <w:t>caktimit relativ të dënimit</w:t>
      </w:r>
      <w:r w:rsidRPr="008755C3">
        <w:rPr>
          <w:szCs w:val="24"/>
          <w:lang w:val="en-US"/>
        </w:rPr>
        <w:t>?</w:t>
      </w:r>
    </w:p>
    <w:p w14:paraId="150629FA" w14:textId="17A5DAEB" w:rsidR="000A596C" w:rsidRPr="008755C3" w:rsidRDefault="000A596C" w:rsidP="00C1497F">
      <w:pPr>
        <w:pStyle w:val="ListParagraph"/>
        <w:numPr>
          <w:ilvl w:val="0"/>
          <w:numId w:val="32"/>
        </w:numPr>
        <w:ind w:left="1134"/>
        <w:jc w:val="both"/>
        <w:rPr>
          <w:szCs w:val="24"/>
          <w:lang w:val="en-US"/>
        </w:rPr>
      </w:pPr>
      <w:r w:rsidRPr="008755C3">
        <w:rPr>
          <w:szCs w:val="24"/>
          <w:lang w:val="en-US"/>
        </w:rPr>
        <w:t>Cilat jan</w:t>
      </w:r>
      <w:r w:rsidR="00E73D2B">
        <w:rPr>
          <w:szCs w:val="24"/>
          <w:lang w:val="en-US"/>
        </w:rPr>
        <w:t>ë</w:t>
      </w:r>
      <w:r w:rsidRPr="008755C3">
        <w:rPr>
          <w:szCs w:val="24"/>
          <w:lang w:val="en-US"/>
        </w:rPr>
        <w:t xml:space="preserve"> avantazhet dhe disavantazhet e teoria s</w:t>
      </w:r>
      <w:r w:rsidR="00E73D2B">
        <w:rPr>
          <w:szCs w:val="24"/>
          <w:lang w:val="en-US"/>
        </w:rPr>
        <w:t>ë</w:t>
      </w:r>
      <w:r w:rsidRPr="008755C3">
        <w:rPr>
          <w:szCs w:val="24"/>
          <w:lang w:val="en-US"/>
        </w:rPr>
        <w:t xml:space="preserve"> ndëshkimit direfencues?</w:t>
      </w:r>
    </w:p>
    <w:p w14:paraId="2885088E" w14:textId="41C07F66" w:rsidR="000A596C" w:rsidRPr="008755C3" w:rsidRDefault="000A596C" w:rsidP="00C1497F">
      <w:pPr>
        <w:pStyle w:val="ListParagraph"/>
        <w:numPr>
          <w:ilvl w:val="0"/>
          <w:numId w:val="32"/>
        </w:numPr>
        <w:ind w:left="1134"/>
        <w:jc w:val="both"/>
        <w:rPr>
          <w:szCs w:val="24"/>
          <w:lang w:val="en-US"/>
        </w:rPr>
      </w:pPr>
      <w:r w:rsidRPr="008755C3">
        <w:rPr>
          <w:szCs w:val="24"/>
          <w:lang w:val="it-IT"/>
        </w:rPr>
        <w:t>Cilat jan</w:t>
      </w:r>
      <w:r w:rsidR="00E73D2B">
        <w:rPr>
          <w:szCs w:val="24"/>
          <w:lang w:val="it-IT"/>
        </w:rPr>
        <w:t>ë</w:t>
      </w:r>
      <w:r w:rsidRPr="008755C3">
        <w:rPr>
          <w:szCs w:val="24"/>
          <w:lang w:val="it-IT"/>
        </w:rPr>
        <w:t xml:space="preserve"> kriteret mbi të cilat duhet të mbështetet gjykata në individualizimin e dënimit?</w:t>
      </w:r>
    </w:p>
    <w:p w14:paraId="12A5F3EC" w14:textId="60976E0B" w:rsidR="000A596C" w:rsidRPr="008755C3" w:rsidRDefault="000A596C" w:rsidP="00C1497F">
      <w:pPr>
        <w:pStyle w:val="ListParagraph"/>
        <w:numPr>
          <w:ilvl w:val="0"/>
          <w:numId w:val="32"/>
        </w:numPr>
        <w:ind w:left="1134"/>
        <w:jc w:val="both"/>
        <w:rPr>
          <w:szCs w:val="24"/>
          <w:lang w:val="en-US"/>
        </w:rPr>
      </w:pPr>
      <w:r w:rsidRPr="008755C3">
        <w:rPr>
          <w:szCs w:val="24"/>
          <w:lang w:val="it-IT"/>
        </w:rPr>
        <w:t>Cil</w:t>
      </w:r>
      <w:r w:rsidR="00E73D2B">
        <w:rPr>
          <w:szCs w:val="24"/>
          <w:lang w:val="it-IT"/>
        </w:rPr>
        <w:t>ë</w:t>
      </w:r>
      <w:r w:rsidRPr="008755C3">
        <w:rPr>
          <w:szCs w:val="24"/>
          <w:lang w:val="it-IT"/>
        </w:rPr>
        <w:t>t jan</w:t>
      </w:r>
      <w:r w:rsidR="00E73D2B">
        <w:rPr>
          <w:szCs w:val="24"/>
          <w:lang w:val="it-IT"/>
        </w:rPr>
        <w:t>ë</w:t>
      </w:r>
      <w:r w:rsidRPr="008755C3">
        <w:rPr>
          <w:szCs w:val="24"/>
          <w:lang w:val="it-IT"/>
        </w:rPr>
        <w:t xml:space="preserve"> etapat q</w:t>
      </w:r>
      <w:r w:rsidR="00E73D2B">
        <w:rPr>
          <w:szCs w:val="24"/>
          <w:lang w:val="it-IT"/>
        </w:rPr>
        <w:t>ë</w:t>
      </w:r>
      <w:r w:rsidRPr="008755C3">
        <w:rPr>
          <w:szCs w:val="24"/>
          <w:lang w:val="it-IT"/>
        </w:rPr>
        <w:t xml:space="preserve"> duhet t</w:t>
      </w:r>
      <w:r w:rsidR="00E73D2B">
        <w:rPr>
          <w:szCs w:val="24"/>
          <w:lang w:val="it-IT"/>
        </w:rPr>
        <w:t>ë</w:t>
      </w:r>
      <w:r w:rsidRPr="008755C3">
        <w:rPr>
          <w:szCs w:val="24"/>
          <w:lang w:val="it-IT"/>
        </w:rPr>
        <w:t xml:space="preserve"> ndjek vlerësimi dhe caktimi i dënimit?</w:t>
      </w:r>
    </w:p>
    <w:p w14:paraId="038B7164" w14:textId="2245D114" w:rsidR="000A596C" w:rsidRPr="008755C3" w:rsidRDefault="000A596C" w:rsidP="00C1497F">
      <w:pPr>
        <w:pStyle w:val="ListParagraph"/>
        <w:numPr>
          <w:ilvl w:val="0"/>
          <w:numId w:val="32"/>
        </w:numPr>
        <w:ind w:left="1134"/>
        <w:jc w:val="both"/>
        <w:rPr>
          <w:szCs w:val="24"/>
          <w:lang w:val="en-US"/>
        </w:rPr>
      </w:pPr>
      <w:r w:rsidRPr="008755C3">
        <w:rPr>
          <w:szCs w:val="24"/>
          <w:lang w:val="it-IT"/>
        </w:rPr>
        <w:t>Cilat jan</w:t>
      </w:r>
      <w:r w:rsidR="00E73D2B">
        <w:rPr>
          <w:szCs w:val="24"/>
          <w:lang w:val="it-IT"/>
        </w:rPr>
        <w:t>ë</w:t>
      </w:r>
      <w:r w:rsidRPr="008755C3">
        <w:rPr>
          <w:szCs w:val="24"/>
          <w:lang w:val="it-IT"/>
        </w:rPr>
        <w:t xml:space="preserve"> kriteret p</w:t>
      </w:r>
      <w:r w:rsidR="00E73D2B">
        <w:rPr>
          <w:szCs w:val="24"/>
          <w:lang w:val="it-IT"/>
        </w:rPr>
        <w:t>ë</w:t>
      </w:r>
      <w:r w:rsidRPr="008755C3">
        <w:rPr>
          <w:szCs w:val="24"/>
          <w:lang w:val="it-IT"/>
        </w:rPr>
        <w:t>r përcaktimin e dënimit kryesor që parashikohet për atë vepër dhe pikënisjes për caktimin e dënimit?</w:t>
      </w:r>
    </w:p>
    <w:p w14:paraId="1789B5D7" w14:textId="5DB753D8" w:rsidR="000A596C" w:rsidRPr="008755C3" w:rsidRDefault="000A596C" w:rsidP="00C1497F">
      <w:pPr>
        <w:pStyle w:val="ListParagraph"/>
        <w:numPr>
          <w:ilvl w:val="0"/>
          <w:numId w:val="32"/>
        </w:numPr>
        <w:ind w:left="1134"/>
        <w:jc w:val="both"/>
        <w:rPr>
          <w:szCs w:val="24"/>
          <w:lang w:val="en-US"/>
        </w:rPr>
      </w:pPr>
      <w:r w:rsidRPr="008755C3">
        <w:rPr>
          <w:szCs w:val="24"/>
          <w:lang w:val="it-IT"/>
        </w:rPr>
        <w:t>Si duhet t</w:t>
      </w:r>
      <w:r w:rsidR="00E73D2B">
        <w:rPr>
          <w:szCs w:val="24"/>
          <w:lang w:val="it-IT"/>
        </w:rPr>
        <w:t>ë</w:t>
      </w:r>
      <w:r w:rsidRPr="008755C3">
        <w:rPr>
          <w:szCs w:val="24"/>
          <w:lang w:val="it-IT"/>
        </w:rPr>
        <w:t xml:space="preserve"> vler</w:t>
      </w:r>
      <w:r w:rsidR="00E73D2B">
        <w:rPr>
          <w:szCs w:val="24"/>
          <w:lang w:val="it-IT"/>
        </w:rPr>
        <w:t>ë</w:t>
      </w:r>
      <w:r w:rsidRPr="008755C3">
        <w:rPr>
          <w:szCs w:val="24"/>
          <w:lang w:val="it-IT"/>
        </w:rPr>
        <w:t>sohet marrja n</w:t>
      </w:r>
      <w:r w:rsidR="00E73D2B">
        <w:rPr>
          <w:szCs w:val="24"/>
          <w:lang w:val="it-IT"/>
        </w:rPr>
        <w:t>ë</w:t>
      </w:r>
      <w:r w:rsidRPr="008755C3">
        <w:rPr>
          <w:szCs w:val="24"/>
          <w:lang w:val="it-IT"/>
        </w:rPr>
        <w:t xml:space="preserve"> konsideratë e qëllimeve të dënimit dhe parimeve?</w:t>
      </w:r>
    </w:p>
    <w:p w14:paraId="1911A88A" w14:textId="38CFAF67" w:rsidR="000A596C" w:rsidRPr="008755C3" w:rsidRDefault="000A596C" w:rsidP="00C1497F">
      <w:pPr>
        <w:pStyle w:val="ListParagraph"/>
        <w:numPr>
          <w:ilvl w:val="0"/>
          <w:numId w:val="32"/>
        </w:numPr>
        <w:ind w:left="1134"/>
        <w:jc w:val="both"/>
        <w:rPr>
          <w:szCs w:val="24"/>
          <w:lang w:val="en-US"/>
        </w:rPr>
      </w:pPr>
      <w:r w:rsidRPr="008755C3">
        <w:rPr>
          <w:szCs w:val="24"/>
          <w:lang w:val="it-IT"/>
        </w:rPr>
        <w:t xml:space="preserve">Cili </w:t>
      </w:r>
      <w:r w:rsidR="00E73D2B">
        <w:rPr>
          <w:szCs w:val="24"/>
          <w:lang w:val="it-IT"/>
        </w:rPr>
        <w:t>ë</w:t>
      </w:r>
      <w:r w:rsidRPr="008755C3">
        <w:rPr>
          <w:szCs w:val="24"/>
          <w:lang w:val="it-IT"/>
        </w:rPr>
        <w:t>sht</w:t>
      </w:r>
      <w:r w:rsidR="00E73D2B">
        <w:rPr>
          <w:szCs w:val="24"/>
          <w:lang w:val="it-IT"/>
        </w:rPr>
        <w:t>ë</w:t>
      </w:r>
      <w:r w:rsidRPr="008755C3">
        <w:rPr>
          <w:szCs w:val="24"/>
          <w:lang w:val="it-IT"/>
        </w:rPr>
        <w:t xml:space="preserve"> modaliteti p</w:t>
      </w:r>
      <w:r w:rsidR="00E73D2B">
        <w:rPr>
          <w:szCs w:val="24"/>
          <w:lang w:val="it-IT"/>
        </w:rPr>
        <w:t>ë</w:t>
      </w:r>
      <w:r w:rsidRPr="008755C3">
        <w:rPr>
          <w:szCs w:val="24"/>
          <w:lang w:val="it-IT"/>
        </w:rPr>
        <w:t>r vlerësimin e provave dhe argumenteve të palëve për rrethanat rënduese dhe lehtësuese dhe vërtetimin e rrethanave që ekzistojnë?</w:t>
      </w:r>
    </w:p>
    <w:p w14:paraId="557B68C9" w14:textId="052A04AC" w:rsidR="000A596C" w:rsidRPr="008755C3" w:rsidRDefault="000A596C" w:rsidP="00C1497F">
      <w:pPr>
        <w:pStyle w:val="ListParagraph"/>
        <w:numPr>
          <w:ilvl w:val="0"/>
          <w:numId w:val="32"/>
        </w:numPr>
        <w:ind w:left="1134"/>
        <w:jc w:val="both"/>
        <w:rPr>
          <w:szCs w:val="24"/>
          <w:lang w:val="en-US"/>
        </w:rPr>
      </w:pPr>
      <w:r w:rsidRPr="008755C3">
        <w:rPr>
          <w:szCs w:val="24"/>
          <w:lang w:val="it-IT"/>
        </w:rPr>
        <w:t>Si caktohet pesha e caktuar e rrethanave dhe si b</w:t>
      </w:r>
      <w:r w:rsidR="00E73D2B">
        <w:rPr>
          <w:szCs w:val="24"/>
          <w:lang w:val="it-IT"/>
        </w:rPr>
        <w:t>ë</w:t>
      </w:r>
      <w:r w:rsidRPr="008755C3">
        <w:rPr>
          <w:szCs w:val="24"/>
          <w:lang w:val="it-IT"/>
        </w:rPr>
        <w:t>h</w:t>
      </w:r>
      <w:r w:rsidR="00E73D2B">
        <w:rPr>
          <w:szCs w:val="24"/>
          <w:lang w:val="it-IT"/>
        </w:rPr>
        <w:t>ë</w:t>
      </w:r>
      <w:r w:rsidRPr="008755C3">
        <w:rPr>
          <w:szCs w:val="24"/>
          <w:lang w:val="it-IT"/>
        </w:rPr>
        <w:t>t vlerësimi nëse dhe deri në ç'masë njëra mbizotëron mbi tjetrën?</w:t>
      </w:r>
    </w:p>
    <w:p w14:paraId="7A6FB8C3" w14:textId="08AF7E0A" w:rsidR="000A596C" w:rsidRPr="008755C3" w:rsidRDefault="000A596C" w:rsidP="00C1497F">
      <w:pPr>
        <w:pStyle w:val="ListParagraph"/>
        <w:numPr>
          <w:ilvl w:val="0"/>
          <w:numId w:val="32"/>
        </w:numPr>
        <w:ind w:left="1134"/>
        <w:jc w:val="both"/>
        <w:rPr>
          <w:szCs w:val="24"/>
          <w:lang w:val="en-US"/>
        </w:rPr>
      </w:pPr>
      <w:r w:rsidRPr="008755C3">
        <w:rPr>
          <w:szCs w:val="24"/>
          <w:lang w:val="it-IT"/>
        </w:rPr>
        <w:t>Cilat jan</w:t>
      </w:r>
      <w:r w:rsidR="00E73D2B">
        <w:rPr>
          <w:szCs w:val="24"/>
          <w:lang w:val="it-IT"/>
        </w:rPr>
        <w:t>ë</w:t>
      </w:r>
      <w:r w:rsidRPr="008755C3">
        <w:rPr>
          <w:szCs w:val="24"/>
          <w:lang w:val="it-IT"/>
        </w:rPr>
        <w:t xml:space="preserve"> kriteret p</w:t>
      </w:r>
      <w:r w:rsidR="00E73D2B">
        <w:rPr>
          <w:szCs w:val="24"/>
          <w:lang w:val="it-IT"/>
        </w:rPr>
        <w:t>ë</w:t>
      </w:r>
      <w:r w:rsidRPr="008755C3">
        <w:rPr>
          <w:szCs w:val="24"/>
          <w:lang w:val="it-IT"/>
        </w:rPr>
        <w:t>r t</w:t>
      </w:r>
      <w:r w:rsidR="00E73D2B">
        <w:rPr>
          <w:szCs w:val="24"/>
          <w:lang w:val="it-IT"/>
        </w:rPr>
        <w:t>ë</w:t>
      </w:r>
      <w:r w:rsidRPr="008755C3">
        <w:rPr>
          <w:szCs w:val="24"/>
          <w:lang w:val="it-IT"/>
        </w:rPr>
        <w:t xml:space="preserve"> përcaktuar nëse janë të mundshme dënimet alternative për atë vepër dhe nëse janë të zbatueshme?</w:t>
      </w:r>
    </w:p>
    <w:p w14:paraId="2B101790" w14:textId="3451BF95" w:rsidR="000A596C" w:rsidRPr="008755C3" w:rsidRDefault="000A596C" w:rsidP="00C1497F">
      <w:pPr>
        <w:pStyle w:val="ListParagraph"/>
        <w:numPr>
          <w:ilvl w:val="0"/>
          <w:numId w:val="32"/>
        </w:numPr>
        <w:ind w:left="1134"/>
        <w:jc w:val="both"/>
        <w:rPr>
          <w:szCs w:val="24"/>
          <w:lang w:val="en-US"/>
        </w:rPr>
      </w:pPr>
      <w:r w:rsidRPr="008755C3">
        <w:rPr>
          <w:szCs w:val="24"/>
          <w:lang w:val="it-IT"/>
        </w:rPr>
        <w:t>Cilat jan</w:t>
      </w:r>
      <w:r w:rsidR="00E73D2B">
        <w:rPr>
          <w:szCs w:val="24"/>
          <w:lang w:val="it-IT"/>
        </w:rPr>
        <w:t>ë</w:t>
      </w:r>
      <w:r w:rsidRPr="008755C3">
        <w:rPr>
          <w:szCs w:val="24"/>
          <w:lang w:val="it-IT"/>
        </w:rPr>
        <w:t xml:space="preserve"> kriteret p</w:t>
      </w:r>
      <w:r w:rsidR="00E73D2B">
        <w:rPr>
          <w:szCs w:val="24"/>
          <w:lang w:val="it-IT"/>
        </w:rPr>
        <w:t>ë</w:t>
      </w:r>
      <w:r w:rsidRPr="008755C3">
        <w:rPr>
          <w:szCs w:val="24"/>
          <w:lang w:val="it-IT"/>
        </w:rPr>
        <w:t>r vlerësimin dhe caktimin e dënimeve plotësuese?</w:t>
      </w:r>
    </w:p>
    <w:p w14:paraId="2364B992" w14:textId="532BD9E3" w:rsidR="000A596C" w:rsidRPr="008755C3" w:rsidRDefault="000A596C" w:rsidP="00C1497F">
      <w:pPr>
        <w:pStyle w:val="ListParagraph"/>
        <w:numPr>
          <w:ilvl w:val="0"/>
          <w:numId w:val="32"/>
        </w:numPr>
        <w:ind w:left="1134"/>
        <w:jc w:val="both"/>
        <w:rPr>
          <w:szCs w:val="24"/>
          <w:lang w:val="en-US"/>
        </w:rPr>
      </w:pPr>
      <w:r w:rsidRPr="008755C3">
        <w:rPr>
          <w:szCs w:val="24"/>
          <w:lang w:val="it-IT"/>
        </w:rPr>
        <w:t>Cilat jan</w:t>
      </w:r>
      <w:r w:rsidR="00E73D2B">
        <w:rPr>
          <w:szCs w:val="24"/>
          <w:lang w:val="it-IT"/>
        </w:rPr>
        <w:t>ë</w:t>
      </w:r>
      <w:r w:rsidRPr="008755C3">
        <w:rPr>
          <w:szCs w:val="24"/>
          <w:lang w:val="it-IT"/>
        </w:rPr>
        <w:t xml:space="preserve"> standartet p</w:t>
      </w:r>
      <w:r w:rsidR="00E73D2B">
        <w:rPr>
          <w:szCs w:val="24"/>
          <w:lang w:val="it-IT"/>
        </w:rPr>
        <w:t>ë</w:t>
      </w:r>
      <w:r w:rsidRPr="008755C3">
        <w:rPr>
          <w:szCs w:val="24"/>
          <w:lang w:val="it-IT"/>
        </w:rPr>
        <w:t>r dh</w:t>
      </w:r>
      <w:r w:rsidR="00E73D2B">
        <w:rPr>
          <w:szCs w:val="24"/>
          <w:lang w:val="it-IT"/>
        </w:rPr>
        <w:t>ë</w:t>
      </w:r>
      <w:r w:rsidRPr="008755C3">
        <w:rPr>
          <w:szCs w:val="24"/>
          <w:lang w:val="it-IT"/>
        </w:rPr>
        <w:t>nien e arsyetimit për dënimin përfundimtar?</w:t>
      </w:r>
    </w:p>
    <w:p w14:paraId="6A2FC9BD" w14:textId="77777777" w:rsidR="000A596C" w:rsidRPr="008755C3" w:rsidRDefault="000A596C" w:rsidP="00C1497F">
      <w:pPr>
        <w:pStyle w:val="ListParagraph"/>
        <w:numPr>
          <w:ilvl w:val="0"/>
          <w:numId w:val="32"/>
        </w:numPr>
        <w:ind w:left="1134"/>
        <w:jc w:val="both"/>
        <w:rPr>
          <w:szCs w:val="24"/>
          <w:lang w:val="en-US"/>
        </w:rPr>
      </w:pPr>
      <w:r w:rsidRPr="008755C3">
        <w:rPr>
          <w:szCs w:val="24"/>
          <w:lang w:val="sq-AL"/>
        </w:rPr>
        <w:t xml:space="preserve">Si mund të përcaktohet pikënisja e dënimit?  </w:t>
      </w:r>
    </w:p>
    <w:p w14:paraId="465B3E3D" w14:textId="0661AA3B" w:rsidR="000A596C" w:rsidRPr="008755C3" w:rsidRDefault="000A596C" w:rsidP="00C1497F">
      <w:pPr>
        <w:pStyle w:val="ListParagraph"/>
        <w:numPr>
          <w:ilvl w:val="0"/>
          <w:numId w:val="32"/>
        </w:numPr>
        <w:ind w:left="1134"/>
        <w:jc w:val="both"/>
        <w:rPr>
          <w:szCs w:val="24"/>
          <w:lang w:val="en-US"/>
        </w:rPr>
      </w:pPr>
      <w:r w:rsidRPr="008755C3">
        <w:rPr>
          <w:szCs w:val="24"/>
          <w:lang w:val="sq-AL"/>
        </w:rPr>
        <w:t>Cilat jan</w:t>
      </w:r>
      <w:r w:rsidR="00E73D2B">
        <w:rPr>
          <w:szCs w:val="24"/>
          <w:lang w:val="sq-AL"/>
        </w:rPr>
        <w:t>ë</w:t>
      </w:r>
      <w:r w:rsidRPr="008755C3">
        <w:rPr>
          <w:szCs w:val="24"/>
          <w:lang w:val="sq-AL"/>
        </w:rPr>
        <w:t xml:space="preserve"> </w:t>
      </w:r>
      <w:r w:rsidRPr="008755C3">
        <w:rPr>
          <w:szCs w:val="24"/>
          <w:lang w:val="en-US"/>
        </w:rPr>
        <w:t>k</w:t>
      </w:r>
      <w:r w:rsidRPr="008755C3">
        <w:rPr>
          <w:szCs w:val="24"/>
        </w:rPr>
        <w:t>ushtet e përgjithshme për caktimin e dënimit</w:t>
      </w:r>
      <w:r w:rsidRPr="008755C3">
        <w:rPr>
          <w:szCs w:val="24"/>
          <w:lang w:val="en-US"/>
        </w:rPr>
        <w:t>?</w:t>
      </w:r>
    </w:p>
    <w:p w14:paraId="356F7730" w14:textId="6B94E181" w:rsidR="000A596C" w:rsidRPr="008755C3" w:rsidRDefault="000A596C" w:rsidP="00C1497F">
      <w:pPr>
        <w:pStyle w:val="ListParagraph"/>
        <w:numPr>
          <w:ilvl w:val="0"/>
          <w:numId w:val="32"/>
        </w:numPr>
        <w:ind w:left="1134"/>
        <w:jc w:val="both"/>
        <w:rPr>
          <w:szCs w:val="24"/>
          <w:lang w:val="en-US"/>
        </w:rPr>
      </w:pPr>
      <w:r w:rsidRPr="008755C3">
        <w:rPr>
          <w:szCs w:val="24"/>
          <w:lang w:val="it-IT"/>
        </w:rPr>
        <w:t>Cilat jan</w:t>
      </w:r>
      <w:r w:rsidR="00E73D2B">
        <w:rPr>
          <w:szCs w:val="24"/>
          <w:lang w:val="it-IT"/>
        </w:rPr>
        <w:t>ë</w:t>
      </w:r>
      <w:r w:rsidRPr="008755C3">
        <w:rPr>
          <w:szCs w:val="24"/>
          <w:lang w:val="it-IT"/>
        </w:rPr>
        <w:t xml:space="preserve"> kushtet e posaçme, të cilat duhet të merren në konsiderate për çdo rast konkret të kryerjes së vepres penale? Cilat jan</w:t>
      </w:r>
      <w:r w:rsidR="00E73D2B">
        <w:rPr>
          <w:szCs w:val="24"/>
          <w:lang w:val="it-IT"/>
        </w:rPr>
        <w:t>ë</w:t>
      </w:r>
      <w:r w:rsidRPr="008755C3">
        <w:rPr>
          <w:szCs w:val="24"/>
          <w:lang w:val="it-IT"/>
        </w:rPr>
        <w:t xml:space="preserve"> kriteret p</w:t>
      </w:r>
      <w:r w:rsidR="00E73D2B">
        <w:rPr>
          <w:szCs w:val="24"/>
          <w:lang w:val="it-IT"/>
        </w:rPr>
        <w:t>ë</w:t>
      </w:r>
      <w:r w:rsidRPr="008755C3">
        <w:rPr>
          <w:szCs w:val="24"/>
          <w:lang w:val="it-IT"/>
        </w:rPr>
        <w:t>r vler</w:t>
      </w:r>
      <w:r w:rsidR="00E73D2B">
        <w:rPr>
          <w:szCs w:val="24"/>
          <w:lang w:val="it-IT"/>
        </w:rPr>
        <w:t>ë</w:t>
      </w:r>
      <w:r w:rsidRPr="008755C3">
        <w:rPr>
          <w:szCs w:val="24"/>
          <w:lang w:val="it-IT"/>
        </w:rPr>
        <w:t>simin e rrezikshmëris</w:t>
      </w:r>
      <w:r w:rsidR="00E73D2B">
        <w:rPr>
          <w:szCs w:val="24"/>
          <w:lang w:val="it-IT"/>
        </w:rPr>
        <w:t>ë</w:t>
      </w:r>
      <w:r w:rsidRPr="008755C3">
        <w:rPr>
          <w:szCs w:val="24"/>
          <w:lang w:val="it-IT"/>
        </w:rPr>
        <w:t xml:space="preserve"> s</w:t>
      </w:r>
      <w:r w:rsidR="00E73D2B">
        <w:rPr>
          <w:szCs w:val="24"/>
          <w:lang w:val="it-IT"/>
        </w:rPr>
        <w:t>ë</w:t>
      </w:r>
      <w:r w:rsidRPr="008755C3">
        <w:rPr>
          <w:szCs w:val="24"/>
          <w:lang w:val="it-IT"/>
        </w:rPr>
        <w:t xml:space="preserve"> veprës penale, të autorit të saj, shkallën e fajit?</w:t>
      </w:r>
    </w:p>
    <w:p w14:paraId="103C3BCA" w14:textId="3BB5F5D3" w:rsidR="000A596C" w:rsidRPr="008755C3" w:rsidRDefault="000A596C" w:rsidP="00C1497F">
      <w:pPr>
        <w:pStyle w:val="ListParagraph"/>
        <w:numPr>
          <w:ilvl w:val="0"/>
          <w:numId w:val="32"/>
        </w:numPr>
        <w:ind w:left="1134"/>
        <w:jc w:val="both"/>
        <w:rPr>
          <w:szCs w:val="24"/>
          <w:lang w:val="en-US"/>
        </w:rPr>
      </w:pPr>
      <w:r w:rsidRPr="008755C3">
        <w:rPr>
          <w:szCs w:val="24"/>
          <w:lang w:val="it-IT"/>
        </w:rPr>
        <w:t>Cilat jan</w:t>
      </w:r>
      <w:r w:rsidR="00E73D2B">
        <w:rPr>
          <w:szCs w:val="24"/>
          <w:lang w:val="it-IT"/>
        </w:rPr>
        <w:t>ë</w:t>
      </w:r>
      <w:r w:rsidRPr="008755C3">
        <w:rPr>
          <w:szCs w:val="24"/>
          <w:lang w:val="it-IT"/>
        </w:rPr>
        <w:t xml:space="preserve"> kategorit</w:t>
      </w:r>
      <w:r w:rsidR="00E73D2B">
        <w:rPr>
          <w:szCs w:val="24"/>
          <w:lang w:val="it-IT"/>
        </w:rPr>
        <w:t>ë</w:t>
      </w:r>
      <w:r w:rsidRPr="008755C3">
        <w:rPr>
          <w:szCs w:val="24"/>
          <w:lang w:val="it-IT"/>
        </w:rPr>
        <w:t xml:space="preserve"> e rrethanave që lidhen me rastin të cilat ndikojnë në lartësinë e dënimit? Cilat jan</w:t>
      </w:r>
      <w:r w:rsidR="00E73D2B">
        <w:rPr>
          <w:szCs w:val="24"/>
          <w:lang w:val="it-IT"/>
        </w:rPr>
        <w:t>ë</w:t>
      </w:r>
      <w:r w:rsidRPr="008755C3">
        <w:rPr>
          <w:szCs w:val="24"/>
          <w:lang w:val="it-IT"/>
        </w:rPr>
        <w:t xml:space="preserve"> </w:t>
      </w:r>
      <w:r w:rsidRPr="008755C3">
        <w:rPr>
          <w:szCs w:val="24"/>
          <w:lang w:val="fr-FR"/>
        </w:rPr>
        <w:t>rrethanat lidhur me kryerjen e veprës penale ? Cilat jan</w:t>
      </w:r>
      <w:r w:rsidR="00E73D2B">
        <w:rPr>
          <w:szCs w:val="24"/>
          <w:lang w:val="fr-FR"/>
        </w:rPr>
        <w:t>ë</w:t>
      </w:r>
      <w:r w:rsidRPr="008755C3">
        <w:rPr>
          <w:szCs w:val="24"/>
          <w:lang w:val="fr-FR"/>
        </w:rPr>
        <w:t xml:space="preserve"> </w:t>
      </w:r>
      <w:r w:rsidRPr="008755C3">
        <w:rPr>
          <w:szCs w:val="24"/>
          <w:lang w:val="fr-FR"/>
        </w:rPr>
        <w:lastRenderedPageBreak/>
        <w:t>rrethanat lidhur me viktimizimin dhe viktimën ? Cilat jan</w:t>
      </w:r>
      <w:r w:rsidR="00E73D2B">
        <w:rPr>
          <w:szCs w:val="24"/>
          <w:lang w:val="fr-FR"/>
        </w:rPr>
        <w:t>ë</w:t>
      </w:r>
      <w:r w:rsidRPr="008755C3">
        <w:rPr>
          <w:szCs w:val="24"/>
          <w:lang w:val="fr-FR"/>
        </w:rPr>
        <w:t xml:space="preserve"> rrethanat lidhur me të akuzuarin dhe gjendjen e tij personale ?</w:t>
      </w:r>
    </w:p>
    <w:p w14:paraId="71CE7591" w14:textId="77777777" w:rsidR="000A596C" w:rsidRPr="008755C3" w:rsidRDefault="000A596C" w:rsidP="000A596C">
      <w:pPr>
        <w:jc w:val="both"/>
        <w:rPr>
          <w:szCs w:val="24"/>
        </w:rPr>
      </w:pPr>
    </w:p>
    <w:p w14:paraId="18813CEE" w14:textId="686A8D24" w:rsidR="000A596C" w:rsidRPr="008755C3" w:rsidRDefault="000A596C" w:rsidP="000A596C">
      <w:pPr>
        <w:jc w:val="both"/>
        <w:rPr>
          <w:bCs/>
          <w:szCs w:val="24"/>
          <w:lang w:val="it-IT"/>
        </w:rPr>
      </w:pPr>
      <w:r w:rsidRPr="008755C3">
        <w:rPr>
          <w:szCs w:val="24"/>
        </w:rPr>
        <w:t xml:space="preserve">Objektivi mësimor 2: Kandidati </w:t>
      </w:r>
      <w:r w:rsidRPr="008755C3">
        <w:rPr>
          <w:szCs w:val="24"/>
          <w:lang w:val="en-US"/>
        </w:rPr>
        <w:t>identifikon dhe analizon rrethanat leht</w:t>
      </w:r>
      <w:r w:rsidR="00E73D2B">
        <w:rPr>
          <w:szCs w:val="24"/>
          <w:lang w:val="en-US"/>
        </w:rPr>
        <w:t>ë</w:t>
      </w:r>
      <w:r w:rsidRPr="008755C3">
        <w:rPr>
          <w:szCs w:val="24"/>
          <w:lang w:val="en-US"/>
        </w:rPr>
        <w:t>suese dhe r</w:t>
      </w:r>
      <w:r w:rsidR="00E73D2B">
        <w:rPr>
          <w:szCs w:val="24"/>
          <w:lang w:val="en-US"/>
        </w:rPr>
        <w:t>ë</w:t>
      </w:r>
      <w:r w:rsidRPr="008755C3">
        <w:rPr>
          <w:szCs w:val="24"/>
          <w:lang w:val="en-US"/>
        </w:rPr>
        <w:t>nd</w:t>
      </w:r>
      <w:r w:rsidR="00E73D2B">
        <w:rPr>
          <w:szCs w:val="24"/>
          <w:lang w:val="en-US"/>
        </w:rPr>
        <w:t>ë</w:t>
      </w:r>
      <w:r w:rsidRPr="008755C3">
        <w:rPr>
          <w:szCs w:val="24"/>
          <w:lang w:val="en-US"/>
        </w:rPr>
        <w:t>uese, p</w:t>
      </w:r>
      <w:r w:rsidR="00E73D2B">
        <w:rPr>
          <w:szCs w:val="24"/>
          <w:lang w:val="en-US"/>
        </w:rPr>
        <w:t>ë</w:t>
      </w:r>
      <w:r w:rsidRPr="008755C3">
        <w:rPr>
          <w:szCs w:val="24"/>
          <w:lang w:val="en-US"/>
        </w:rPr>
        <w:t>rcakton r</w:t>
      </w:r>
      <w:r w:rsidR="00E73D2B">
        <w:rPr>
          <w:szCs w:val="24"/>
          <w:lang w:val="en-US"/>
        </w:rPr>
        <w:t>ë</w:t>
      </w:r>
      <w:r w:rsidRPr="008755C3">
        <w:rPr>
          <w:szCs w:val="24"/>
          <w:lang w:val="en-US"/>
        </w:rPr>
        <w:t>nd</w:t>
      </w:r>
      <w:r w:rsidR="00E73D2B">
        <w:rPr>
          <w:szCs w:val="24"/>
          <w:lang w:val="en-US"/>
        </w:rPr>
        <w:t>ë</w:t>
      </w:r>
      <w:r w:rsidRPr="008755C3">
        <w:rPr>
          <w:szCs w:val="24"/>
          <w:lang w:val="en-US"/>
        </w:rPr>
        <w:t>sin</w:t>
      </w:r>
      <w:r w:rsidR="00E73D2B">
        <w:rPr>
          <w:szCs w:val="24"/>
          <w:lang w:val="en-US"/>
        </w:rPr>
        <w:t>ë</w:t>
      </w:r>
      <w:r w:rsidRPr="008755C3">
        <w:rPr>
          <w:szCs w:val="24"/>
          <w:lang w:val="en-US"/>
        </w:rPr>
        <w:t xml:space="preserve"> e tyre, vler</w:t>
      </w:r>
      <w:r w:rsidR="00E73D2B">
        <w:rPr>
          <w:szCs w:val="24"/>
          <w:lang w:val="en-US"/>
        </w:rPr>
        <w:t>ë</w:t>
      </w:r>
      <w:r w:rsidRPr="008755C3">
        <w:rPr>
          <w:szCs w:val="24"/>
          <w:lang w:val="en-US"/>
        </w:rPr>
        <w:t>son ba</w:t>
      </w:r>
      <w:r w:rsidRPr="008755C3">
        <w:rPr>
          <w:bCs/>
          <w:szCs w:val="24"/>
          <w:lang w:val="it-IT"/>
        </w:rPr>
        <w:t>arasvlerësimin e rrethanave dhe cakton dënimin.</w:t>
      </w:r>
    </w:p>
    <w:p w14:paraId="310B36AD" w14:textId="77777777" w:rsidR="000A596C" w:rsidRPr="008755C3" w:rsidRDefault="000A596C" w:rsidP="000A596C">
      <w:pPr>
        <w:jc w:val="both"/>
        <w:rPr>
          <w:szCs w:val="24"/>
        </w:rPr>
      </w:pPr>
    </w:p>
    <w:p w14:paraId="163D57E0" w14:textId="77777777" w:rsidR="000A596C" w:rsidRPr="008755C3" w:rsidRDefault="000A596C" w:rsidP="000A596C">
      <w:pPr>
        <w:jc w:val="both"/>
        <w:rPr>
          <w:szCs w:val="24"/>
        </w:rPr>
      </w:pPr>
      <w:r w:rsidRPr="008755C3">
        <w:rPr>
          <w:szCs w:val="24"/>
          <w:u w:val="single"/>
        </w:rPr>
        <w:t>Pyetje studimore</w:t>
      </w:r>
      <w:r w:rsidRPr="008755C3">
        <w:rPr>
          <w:szCs w:val="24"/>
        </w:rPr>
        <w:t>:</w:t>
      </w:r>
    </w:p>
    <w:p w14:paraId="4A60FBB9" w14:textId="71D78E99" w:rsidR="000A596C" w:rsidRPr="008755C3" w:rsidRDefault="000A596C" w:rsidP="00C1497F">
      <w:pPr>
        <w:pStyle w:val="ListParagraph"/>
        <w:numPr>
          <w:ilvl w:val="0"/>
          <w:numId w:val="33"/>
        </w:numPr>
        <w:spacing w:line="276" w:lineRule="auto"/>
        <w:jc w:val="both"/>
        <w:rPr>
          <w:szCs w:val="24"/>
          <w:lang w:val="en-AL"/>
        </w:rPr>
      </w:pPr>
      <w:r w:rsidRPr="008755C3">
        <w:rPr>
          <w:szCs w:val="24"/>
          <w:lang w:val="en-US"/>
        </w:rPr>
        <w:t>Cilat jan</w:t>
      </w:r>
      <w:r w:rsidR="00E73D2B">
        <w:rPr>
          <w:szCs w:val="24"/>
          <w:lang w:val="en-US"/>
        </w:rPr>
        <w:t>ë</w:t>
      </w:r>
      <w:r w:rsidRPr="008755C3">
        <w:rPr>
          <w:szCs w:val="24"/>
          <w:lang w:val="en-US"/>
        </w:rPr>
        <w:t xml:space="preserve"> karakteristikat e </w:t>
      </w:r>
      <w:r w:rsidRPr="008755C3">
        <w:rPr>
          <w:rFonts w:eastAsia="Calibri"/>
          <w:szCs w:val="24"/>
          <w:lang w:val="en-US"/>
        </w:rPr>
        <w:t>t</w:t>
      </w:r>
      <w:r w:rsidRPr="008755C3">
        <w:rPr>
          <w:rFonts w:eastAsia="Calibri"/>
          <w:szCs w:val="24"/>
        </w:rPr>
        <w:t>ez</w:t>
      </w:r>
      <w:r w:rsidR="00E73D2B">
        <w:rPr>
          <w:rFonts w:eastAsia="Calibri"/>
          <w:szCs w:val="24"/>
          <w:lang w:val="en-US"/>
        </w:rPr>
        <w:t>ë</w:t>
      </w:r>
      <w:r w:rsidRPr="008755C3">
        <w:rPr>
          <w:rFonts w:eastAsia="Calibri"/>
          <w:szCs w:val="24"/>
          <w:lang w:val="en-US"/>
        </w:rPr>
        <w:t>s</w:t>
      </w:r>
      <w:r w:rsidRPr="008755C3">
        <w:rPr>
          <w:rFonts w:eastAsia="Calibri"/>
          <w:szCs w:val="24"/>
        </w:rPr>
        <w:t xml:space="preserve"> logjike-formale </w:t>
      </w:r>
      <w:r w:rsidRPr="008755C3">
        <w:rPr>
          <w:rFonts w:eastAsia="Calibri"/>
          <w:szCs w:val="24"/>
          <w:lang w:val="en-US"/>
        </w:rPr>
        <w:t>t</w:t>
      </w:r>
      <w:r w:rsidR="00E73D2B">
        <w:rPr>
          <w:rFonts w:eastAsia="Calibri"/>
          <w:szCs w:val="24"/>
          <w:lang w:val="en-US"/>
        </w:rPr>
        <w:t>ë</w:t>
      </w:r>
      <w:r w:rsidRPr="008755C3">
        <w:rPr>
          <w:rFonts w:eastAsia="Calibri"/>
          <w:szCs w:val="24"/>
        </w:rPr>
        <w:t xml:space="preserve"> autonomisë nga elementet përbërës të një vepre penale</w:t>
      </w:r>
      <w:r w:rsidRPr="008755C3">
        <w:rPr>
          <w:rFonts w:eastAsia="Calibri"/>
          <w:szCs w:val="24"/>
          <w:lang w:val="en-US"/>
        </w:rPr>
        <w:t>?</w:t>
      </w:r>
    </w:p>
    <w:p w14:paraId="05A5CFC3" w14:textId="398F7783" w:rsidR="000A596C" w:rsidRPr="008755C3" w:rsidRDefault="000A596C" w:rsidP="00C1497F">
      <w:pPr>
        <w:pStyle w:val="ListParagraph"/>
        <w:numPr>
          <w:ilvl w:val="0"/>
          <w:numId w:val="33"/>
        </w:numPr>
        <w:spacing w:line="276" w:lineRule="auto"/>
        <w:jc w:val="both"/>
        <w:rPr>
          <w:szCs w:val="24"/>
          <w:lang w:val="en-AL" w:eastAsia="en-GB"/>
        </w:rPr>
      </w:pPr>
      <w:r w:rsidRPr="008755C3">
        <w:rPr>
          <w:szCs w:val="24"/>
          <w:lang w:val="en-US"/>
        </w:rPr>
        <w:t xml:space="preserve">Cili </w:t>
      </w:r>
      <w:r w:rsidR="00E73D2B">
        <w:rPr>
          <w:szCs w:val="24"/>
          <w:lang w:val="en-US"/>
        </w:rPr>
        <w:t>ë</w:t>
      </w:r>
      <w:r w:rsidRPr="008755C3">
        <w:rPr>
          <w:szCs w:val="24"/>
          <w:lang w:val="en-US"/>
        </w:rPr>
        <w:t>sht</w:t>
      </w:r>
      <w:r w:rsidR="00E73D2B">
        <w:rPr>
          <w:szCs w:val="24"/>
          <w:lang w:val="en-US"/>
        </w:rPr>
        <w:t>ë</w:t>
      </w:r>
      <w:r w:rsidRPr="008755C3">
        <w:rPr>
          <w:szCs w:val="24"/>
          <w:lang w:val="en-US"/>
        </w:rPr>
        <w:t xml:space="preserve"> dallimi nd</w:t>
      </w:r>
      <w:r w:rsidR="00E73D2B">
        <w:rPr>
          <w:szCs w:val="24"/>
          <w:lang w:val="en-US"/>
        </w:rPr>
        <w:t>ë</w:t>
      </w:r>
      <w:r w:rsidRPr="008755C3">
        <w:rPr>
          <w:szCs w:val="24"/>
          <w:lang w:val="en-US"/>
        </w:rPr>
        <w:t>rmjet rrethanave të përcaktuara dhe të papërcaktuara</w:t>
      </w:r>
      <w:r w:rsidRPr="008755C3">
        <w:rPr>
          <w:szCs w:val="24"/>
          <w:lang w:val="en-US" w:eastAsia="en-US"/>
        </w:rPr>
        <w:t>?</w:t>
      </w:r>
    </w:p>
    <w:p w14:paraId="4520205D" w14:textId="3D2BB530" w:rsidR="000A596C" w:rsidRPr="008755C3" w:rsidRDefault="000A596C" w:rsidP="00C1497F">
      <w:pPr>
        <w:pStyle w:val="ListParagraph"/>
        <w:numPr>
          <w:ilvl w:val="0"/>
          <w:numId w:val="33"/>
        </w:numPr>
        <w:spacing w:line="276" w:lineRule="auto"/>
        <w:jc w:val="both"/>
        <w:rPr>
          <w:szCs w:val="24"/>
          <w:lang w:val="en-AL"/>
        </w:rPr>
      </w:pPr>
      <w:r w:rsidRPr="008755C3">
        <w:rPr>
          <w:szCs w:val="24"/>
          <w:lang w:val="en-US"/>
        </w:rPr>
        <w:t>Ku ndryshojn</w:t>
      </w:r>
      <w:r w:rsidR="00E73D2B">
        <w:rPr>
          <w:szCs w:val="24"/>
          <w:lang w:val="en-US"/>
        </w:rPr>
        <w:t>ë</w:t>
      </w:r>
      <w:r w:rsidRPr="008755C3">
        <w:rPr>
          <w:szCs w:val="24"/>
          <w:lang w:val="en-US"/>
        </w:rPr>
        <w:t xml:space="preserve"> r</w:t>
      </w:r>
      <w:r w:rsidRPr="008755C3">
        <w:rPr>
          <w:szCs w:val="24"/>
        </w:rPr>
        <w:t>rethana</w:t>
      </w:r>
      <w:r w:rsidRPr="008755C3">
        <w:rPr>
          <w:szCs w:val="24"/>
          <w:lang w:val="en-US"/>
        </w:rPr>
        <w:t>t</w:t>
      </w:r>
      <w:r w:rsidRPr="008755C3">
        <w:rPr>
          <w:szCs w:val="24"/>
        </w:rPr>
        <w:t xml:space="preserve"> objektive dhe subjektive</w:t>
      </w:r>
      <w:r w:rsidRPr="008755C3">
        <w:rPr>
          <w:szCs w:val="24"/>
          <w:lang w:val="en-US"/>
        </w:rPr>
        <w:t xml:space="preserve"> nga nj</w:t>
      </w:r>
      <w:r w:rsidR="00E73D2B">
        <w:rPr>
          <w:szCs w:val="24"/>
          <w:lang w:val="en-US"/>
        </w:rPr>
        <w:t>ë</w:t>
      </w:r>
      <w:r w:rsidRPr="008755C3">
        <w:rPr>
          <w:szCs w:val="24"/>
          <w:lang w:val="en-US"/>
        </w:rPr>
        <w:t>ra tjetra?</w:t>
      </w:r>
    </w:p>
    <w:p w14:paraId="7C867649" w14:textId="04040531" w:rsidR="000A596C" w:rsidRPr="008755C3" w:rsidRDefault="000A596C" w:rsidP="00C1497F">
      <w:pPr>
        <w:pStyle w:val="ListParagraph"/>
        <w:numPr>
          <w:ilvl w:val="0"/>
          <w:numId w:val="33"/>
        </w:numPr>
        <w:spacing w:line="276" w:lineRule="auto"/>
        <w:jc w:val="both"/>
        <w:rPr>
          <w:szCs w:val="24"/>
          <w:lang w:val="en-AL"/>
        </w:rPr>
      </w:pPr>
      <w:r w:rsidRPr="008755C3">
        <w:rPr>
          <w:szCs w:val="24"/>
          <w:lang w:val="en-US"/>
        </w:rPr>
        <w:t>Cilat jan</w:t>
      </w:r>
      <w:r w:rsidR="00E73D2B">
        <w:rPr>
          <w:szCs w:val="24"/>
          <w:lang w:val="en-US"/>
        </w:rPr>
        <w:t>ë</w:t>
      </w:r>
      <w:r w:rsidRPr="008755C3">
        <w:rPr>
          <w:szCs w:val="24"/>
          <w:lang w:val="en-US"/>
        </w:rPr>
        <w:t xml:space="preserve"> rrethanat leht</w:t>
      </w:r>
      <w:r w:rsidR="00E73D2B">
        <w:rPr>
          <w:szCs w:val="24"/>
          <w:lang w:val="en-US"/>
        </w:rPr>
        <w:t>ë</w:t>
      </w:r>
      <w:r w:rsidRPr="008755C3">
        <w:rPr>
          <w:szCs w:val="24"/>
          <w:lang w:val="en-US"/>
        </w:rPr>
        <w:t>suese?</w:t>
      </w:r>
    </w:p>
    <w:p w14:paraId="4D74BAF1" w14:textId="4780C2F2" w:rsidR="000A596C" w:rsidRPr="008755C3" w:rsidRDefault="000A596C" w:rsidP="00C1497F">
      <w:pPr>
        <w:pStyle w:val="ListParagraph"/>
        <w:numPr>
          <w:ilvl w:val="0"/>
          <w:numId w:val="33"/>
        </w:numPr>
        <w:spacing w:line="276" w:lineRule="auto"/>
        <w:jc w:val="both"/>
        <w:rPr>
          <w:szCs w:val="24"/>
          <w:lang w:val="en-AL"/>
        </w:rPr>
      </w:pPr>
      <w:r w:rsidRPr="008755C3">
        <w:rPr>
          <w:szCs w:val="24"/>
          <w:lang w:val="en-US"/>
        </w:rPr>
        <w:t>Si duhet t</w:t>
      </w:r>
      <w:r w:rsidR="00E73D2B">
        <w:rPr>
          <w:szCs w:val="24"/>
          <w:lang w:val="en-US"/>
        </w:rPr>
        <w:t>ë</w:t>
      </w:r>
      <w:r w:rsidRPr="008755C3">
        <w:rPr>
          <w:szCs w:val="24"/>
          <w:lang w:val="en-US"/>
        </w:rPr>
        <w:t xml:space="preserve"> kuptohet termi “</w:t>
      </w:r>
      <w:r w:rsidRPr="008755C3">
        <w:rPr>
          <w:szCs w:val="24"/>
        </w:rPr>
        <w:t>krimet e “nderit”</w:t>
      </w:r>
      <w:r w:rsidRPr="008755C3">
        <w:rPr>
          <w:szCs w:val="24"/>
          <w:lang w:val="en-US"/>
        </w:rPr>
        <w:t>?</w:t>
      </w:r>
    </w:p>
    <w:p w14:paraId="12348319" w14:textId="77777777" w:rsidR="000A596C" w:rsidRPr="008755C3" w:rsidRDefault="000A596C" w:rsidP="00C1497F">
      <w:pPr>
        <w:pStyle w:val="ListParagraph"/>
        <w:numPr>
          <w:ilvl w:val="0"/>
          <w:numId w:val="33"/>
        </w:numPr>
        <w:spacing w:line="276" w:lineRule="auto"/>
        <w:jc w:val="both"/>
        <w:rPr>
          <w:szCs w:val="24"/>
        </w:rPr>
      </w:pPr>
      <w:r w:rsidRPr="008755C3">
        <w:rPr>
          <w:szCs w:val="24"/>
        </w:rPr>
        <w:t>Kur ekziston bashkëjetesa e arsyeve egoiste dhe altruiste në psikikën e kryesit të veprës, që formon bazën e veprimit kriminal, cila rrethanë lehtësuese do të aplikohet?</w:t>
      </w:r>
    </w:p>
    <w:p w14:paraId="03961DDE" w14:textId="77777777" w:rsidR="000A596C" w:rsidRPr="008755C3" w:rsidRDefault="000A596C" w:rsidP="00C1497F">
      <w:pPr>
        <w:pStyle w:val="ListParagraph"/>
        <w:numPr>
          <w:ilvl w:val="0"/>
          <w:numId w:val="33"/>
        </w:numPr>
        <w:spacing w:line="276" w:lineRule="auto"/>
        <w:jc w:val="both"/>
        <w:rPr>
          <w:szCs w:val="24"/>
        </w:rPr>
      </w:pPr>
      <w:r w:rsidRPr="008755C3">
        <w:rPr>
          <w:szCs w:val="24"/>
        </w:rPr>
        <w:t>Nëse në vlerësimin e sjelljes së paligjshme, është e nevojshme të vazhdohet duke zgjedhur metoda të veçanta, që nuk tregojnë një gravitet disproporcional krahasuar me arsyen e deklaruar?</w:t>
      </w:r>
    </w:p>
    <w:p w14:paraId="31048193" w14:textId="5E12757C" w:rsidR="000A596C" w:rsidRPr="008755C3" w:rsidRDefault="000A596C" w:rsidP="00C1497F">
      <w:pPr>
        <w:pStyle w:val="ListParagraph"/>
        <w:numPr>
          <w:ilvl w:val="0"/>
          <w:numId w:val="33"/>
        </w:numPr>
        <w:spacing w:line="276" w:lineRule="auto"/>
        <w:jc w:val="both"/>
        <w:rPr>
          <w:szCs w:val="24"/>
          <w:lang w:val="en-AL"/>
        </w:rPr>
      </w:pPr>
      <w:r w:rsidRPr="008755C3">
        <w:rPr>
          <w:szCs w:val="24"/>
          <w:lang w:val="en-US"/>
        </w:rPr>
        <w:t>P</w:t>
      </w:r>
      <w:r w:rsidR="00E73D2B">
        <w:rPr>
          <w:szCs w:val="24"/>
          <w:lang w:val="en-US"/>
        </w:rPr>
        <w:t>ë</w:t>
      </w:r>
      <w:r w:rsidRPr="008755C3">
        <w:rPr>
          <w:szCs w:val="24"/>
          <w:lang w:val="en-US"/>
        </w:rPr>
        <w:t xml:space="preserve">r </w:t>
      </w:r>
      <w:r w:rsidRPr="008755C3">
        <w:rPr>
          <w:szCs w:val="24"/>
        </w:rPr>
        <w:t xml:space="preserve">qëllimet e konfigurimit të zbatimit të rrethanës së provokimit </w:t>
      </w:r>
      <w:r w:rsidRPr="008755C3">
        <w:rPr>
          <w:szCs w:val="24"/>
          <w:lang w:val="en-US"/>
        </w:rPr>
        <w:t>cil</w:t>
      </w:r>
      <w:r w:rsidR="00E73D2B">
        <w:rPr>
          <w:szCs w:val="24"/>
          <w:lang w:val="en-US"/>
        </w:rPr>
        <w:t>ë</w:t>
      </w:r>
      <w:r w:rsidRPr="008755C3">
        <w:rPr>
          <w:szCs w:val="24"/>
          <w:lang w:val="en-US"/>
        </w:rPr>
        <w:t>t elemente jan</w:t>
      </w:r>
      <w:r w:rsidR="00E73D2B">
        <w:rPr>
          <w:szCs w:val="24"/>
          <w:lang w:val="en-US"/>
        </w:rPr>
        <w:t>ë</w:t>
      </w:r>
      <w:r w:rsidRPr="008755C3">
        <w:rPr>
          <w:szCs w:val="24"/>
          <w:lang w:val="en-US"/>
        </w:rPr>
        <w:t xml:space="preserve"> t</w:t>
      </w:r>
      <w:r w:rsidR="00E73D2B">
        <w:rPr>
          <w:szCs w:val="24"/>
          <w:lang w:val="en-US"/>
        </w:rPr>
        <w:t>ë</w:t>
      </w:r>
      <w:r w:rsidRPr="008755C3">
        <w:rPr>
          <w:szCs w:val="24"/>
          <w:lang w:val="en-US"/>
        </w:rPr>
        <w:t xml:space="preserve"> </w:t>
      </w:r>
      <w:r w:rsidRPr="008755C3">
        <w:rPr>
          <w:szCs w:val="24"/>
        </w:rPr>
        <w:t>nevojsh</w:t>
      </w:r>
      <w:r w:rsidR="00E73D2B">
        <w:rPr>
          <w:szCs w:val="24"/>
          <w:lang w:val="en-US"/>
        </w:rPr>
        <w:t>ë</w:t>
      </w:r>
      <w:r w:rsidRPr="008755C3">
        <w:rPr>
          <w:szCs w:val="24"/>
          <w:lang w:val="en-US"/>
        </w:rPr>
        <w:t>m</w:t>
      </w:r>
      <w:r w:rsidRPr="008755C3">
        <w:rPr>
          <w:szCs w:val="24"/>
        </w:rPr>
        <w:t xml:space="preserve"> të plotësohen në mënyrë komulative</w:t>
      </w:r>
      <w:r w:rsidRPr="008755C3">
        <w:rPr>
          <w:szCs w:val="24"/>
          <w:lang w:val="en-US"/>
        </w:rPr>
        <w:t>?</w:t>
      </w:r>
    </w:p>
    <w:p w14:paraId="14EBB986" w14:textId="7AD31C53" w:rsidR="000A596C" w:rsidRPr="008755C3" w:rsidRDefault="000A596C" w:rsidP="00C1497F">
      <w:pPr>
        <w:pStyle w:val="ListParagraph"/>
        <w:numPr>
          <w:ilvl w:val="0"/>
          <w:numId w:val="33"/>
        </w:numPr>
        <w:spacing w:line="276" w:lineRule="auto"/>
        <w:jc w:val="both"/>
        <w:rPr>
          <w:szCs w:val="24"/>
          <w:lang w:val="en-AL"/>
        </w:rPr>
      </w:pPr>
      <w:r w:rsidRPr="008755C3">
        <w:rPr>
          <w:szCs w:val="24"/>
          <w:lang w:val="en-US"/>
        </w:rPr>
        <w:t>Cilat jan</w:t>
      </w:r>
      <w:r w:rsidR="00E73D2B">
        <w:rPr>
          <w:szCs w:val="24"/>
          <w:lang w:val="en-US"/>
        </w:rPr>
        <w:t>ë</w:t>
      </w:r>
      <w:r w:rsidRPr="008755C3">
        <w:rPr>
          <w:szCs w:val="24"/>
          <w:lang w:val="en-US"/>
        </w:rPr>
        <w:t xml:space="preserve"> rrethanat r</w:t>
      </w:r>
      <w:r w:rsidR="00E73D2B">
        <w:rPr>
          <w:szCs w:val="24"/>
          <w:lang w:val="en-US"/>
        </w:rPr>
        <w:t>ë</w:t>
      </w:r>
      <w:r w:rsidRPr="008755C3">
        <w:rPr>
          <w:szCs w:val="24"/>
          <w:lang w:val="en-US"/>
        </w:rPr>
        <w:t>nduese?</w:t>
      </w:r>
    </w:p>
    <w:p w14:paraId="32390A58" w14:textId="661526E1" w:rsidR="000A596C" w:rsidRPr="008755C3" w:rsidRDefault="000A596C" w:rsidP="00C1497F">
      <w:pPr>
        <w:pStyle w:val="ListParagraph"/>
        <w:numPr>
          <w:ilvl w:val="0"/>
          <w:numId w:val="33"/>
        </w:numPr>
        <w:spacing w:line="276" w:lineRule="auto"/>
        <w:jc w:val="both"/>
        <w:rPr>
          <w:szCs w:val="24"/>
          <w:lang w:val="en-AL"/>
        </w:rPr>
      </w:pPr>
      <w:r w:rsidRPr="008755C3">
        <w:rPr>
          <w:szCs w:val="24"/>
          <w:lang w:val="it-IT"/>
        </w:rPr>
        <w:t>Su duhet t</w:t>
      </w:r>
      <w:r w:rsidR="00E73D2B">
        <w:rPr>
          <w:szCs w:val="24"/>
          <w:lang w:val="it-IT"/>
        </w:rPr>
        <w:t>ë</w:t>
      </w:r>
      <w:r w:rsidRPr="008755C3">
        <w:rPr>
          <w:szCs w:val="24"/>
          <w:lang w:val="it-IT"/>
        </w:rPr>
        <w:t xml:space="preserve"> kuptohet shprehja “llogaritja e dyfishtë të rrethanës nga ana e gjykatës”?</w:t>
      </w:r>
    </w:p>
    <w:p w14:paraId="514EA271" w14:textId="791B12EC" w:rsidR="000A596C" w:rsidRPr="008755C3" w:rsidRDefault="000A596C" w:rsidP="00C1497F">
      <w:pPr>
        <w:pStyle w:val="ListParagraph"/>
        <w:numPr>
          <w:ilvl w:val="0"/>
          <w:numId w:val="33"/>
        </w:numPr>
        <w:spacing w:line="276" w:lineRule="auto"/>
        <w:jc w:val="both"/>
        <w:rPr>
          <w:szCs w:val="24"/>
          <w:lang w:val="en-AL"/>
        </w:rPr>
      </w:pPr>
      <w:r w:rsidRPr="008755C3">
        <w:rPr>
          <w:szCs w:val="24"/>
          <w:lang w:val="it-IT"/>
        </w:rPr>
        <w:t>Cilat jan</w:t>
      </w:r>
      <w:r w:rsidR="00E73D2B">
        <w:rPr>
          <w:szCs w:val="24"/>
          <w:lang w:val="it-IT"/>
        </w:rPr>
        <w:t>ë</w:t>
      </w:r>
      <w:r w:rsidRPr="008755C3">
        <w:rPr>
          <w:szCs w:val="24"/>
          <w:lang w:val="it-IT"/>
        </w:rPr>
        <w:t xml:space="preserve"> kriteret p</w:t>
      </w:r>
      <w:r w:rsidR="00E73D2B">
        <w:rPr>
          <w:szCs w:val="24"/>
          <w:lang w:val="it-IT"/>
        </w:rPr>
        <w:t>ë</w:t>
      </w:r>
      <w:r w:rsidRPr="008755C3">
        <w:rPr>
          <w:szCs w:val="24"/>
          <w:lang w:val="it-IT"/>
        </w:rPr>
        <w:t>r t</w:t>
      </w:r>
      <w:r w:rsidR="00E73D2B">
        <w:rPr>
          <w:szCs w:val="24"/>
          <w:lang w:val="it-IT"/>
        </w:rPr>
        <w:t>ë</w:t>
      </w:r>
      <w:r w:rsidRPr="008755C3">
        <w:rPr>
          <w:szCs w:val="24"/>
          <w:lang w:val="it-IT"/>
        </w:rPr>
        <w:t xml:space="preserve"> p</w:t>
      </w:r>
      <w:r w:rsidR="00E73D2B">
        <w:rPr>
          <w:szCs w:val="24"/>
          <w:lang w:val="it-IT"/>
        </w:rPr>
        <w:t>ë</w:t>
      </w:r>
      <w:r w:rsidRPr="008755C3">
        <w:rPr>
          <w:szCs w:val="24"/>
          <w:lang w:val="it-IT"/>
        </w:rPr>
        <w:t xml:space="preserve">rcaktuar rëndësisë e rrethanave nga gjykata? </w:t>
      </w:r>
      <w:r w:rsidRPr="008755C3">
        <w:rPr>
          <w:iCs/>
          <w:szCs w:val="24"/>
          <w:lang w:val="it-IT"/>
        </w:rPr>
        <w:t xml:space="preserve">Cili </w:t>
      </w:r>
      <w:r w:rsidR="00E73D2B">
        <w:rPr>
          <w:iCs/>
          <w:szCs w:val="24"/>
          <w:lang w:val="it-IT"/>
        </w:rPr>
        <w:t>ë</w:t>
      </w:r>
      <w:r w:rsidRPr="008755C3">
        <w:rPr>
          <w:iCs/>
          <w:szCs w:val="24"/>
          <w:lang w:val="it-IT"/>
        </w:rPr>
        <w:t>sht</w:t>
      </w:r>
      <w:r w:rsidR="00E73D2B">
        <w:rPr>
          <w:iCs/>
          <w:szCs w:val="24"/>
          <w:lang w:val="it-IT"/>
        </w:rPr>
        <w:t>ë</w:t>
      </w:r>
      <w:r w:rsidRPr="008755C3">
        <w:rPr>
          <w:iCs/>
          <w:szCs w:val="24"/>
          <w:lang w:val="it-IT"/>
        </w:rPr>
        <w:t xml:space="preserve"> kuptimi i shprehjes “</w:t>
      </w:r>
      <w:r w:rsidRPr="008755C3">
        <w:rPr>
          <w:szCs w:val="24"/>
          <w:lang w:val="it-IT"/>
        </w:rPr>
        <w:t>vlerësimi i secilës rrethanë ka rëndësi të brendshme”?</w:t>
      </w:r>
    </w:p>
    <w:p w14:paraId="50BAA609" w14:textId="32DDE247" w:rsidR="000A596C" w:rsidRPr="008755C3" w:rsidRDefault="000A596C" w:rsidP="00C1497F">
      <w:pPr>
        <w:pStyle w:val="ListParagraph"/>
        <w:numPr>
          <w:ilvl w:val="0"/>
          <w:numId w:val="33"/>
        </w:numPr>
        <w:spacing w:line="276" w:lineRule="auto"/>
        <w:jc w:val="both"/>
        <w:rPr>
          <w:szCs w:val="24"/>
          <w:lang w:val="en-AL"/>
        </w:rPr>
      </w:pPr>
      <w:r w:rsidRPr="008755C3">
        <w:rPr>
          <w:szCs w:val="24"/>
          <w:lang w:val="it-IT"/>
        </w:rPr>
        <w:t xml:space="preserve"> </w:t>
      </w:r>
      <w:r w:rsidRPr="008755C3">
        <w:rPr>
          <w:iCs/>
          <w:szCs w:val="24"/>
          <w:lang w:val="it-IT"/>
        </w:rPr>
        <w:t>Cilat jan</w:t>
      </w:r>
      <w:r w:rsidR="00E73D2B">
        <w:rPr>
          <w:iCs/>
          <w:szCs w:val="24"/>
          <w:lang w:val="it-IT"/>
        </w:rPr>
        <w:t>ë</w:t>
      </w:r>
      <w:r w:rsidRPr="008755C3">
        <w:rPr>
          <w:iCs/>
          <w:szCs w:val="24"/>
          <w:lang w:val="it-IT"/>
        </w:rPr>
        <w:t xml:space="preserve"> kriteret q</w:t>
      </w:r>
      <w:r w:rsidR="00E73D2B">
        <w:rPr>
          <w:iCs/>
          <w:szCs w:val="24"/>
          <w:lang w:val="it-IT"/>
        </w:rPr>
        <w:t>ë</w:t>
      </w:r>
      <w:r w:rsidRPr="008755C3">
        <w:rPr>
          <w:iCs/>
          <w:szCs w:val="24"/>
          <w:lang w:val="it-IT"/>
        </w:rPr>
        <w:t xml:space="preserve"> </w:t>
      </w:r>
      <w:r w:rsidRPr="008755C3">
        <w:rPr>
          <w:szCs w:val="24"/>
          <w:lang w:val="it-IT"/>
        </w:rPr>
        <w:t>gjykata t</w:t>
      </w:r>
      <w:r w:rsidR="00E73D2B">
        <w:rPr>
          <w:szCs w:val="24"/>
          <w:lang w:val="it-IT"/>
        </w:rPr>
        <w:t>ë</w:t>
      </w:r>
      <w:r w:rsidRPr="008755C3">
        <w:rPr>
          <w:szCs w:val="24"/>
          <w:lang w:val="it-IT"/>
        </w:rPr>
        <w:t xml:space="preserve"> përcaktoj rëndësinë e përgjithshme të veprës?</w:t>
      </w:r>
    </w:p>
    <w:p w14:paraId="23809112" w14:textId="244B662C" w:rsidR="000A596C" w:rsidRPr="008755C3" w:rsidRDefault="000A596C" w:rsidP="00C1497F">
      <w:pPr>
        <w:pStyle w:val="ListParagraph"/>
        <w:numPr>
          <w:ilvl w:val="0"/>
          <w:numId w:val="33"/>
        </w:numPr>
        <w:spacing w:line="276" w:lineRule="auto"/>
        <w:jc w:val="both"/>
        <w:rPr>
          <w:szCs w:val="24"/>
          <w:lang w:val="en-AL"/>
        </w:rPr>
      </w:pPr>
      <w:r w:rsidRPr="008755C3">
        <w:rPr>
          <w:szCs w:val="24"/>
          <w:lang w:val="it-IT"/>
        </w:rPr>
        <w:t>Cilat jan</w:t>
      </w:r>
      <w:r w:rsidR="00E73D2B">
        <w:rPr>
          <w:szCs w:val="24"/>
          <w:lang w:val="it-IT"/>
        </w:rPr>
        <w:t>ë</w:t>
      </w:r>
      <w:r w:rsidRPr="008755C3">
        <w:rPr>
          <w:szCs w:val="24"/>
          <w:lang w:val="it-IT"/>
        </w:rPr>
        <w:t xml:space="preserve"> karakteristikat e parimit </w:t>
      </w:r>
      <w:r w:rsidRPr="008755C3">
        <w:rPr>
          <w:rFonts w:eastAsia="Calibri"/>
          <w:szCs w:val="24"/>
          <w:lang w:val="en-US"/>
        </w:rPr>
        <w:t>t</w:t>
      </w:r>
      <w:r w:rsidR="00E73D2B">
        <w:rPr>
          <w:rFonts w:eastAsia="Calibri"/>
          <w:szCs w:val="24"/>
          <w:lang w:val="en-US"/>
        </w:rPr>
        <w:t>ë</w:t>
      </w:r>
      <w:r w:rsidRPr="008755C3">
        <w:rPr>
          <w:rFonts w:eastAsia="Calibri"/>
          <w:szCs w:val="24"/>
          <w:lang w:val="en-US"/>
        </w:rPr>
        <w:t xml:space="preserve"> </w:t>
      </w:r>
      <w:r w:rsidRPr="008755C3">
        <w:rPr>
          <w:rFonts w:eastAsia="Calibri"/>
          <w:szCs w:val="24"/>
        </w:rPr>
        <w:t>mbizotërimit dhe ekuivalëncës</w:t>
      </w:r>
      <w:r w:rsidRPr="008755C3">
        <w:rPr>
          <w:rFonts w:eastAsia="Calibri"/>
          <w:szCs w:val="24"/>
          <w:lang w:val="en-US"/>
        </w:rPr>
        <w:t>?</w:t>
      </w:r>
    </w:p>
    <w:p w14:paraId="164A254D" w14:textId="13E31D19" w:rsidR="000A596C" w:rsidRPr="008755C3" w:rsidRDefault="000A596C" w:rsidP="00C1497F">
      <w:pPr>
        <w:pStyle w:val="ListParagraph"/>
        <w:numPr>
          <w:ilvl w:val="0"/>
          <w:numId w:val="33"/>
        </w:numPr>
        <w:spacing w:line="276" w:lineRule="auto"/>
        <w:jc w:val="both"/>
        <w:rPr>
          <w:szCs w:val="24"/>
          <w:lang w:val="en-AL"/>
        </w:rPr>
      </w:pPr>
      <w:r w:rsidRPr="008755C3">
        <w:rPr>
          <w:szCs w:val="24"/>
          <w:lang w:val="it-IT"/>
        </w:rPr>
        <w:t>Për të përcaktuar shkall</w:t>
      </w:r>
      <w:r w:rsidR="00E73D2B">
        <w:rPr>
          <w:szCs w:val="24"/>
          <w:lang w:val="it-IT"/>
        </w:rPr>
        <w:t>ë</w:t>
      </w:r>
      <w:r w:rsidRPr="008755C3">
        <w:rPr>
          <w:szCs w:val="24"/>
          <w:lang w:val="it-IT"/>
        </w:rPr>
        <w:t>n më të lartë të fajësisë cilat rrethana duhet të merrën në konsideratë?</w:t>
      </w:r>
    </w:p>
    <w:p w14:paraId="3585B292" w14:textId="77777777" w:rsidR="000A596C" w:rsidRPr="008755C3" w:rsidRDefault="000A596C" w:rsidP="00C1497F">
      <w:pPr>
        <w:pStyle w:val="ListParagraph"/>
        <w:numPr>
          <w:ilvl w:val="0"/>
          <w:numId w:val="33"/>
        </w:numPr>
        <w:spacing w:line="276" w:lineRule="auto"/>
        <w:jc w:val="both"/>
        <w:rPr>
          <w:szCs w:val="24"/>
          <w:lang w:val="en-AL"/>
        </w:rPr>
      </w:pPr>
      <w:r w:rsidRPr="008755C3">
        <w:rPr>
          <w:szCs w:val="24"/>
          <w:lang w:val="it-IT"/>
        </w:rPr>
        <w:t>Për të përcaktuar shkallën më të ulët të fajësisë cilat rrethana duhet të merren në konsideratë?</w:t>
      </w:r>
    </w:p>
    <w:p w14:paraId="65205C56" w14:textId="77777777" w:rsidR="000A596C" w:rsidRPr="008755C3" w:rsidRDefault="000A596C" w:rsidP="00C1497F">
      <w:pPr>
        <w:pStyle w:val="ListParagraph"/>
        <w:numPr>
          <w:ilvl w:val="0"/>
          <w:numId w:val="33"/>
        </w:numPr>
        <w:spacing w:line="276" w:lineRule="auto"/>
        <w:jc w:val="both"/>
        <w:rPr>
          <w:szCs w:val="24"/>
          <w:lang w:val="en-AL"/>
        </w:rPr>
      </w:pPr>
      <w:r w:rsidRPr="008755C3">
        <w:rPr>
          <w:szCs w:val="24"/>
          <w:lang w:val="it-IT"/>
        </w:rPr>
        <w:t>Për të përcaktuar shkallën më të lartë të dëmit cila rrethana duhet të merren në konsideratë?</w:t>
      </w:r>
    </w:p>
    <w:p w14:paraId="25832C28" w14:textId="253D7904" w:rsidR="000A596C" w:rsidRPr="008755C3" w:rsidRDefault="000A596C" w:rsidP="00C1497F">
      <w:pPr>
        <w:pStyle w:val="ListParagraph"/>
        <w:numPr>
          <w:ilvl w:val="0"/>
          <w:numId w:val="33"/>
        </w:numPr>
        <w:spacing w:line="276" w:lineRule="auto"/>
        <w:jc w:val="both"/>
        <w:rPr>
          <w:szCs w:val="24"/>
        </w:rPr>
      </w:pPr>
      <w:r w:rsidRPr="008755C3">
        <w:rPr>
          <w:szCs w:val="24"/>
          <w:lang w:val="it-IT"/>
        </w:rPr>
        <w:t>Cil</w:t>
      </w:r>
      <w:r w:rsidR="00E73D2B">
        <w:rPr>
          <w:szCs w:val="24"/>
          <w:lang w:val="it-IT"/>
        </w:rPr>
        <w:t>ë</w:t>
      </w:r>
      <w:r w:rsidRPr="008755C3">
        <w:rPr>
          <w:szCs w:val="24"/>
          <w:lang w:val="it-IT"/>
        </w:rPr>
        <w:t>t jan</w:t>
      </w:r>
      <w:r w:rsidR="00E73D2B">
        <w:rPr>
          <w:szCs w:val="24"/>
          <w:lang w:val="it-IT"/>
        </w:rPr>
        <w:t>ë</w:t>
      </w:r>
      <w:r w:rsidRPr="008755C3">
        <w:rPr>
          <w:szCs w:val="24"/>
          <w:lang w:val="it-IT"/>
        </w:rPr>
        <w:t xml:space="preserve"> elementet p</w:t>
      </w:r>
      <w:r w:rsidR="00E73D2B">
        <w:rPr>
          <w:szCs w:val="24"/>
          <w:lang w:val="it-IT"/>
        </w:rPr>
        <w:t>ë</w:t>
      </w:r>
      <w:r w:rsidRPr="008755C3">
        <w:rPr>
          <w:szCs w:val="24"/>
          <w:lang w:val="it-IT"/>
        </w:rPr>
        <w:t>rb</w:t>
      </w:r>
      <w:r w:rsidR="00E73D2B">
        <w:rPr>
          <w:szCs w:val="24"/>
          <w:lang w:val="it-IT"/>
        </w:rPr>
        <w:t>ë</w:t>
      </w:r>
      <w:r w:rsidRPr="008755C3">
        <w:rPr>
          <w:szCs w:val="24"/>
          <w:lang w:val="it-IT"/>
        </w:rPr>
        <w:t>r</w:t>
      </w:r>
      <w:r w:rsidR="00E73D2B">
        <w:rPr>
          <w:szCs w:val="24"/>
          <w:lang w:val="it-IT"/>
        </w:rPr>
        <w:t>ë</w:t>
      </w:r>
      <w:r w:rsidRPr="008755C3">
        <w:rPr>
          <w:szCs w:val="24"/>
          <w:lang w:val="it-IT"/>
        </w:rPr>
        <w:t>s t</w:t>
      </w:r>
      <w:r w:rsidR="00E73D2B">
        <w:rPr>
          <w:szCs w:val="24"/>
          <w:lang w:val="it-IT"/>
        </w:rPr>
        <w:t>ë</w:t>
      </w:r>
      <w:r w:rsidRPr="008755C3">
        <w:rPr>
          <w:szCs w:val="24"/>
          <w:lang w:val="it-IT"/>
        </w:rPr>
        <w:t xml:space="preserve"> konceptit t</w:t>
      </w:r>
      <w:r w:rsidR="00E73D2B">
        <w:rPr>
          <w:szCs w:val="24"/>
          <w:lang w:val="it-IT"/>
        </w:rPr>
        <w:t>ë</w:t>
      </w:r>
      <w:r w:rsidRPr="008755C3">
        <w:rPr>
          <w:szCs w:val="24"/>
          <w:lang w:val="it-IT"/>
        </w:rPr>
        <w:t xml:space="preserve"> baravlerësimit të rrethanave rënduese dhe lehtësuese?</w:t>
      </w:r>
    </w:p>
    <w:p w14:paraId="3441B700" w14:textId="77777777" w:rsidR="000A596C" w:rsidRPr="008755C3" w:rsidRDefault="000A596C" w:rsidP="000A596C">
      <w:pPr>
        <w:jc w:val="both"/>
        <w:rPr>
          <w:b/>
          <w:bCs/>
          <w:szCs w:val="24"/>
          <w:lang w:val="en-US"/>
        </w:rPr>
      </w:pPr>
    </w:p>
    <w:p w14:paraId="581644E1" w14:textId="47C0975A" w:rsidR="000A596C" w:rsidRPr="008755C3" w:rsidRDefault="000A596C" w:rsidP="000A596C">
      <w:pPr>
        <w:jc w:val="both"/>
        <w:rPr>
          <w:b/>
          <w:szCs w:val="24"/>
        </w:rPr>
      </w:pPr>
      <w:r w:rsidRPr="008755C3">
        <w:rPr>
          <w:b/>
          <w:bCs/>
          <w:szCs w:val="24"/>
          <w:lang w:val="en-US"/>
        </w:rPr>
        <w:t>D</w:t>
      </w:r>
      <w:r w:rsidR="00E73D2B">
        <w:rPr>
          <w:b/>
          <w:bCs/>
          <w:szCs w:val="24"/>
          <w:lang w:val="en-US"/>
        </w:rPr>
        <w:t>ë</w:t>
      </w:r>
      <w:r w:rsidRPr="008755C3">
        <w:rPr>
          <w:b/>
          <w:bCs/>
          <w:szCs w:val="24"/>
          <w:lang w:val="en-US"/>
        </w:rPr>
        <w:t>nimet plot</w:t>
      </w:r>
      <w:r w:rsidR="00E73D2B">
        <w:rPr>
          <w:b/>
          <w:bCs/>
          <w:szCs w:val="24"/>
          <w:lang w:val="en-US"/>
        </w:rPr>
        <w:t>ë</w:t>
      </w:r>
      <w:r w:rsidRPr="008755C3">
        <w:rPr>
          <w:b/>
          <w:bCs/>
          <w:szCs w:val="24"/>
          <w:lang w:val="en-US"/>
        </w:rPr>
        <w:t>suese</w:t>
      </w:r>
      <w:r w:rsidRPr="008755C3">
        <w:rPr>
          <w:b/>
          <w:szCs w:val="24"/>
        </w:rPr>
        <w:t>. (</w:t>
      </w:r>
      <w:r w:rsidRPr="008755C3">
        <w:rPr>
          <w:b/>
          <w:szCs w:val="24"/>
          <w:lang w:val="en-US"/>
        </w:rPr>
        <w:t>5</w:t>
      </w:r>
      <w:r w:rsidRPr="008755C3">
        <w:rPr>
          <w:b/>
          <w:szCs w:val="24"/>
        </w:rPr>
        <w:t>0 min)</w:t>
      </w:r>
    </w:p>
    <w:p w14:paraId="695D4952" w14:textId="77777777" w:rsidR="000A596C" w:rsidRPr="008755C3" w:rsidRDefault="000A596C" w:rsidP="000A596C">
      <w:pPr>
        <w:jc w:val="both"/>
        <w:rPr>
          <w:szCs w:val="24"/>
        </w:rPr>
      </w:pPr>
    </w:p>
    <w:p w14:paraId="3AD2C9F9" w14:textId="77777777" w:rsidR="000A596C" w:rsidRPr="008755C3" w:rsidRDefault="000A596C" w:rsidP="00C1497F">
      <w:pPr>
        <w:pStyle w:val="ListParagraph"/>
        <w:numPr>
          <w:ilvl w:val="0"/>
          <w:numId w:val="34"/>
        </w:numPr>
        <w:jc w:val="both"/>
        <w:rPr>
          <w:bCs/>
          <w:szCs w:val="24"/>
          <w:lang w:val="en-AL"/>
        </w:rPr>
      </w:pPr>
      <w:r w:rsidRPr="008755C3">
        <w:rPr>
          <w:bCs/>
          <w:szCs w:val="24"/>
          <w:lang w:val="sq-AL"/>
        </w:rPr>
        <w:t>Koncepti dhe funksioni i denimeve plotësuese.</w:t>
      </w:r>
      <w:r w:rsidRPr="008755C3">
        <w:rPr>
          <w:bCs/>
          <w:szCs w:val="24"/>
          <w:lang w:val="en-US"/>
        </w:rPr>
        <w:t xml:space="preserve"> </w:t>
      </w:r>
    </w:p>
    <w:p w14:paraId="439B209C" w14:textId="77777777" w:rsidR="000A596C" w:rsidRPr="008755C3" w:rsidRDefault="000A596C" w:rsidP="00C1497F">
      <w:pPr>
        <w:pStyle w:val="ListParagraph"/>
        <w:numPr>
          <w:ilvl w:val="0"/>
          <w:numId w:val="34"/>
        </w:numPr>
        <w:jc w:val="both"/>
        <w:rPr>
          <w:bCs/>
          <w:szCs w:val="24"/>
        </w:rPr>
      </w:pPr>
      <w:r w:rsidRPr="008755C3">
        <w:rPr>
          <w:bCs/>
          <w:szCs w:val="24"/>
          <w:lang w:val="en-US"/>
        </w:rPr>
        <w:t>Llojet e d</w:t>
      </w:r>
      <w:r w:rsidRPr="008755C3">
        <w:rPr>
          <w:bCs/>
          <w:szCs w:val="24"/>
        </w:rPr>
        <w:t>ënimet tradicionale aksesore</w:t>
      </w:r>
    </w:p>
    <w:p w14:paraId="313EE1A1" w14:textId="77777777" w:rsidR="000A596C" w:rsidRPr="008755C3" w:rsidRDefault="000A596C" w:rsidP="000A596C">
      <w:pPr>
        <w:jc w:val="both"/>
        <w:rPr>
          <w:szCs w:val="24"/>
        </w:rPr>
      </w:pPr>
    </w:p>
    <w:p w14:paraId="5462B8FA" w14:textId="2BDC4076" w:rsidR="000A596C" w:rsidRPr="008755C3" w:rsidRDefault="000A596C" w:rsidP="000A596C">
      <w:pPr>
        <w:jc w:val="both"/>
        <w:rPr>
          <w:szCs w:val="24"/>
          <w:lang w:val="sq-AL"/>
        </w:rPr>
      </w:pPr>
      <w:r w:rsidRPr="008755C3">
        <w:rPr>
          <w:szCs w:val="24"/>
        </w:rPr>
        <w:t xml:space="preserve">Objektiv mësimor 1: Kandidati </w:t>
      </w:r>
      <w:r w:rsidRPr="008755C3">
        <w:rPr>
          <w:szCs w:val="24"/>
          <w:lang w:val="en-US"/>
        </w:rPr>
        <w:t>definon d</w:t>
      </w:r>
      <w:r w:rsidR="00E73D2B">
        <w:rPr>
          <w:szCs w:val="24"/>
          <w:lang w:val="en-US"/>
        </w:rPr>
        <w:t>ë</w:t>
      </w:r>
      <w:r w:rsidRPr="008755C3">
        <w:rPr>
          <w:szCs w:val="24"/>
          <w:lang w:val="en-US"/>
        </w:rPr>
        <w:t>nimin plot</w:t>
      </w:r>
      <w:r w:rsidR="00E73D2B">
        <w:rPr>
          <w:szCs w:val="24"/>
          <w:lang w:val="en-US"/>
        </w:rPr>
        <w:t>ë</w:t>
      </w:r>
      <w:r w:rsidRPr="008755C3">
        <w:rPr>
          <w:szCs w:val="24"/>
          <w:lang w:val="en-US"/>
        </w:rPr>
        <w:t>sues, zb</w:t>
      </w:r>
      <w:r w:rsidR="00E73D2B">
        <w:rPr>
          <w:szCs w:val="24"/>
          <w:lang w:val="en-US"/>
        </w:rPr>
        <w:t>ë</w:t>
      </w:r>
      <w:r w:rsidRPr="008755C3">
        <w:rPr>
          <w:szCs w:val="24"/>
          <w:lang w:val="en-US"/>
        </w:rPr>
        <w:t>rthen karakteristikat e tij dhe analizon funksionin e d</w:t>
      </w:r>
      <w:r w:rsidR="00E73D2B">
        <w:rPr>
          <w:szCs w:val="24"/>
          <w:lang w:val="en-US"/>
        </w:rPr>
        <w:t>ë</w:t>
      </w:r>
      <w:r w:rsidRPr="008755C3">
        <w:rPr>
          <w:szCs w:val="24"/>
          <w:lang w:val="en-US"/>
        </w:rPr>
        <w:t>nimit aksesor.</w:t>
      </w:r>
    </w:p>
    <w:p w14:paraId="6A5F2057" w14:textId="77777777" w:rsidR="000A596C" w:rsidRPr="008755C3" w:rsidRDefault="000A596C" w:rsidP="000A596C">
      <w:pPr>
        <w:jc w:val="both"/>
        <w:rPr>
          <w:szCs w:val="24"/>
        </w:rPr>
      </w:pPr>
    </w:p>
    <w:p w14:paraId="5E689B6C" w14:textId="77777777" w:rsidR="000A596C" w:rsidRPr="008755C3" w:rsidRDefault="000A596C" w:rsidP="000A596C">
      <w:pPr>
        <w:jc w:val="both"/>
        <w:rPr>
          <w:szCs w:val="24"/>
        </w:rPr>
      </w:pPr>
      <w:r w:rsidRPr="008755C3">
        <w:rPr>
          <w:szCs w:val="24"/>
          <w:u w:val="single"/>
        </w:rPr>
        <w:t>Pyetje studimore</w:t>
      </w:r>
      <w:r w:rsidRPr="008755C3">
        <w:rPr>
          <w:szCs w:val="24"/>
        </w:rPr>
        <w:t>:</w:t>
      </w:r>
    </w:p>
    <w:p w14:paraId="6E1F54B3" w14:textId="3B9DA255" w:rsidR="000A596C" w:rsidRPr="008755C3" w:rsidRDefault="000A596C" w:rsidP="00C1497F">
      <w:pPr>
        <w:pStyle w:val="ListParagraph"/>
        <w:numPr>
          <w:ilvl w:val="0"/>
          <w:numId w:val="12"/>
        </w:numPr>
        <w:jc w:val="both"/>
        <w:rPr>
          <w:szCs w:val="24"/>
          <w:lang w:val="en-AL"/>
        </w:rPr>
      </w:pPr>
      <w:r w:rsidRPr="008755C3">
        <w:rPr>
          <w:szCs w:val="24"/>
          <w:lang w:val="en-US"/>
        </w:rPr>
        <w:t xml:space="preserve">Cili </w:t>
      </w:r>
      <w:r w:rsidR="00E73D2B">
        <w:rPr>
          <w:szCs w:val="24"/>
          <w:lang w:val="en-US"/>
        </w:rPr>
        <w:t>ë</w:t>
      </w:r>
      <w:r w:rsidRPr="008755C3">
        <w:rPr>
          <w:szCs w:val="24"/>
          <w:lang w:val="en-US"/>
        </w:rPr>
        <w:t>sht</w:t>
      </w:r>
      <w:r w:rsidR="00E73D2B">
        <w:rPr>
          <w:szCs w:val="24"/>
          <w:lang w:val="en-US"/>
        </w:rPr>
        <w:t>ë</w:t>
      </w:r>
      <w:r w:rsidRPr="008755C3">
        <w:rPr>
          <w:szCs w:val="24"/>
          <w:lang w:val="en-US"/>
        </w:rPr>
        <w:t xml:space="preserve"> kuptimi i denimit plot</w:t>
      </w:r>
      <w:r w:rsidR="00E73D2B">
        <w:rPr>
          <w:szCs w:val="24"/>
          <w:lang w:val="en-US"/>
        </w:rPr>
        <w:t>ë</w:t>
      </w:r>
      <w:r w:rsidRPr="008755C3">
        <w:rPr>
          <w:szCs w:val="24"/>
          <w:lang w:val="en-US"/>
        </w:rPr>
        <w:t>sues?</w:t>
      </w:r>
    </w:p>
    <w:p w14:paraId="43014865" w14:textId="4A9AD119" w:rsidR="000A596C" w:rsidRPr="008755C3" w:rsidRDefault="000A596C" w:rsidP="00C1497F">
      <w:pPr>
        <w:pStyle w:val="ListParagraph"/>
        <w:numPr>
          <w:ilvl w:val="0"/>
          <w:numId w:val="12"/>
        </w:numPr>
        <w:jc w:val="both"/>
        <w:rPr>
          <w:szCs w:val="24"/>
          <w:lang w:val="en-AL"/>
        </w:rPr>
      </w:pPr>
      <w:r w:rsidRPr="008755C3">
        <w:rPr>
          <w:szCs w:val="24"/>
          <w:lang w:val="en-US"/>
        </w:rPr>
        <w:t>Cilat jan</w:t>
      </w:r>
      <w:r w:rsidR="00E73D2B">
        <w:rPr>
          <w:szCs w:val="24"/>
          <w:lang w:val="en-US"/>
        </w:rPr>
        <w:t>ë</w:t>
      </w:r>
      <w:r w:rsidRPr="008755C3">
        <w:rPr>
          <w:szCs w:val="24"/>
          <w:lang w:val="en-US"/>
        </w:rPr>
        <w:t xml:space="preserve"> funksionet e tij?</w:t>
      </w:r>
    </w:p>
    <w:p w14:paraId="23431DCA" w14:textId="77777777" w:rsidR="000A596C" w:rsidRPr="008755C3" w:rsidRDefault="000A596C" w:rsidP="00C1497F">
      <w:pPr>
        <w:pStyle w:val="ListParagraph"/>
        <w:numPr>
          <w:ilvl w:val="0"/>
          <w:numId w:val="12"/>
        </w:numPr>
        <w:jc w:val="both"/>
        <w:rPr>
          <w:iCs/>
          <w:szCs w:val="24"/>
        </w:rPr>
      </w:pPr>
      <w:r w:rsidRPr="008755C3">
        <w:rPr>
          <w:iCs/>
          <w:szCs w:val="24"/>
        </w:rPr>
        <w:lastRenderedPageBreak/>
        <w:t>A mund të aplikohen dënimet plotësuese së bashku me dënimet alternative?</w:t>
      </w:r>
    </w:p>
    <w:p w14:paraId="60DA92B7" w14:textId="77777777" w:rsidR="000A596C" w:rsidRPr="008755C3" w:rsidRDefault="000A596C" w:rsidP="000A596C">
      <w:pPr>
        <w:pStyle w:val="ListParagraph"/>
        <w:jc w:val="both"/>
        <w:rPr>
          <w:szCs w:val="24"/>
        </w:rPr>
      </w:pPr>
    </w:p>
    <w:p w14:paraId="3C3B697F" w14:textId="50D6EC7E" w:rsidR="000A596C" w:rsidRPr="008755C3" w:rsidRDefault="000A596C" w:rsidP="000A596C">
      <w:pPr>
        <w:jc w:val="both"/>
        <w:rPr>
          <w:szCs w:val="24"/>
          <w:lang w:val="en-US"/>
        </w:rPr>
      </w:pPr>
      <w:r w:rsidRPr="008755C3">
        <w:rPr>
          <w:szCs w:val="24"/>
        </w:rPr>
        <w:t>Objektiv mësimor 2: Kandidati analizon dhe zbërthen</w:t>
      </w:r>
      <w:r w:rsidRPr="008755C3">
        <w:rPr>
          <w:szCs w:val="24"/>
          <w:lang w:val="en-US"/>
        </w:rPr>
        <w:t xml:space="preserve"> llojet e d</w:t>
      </w:r>
      <w:r w:rsidR="00E73D2B">
        <w:rPr>
          <w:szCs w:val="24"/>
          <w:lang w:val="en-US"/>
        </w:rPr>
        <w:t>ë</w:t>
      </w:r>
      <w:r w:rsidRPr="008755C3">
        <w:rPr>
          <w:szCs w:val="24"/>
          <w:lang w:val="en-US"/>
        </w:rPr>
        <w:t>nimeve plot</w:t>
      </w:r>
      <w:r w:rsidR="00E73D2B">
        <w:rPr>
          <w:szCs w:val="24"/>
          <w:lang w:val="en-US"/>
        </w:rPr>
        <w:t>ë</w:t>
      </w:r>
      <w:r w:rsidRPr="008755C3">
        <w:rPr>
          <w:szCs w:val="24"/>
          <w:lang w:val="en-US"/>
        </w:rPr>
        <w:t>suese, si dhe identifikon kushtet dhe kriteret p</w:t>
      </w:r>
      <w:r w:rsidR="00E73D2B">
        <w:rPr>
          <w:szCs w:val="24"/>
          <w:lang w:val="en-US"/>
        </w:rPr>
        <w:t>ë</w:t>
      </w:r>
      <w:r w:rsidRPr="008755C3">
        <w:rPr>
          <w:szCs w:val="24"/>
          <w:lang w:val="en-US"/>
        </w:rPr>
        <w:t>r aplikimin e tyre?</w:t>
      </w:r>
    </w:p>
    <w:p w14:paraId="4E4B0002" w14:textId="77777777" w:rsidR="000A596C" w:rsidRPr="008755C3" w:rsidRDefault="000A596C" w:rsidP="000A596C">
      <w:pPr>
        <w:jc w:val="both"/>
        <w:rPr>
          <w:szCs w:val="24"/>
        </w:rPr>
      </w:pPr>
    </w:p>
    <w:p w14:paraId="2E4C2285" w14:textId="77777777" w:rsidR="000A596C" w:rsidRPr="008755C3" w:rsidRDefault="000A596C" w:rsidP="000A596C">
      <w:pPr>
        <w:jc w:val="both"/>
        <w:rPr>
          <w:szCs w:val="24"/>
        </w:rPr>
      </w:pPr>
      <w:r w:rsidRPr="008755C3">
        <w:rPr>
          <w:szCs w:val="24"/>
          <w:u w:val="single"/>
        </w:rPr>
        <w:t>Pyetje studimore</w:t>
      </w:r>
      <w:r w:rsidRPr="008755C3">
        <w:rPr>
          <w:szCs w:val="24"/>
        </w:rPr>
        <w:t>:</w:t>
      </w:r>
    </w:p>
    <w:p w14:paraId="39D52155" w14:textId="3CB3D2D4" w:rsidR="000A596C" w:rsidRPr="008755C3" w:rsidRDefault="000A596C" w:rsidP="00C1497F">
      <w:pPr>
        <w:pStyle w:val="ListParagraph"/>
        <w:numPr>
          <w:ilvl w:val="0"/>
          <w:numId w:val="14"/>
        </w:numPr>
        <w:jc w:val="both"/>
        <w:rPr>
          <w:szCs w:val="24"/>
          <w:lang w:val="en-AL"/>
        </w:rPr>
      </w:pPr>
      <w:r w:rsidRPr="008755C3">
        <w:rPr>
          <w:szCs w:val="24"/>
          <w:lang w:val="en-US"/>
        </w:rPr>
        <w:t>Cilat jan</w:t>
      </w:r>
      <w:r w:rsidR="00E73D2B">
        <w:rPr>
          <w:szCs w:val="24"/>
          <w:lang w:val="en-US"/>
        </w:rPr>
        <w:t>ë</w:t>
      </w:r>
      <w:r w:rsidRPr="008755C3">
        <w:rPr>
          <w:szCs w:val="24"/>
          <w:lang w:val="en-US"/>
        </w:rPr>
        <w:t xml:space="preserve"> kushtet dhe kriteret p</w:t>
      </w:r>
      <w:r w:rsidR="00E73D2B">
        <w:rPr>
          <w:szCs w:val="24"/>
          <w:lang w:val="en-US"/>
        </w:rPr>
        <w:t>ë</w:t>
      </w:r>
      <w:r w:rsidRPr="008755C3">
        <w:rPr>
          <w:szCs w:val="24"/>
          <w:lang w:val="en-US"/>
        </w:rPr>
        <w:t xml:space="preserve">r aplikmin e </w:t>
      </w:r>
      <w:r w:rsidRPr="008755C3">
        <w:rPr>
          <w:szCs w:val="24"/>
          <w:lang w:val="sq-AL"/>
        </w:rPr>
        <w:t>heqja e së drejtës për të ushtruar funksione publike?</w:t>
      </w:r>
    </w:p>
    <w:p w14:paraId="406C8BA0" w14:textId="77562F72" w:rsidR="000A596C" w:rsidRPr="008755C3" w:rsidRDefault="000A596C" w:rsidP="00C1497F">
      <w:pPr>
        <w:pStyle w:val="ListParagraph"/>
        <w:numPr>
          <w:ilvl w:val="0"/>
          <w:numId w:val="14"/>
        </w:numPr>
        <w:jc w:val="both"/>
        <w:rPr>
          <w:rStyle w:val="tlid-translation"/>
          <w:szCs w:val="24"/>
          <w:lang w:val="en-AL"/>
        </w:rPr>
      </w:pPr>
      <w:r w:rsidRPr="008755C3">
        <w:rPr>
          <w:rStyle w:val="tlid-translation"/>
          <w:szCs w:val="24"/>
          <w:lang w:val="en-US"/>
        </w:rPr>
        <w:t xml:space="preserve">Cili </w:t>
      </w:r>
      <w:r w:rsidR="00E73D2B">
        <w:rPr>
          <w:rStyle w:val="tlid-translation"/>
          <w:szCs w:val="24"/>
          <w:lang w:val="en-US"/>
        </w:rPr>
        <w:t>ë</w:t>
      </w:r>
      <w:r w:rsidRPr="008755C3">
        <w:rPr>
          <w:rStyle w:val="tlid-translation"/>
          <w:szCs w:val="24"/>
          <w:lang w:val="en-US"/>
        </w:rPr>
        <w:t>sht</w:t>
      </w:r>
      <w:r w:rsidR="00E73D2B">
        <w:rPr>
          <w:rStyle w:val="tlid-translation"/>
          <w:szCs w:val="24"/>
          <w:lang w:val="en-US"/>
        </w:rPr>
        <w:t>ë</w:t>
      </w:r>
      <w:r w:rsidRPr="008755C3">
        <w:rPr>
          <w:rStyle w:val="tlid-translation"/>
          <w:szCs w:val="24"/>
          <w:lang w:val="en-US"/>
        </w:rPr>
        <w:t xml:space="preserve"> </w:t>
      </w:r>
      <w:r w:rsidRPr="008755C3">
        <w:rPr>
          <w:rStyle w:val="tlid-translation"/>
          <w:szCs w:val="24"/>
        </w:rPr>
        <w:t>objekti i konfiskimit</w:t>
      </w:r>
      <w:r w:rsidRPr="008755C3">
        <w:rPr>
          <w:rStyle w:val="tlid-translation"/>
          <w:szCs w:val="24"/>
          <w:lang w:val="en-US"/>
        </w:rPr>
        <w:t xml:space="preserve"> si d</w:t>
      </w:r>
      <w:r w:rsidR="00E73D2B">
        <w:rPr>
          <w:rStyle w:val="tlid-translation"/>
          <w:szCs w:val="24"/>
          <w:lang w:val="en-US"/>
        </w:rPr>
        <w:t>ë</w:t>
      </w:r>
      <w:r w:rsidRPr="008755C3">
        <w:rPr>
          <w:rStyle w:val="tlid-translation"/>
          <w:szCs w:val="24"/>
          <w:lang w:val="en-US"/>
        </w:rPr>
        <w:t>nim plot</w:t>
      </w:r>
      <w:r w:rsidR="00E73D2B">
        <w:rPr>
          <w:rStyle w:val="tlid-translation"/>
          <w:szCs w:val="24"/>
          <w:lang w:val="en-US"/>
        </w:rPr>
        <w:t>ë</w:t>
      </w:r>
      <w:r w:rsidRPr="008755C3">
        <w:rPr>
          <w:rStyle w:val="tlid-translation"/>
          <w:szCs w:val="24"/>
          <w:lang w:val="en-US"/>
        </w:rPr>
        <w:t>sues?</w:t>
      </w:r>
    </w:p>
    <w:p w14:paraId="1F35597C" w14:textId="23034E78" w:rsidR="000A596C" w:rsidRPr="008755C3" w:rsidRDefault="000A596C" w:rsidP="00C1497F">
      <w:pPr>
        <w:pStyle w:val="ListParagraph"/>
        <w:numPr>
          <w:ilvl w:val="0"/>
          <w:numId w:val="14"/>
        </w:numPr>
        <w:jc w:val="both"/>
        <w:rPr>
          <w:rStyle w:val="tlid-translation"/>
          <w:szCs w:val="24"/>
          <w:lang w:val="en-AL"/>
        </w:rPr>
      </w:pPr>
      <w:r w:rsidRPr="008755C3">
        <w:rPr>
          <w:rStyle w:val="tlid-translation"/>
          <w:szCs w:val="24"/>
          <w:lang w:val="en-US"/>
        </w:rPr>
        <w:t xml:space="preserve">Cili </w:t>
      </w:r>
      <w:r w:rsidR="00E73D2B">
        <w:rPr>
          <w:rStyle w:val="tlid-translation"/>
          <w:szCs w:val="24"/>
          <w:lang w:val="en-US"/>
        </w:rPr>
        <w:t>ë</w:t>
      </w:r>
      <w:r w:rsidRPr="008755C3">
        <w:rPr>
          <w:rStyle w:val="tlid-translation"/>
          <w:szCs w:val="24"/>
          <w:lang w:val="en-US"/>
        </w:rPr>
        <w:t>sht</w:t>
      </w:r>
      <w:r w:rsidR="00E73D2B">
        <w:rPr>
          <w:rStyle w:val="tlid-translation"/>
          <w:szCs w:val="24"/>
          <w:lang w:val="en-US"/>
        </w:rPr>
        <w:t>ë</w:t>
      </w:r>
      <w:r w:rsidRPr="008755C3">
        <w:rPr>
          <w:rStyle w:val="tlid-translation"/>
          <w:szCs w:val="24"/>
          <w:lang w:val="en-US"/>
        </w:rPr>
        <w:t xml:space="preserve"> </w:t>
      </w:r>
      <w:r w:rsidRPr="008755C3">
        <w:rPr>
          <w:rStyle w:val="tlid-translation"/>
          <w:szCs w:val="24"/>
        </w:rPr>
        <w:t>përkufizimi i nocionit të të “huajit” ndaj krimi</w:t>
      </w:r>
      <w:r w:rsidRPr="008755C3">
        <w:rPr>
          <w:rStyle w:val="tlid-translation"/>
          <w:szCs w:val="24"/>
          <w:lang w:val="en-US"/>
        </w:rPr>
        <w:t>t?</w:t>
      </w:r>
    </w:p>
    <w:p w14:paraId="5CB6B426" w14:textId="6E1B8090" w:rsidR="000A596C" w:rsidRPr="008755C3" w:rsidRDefault="000A596C" w:rsidP="00C1497F">
      <w:pPr>
        <w:pStyle w:val="ListParagraph"/>
        <w:numPr>
          <w:ilvl w:val="0"/>
          <w:numId w:val="14"/>
        </w:numPr>
        <w:jc w:val="both"/>
        <w:rPr>
          <w:rStyle w:val="tlid-translation"/>
          <w:szCs w:val="24"/>
          <w:lang w:val="en-AL"/>
        </w:rPr>
      </w:pPr>
      <w:r w:rsidRPr="008755C3">
        <w:rPr>
          <w:rStyle w:val="tlid-translation"/>
          <w:szCs w:val="24"/>
          <w:lang w:val="en-US"/>
        </w:rPr>
        <w:t xml:space="preserve">Cila </w:t>
      </w:r>
      <w:r w:rsidR="00E73D2B">
        <w:rPr>
          <w:rStyle w:val="tlid-translation"/>
          <w:szCs w:val="24"/>
          <w:lang w:val="en-US"/>
        </w:rPr>
        <w:t>ë</w:t>
      </w:r>
      <w:r w:rsidRPr="008755C3">
        <w:rPr>
          <w:rStyle w:val="tlid-translation"/>
          <w:szCs w:val="24"/>
          <w:lang w:val="en-US"/>
        </w:rPr>
        <w:t>sht</w:t>
      </w:r>
      <w:r w:rsidR="00E73D2B">
        <w:rPr>
          <w:rStyle w:val="tlid-translation"/>
          <w:szCs w:val="24"/>
          <w:lang w:val="en-US"/>
        </w:rPr>
        <w:t>ë</w:t>
      </w:r>
      <w:r w:rsidRPr="008755C3">
        <w:rPr>
          <w:rStyle w:val="tlid-translation"/>
          <w:szCs w:val="24"/>
          <w:lang w:val="en-US"/>
        </w:rPr>
        <w:t xml:space="preserve"> </w:t>
      </w:r>
      <w:r w:rsidRPr="008755C3">
        <w:rPr>
          <w:rStyle w:val="tlid-translation"/>
          <w:szCs w:val="24"/>
        </w:rPr>
        <w:t>qasj</w:t>
      </w:r>
      <w:r w:rsidRPr="008755C3">
        <w:rPr>
          <w:rStyle w:val="tlid-translation"/>
          <w:szCs w:val="24"/>
          <w:lang w:val="en-US"/>
        </w:rPr>
        <w:t>a</w:t>
      </w:r>
      <w:r w:rsidRPr="008755C3">
        <w:rPr>
          <w:rStyle w:val="tlid-translation"/>
          <w:szCs w:val="24"/>
        </w:rPr>
        <w:t xml:space="preserve"> që duhet të ndiqet ndaj sendeve, objekt konfiskimi, nëse ato tjetërsohen tek të tretët</w:t>
      </w:r>
      <w:r w:rsidRPr="008755C3">
        <w:rPr>
          <w:rStyle w:val="tlid-translation"/>
          <w:szCs w:val="24"/>
          <w:lang w:val="en-US"/>
        </w:rPr>
        <w:t>?</w:t>
      </w:r>
    </w:p>
    <w:p w14:paraId="682A084B" w14:textId="77777777" w:rsidR="000A596C" w:rsidRPr="008755C3" w:rsidRDefault="000A596C" w:rsidP="00C1497F">
      <w:pPr>
        <w:pStyle w:val="ListParagraph"/>
        <w:numPr>
          <w:ilvl w:val="0"/>
          <w:numId w:val="14"/>
        </w:numPr>
        <w:jc w:val="both"/>
        <w:rPr>
          <w:szCs w:val="24"/>
        </w:rPr>
      </w:pPr>
      <w:r w:rsidRPr="008755C3">
        <w:rPr>
          <w:szCs w:val="24"/>
        </w:rPr>
        <w:t>A duhet që autori të dënohet para se të aplikohet konfiskimi i çmimit të krimit?</w:t>
      </w:r>
    </w:p>
    <w:p w14:paraId="2F8D1411" w14:textId="77777777" w:rsidR="000A596C" w:rsidRPr="008755C3" w:rsidRDefault="000A596C" w:rsidP="00C1497F">
      <w:pPr>
        <w:pStyle w:val="ListParagraph"/>
        <w:numPr>
          <w:ilvl w:val="0"/>
          <w:numId w:val="14"/>
        </w:numPr>
        <w:jc w:val="both"/>
        <w:rPr>
          <w:szCs w:val="24"/>
        </w:rPr>
      </w:pPr>
      <w:r w:rsidRPr="008755C3">
        <w:rPr>
          <w:rStyle w:val="tlid-translation"/>
          <w:szCs w:val="24"/>
        </w:rPr>
        <w:t xml:space="preserve">A janë objekt konsfiskimi sendet </w:t>
      </w:r>
      <w:r w:rsidRPr="008755C3">
        <w:rPr>
          <w:szCs w:val="24"/>
        </w:rPr>
        <w:t>posedimi i të cilave lejohet me autorizim paraprak administrative?</w:t>
      </w:r>
    </w:p>
    <w:p w14:paraId="52479C74" w14:textId="77777777" w:rsidR="000A596C" w:rsidRPr="008755C3" w:rsidRDefault="000A596C" w:rsidP="00C1497F">
      <w:pPr>
        <w:pStyle w:val="ListParagraph"/>
        <w:numPr>
          <w:ilvl w:val="0"/>
          <w:numId w:val="14"/>
        </w:numPr>
        <w:jc w:val="both"/>
        <w:rPr>
          <w:szCs w:val="24"/>
        </w:rPr>
      </w:pPr>
      <w:r w:rsidRPr="008755C3">
        <w:rPr>
          <w:szCs w:val="24"/>
        </w:rPr>
        <w:t>Konfiskimi i fitimit, i cili, për shkak të veçorive të tij, a mund të aplikohet ndaj një pasurie, e cila është pasojë e një veprimtarie të ligjshme për shoqërinë tregtare?</w:t>
      </w:r>
    </w:p>
    <w:p w14:paraId="2049E489" w14:textId="77777777" w:rsidR="000A596C" w:rsidRPr="008755C3" w:rsidRDefault="000A596C" w:rsidP="00C1497F">
      <w:pPr>
        <w:pStyle w:val="ListParagraph"/>
        <w:numPr>
          <w:ilvl w:val="0"/>
          <w:numId w:val="14"/>
        </w:numPr>
        <w:jc w:val="both"/>
        <w:rPr>
          <w:szCs w:val="24"/>
        </w:rPr>
      </w:pPr>
      <w:r w:rsidRPr="008755C3">
        <w:rPr>
          <w:szCs w:val="24"/>
        </w:rPr>
        <w:t>A mund të jenë objekt konfiskimi produket e krimit që janë tjetërsuar nga personat e tretë?</w:t>
      </w:r>
    </w:p>
    <w:p w14:paraId="4DD11FCE" w14:textId="77777777" w:rsidR="000A596C" w:rsidRPr="008755C3" w:rsidRDefault="000A596C" w:rsidP="00C1497F">
      <w:pPr>
        <w:pStyle w:val="ListParagraph"/>
        <w:numPr>
          <w:ilvl w:val="0"/>
          <w:numId w:val="14"/>
        </w:numPr>
        <w:jc w:val="both"/>
        <w:rPr>
          <w:szCs w:val="24"/>
        </w:rPr>
      </w:pPr>
      <w:r w:rsidRPr="008755C3">
        <w:rPr>
          <w:rFonts w:eastAsia="Calibri"/>
          <w:szCs w:val="24"/>
        </w:rPr>
        <w:t>Nëse në momentin e kryerjes së veprës penale kundër sigurisë rrugore i dënuari nuk ka pasur leje të drejtimi, a mund që gjykata mund të vendosë që mos t’i jepet leja e drejtimit për një periudhë të caktuar?</w:t>
      </w:r>
    </w:p>
    <w:p w14:paraId="6ABDF8FA" w14:textId="57BA74FA" w:rsidR="000A596C" w:rsidRPr="008755C3" w:rsidRDefault="000A596C" w:rsidP="00C1497F">
      <w:pPr>
        <w:pStyle w:val="ListParagraph"/>
        <w:numPr>
          <w:ilvl w:val="0"/>
          <w:numId w:val="14"/>
        </w:numPr>
        <w:jc w:val="both"/>
        <w:rPr>
          <w:szCs w:val="24"/>
        </w:rPr>
      </w:pPr>
      <w:r w:rsidRPr="008755C3">
        <w:rPr>
          <w:rFonts w:eastAsia="Calibri"/>
          <w:szCs w:val="24"/>
          <w:lang w:val="en-US"/>
        </w:rPr>
        <w:t>Si p</w:t>
      </w:r>
      <w:r w:rsidR="00E73D2B">
        <w:rPr>
          <w:rFonts w:eastAsia="Calibri"/>
          <w:szCs w:val="24"/>
          <w:lang w:val="en-US"/>
        </w:rPr>
        <w:t>ë</w:t>
      </w:r>
      <w:r w:rsidRPr="008755C3">
        <w:rPr>
          <w:rFonts w:eastAsia="Calibri"/>
          <w:szCs w:val="24"/>
          <w:lang w:val="en-US"/>
        </w:rPr>
        <w:t>rllogaritet produkti i krimit?</w:t>
      </w:r>
    </w:p>
    <w:p w14:paraId="1505722E" w14:textId="4473D95A" w:rsidR="000A596C" w:rsidRPr="008755C3" w:rsidRDefault="000A596C" w:rsidP="00C1497F">
      <w:pPr>
        <w:pStyle w:val="ListParagraph"/>
        <w:numPr>
          <w:ilvl w:val="0"/>
          <w:numId w:val="14"/>
        </w:numPr>
        <w:jc w:val="both"/>
        <w:rPr>
          <w:szCs w:val="24"/>
          <w:lang w:val="en-AL"/>
        </w:rPr>
      </w:pPr>
      <w:r w:rsidRPr="008755C3">
        <w:rPr>
          <w:szCs w:val="24"/>
          <w:lang w:val="sq-AL"/>
        </w:rPr>
        <w:t>Cilat jan</w:t>
      </w:r>
      <w:r w:rsidR="00E73D2B">
        <w:rPr>
          <w:szCs w:val="24"/>
          <w:lang w:val="sq-AL"/>
        </w:rPr>
        <w:t>ë</w:t>
      </w:r>
      <w:r w:rsidRPr="008755C3">
        <w:rPr>
          <w:szCs w:val="24"/>
          <w:lang w:val="sq-AL"/>
        </w:rPr>
        <w:t xml:space="preserve"> kriteret p</w:t>
      </w:r>
      <w:r w:rsidR="00E73D2B">
        <w:rPr>
          <w:szCs w:val="24"/>
          <w:lang w:val="sq-AL"/>
        </w:rPr>
        <w:t>ë</w:t>
      </w:r>
      <w:r w:rsidRPr="008755C3">
        <w:rPr>
          <w:szCs w:val="24"/>
          <w:lang w:val="sq-AL"/>
        </w:rPr>
        <w:t>r aplikimin e d</w:t>
      </w:r>
      <w:r w:rsidR="00E73D2B">
        <w:rPr>
          <w:szCs w:val="24"/>
          <w:lang w:val="sq-AL"/>
        </w:rPr>
        <w:t>ë</w:t>
      </w:r>
      <w:r w:rsidRPr="008755C3">
        <w:rPr>
          <w:szCs w:val="24"/>
          <w:lang w:val="sq-AL"/>
        </w:rPr>
        <w:t>nimit plot</w:t>
      </w:r>
      <w:r w:rsidR="00E73D2B">
        <w:rPr>
          <w:szCs w:val="24"/>
          <w:lang w:val="sq-AL"/>
        </w:rPr>
        <w:t>ë</w:t>
      </w:r>
      <w:r w:rsidRPr="008755C3">
        <w:rPr>
          <w:szCs w:val="24"/>
          <w:lang w:val="sq-AL"/>
        </w:rPr>
        <w:t>sues ndalimi për të drejtuar automjete?</w:t>
      </w:r>
    </w:p>
    <w:p w14:paraId="0CF9FCA5" w14:textId="4F578FD7" w:rsidR="000A596C" w:rsidRPr="008755C3" w:rsidRDefault="000A596C" w:rsidP="00C1497F">
      <w:pPr>
        <w:pStyle w:val="ListParagraph"/>
        <w:numPr>
          <w:ilvl w:val="0"/>
          <w:numId w:val="14"/>
        </w:numPr>
        <w:jc w:val="both"/>
        <w:rPr>
          <w:szCs w:val="24"/>
          <w:lang w:val="en-AL"/>
        </w:rPr>
      </w:pPr>
      <w:r w:rsidRPr="008755C3">
        <w:rPr>
          <w:szCs w:val="24"/>
          <w:lang w:val="it-IT"/>
        </w:rPr>
        <w:t>Kushtet p</w:t>
      </w:r>
      <w:r w:rsidR="00E73D2B">
        <w:rPr>
          <w:szCs w:val="24"/>
          <w:lang w:val="it-IT"/>
        </w:rPr>
        <w:t>ë</w:t>
      </w:r>
      <w:r w:rsidRPr="008755C3">
        <w:rPr>
          <w:szCs w:val="24"/>
          <w:lang w:val="it-IT"/>
        </w:rPr>
        <w:t>r aplikimin e d</w:t>
      </w:r>
      <w:r w:rsidR="00E73D2B">
        <w:rPr>
          <w:szCs w:val="24"/>
          <w:lang w:val="it-IT"/>
        </w:rPr>
        <w:t>ë</w:t>
      </w:r>
      <w:r w:rsidRPr="008755C3">
        <w:rPr>
          <w:szCs w:val="24"/>
          <w:lang w:val="it-IT"/>
        </w:rPr>
        <w:t>nimit plot</w:t>
      </w:r>
      <w:r w:rsidR="00E73D2B">
        <w:rPr>
          <w:szCs w:val="24"/>
          <w:lang w:val="it-IT"/>
        </w:rPr>
        <w:t>ë</w:t>
      </w:r>
      <w:r w:rsidRPr="008755C3">
        <w:rPr>
          <w:szCs w:val="24"/>
          <w:lang w:val="it-IT"/>
        </w:rPr>
        <w:t>sues “heqja e dekoratave dhe e titujve”?</w:t>
      </w:r>
    </w:p>
    <w:p w14:paraId="6D5E06AD" w14:textId="343EA72A" w:rsidR="000A596C" w:rsidRPr="008755C3" w:rsidRDefault="000A596C" w:rsidP="00C1497F">
      <w:pPr>
        <w:pStyle w:val="ListParagraph"/>
        <w:numPr>
          <w:ilvl w:val="0"/>
          <w:numId w:val="14"/>
        </w:numPr>
        <w:jc w:val="both"/>
        <w:rPr>
          <w:szCs w:val="24"/>
          <w:lang w:val="en-AL"/>
        </w:rPr>
      </w:pPr>
      <w:r w:rsidRPr="008755C3">
        <w:rPr>
          <w:szCs w:val="24"/>
          <w:lang w:val="it-IT"/>
        </w:rPr>
        <w:t>Cilat jan</w:t>
      </w:r>
      <w:r w:rsidR="00E73D2B">
        <w:rPr>
          <w:szCs w:val="24"/>
          <w:lang w:val="it-IT"/>
        </w:rPr>
        <w:t>ë</w:t>
      </w:r>
      <w:r w:rsidRPr="008755C3">
        <w:rPr>
          <w:szCs w:val="24"/>
          <w:lang w:val="it-IT"/>
        </w:rPr>
        <w:t xml:space="preserve"> kriteret e d</w:t>
      </w:r>
      <w:r w:rsidR="00E73D2B">
        <w:rPr>
          <w:szCs w:val="24"/>
          <w:lang w:val="it-IT"/>
        </w:rPr>
        <w:t>ë</w:t>
      </w:r>
      <w:r w:rsidRPr="008755C3">
        <w:rPr>
          <w:szCs w:val="24"/>
          <w:lang w:val="it-IT"/>
        </w:rPr>
        <w:t>nimit plot</w:t>
      </w:r>
      <w:r w:rsidR="00E73D2B">
        <w:rPr>
          <w:szCs w:val="24"/>
          <w:lang w:val="it-IT"/>
        </w:rPr>
        <w:t>ë</w:t>
      </w:r>
      <w:r w:rsidRPr="008755C3">
        <w:rPr>
          <w:szCs w:val="24"/>
          <w:lang w:val="it-IT"/>
        </w:rPr>
        <w:t>sues “heqja e së drejtës të ushtrimit të një profesioni ose të një veprimtarie”?</w:t>
      </w:r>
    </w:p>
    <w:p w14:paraId="4B3318A7" w14:textId="7CA995E9" w:rsidR="000A596C" w:rsidRPr="008755C3" w:rsidRDefault="000A596C" w:rsidP="00C1497F">
      <w:pPr>
        <w:pStyle w:val="ListParagraph"/>
        <w:numPr>
          <w:ilvl w:val="0"/>
          <w:numId w:val="14"/>
        </w:numPr>
        <w:jc w:val="both"/>
        <w:rPr>
          <w:szCs w:val="24"/>
          <w:lang w:val="en-AL"/>
        </w:rPr>
      </w:pPr>
      <w:r w:rsidRPr="008755C3">
        <w:rPr>
          <w:szCs w:val="24"/>
          <w:lang w:val="it-IT"/>
        </w:rPr>
        <w:t>Cilat jan</w:t>
      </w:r>
      <w:r w:rsidR="00E73D2B">
        <w:rPr>
          <w:szCs w:val="24"/>
          <w:lang w:val="it-IT"/>
        </w:rPr>
        <w:t>ë</w:t>
      </w:r>
      <w:r w:rsidRPr="008755C3">
        <w:rPr>
          <w:szCs w:val="24"/>
          <w:lang w:val="it-IT"/>
        </w:rPr>
        <w:t xml:space="preserve"> elementet e d</w:t>
      </w:r>
      <w:r w:rsidR="00E73D2B">
        <w:rPr>
          <w:szCs w:val="24"/>
          <w:lang w:val="it-IT"/>
        </w:rPr>
        <w:t>ë</w:t>
      </w:r>
      <w:r w:rsidRPr="008755C3">
        <w:rPr>
          <w:szCs w:val="24"/>
          <w:lang w:val="it-IT"/>
        </w:rPr>
        <w:t>nimit plot</w:t>
      </w:r>
      <w:r w:rsidR="00E73D2B">
        <w:rPr>
          <w:szCs w:val="24"/>
          <w:lang w:val="it-IT"/>
        </w:rPr>
        <w:t>ë</w:t>
      </w:r>
      <w:r w:rsidRPr="008755C3">
        <w:rPr>
          <w:szCs w:val="24"/>
          <w:lang w:val="it-IT"/>
        </w:rPr>
        <w:t>sues “heqja e së drejtës të ushtrimit të detyrave drejtuese”.</w:t>
      </w:r>
    </w:p>
    <w:p w14:paraId="0245979D" w14:textId="77777777" w:rsidR="000A596C" w:rsidRPr="008755C3" w:rsidRDefault="000A596C" w:rsidP="00C1497F">
      <w:pPr>
        <w:pStyle w:val="NoSpacing"/>
        <w:numPr>
          <w:ilvl w:val="0"/>
          <w:numId w:val="14"/>
        </w:numPr>
        <w:jc w:val="both"/>
        <w:rPr>
          <w:rFonts w:ascii="Times New Roman" w:hAnsi="Times New Roman" w:cs="Times New Roman"/>
          <w:sz w:val="24"/>
          <w:szCs w:val="24"/>
        </w:rPr>
      </w:pPr>
      <w:r w:rsidRPr="008755C3">
        <w:rPr>
          <w:rFonts w:ascii="Times New Roman" w:hAnsi="Times New Roman" w:cs="Times New Roman"/>
          <w:sz w:val="24"/>
          <w:szCs w:val="24"/>
        </w:rPr>
        <w:t>Nëse shkelja e kompetences, statutit, apo detyrave të njohura, është rrjedhojë e veprimeve të kryera me origjinë nga një burim i urdhrit kontraktues, a mund të çojnë në zbatimin e këtij dënimi plotësues?</w:t>
      </w:r>
    </w:p>
    <w:p w14:paraId="42D60673" w14:textId="28BA5205" w:rsidR="000A596C" w:rsidRPr="008755C3" w:rsidRDefault="000A596C" w:rsidP="00C1497F">
      <w:pPr>
        <w:pStyle w:val="ListParagraph"/>
        <w:numPr>
          <w:ilvl w:val="0"/>
          <w:numId w:val="14"/>
        </w:numPr>
        <w:jc w:val="both"/>
        <w:rPr>
          <w:szCs w:val="24"/>
          <w:lang w:val="en-AL"/>
        </w:rPr>
      </w:pPr>
      <w:r w:rsidRPr="008755C3">
        <w:rPr>
          <w:szCs w:val="24"/>
          <w:lang w:val="it-IT"/>
        </w:rPr>
        <w:t>Cilat jan</w:t>
      </w:r>
      <w:r w:rsidR="00E73D2B">
        <w:rPr>
          <w:szCs w:val="24"/>
          <w:lang w:val="it-IT"/>
        </w:rPr>
        <w:t>ë</w:t>
      </w:r>
      <w:r w:rsidRPr="008755C3">
        <w:rPr>
          <w:szCs w:val="24"/>
          <w:lang w:val="it-IT"/>
        </w:rPr>
        <w:t xml:space="preserve"> kushtet dhe kriteret p</w:t>
      </w:r>
      <w:r w:rsidR="00E73D2B">
        <w:rPr>
          <w:szCs w:val="24"/>
          <w:lang w:val="it-IT"/>
        </w:rPr>
        <w:t>ë</w:t>
      </w:r>
      <w:r w:rsidRPr="008755C3">
        <w:rPr>
          <w:szCs w:val="24"/>
          <w:lang w:val="it-IT"/>
        </w:rPr>
        <w:t>r aplikimin e “ndalimi për të qëndruar në një apo disa njësi administrative”?</w:t>
      </w:r>
    </w:p>
    <w:p w14:paraId="27C24E43" w14:textId="2B783B03" w:rsidR="000A596C" w:rsidRPr="008755C3" w:rsidRDefault="000A596C" w:rsidP="00C1497F">
      <w:pPr>
        <w:pStyle w:val="ListParagraph"/>
        <w:numPr>
          <w:ilvl w:val="0"/>
          <w:numId w:val="14"/>
        </w:numPr>
        <w:jc w:val="both"/>
        <w:rPr>
          <w:i/>
          <w:iCs/>
          <w:szCs w:val="24"/>
          <w:lang w:val="en-AL"/>
        </w:rPr>
      </w:pPr>
      <w:r w:rsidRPr="008755C3">
        <w:rPr>
          <w:szCs w:val="24"/>
          <w:lang w:val="it-IT"/>
        </w:rPr>
        <w:t>Cilat jan</w:t>
      </w:r>
      <w:r w:rsidR="00E73D2B">
        <w:rPr>
          <w:szCs w:val="24"/>
          <w:lang w:val="it-IT"/>
        </w:rPr>
        <w:t>ë</w:t>
      </w:r>
      <w:r w:rsidRPr="008755C3">
        <w:rPr>
          <w:szCs w:val="24"/>
          <w:lang w:val="it-IT"/>
        </w:rPr>
        <w:t xml:space="preserve"> kushtet p</w:t>
      </w:r>
      <w:r w:rsidR="00E73D2B">
        <w:rPr>
          <w:szCs w:val="24"/>
          <w:lang w:val="it-IT"/>
        </w:rPr>
        <w:t>ë</w:t>
      </w:r>
      <w:r w:rsidRPr="008755C3">
        <w:rPr>
          <w:szCs w:val="24"/>
          <w:lang w:val="it-IT"/>
        </w:rPr>
        <w:t>r aplkimin e d</w:t>
      </w:r>
      <w:r w:rsidR="00E73D2B">
        <w:rPr>
          <w:szCs w:val="24"/>
          <w:lang w:val="it-IT"/>
        </w:rPr>
        <w:t>ë</w:t>
      </w:r>
      <w:r w:rsidRPr="008755C3">
        <w:rPr>
          <w:szCs w:val="24"/>
          <w:lang w:val="it-IT"/>
        </w:rPr>
        <w:t>nimit plot</w:t>
      </w:r>
      <w:r w:rsidR="00E73D2B">
        <w:rPr>
          <w:szCs w:val="24"/>
          <w:lang w:val="it-IT"/>
        </w:rPr>
        <w:t>ë</w:t>
      </w:r>
      <w:r w:rsidRPr="008755C3">
        <w:rPr>
          <w:szCs w:val="24"/>
          <w:lang w:val="it-IT"/>
        </w:rPr>
        <w:t>sues t</w:t>
      </w:r>
      <w:r w:rsidR="00E73D2B">
        <w:rPr>
          <w:szCs w:val="24"/>
          <w:lang w:val="it-IT"/>
        </w:rPr>
        <w:t>ë</w:t>
      </w:r>
      <w:r w:rsidRPr="008755C3">
        <w:rPr>
          <w:szCs w:val="24"/>
          <w:lang w:val="it-IT"/>
        </w:rPr>
        <w:t xml:space="preserve"> “Humbja e përgjegjësisë prindërore”? </w:t>
      </w:r>
    </w:p>
    <w:p w14:paraId="64411AB5" w14:textId="77777777" w:rsidR="000A596C" w:rsidRPr="008755C3" w:rsidRDefault="000A596C" w:rsidP="00C1497F">
      <w:pPr>
        <w:pStyle w:val="ListParagraph"/>
        <w:numPr>
          <w:ilvl w:val="0"/>
          <w:numId w:val="14"/>
        </w:numPr>
        <w:jc w:val="both"/>
        <w:rPr>
          <w:i/>
          <w:iCs/>
          <w:szCs w:val="24"/>
        </w:rPr>
      </w:pPr>
      <w:r w:rsidRPr="008755C3">
        <w:rPr>
          <w:szCs w:val="24"/>
        </w:rPr>
        <w:t>A mund të aplikohen dënimet plotësuese nëse vepra penale ka ngelur në tentative?</w:t>
      </w:r>
    </w:p>
    <w:p w14:paraId="30AA7EB3" w14:textId="15F03BC6" w:rsidR="000A596C" w:rsidRPr="008755C3" w:rsidRDefault="000A596C" w:rsidP="00C1497F">
      <w:pPr>
        <w:pStyle w:val="ListParagraph"/>
        <w:numPr>
          <w:ilvl w:val="0"/>
          <w:numId w:val="14"/>
        </w:numPr>
        <w:jc w:val="both"/>
        <w:rPr>
          <w:szCs w:val="24"/>
          <w:lang w:val="en-AL"/>
        </w:rPr>
      </w:pPr>
      <w:r w:rsidRPr="008755C3">
        <w:rPr>
          <w:szCs w:val="24"/>
          <w:lang w:val="en-US"/>
        </w:rPr>
        <w:t>CIlat jan</w:t>
      </w:r>
      <w:r w:rsidR="00E73D2B">
        <w:rPr>
          <w:szCs w:val="24"/>
          <w:lang w:val="en-US"/>
        </w:rPr>
        <w:t>ë</w:t>
      </w:r>
      <w:r w:rsidRPr="008755C3">
        <w:rPr>
          <w:szCs w:val="24"/>
          <w:lang w:val="en-US"/>
        </w:rPr>
        <w:t xml:space="preserve"> kriteret p</w:t>
      </w:r>
      <w:r w:rsidR="00E73D2B">
        <w:rPr>
          <w:szCs w:val="24"/>
          <w:lang w:val="en-US"/>
        </w:rPr>
        <w:t>ë</w:t>
      </w:r>
      <w:r w:rsidRPr="008755C3">
        <w:rPr>
          <w:szCs w:val="24"/>
          <w:lang w:val="en-US"/>
        </w:rPr>
        <w:t>r t</w:t>
      </w:r>
      <w:r w:rsidR="00E73D2B">
        <w:rPr>
          <w:szCs w:val="24"/>
          <w:lang w:val="en-US"/>
        </w:rPr>
        <w:t>ë</w:t>
      </w:r>
      <w:r w:rsidRPr="008755C3">
        <w:rPr>
          <w:szCs w:val="24"/>
          <w:lang w:val="en-US"/>
        </w:rPr>
        <w:t xml:space="preserve"> p</w:t>
      </w:r>
      <w:r w:rsidR="00E73D2B">
        <w:rPr>
          <w:szCs w:val="24"/>
          <w:lang w:val="en-US"/>
        </w:rPr>
        <w:t>ë</w:t>
      </w:r>
      <w:r w:rsidRPr="008755C3">
        <w:rPr>
          <w:szCs w:val="24"/>
          <w:lang w:val="en-US"/>
        </w:rPr>
        <w:t>rcaktuar k</w:t>
      </w:r>
      <w:r w:rsidRPr="008755C3">
        <w:rPr>
          <w:szCs w:val="24"/>
        </w:rPr>
        <w:t>ohëzgjatj</w:t>
      </w:r>
      <w:r w:rsidRPr="008755C3">
        <w:rPr>
          <w:szCs w:val="24"/>
          <w:lang w:val="en-US"/>
        </w:rPr>
        <w:t>en</w:t>
      </w:r>
      <w:r w:rsidRPr="008755C3">
        <w:rPr>
          <w:szCs w:val="24"/>
        </w:rPr>
        <w:t xml:space="preserve"> dhe momentin e fillimit të ekzekutimit të dënimeve plotësuese</w:t>
      </w:r>
      <w:r w:rsidRPr="008755C3">
        <w:rPr>
          <w:szCs w:val="24"/>
          <w:lang w:val="en-US"/>
        </w:rPr>
        <w:t>?</w:t>
      </w:r>
    </w:p>
    <w:p w14:paraId="17CB76EA" w14:textId="77777777" w:rsidR="000A596C" w:rsidRPr="008755C3" w:rsidRDefault="000A596C" w:rsidP="000A596C">
      <w:pPr>
        <w:pStyle w:val="ListParagraph"/>
        <w:jc w:val="both"/>
        <w:rPr>
          <w:i/>
          <w:iCs/>
          <w:szCs w:val="24"/>
        </w:rPr>
      </w:pPr>
    </w:p>
    <w:p w14:paraId="739DB955" w14:textId="5FF3047E" w:rsidR="000A596C" w:rsidRPr="008755C3" w:rsidRDefault="000A596C" w:rsidP="000A596C">
      <w:pPr>
        <w:jc w:val="both"/>
        <w:rPr>
          <w:b/>
          <w:bCs/>
          <w:szCs w:val="24"/>
        </w:rPr>
      </w:pPr>
      <w:r w:rsidRPr="008755C3">
        <w:rPr>
          <w:b/>
          <w:bCs/>
          <w:szCs w:val="24"/>
          <w:lang w:val="en-US"/>
        </w:rPr>
        <w:t>D</w:t>
      </w:r>
      <w:r w:rsidR="00E73D2B">
        <w:rPr>
          <w:b/>
          <w:bCs/>
          <w:szCs w:val="24"/>
          <w:lang w:val="en-US"/>
        </w:rPr>
        <w:t>ë</w:t>
      </w:r>
      <w:r w:rsidRPr="008755C3">
        <w:rPr>
          <w:b/>
          <w:bCs/>
          <w:szCs w:val="24"/>
          <w:lang w:val="en-US"/>
        </w:rPr>
        <w:t>nimet alternative</w:t>
      </w:r>
      <w:r w:rsidRPr="008755C3">
        <w:rPr>
          <w:b/>
          <w:bCs/>
          <w:szCs w:val="24"/>
        </w:rPr>
        <w:t>. (</w:t>
      </w:r>
      <w:r w:rsidRPr="008755C3">
        <w:rPr>
          <w:b/>
          <w:bCs/>
          <w:szCs w:val="24"/>
          <w:lang w:val="en-US"/>
        </w:rPr>
        <w:t>5</w:t>
      </w:r>
      <w:r w:rsidRPr="008755C3">
        <w:rPr>
          <w:b/>
          <w:bCs/>
          <w:szCs w:val="24"/>
        </w:rPr>
        <w:t>0 min)</w:t>
      </w:r>
    </w:p>
    <w:p w14:paraId="04DBF947" w14:textId="77777777" w:rsidR="000A596C" w:rsidRPr="008755C3" w:rsidRDefault="000A596C" w:rsidP="00C1497F">
      <w:pPr>
        <w:pStyle w:val="ListParagraph"/>
        <w:numPr>
          <w:ilvl w:val="0"/>
          <w:numId w:val="9"/>
        </w:numPr>
        <w:jc w:val="both"/>
        <w:rPr>
          <w:szCs w:val="24"/>
          <w:lang w:val="en-AL"/>
        </w:rPr>
      </w:pPr>
      <w:r w:rsidRPr="008755C3">
        <w:rPr>
          <w:noProof/>
          <w:szCs w:val="24"/>
          <w:lang w:val="it-IT"/>
        </w:rPr>
        <w:t xml:space="preserve">Nevoja për alternative të dënimit penal dhe </w:t>
      </w:r>
      <w:r w:rsidRPr="008755C3">
        <w:rPr>
          <w:rFonts w:eastAsia="Calibri"/>
          <w:noProof/>
          <w:szCs w:val="24"/>
          <w:lang w:val="sq-AL"/>
        </w:rPr>
        <w:t>efektiviteti i alternativave të dënimit me burgim</w:t>
      </w:r>
      <w:r w:rsidRPr="008755C3">
        <w:rPr>
          <w:szCs w:val="24"/>
          <w:lang w:val="it-IT"/>
        </w:rPr>
        <w:t xml:space="preserve">. </w:t>
      </w:r>
    </w:p>
    <w:p w14:paraId="05F6D4F7" w14:textId="77777777" w:rsidR="000A596C" w:rsidRPr="008755C3" w:rsidRDefault="000A596C" w:rsidP="00C1497F">
      <w:pPr>
        <w:pStyle w:val="ListParagraph"/>
        <w:numPr>
          <w:ilvl w:val="0"/>
          <w:numId w:val="9"/>
        </w:numPr>
        <w:jc w:val="both"/>
        <w:rPr>
          <w:szCs w:val="24"/>
          <w:lang w:val="en-AL"/>
        </w:rPr>
      </w:pPr>
      <w:r w:rsidRPr="008755C3">
        <w:rPr>
          <w:rFonts w:eastAsia="Calibri"/>
          <w:noProof/>
          <w:szCs w:val="24"/>
          <w:lang w:val="sq-AL"/>
        </w:rPr>
        <w:t>Koncepti, objektivat dhe llojet e alternativave të dënimit me burgim</w:t>
      </w:r>
      <w:r w:rsidRPr="008755C3">
        <w:rPr>
          <w:szCs w:val="24"/>
          <w:lang w:val="it-IT"/>
        </w:rPr>
        <w:t xml:space="preserve">. </w:t>
      </w:r>
      <w:r w:rsidRPr="008755C3">
        <w:rPr>
          <w:bCs/>
          <w:noProof/>
          <w:szCs w:val="24"/>
          <w:lang w:val="it-IT"/>
        </w:rPr>
        <w:t>Teoritë bashkohore mbi alternativat e dënimit me burgim</w:t>
      </w:r>
      <w:r w:rsidRPr="008755C3">
        <w:rPr>
          <w:szCs w:val="24"/>
          <w:lang w:val="it-IT"/>
        </w:rPr>
        <w:t xml:space="preserve"> dhe</w:t>
      </w:r>
      <w:r w:rsidRPr="008755C3">
        <w:rPr>
          <w:bCs/>
          <w:noProof/>
          <w:szCs w:val="24"/>
          <w:lang w:val="it-IT"/>
        </w:rPr>
        <w:t xml:space="preserve"> standartet ndërkombëtare.</w:t>
      </w:r>
    </w:p>
    <w:p w14:paraId="6954B5BC" w14:textId="77777777" w:rsidR="000A596C" w:rsidRPr="008755C3" w:rsidRDefault="000A596C" w:rsidP="000A596C">
      <w:pPr>
        <w:jc w:val="both"/>
        <w:rPr>
          <w:szCs w:val="24"/>
        </w:rPr>
      </w:pPr>
    </w:p>
    <w:p w14:paraId="71CCDB5D" w14:textId="77777777" w:rsidR="000A596C" w:rsidRPr="008755C3" w:rsidRDefault="000A596C" w:rsidP="000A596C">
      <w:pPr>
        <w:jc w:val="both"/>
        <w:rPr>
          <w:b/>
          <w:bCs/>
          <w:szCs w:val="24"/>
        </w:rPr>
      </w:pPr>
      <w:r w:rsidRPr="008755C3">
        <w:rPr>
          <w:b/>
          <w:szCs w:val="24"/>
          <w:lang w:val="it-IT"/>
        </w:rPr>
        <w:t>Alternativat e sanksionit penal të burgimit</w:t>
      </w:r>
      <w:r w:rsidRPr="008755C3">
        <w:rPr>
          <w:b/>
          <w:bCs/>
          <w:szCs w:val="24"/>
        </w:rPr>
        <w:t xml:space="preserve"> (</w:t>
      </w:r>
      <w:r w:rsidRPr="008755C3">
        <w:rPr>
          <w:b/>
          <w:bCs/>
          <w:szCs w:val="24"/>
          <w:lang w:val="en-US"/>
        </w:rPr>
        <w:t>5</w:t>
      </w:r>
      <w:r w:rsidRPr="008755C3">
        <w:rPr>
          <w:b/>
          <w:bCs/>
          <w:szCs w:val="24"/>
        </w:rPr>
        <w:t>0 min)</w:t>
      </w:r>
    </w:p>
    <w:p w14:paraId="5B087878" w14:textId="77777777" w:rsidR="000A596C" w:rsidRPr="008755C3" w:rsidRDefault="000A596C" w:rsidP="00C1497F">
      <w:pPr>
        <w:pStyle w:val="ListParagraph"/>
        <w:numPr>
          <w:ilvl w:val="0"/>
          <w:numId w:val="40"/>
        </w:numPr>
        <w:jc w:val="both"/>
        <w:rPr>
          <w:b/>
          <w:bCs/>
          <w:szCs w:val="24"/>
          <w:lang w:val="en-AL"/>
        </w:rPr>
      </w:pPr>
      <w:r w:rsidRPr="008755C3">
        <w:rPr>
          <w:bCs/>
          <w:szCs w:val="24"/>
          <w:lang w:val="it-IT"/>
        </w:rPr>
        <w:t>Gjysmëliria.</w:t>
      </w:r>
    </w:p>
    <w:p w14:paraId="6F026CD5" w14:textId="77777777" w:rsidR="000A596C" w:rsidRPr="008755C3" w:rsidRDefault="000A596C" w:rsidP="00C1497F">
      <w:pPr>
        <w:pStyle w:val="ListParagraph"/>
        <w:numPr>
          <w:ilvl w:val="0"/>
          <w:numId w:val="40"/>
        </w:numPr>
        <w:jc w:val="both"/>
        <w:rPr>
          <w:b/>
          <w:bCs/>
          <w:szCs w:val="24"/>
          <w:lang w:val="en-AL"/>
        </w:rPr>
      </w:pPr>
      <w:r w:rsidRPr="008755C3">
        <w:rPr>
          <w:bCs/>
          <w:szCs w:val="24"/>
          <w:lang w:val="it-IT"/>
        </w:rPr>
        <w:t>Pezullimi i ekzekutimit të vendimit me burgim dhe vënia në provë.</w:t>
      </w:r>
    </w:p>
    <w:p w14:paraId="4B160E08" w14:textId="77777777" w:rsidR="000A596C" w:rsidRPr="008755C3" w:rsidRDefault="000A596C" w:rsidP="00C1497F">
      <w:pPr>
        <w:pStyle w:val="ListParagraph"/>
        <w:numPr>
          <w:ilvl w:val="0"/>
          <w:numId w:val="40"/>
        </w:numPr>
        <w:jc w:val="both"/>
        <w:rPr>
          <w:b/>
          <w:bCs/>
          <w:szCs w:val="24"/>
          <w:lang w:val="en-AL"/>
        </w:rPr>
      </w:pPr>
      <w:r w:rsidRPr="008755C3">
        <w:rPr>
          <w:bCs/>
          <w:szCs w:val="24"/>
          <w:lang w:val="sq-AL"/>
        </w:rPr>
        <w:t>Qëndrimi në shtëpi.</w:t>
      </w:r>
    </w:p>
    <w:p w14:paraId="28251D0D" w14:textId="77777777" w:rsidR="000A596C" w:rsidRPr="008755C3" w:rsidRDefault="000A596C" w:rsidP="00C1497F">
      <w:pPr>
        <w:pStyle w:val="ListParagraph"/>
        <w:numPr>
          <w:ilvl w:val="0"/>
          <w:numId w:val="40"/>
        </w:numPr>
        <w:jc w:val="both"/>
        <w:rPr>
          <w:b/>
          <w:bCs/>
          <w:szCs w:val="24"/>
          <w:lang w:val="en-AL"/>
        </w:rPr>
      </w:pPr>
      <w:r w:rsidRPr="008755C3">
        <w:rPr>
          <w:bCs/>
          <w:szCs w:val="24"/>
          <w:lang w:val="it-IT"/>
        </w:rPr>
        <w:lastRenderedPageBreak/>
        <w:t>Pezullimi i ekzekutimit të vendimit me burgim dhe detyrimi për kryerjen e një pune në interes publik.</w:t>
      </w:r>
    </w:p>
    <w:p w14:paraId="32D854E3" w14:textId="77777777" w:rsidR="000A596C" w:rsidRPr="008755C3" w:rsidRDefault="000A596C" w:rsidP="00C1497F">
      <w:pPr>
        <w:pStyle w:val="ListParagraph"/>
        <w:numPr>
          <w:ilvl w:val="0"/>
          <w:numId w:val="40"/>
        </w:numPr>
        <w:jc w:val="both"/>
        <w:rPr>
          <w:b/>
          <w:bCs/>
          <w:szCs w:val="24"/>
          <w:lang w:val="en-AL"/>
        </w:rPr>
      </w:pPr>
      <w:r w:rsidRPr="008755C3">
        <w:rPr>
          <w:bCs/>
          <w:szCs w:val="24"/>
          <w:lang w:val="it-IT"/>
        </w:rPr>
        <w:t xml:space="preserve"> Lirimi me kusht. Qëllimi i lirimit me kusht. </w:t>
      </w:r>
      <w:r w:rsidRPr="008755C3">
        <w:rPr>
          <w:bCs/>
          <w:szCs w:val="24"/>
        </w:rPr>
        <w:t>Kushtet për përfitimin e lirimit me kusht.</w:t>
      </w:r>
      <w:r w:rsidRPr="008755C3">
        <w:rPr>
          <w:bCs/>
          <w:szCs w:val="24"/>
          <w:lang w:val="en-US"/>
        </w:rPr>
        <w:t xml:space="preserve"> </w:t>
      </w:r>
      <w:r w:rsidRPr="008755C3">
        <w:rPr>
          <w:rFonts w:eastAsia="Calibri"/>
          <w:bCs/>
          <w:szCs w:val="24"/>
          <w:lang w:val="sq-AL"/>
        </w:rPr>
        <w:t xml:space="preserve">Arsye e veçantë. Sjellja dhe puna e të dënuarit. </w:t>
      </w:r>
      <w:r w:rsidRPr="008755C3">
        <w:rPr>
          <w:rFonts w:eastAsia="Calibri"/>
          <w:szCs w:val="24"/>
          <w:lang w:val="it-IT"/>
        </w:rPr>
        <w:t xml:space="preserve">Koha e vuajtur  e dënimit. </w:t>
      </w:r>
      <w:r w:rsidRPr="008755C3">
        <w:rPr>
          <w:rFonts w:eastAsia="Calibri"/>
          <w:bCs/>
          <w:noProof/>
          <w:szCs w:val="24"/>
          <w:lang w:val="sq-AL"/>
        </w:rPr>
        <w:t xml:space="preserve">Çështjet e nevojshme që gjykatat duhet të vlerësojnë në shqyrtimet e kërkesave me objekt lirimin me kusht. </w:t>
      </w:r>
      <w:r w:rsidRPr="008755C3">
        <w:rPr>
          <w:bCs/>
          <w:szCs w:val="24"/>
        </w:rPr>
        <w:t>Kushtet ndaluese për aplikimin e lirimit me kusht.</w:t>
      </w:r>
      <w:r w:rsidRPr="008755C3">
        <w:rPr>
          <w:bCs/>
          <w:szCs w:val="24"/>
          <w:lang w:val="en-US"/>
        </w:rPr>
        <w:t xml:space="preserve"> </w:t>
      </w:r>
      <w:r w:rsidRPr="008755C3">
        <w:rPr>
          <w:rFonts w:eastAsia="Calibri"/>
          <w:szCs w:val="24"/>
          <w:lang w:val="it-IT"/>
        </w:rPr>
        <w:t>I dënuari përsëritës për krime të kryera me dashje.</w:t>
      </w:r>
    </w:p>
    <w:p w14:paraId="303D6826" w14:textId="77777777" w:rsidR="000A596C" w:rsidRPr="008755C3" w:rsidRDefault="000A596C" w:rsidP="00C1497F">
      <w:pPr>
        <w:pStyle w:val="ListParagraph"/>
        <w:numPr>
          <w:ilvl w:val="0"/>
          <w:numId w:val="40"/>
        </w:numPr>
        <w:jc w:val="both"/>
        <w:rPr>
          <w:b/>
          <w:bCs/>
          <w:szCs w:val="24"/>
          <w:lang w:val="en-AL"/>
        </w:rPr>
      </w:pPr>
      <w:r w:rsidRPr="008755C3">
        <w:rPr>
          <w:bCs/>
          <w:szCs w:val="24"/>
          <w:lang w:val="it-IT"/>
        </w:rPr>
        <w:t xml:space="preserve"> </w:t>
      </w:r>
      <w:r w:rsidRPr="008755C3">
        <w:rPr>
          <w:rFonts w:eastAsia="Calibri"/>
          <w:spacing w:val="-1"/>
          <w:szCs w:val="24"/>
          <w:lang w:val="it-IT"/>
        </w:rPr>
        <w:t xml:space="preserve">I dënuari për kryerjen e veprave penale të parashikuara në nenet 78/a, 79/a, 79/b, 79/c apo paragrafi i tretë i nenit 100. </w:t>
      </w:r>
      <w:r w:rsidRPr="008755C3">
        <w:rPr>
          <w:rFonts w:eastAsia="Calibri"/>
          <w:szCs w:val="24"/>
          <w:lang w:val="it-IT"/>
        </w:rPr>
        <w:t xml:space="preserve">I dënuari me burgim të përjetshëm. </w:t>
      </w:r>
      <w:r w:rsidRPr="008755C3">
        <w:rPr>
          <w:bCs/>
          <w:szCs w:val="24"/>
          <w:lang w:val="it-IT"/>
        </w:rPr>
        <w:t>Përmbajtja e kushtit dhe detyrimet e të dënuarit. Forma të tjera të dënimeve alternative.</w:t>
      </w:r>
    </w:p>
    <w:p w14:paraId="3ED151EC" w14:textId="77777777" w:rsidR="000A596C" w:rsidRPr="008755C3" w:rsidRDefault="000A596C" w:rsidP="00C1497F">
      <w:pPr>
        <w:pStyle w:val="ListParagraph"/>
        <w:numPr>
          <w:ilvl w:val="0"/>
          <w:numId w:val="40"/>
        </w:numPr>
        <w:jc w:val="both"/>
        <w:rPr>
          <w:b/>
          <w:bCs/>
          <w:szCs w:val="24"/>
          <w:lang w:val="en-AL"/>
        </w:rPr>
      </w:pPr>
      <w:r w:rsidRPr="008755C3">
        <w:rPr>
          <w:bCs/>
          <w:szCs w:val="24"/>
          <w:lang w:val="it-IT"/>
        </w:rPr>
        <w:t xml:space="preserve">Burgosja (Izolimi) komunitare. </w:t>
      </w:r>
      <w:r w:rsidRPr="008755C3">
        <w:rPr>
          <w:bCs/>
          <w:szCs w:val="24"/>
        </w:rPr>
        <w:t>Restitucioni.</w:t>
      </w:r>
      <w:r w:rsidRPr="008755C3">
        <w:rPr>
          <w:bCs/>
          <w:szCs w:val="24"/>
          <w:lang w:val="en-US"/>
        </w:rPr>
        <w:t xml:space="preserve"> </w:t>
      </w:r>
      <w:r w:rsidRPr="008755C3">
        <w:rPr>
          <w:bCs/>
          <w:szCs w:val="24"/>
        </w:rPr>
        <w:t>Shërbimi në komunitet.</w:t>
      </w:r>
      <w:r w:rsidRPr="008755C3">
        <w:rPr>
          <w:bCs/>
          <w:szCs w:val="24"/>
          <w:lang w:val="en-US"/>
        </w:rPr>
        <w:t xml:space="preserve"> </w:t>
      </w:r>
      <w:r w:rsidRPr="008755C3">
        <w:rPr>
          <w:bCs/>
          <w:szCs w:val="24"/>
          <w:lang w:val="it-IT"/>
        </w:rPr>
        <w:t xml:space="preserve">Prova standarde. </w:t>
      </w:r>
      <w:r w:rsidRPr="008755C3">
        <w:rPr>
          <w:szCs w:val="24"/>
          <w:lang w:val="it-IT"/>
        </w:rPr>
        <w:t>Mbikëqyrja intensive e provës (IPS).</w:t>
      </w:r>
    </w:p>
    <w:p w14:paraId="7F409596" w14:textId="77777777" w:rsidR="000A596C" w:rsidRPr="008755C3" w:rsidRDefault="000A596C" w:rsidP="000A596C">
      <w:pPr>
        <w:jc w:val="both"/>
        <w:rPr>
          <w:szCs w:val="24"/>
        </w:rPr>
      </w:pPr>
    </w:p>
    <w:p w14:paraId="6BB786F0" w14:textId="3A2BABD2" w:rsidR="000A596C" w:rsidRPr="008755C3" w:rsidRDefault="000A596C" w:rsidP="000A596C">
      <w:pPr>
        <w:jc w:val="both"/>
        <w:rPr>
          <w:szCs w:val="24"/>
        </w:rPr>
      </w:pPr>
      <w:r w:rsidRPr="008755C3">
        <w:rPr>
          <w:szCs w:val="24"/>
        </w:rPr>
        <w:t xml:space="preserve">Objektiv mësimor: Kandidati </w:t>
      </w:r>
      <w:r w:rsidRPr="008755C3">
        <w:rPr>
          <w:szCs w:val="24"/>
          <w:lang w:val="en-US"/>
        </w:rPr>
        <w:t>nd</w:t>
      </w:r>
      <w:r w:rsidR="00E73D2B">
        <w:rPr>
          <w:szCs w:val="24"/>
          <w:lang w:val="en-US"/>
        </w:rPr>
        <w:t>ë</w:t>
      </w:r>
      <w:r w:rsidRPr="008755C3">
        <w:rPr>
          <w:szCs w:val="24"/>
          <w:lang w:val="en-US"/>
        </w:rPr>
        <w:t>rgjegj</w:t>
      </w:r>
      <w:r w:rsidR="00E73D2B">
        <w:rPr>
          <w:szCs w:val="24"/>
          <w:lang w:val="en-US"/>
        </w:rPr>
        <w:t>ë</w:t>
      </w:r>
      <w:r w:rsidRPr="008755C3">
        <w:rPr>
          <w:szCs w:val="24"/>
          <w:lang w:val="en-US"/>
        </w:rPr>
        <w:t>sohet p</w:t>
      </w:r>
      <w:r w:rsidR="00E73D2B">
        <w:rPr>
          <w:szCs w:val="24"/>
          <w:lang w:val="en-US"/>
        </w:rPr>
        <w:t>ë</w:t>
      </w:r>
      <w:r w:rsidRPr="008755C3">
        <w:rPr>
          <w:szCs w:val="24"/>
          <w:lang w:val="en-US"/>
        </w:rPr>
        <w:t>r nevoj</w:t>
      </w:r>
      <w:r w:rsidR="00E73D2B">
        <w:rPr>
          <w:szCs w:val="24"/>
          <w:lang w:val="en-US"/>
        </w:rPr>
        <w:t>ë</w:t>
      </w:r>
      <w:r w:rsidRPr="008755C3">
        <w:rPr>
          <w:szCs w:val="24"/>
          <w:lang w:val="en-US"/>
        </w:rPr>
        <w:t>n d</w:t>
      </w:r>
      <w:r w:rsidR="00E73D2B">
        <w:rPr>
          <w:szCs w:val="24"/>
          <w:lang w:val="en-US"/>
        </w:rPr>
        <w:t>ë</w:t>
      </w:r>
      <w:r w:rsidRPr="008755C3">
        <w:rPr>
          <w:szCs w:val="24"/>
          <w:lang w:val="en-US"/>
        </w:rPr>
        <w:t>nimeve alternative dhe identifikon kushtet dhe kriteret p</w:t>
      </w:r>
      <w:r w:rsidR="00E73D2B">
        <w:rPr>
          <w:szCs w:val="24"/>
          <w:lang w:val="en-US"/>
        </w:rPr>
        <w:t>ë</w:t>
      </w:r>
      <w:r w:rsidRPr="008755C3">
        <w:rPr>
          <w:szCs w:val="24"/>
          <w:lang w:val="en-US"/>
        </w:rPr>
        <w:t xml:space="preserve">r aplikimin e tyre. </w:t>
      </w:r>
    </w:p>
    <w:p w14:paraId="7AC0914E" w14:textId="77777777" w:rsidR="000A596C" w:rsidRPr="008755C3" w:rsidRDefault="000A596C" w:rsidP="000A596C">
      <w:pPr>
        <w:jc w:val="both"/>
        <w:rPr>
          <w:b/>
          <w:szCs w:val="24"/>
        </w:rPr>
      </w:pPr>
    </w:p>
    <w:p w14:paraId="489361BC" w14:textId="77777777" w:rsidR="000A596C" w:rsidRPr="008755C3" w:rsidRDefault="000A596C" w:rsidP="000A596C">
      <w:pPr>
        <w:jc w:val="both"/>
        <w:rPr>
          <w:b/>
          <w:szCs w:val="24"/>
        </w:rPr>
      </w:pPr>
      <w:r w:rsidRPr="008755C3">
        <w:rPr>
          <w:b/>
          <w:bCs/>
          <w:szCs w:val="24"/>
          <w:lang w:val="sq-AL"/>
        </w:rPr>
        <w:t xml:space="preserve">Bashkimi i dënimeve, </w:t>
      </w:r>
      <w:r w:rsidRPr="008755C3">
        <w:rPr>
          <w:b/>
          <w:szCs w:val="24"/>
        </w:rPr>
        <w:t>(</w:t>
      </w:r>
      <w:r w:rsidRPr="008755C3">
        <w:rPr>
          <w:b/>
          <w:szCs w:val="24"/>
          <w:lang w:val="en-US"/>
        </w:rPr>
        <w:t>3</w:t>
      </w:r>
      <w:r w:rsidRPr="008755C3">
        <w:rPr>
          <w:b/>
          <w:szCs w:val="24"/>
        </w:rPr>
        <w:t>0 min)</w:t>
      </w:r>
    </w:p>
    <w:p w14:paraId="591941A3" w14:textId="3E1E5521" w:rsidR="000A596C" w:rsidRPr="008755C3" w:rsidRDefault="000A596C" w:rsidP="00C1497F">
      <w:pPr>
        <w:pStyle w:val="ListParagraph"/>
        <w:numPr>
          <w:ilvl w:val="0"/>
          <w:numId w:val="9"/>
        </w:numPr>
        <w:jc w:val="both"/>
        <w:rPr>
          <w:szCs w:val="24"/>
          <w:lang w:val="en-AL"/>
        </w:rPr>
      </w:pPr>
      <w:r w:rsidRPr="008755C3">
        <w:rPr>
          <w:szCs w:val="24"/>
          <w:lang w:val="en-US"/>
        </w:rPr>
        <w:t>Kushtet p</w:t>
      </w:r>
      <w:r w:rsidR="00E73D2B">
        <w:rPr>
          <w:szCs w:val="24"/>
          <w:lang w:val="en-US"/>
        </w:rPr>
        <w:t>ë</w:t>
      </w:r>
      <w:r w:rsidRPr="008755C3">
        <w:rPr>
          <w:szCs w:val="24"/>
          <w:lang w:val="en-US"/>
        </w:rPr>
        <w:t>r bashkimin e d</w:t>
      </w:r>
      <w:r w:rsidR="00E73D2B">
        <w:rPr>
          <w:szCs w:val="24"/>
          <w:lang w:val="en-US"/>
        </w:rPr>
        <w:t>ë</w:t>
      </w:r>
      <w:r w:rsidRPr="008755C3">
        <w:rPr>
          <w:szCs w:val="24"/>
          <w:lang w:val="en-US"/>
        </w:rPr>
        <w:t>nimeve t</w:t>
      </w:r>
      <w:r w:rsidR="00E73D2B">
        <w:rPr>
          <w:szCs w:val="24"/>
          <w:lang w:val="en-US"/>
        </w:rPr>
        <w:t>ë</w:t>
      </w:r>
      <w:r w:rsidRPr="008755C3">
        <w:rPr>
          <w:szCs w:val="24"/>
          <w:lang w:val="en-US"/>
        </w:rPr>
        <w:t xml:space="preserve"> dh</w:t>
      </w:r>
      <w:r w:rsidR="00E73D2B">
        <w:rPr>
          <w:szCs w:val="24"/>
          <w:lang w:val="en-US"/>
        </w:rPr>
        <w:t>ë</w:t>
      </w:r>
      <w:r w:rsidRPr="008755C3">
        <w:rPr>
          <w:szCs w:val="24"/>
          <w:lang w:val="en-US"/>
        </w:rPr>
        <w:t>na p</w:t>
      </w:r>
      <w:r w:rsidR="00E73D2B">
        <w:rPr>
          <w:szCs w:val="24"/>
          <w:lang w:val="en-US"/>
        </w:rPr>
        <w:t>ë</w:t>
      </w:r>
      <w:r w:rsidRPr="008755C3">
        <w:rPr>
          <w:szCs w:val="24"/>
          <w:lang w:val="en-US"/>
        </w:rPr>
        <w:t>r disa vepra penale me vendime t</w:t>
      </w:r>
      <w:r w:rsidR="00E73D2B">
        <w:rPr>
          <w:szCs w:val="24"/>
          <w:lang w:val="en-US"/>
        </w:rPr>
        <w:t>ë</w:t>
      </w:r>
      <w:r w:rsidRPr="008755C3">
        <w:rPr>
          <w:szCs w:val="24"/>
          <w:lang w:val="en-US"/>
        </w:rPr>
        <w:t xml:space="preserve"> ve</w:t>
      </w:r>
      <w:r w:rsidR="00E73D2B">
        <w:rPr>
          <w:szCs w:val="24"/>
          <w:lang w:val="en-US"/>
        </w:rPr>
        <w:t>ç</w:t>
      </w:r>
      <w:r w:rsidRPr="008755C3">
        <w:rPr>
          <w:szCs w:val="24"/>
          <w:lang w:val="en-US"/>
        </w:rPr>
        <w:t>anta.</w:t>
      </w:r>
    </w:p>
    <w:p w14:paraId="38F7E9F9" w14:textId="06344F22" w:rsidR="000A596C" w:rsidRPr="008755C3" w:rsidRDefault="000A596C" w:rsidP="00C1497F">
      <w:pPr>
        <w:pStyle w:val="ListParagraph"/>
        <w:numPr>
          <w:ilvl w:val="0"/>
          <w:numId w:val="9"/>
        </w:numPr>
        <w:jc w:val="both"/>
        <w:rPr>
          <w:szCs w:val="24"/>
          <w:lang w:val="en-AL"/>
        </w:rPr>
      </w:pPr>
      <w:r w:rsidRPr="008755C3">
        <w:rPr>
          <w:szCs w:val="24"/>
          <w:lang w:val="en-US"/>
        </w:rPr>
        <w:t>Modalitetet e bashkimit t</w:t>
      </w:r>
      <w:r w:rsidR="00E73D2B">
        <w:rPr>
          <w:szCs w:val="24"/>
          <w:lang w:val="en-US"/>
        </w:rPr>
        <w:t>ë</w:t>
      </w:r>
      <w:r w:rsidRPr="008755C3">
        <w:rPr>
          <w:szCs w:val="24"/>
          <w:lang w:val="en-US"/>
        </w:rPr>
        <w:t xml:space="preserve"> d</w:t>
      </w:r>
      <w:r w:rsidR="00E73D2B">
        <w:rPr>
          <w:szCs w:val="24"/>
          <w:lang w:val="en-US"/>
        </w:rPr>
        <w:t>ë</w:t>
      </w:r>
      <w:r w:rsidRPr="008755C3">
        <w:rPr>
          <w:szCs w:val="24"/>
          <w:lang w:val="en-US"/>
        </w:rPr>
        <w:t>nimeve plot</w:t>
      </w:r>
      <w:r w:rsidR="00E73D2B">
        <w:rPr>
          <w:szCs w:val="24"/>
          <w:lang w:val="en-US"/>
        </w:rPr>
        <w:t>ë</w:t>
      </w:r>
      <w:r w:rsidRPr="008755C3">
        <w:rPr>
          <w:szCs w:val="24"/>
          <w:lang w:val="en-US"/>
        </w:rPr>
        <w:t>suese</w:t>
      </w:r>
    </w:p>
    <w:p w14:paraId="19D7D48B" w14:textId="77777777" w:rsidR="000A596C" w:rsidRPr="008755C3" w:rsidRDefault="000A596C" w:rsidP="000A596C">
      <w:pPr>
        <w:ind w:left="360"/>
        <w:jc w:val="both"/>
        <w:rPr>
          <w:szCs w:val="24"/>
        </w:rPr>
      </w:pPr>
    </w:p>
    <w:p w14:paraId="08019F3B" w14:textId="77777777" w:rsidR="000A596C" w:rsidRPr="008755C3" w:rsidRDefault="000A596C" w:rsidP="000A596C">
      <w:pPr>
        <w:jc w:val="both"/>
        <w:rPr>
          <w:b/>
          <w:szCs w:val="24"/>
        </w:rPr>
      </w:pPr>
      <w:r w:rsidRPr="008755C3">
        <w:rPr>
          <w:b/>
          <w:bCs/>
          <w:szCs w:val="24"/>
          <w:lang w:val="sq-AL"/>
        </w:rPr>
        <w:t>Përjashtimi, ulja e dënimit nën kufijtë ligjorë</w:t>
      </w:r>
      <w:r w:rsidRPr="008755C3">
        <w:rPr>
          <w:b/>
          <w:szCs w:val="24"/>
        </w:rPr>
        <w:t>. (</w:t>
      </w:r>
      <w:r w:rsidRPr="008755C3">
        <w:rPr>
          <w:b/>
          <w:szCs w:val="24"/>
          <w:lang w:val="en-US"/>
        </w:rPr>
        <w:t>3</w:t>
      </w:r>
      <w:r w:rsidRPr="008755C3">
        <w:rPr>
          <w:b/>
          <w:szCs w:val="24"/>
        </w:rPr>
        <w:t>0 min)</w:t>
      </w:r>
    </w:p>
    <w:p w14:paraId="41465FE4" w14:textId="2B17AA06" w:rsidR="000A596C" w:rsidRPr="008755C3" w:rsidRDefault="000A596C" w:rsidP="00C1497F">
      <w:pPr>
        <w:pStyle w:val="ListParagraph"/>
        <w:numPr>
          <w:ilvl w:val="0"/>
          <w:numId w:val="41"/>
        </w:numPr>
        <w:jc w:val="both"/>
        <w:rPr>
          <w:szCs w:val="24"/>
          <w:lang w:val="en-AL"/>
        </w:rPr>
      </w:pPr>
      <w:r w:rsidRPr="008755C3">
        <w:rPr>
          <w:szCs w:val="24"/>
          <w:lang w:val="en-US"/>
        </w:rPr>
        <w:t>Caktimi i d</w:t>
      </w:r>
      <w:r w:rsidR="00E73D2B">
        <w:rPr>
          <w:szCs w:val="24"/>
          <w:lang w:val="en-US"/>
        </w:rPr>
        <w:t>ë</w:t>
      </w:r>
      <w:r w:rsidRPr="008755C3">
        <w:rPr>
          <w:szCs w:val="24"/>
          <w:lang w:val="en-US"/>
        </w:rPr>
        <w:t>nimit sipas disa rasteve t</w:t>
      </w:r>
      <w:r w:rsidR="00E73D2B">
        <w:rPr>
          <w:szCs w:val="24"/>
          <w:lang w:val="en-US"/>
        </w:rPr>
        <w:t>ë</w:t>
      </w:r>
      <w:r w:rsidRPr="008755C3">
        <w:rPr>
          <w:szCs w:val="24"/>
          <w:lang w:val="en-US"/>
        </w:rPr>
        <w:t xml:space="preserve"> ve</w:t>
      </w:r>
      <w:r w:rsidR="00E73D2B">
        <w:rPr>
          <w:szCs w:val="24"/>
          <w:lang w:val="en-US"/>
        </w:rPr>
        <w:t>ç</w:t>
      </w:r>
      <w:r w:rsidRPr="008755C3">
        <w:rPr>
          <w:szCs w:val="24"/>
          <w:lang w:val="en-US"/>
        </w:rPr>
        <w:t>anta t</w:t>
      </w:r>
      <w:r w:rsidR="00E73D2B">
        <w:rPr>
          <w:szCs w:val="24"/>
          <w:lang w:val="en-US"/>
        </w:rPr>
        <w:t>ë</w:t>
      </w:r>
      <w:r w:rsidRPr="008755C3">
        <w:rPr>
          <w:szCs w:val="24"/>
          <w:lang w:val="en-US"/>
        </w:rPr>
        <w:t xml:space="preserve"> parashikuara nga Kodi Pneal. D</w:t>
      </w:r>
      <w:r w:rsidR="00E73D2B">
        <w:rPr>
          <w:szCs w:val="24"/>
          <w:lang w:val="en-US"/>
        </w:rPr>
        <w:t>ë</w:t>
      </w:r>
      <w:r w:rsidRPr="008755C3">
        <w:rPr>
          <w:szCs w:val="24"/>
          <w:lang w:val="en-US"/>
        </w:rPr>
        <w:t>nimi i t</w:t>
      </w:r>
      <w:r w:rsidR="00E73D2B">
        <w:rPr>
          <w:szCs w:val="24"/>
          <w:lang w:val="en-US"/>
        </w:rPr>
        <w:t>ë</w:t>
      </w:r>
      <w:r w:rsidRPr="008755C3">
        <w:rPr>
          <w:szCs w:val="24"/>
          <w:lang w:val="en-US"/>
        </w:rPr>
        <w:t xml:space="preserve"> miturit, p</w:t>
      </w:r>
      <w:r w:rsidR="00E73D2B">
        <w:rPr>
          <w:szCs w:val="24"/>
          <w:lang w:val="en-US"/>
        </w:rPr>
        <w:t>ë</w:t>
      </w:r>
      <w:r w:rsidRPr="008755C3">
        <w:rPr>
          <w:szCs w:val="24"/>
          <w:lang w:val="en-US"/>
        </w:rPr>
        <w:t>rjashtimi i t</w:t>
      </w:r>
      <w:r w:rsidR="00E73D2B">
        <w:rPr>
          <w:szCs w:val="24"/>
          <w:lang w:val="en-US"/>
        </w:rPr>
        <w:t>ë</w:t>
      </w:r>
      <w:r w:rsidRPr="008755C3">
        <w:rPr>
          <w:szCs w:val="24"/>
          <w:lang w:val="en-US"/>
        </w:rPr>
        <w:t xml:space="preserve"> miturit nga d</w:t>
      </w:r>
      <w:r w:rsidR="00E73D2B">
        <w:rPr>
          <w:szCs w:val="24"/>
          <w:lang w:val="en-US"/>
        </w:rPr>
        <w:t>ë</w:t>
      </w:r>
      <w:r w:rsidRPr="008755C3">
        <w:rPr>
          <w:szCs w:val="24"/>
          <w:lang w:val="en-US"/>
        </w:rPr>
        <w:t>nimi, p</w:t>
      </w:r>
      <w:r w:rsidR="00E73D2B">
        <w:rPr>
          <w:szCs w:val="24"/>
          <w:lang w:val="en-US"/>
        </w:rPr>
        <w:t>ë</w:t>
      </w:r>
      <w:r w:rsidRPr="008755C3">
        <w:rPr>
          <w:szCs w:val="24"/>
          <w:lang w:val="en-US"/>
        </w:rPr>
        <w:t>rjashtimi nga d</w:t>
      </w:r>
      <w:r w:rsidR="00E73D2B">
        <w:rPr>
          <w:szCs w:val="24"/>
          <w:lang w:val="en-US"/>
        </w:rPr>
        <w:t>ë</w:t>
      </w:r>
      <w:r w:rsidRPr="008755C3">
        <w:rPr>
          <w:szCs w:val="24"/>
          <w:lang w:val="en-US"/>
        </w:rPr>
        <w:t>nimi i bashk</w:t>
      </w:r>
      <w:r w:rsidR="00E73D2B">
        <w:rPr>
          <w:szCs w:val="24"/>
          <w:lang w:val="en-US"/>
        </w:rPr>
        <w:t>ë</w:t>
      </w:r>
      <w:r w:rsidRPr="008755C3">
        <w:rPr>
          <w:szCs w:val="24"/>
          <w:lang w:val="en-US"/>
        </w:rPr>
        <w:t>pun</w:t>
      </w:r>
      <w:r w:rsidR="00E73D2B">
        <w:rPr>
          <w:szCs w:val="24"/>
          <w:lang w:val="en-US"/>
        </w:rPr>
        <w:t>ë</w:t>
      </w:r>
      <w:r w:rsidRPr="008755C3">
        <w:rPr>
          <w:szCs w:val="24"/>
          <w:lang w:val="en-US"/>
        </w:rPr>
        <w:t>toreve t</w:t>
      </w:r>
      <w:r w:rsidR="00E73D2B">
        <w:rPr>
          <w:szCs w:val="24"/>
          <w:lang w:val="en-US"/>
        </w:rPr>
        <w:t>ë</w:t>
      </w:r>
      <w:r w:rsidRPr="008755C3">
        <w:rPr>
          <w:szCs w:val="24"/>
          <w:lang w:val="en-US"/>
        </w:rPr>
        <w:t xml:space="preserve"> drejt</w:t>
      </w:r>
      <w:r w:rsidR="00E73D2B">
        <w:rPr>
          <w:szCs w:val="24"/>
          <w:lang w:val="en-US"/>
        </w:rPr>
        <w:t>ë</w:t>
      </w:r>
      <w:r w:rsidRPr="008755C3">
        <w:rPr>
          <w:szCs w:val="24"/>
          <w:lang w:val="en-US"/>
        </w:rPr>
        <w:t>sis</w:t>
      </w:r>
      <w:r w:rsidR="00E73D2B">
        <w:rPr>
          <w:szCs w:val="24"/>
          <w:lang w:val="en-US"/>
        </w:rPr>
        <w:t>ë</w:t>
      </w:r>
      <w:r w:rsidRPr="008755C3">
        <w:rPr>
          <w:szCs w:val="24"/>
          <w:lang w:val="en-US"/>
        </w:rPr>
        <w:t>.</w:t>
      </w:r>
    </w:p>
    <w:p w14:paraId="43D99647" w14:textId="6B14318A" w:rsidR="000A596C" w:rsidRPr="008755C3" w:rsidRDefault="000A596C" w:rsidP="00C1497F">
      <w:pPr>
        <w:pStyle w:val="ListParagraph"/>
        <w:numPr>
          <w:ilvl w:val="0"/>
          <w:numId w:val="41"/>
        </w:numPr>
        <w:jc w:val="both"/>
        <w:rPr>
          <w:szCs w:val="24"/>
        </w:rPr>
      </w:pPr>
      <w:r w:rsidRPr="008755C3">
        <w:rPr>
          <w:szCs w:val="24"/>
          <w:lang w:val="en-US"/>
        </w:rPr>
        <w:t>Ulja e d</w:t>
      </w:r>
      <w:r w:rsidR="00E73D2B">
        <w:rPr>
          <w:szCs w:val="24"/>
          <w:lang w:val="en-US"/>
        </w:rPr>
        <w:t>ë</w:t>
      </w:r>
      <w:r w:rsidRPr="008755C3">
        <w:rPr>
          <w:szCs w:val="24"/>
          <w:lang w:val="en-US"/>
        </w:rPr>
        <w:t>nimit n</w:t>
      </w:r>
      <w:r w:rsidR="00E73D2B">
        <w:rPr>
          <w:szCs w:val="24"/>
          <w:lang w:val="en-US"/>
        </w:rPr>
        <w:t>ë</w:t>
      </w:r>
      <w:r w:rsidRPr="008755C3">
        <w:rPr>
          <w:szCs w:val="24"/>
          <w:lang w:val="en-US"/>
        </w:rPr>
        <w:t>n kufijt</w:t>
      </w:r>
      <w:r w:rsidR="00E73D2B">
        <w:rPr>
          <w:szCs w:val="24"/>
          <w:lang w:val="en-US"/>
        </w:rPr>
        <w:t>ë</w:t>
      </w:r>
      <w:r w:rsidRPr="008755C3">
        <w:rPr>
          <w:szCs w:val="24"/>
          <w:lang w:val="en-US"/>
        </w:rPr>
        <w:t xml:space="preserve"> e parashikuar nga ligji. Zbutja e d</w:t>
      </w:r>
      <w:r w:rsidR="00E73D2B">
        <w:rPr>
          <w:szCs w:val="24"/>
          <w:lang w:val="en-US"/>
        </w:rPr>
        <w:t>ë</w:t>
      </w:r>
      <w:r w:rsidRPr="008755C3">
        <w:rPr>
          <w:szCs w:val="24"/>
          <w:lang w:val="en-US"/>
        </w:rPr>
        <w:t>nimit p</w:t>
      </w:r>
      <w:r w:rsidR="00E73D2B">
        <w:rPr>
          <w:szCs w:val="24"/>
          <w:lang w:val="en-US"/>
        </w:rPr>
        <w:t>ë</w:t>
      </w:r>
      <w:r w:rsidRPr="008755C3">
        <w:rPr>
          <w:szCs w:val="24"/>
          <w:lang w:val="en-US"/>
        </w:rPr>
        <w:t>r tentativen. Z</w:t>
      </w:r>
      <w:r w:rsidR="00E73D2B">
        <w:rPr>
          <w:szCs w:val="24"/>
          <w:lang w:val="en-US"/>
        </w:rPr>
        <w:t>ë</w:t>
      </w:r>
      <w:r w:rsidRPr="008755C3">
        <w:rPr>
          <w:szCs w:val="24"/>
          <w:lang w:val="en-US"/>
        </w:rPr>
        <w:t>vend</w:t>
      </w:r>
      <w:r w:rsidR="00E73D2B">
        <w:rPr>
          <w:szCs w:val="24"/>
          <w:lang w:val="en-US"/>
        </w:rPr>
        <w:t>ë</w:t>
      </w:r>
      <w:r w:rsidRPr="008755C3">
        <w:rPr>
          <w:szCs w:val="24"/>
          <w:lang w:val="en-US"/>
        </w:rPr>
        <w:t>simi i d</w:t>
      </w:r>
      <w:r w:rsidR="00E73D2B">
        <w:rPr>
          <w:szCs w:val="24"/>
          <w:lang w:val="en-US"/>
        </w:rPr>
        <w:t>ë</w:t>
      </w:r>
      <w:r w:rsidRPr="008755C3">
        <w:rPr>
          <w:szCs w:val="24"/>
          <w:lang w:val="en-US"/>
        </w:rPr>
        <w:t>nimit me burgim me pagimin e nj</w:t>
      </w:r>
      <w:r w:rsidR="00E73D2B">
        <w:rPr>
          <w:szCs w:val="24"/>
          <w:lang w:val="en-US"/>
        </w:rPr>
        <w:t>ë</w:t>
      </w:r>
      <w:r w:rsidRPr="008755C3">
        <w:rPr>
          <w:szCs w:val="24"/>
          <w:lang w:val="en-US"/>
        </w:rPr>
        <w:t xml:space="preserve"> shum</w:t>
      </w:r>
      <w:r w:rsidR="00E73D2B">
        <w:rPr>
          <w:szCs w:val="24"/>
          <w:lang w:val="en-US"/>
        </w:rPr>
        <w:t>ë</w:t>
      </w:r>
      <w:r w:rsidRPr="008755C3">
        <w:rPr>
          <w:szCs w:val="24"/>
          <w:lang w:val="en-US"/>
        </w:rPr>
        <w:t xml:space="preserve"> t</w:t>
      </w:r>
      <w:r w:rsidR="00E73D2B">
        <w:rPr>
          <w:szCs w:val="24"/>
          <w:lang w:val="en-US"/>
        </w:rPr>
        <w:t>ë</w:t>
      </w:r>
      <w:r w:rsidRPr="008755C3">
        <w:rPr>
          <w:szCs w:val="24"/>
          <w:lang w:val="en-US"/>
        </w:rPr>
        <w:t xml:space="preserve"> hollash n</w:t>
      </w:r>
      <w:r w:rsidR="00E73D2B">
        <w:rPr>
          <w:szCs w:val="24"/>
          <w:lang w:val="en-US"/>
        </w:rPr>
        <w:t>ë</w:t>
      </w:r>
      <w:r w:rsidRPr="008755C3">
        <w:rPr>
          <w:szCs w:val="24"/>
          <w:lang w:val="en-US"/>
        </w:rPr>
        <w:t xml:space="preserve"> favor t</w:t>
      </w:r>
      <w:r w:rsidR="00E73D2B">
        <w:rPr>
          <w:szCs w:val="24"/>
          <w:lang w:val="en-US"/>
        </w:rPr>
        <w:t>ë</w:t>
      </w:r>
      <w:r w:rsidRPr="008755C3">
        <w:rPr>
          <w:szCs w:val="24"/>
          <w:lang w:val="en-US"/>
        </w:rPr>
        <w:t xml:space="preserve"> shtetit. Pranimi i pagimit t</w:t>
      </w:r>
      <w:r w:rsidR="00E73D2B">
        <w:rPr>
          <w:szCs w:val="24"/>
          <w:lang w:val="en-US"/>
        </w:rPr>
        <w:t>ë</w:t>
      </w:r>
      <w:r w:rsidRPr="008755C3">
        <w:rPr>
          <w:szCs w:val="24"/>
          <w:lang w:val="en-US"/>
        </w:rPr>
        <w:t xml:space="preserve"> gjob</w:t>
      </w:r>
      <w:r w:rsidR="00E73D2B">
        <w:rPr>
          <w:szCs w:val="24"/>
          <w:lang w:val="en-US"/>
        </w:rPr>
        <w:t>ë</w:t>
      </w:r>
      <w:r w:rsidRPr="008755C3">
        <w:rPr>
          <w:szCs w:val="24"/>
          <w:lang w:val="en-US"/>
        </w:rPr>
        <w:t>s.</w:t>
      </w:r>
    </w:p>
    <w:p w14:paraId="0D670394" w14:textId="77777777" w:rsidR="000A596C" w:rsidRPr="008755C3" w:rsidRDefault="000A596C" w:rsidP="000A596C">
      <w:pPr>
        <w:jc w:val="both"/>
        <w:rPr>
          <w:b/>
          <w:szCs w:val="24"/>
        </w:rPr>
      </w:pPr>
    </w:p>
    <w:p w14:paraId="4400F9D1" w14:textId="0725B96F" w:rsidR="000A596C" w:rsidRPr="008755C3" w:rsidRDefault="000A596C" w:rsidP="000A596C">
      <w:pPr>
        <w:jc w:val="both"/>
        <w:rPr>
          <w:szCs w:val="24"/>
        </w:rPr>
      </w:pPr>
      <w:r w:rsidRPr="008755C3">
        <w:rPr>
          <w:b/>
          <w:bCs/>
          <w:szCs w:val="24"/>
          <w:lang w:val="en-US"/>
        </w:rPr>
        <w:t>Individualizimi i d</w:t>
      </w:r>
      <w:r w:rsidR="00E73D2B">
        <w:rPr>
          <w:b/>
          <w:bCs/>
          <w:szCs w:val="24"/>
          <w:lang w:val="en-US"/>
        </w:rPr>
        <w:t>ë</w:t>
      </w:r>
      <w:r w:rsidRPr="008755C3">
        <w:rPr>
          <w:b/>
          <w:bCs/>
          <w:szCs w:val="24"/>
          <w:lang w:val="en-US"/>
        </w:rPr>
        <w:t>nimit, caktimi i llojit dhe mas</w:t>
      </w:r>
      <w:r w:rsidR="00E73D2B">
        <w:rPr>
          <w:b/>
          <w:bCs/>
          <w:szCs w:val="24"/>
          <w:lang w:val="en-US"/>
        </w:rPr>
        <w:t>ë</w:t>
      </w:r>
      <w:r w:rsidRPr="008755C3">
        <w:rPr>
          <w:b/>
          <w:bCs/>
          <w:szCs w:val="24"/>
          <w:lang w:val="en-US"/>
        </w:rPr>
        <w:t>s s</w:t>
      </w:r>
      <w:r w:rsidR="00E73D2B">
        <w:rPr>
          <w:b/>
          <w:bCs/>
          <w:szCs w:val="24"/>
          <w:lang w:val="en-US"/>
        </w:rPr>
        <w:t>ë</w:t>
      </w:r>
      <w:r w:rsidRPr="008755C3">
        <w:rPr>
          <w:b/>
          <w:bCs/>
          <w:szCs w:val="24"/>
          <w:lang w:val="en-US"/>
        </w:rPr>
        <w:t xml:space="preserve"> tij n</w:t>
      </w:r>
      <w:r w:rsidR="00E73D2B">
        <w:rPr>
          <w:b/>
          <w:bCs/>
          <w:szCs w:val="24"/>
          <w:lang w:val="en-US"/>
        </w:rPr>
        <w:t>ë</w:t>
      </w:r>
      <w:r w:rsidRPr="008755C3">
        <w:rPr>
          <w:b/>
          <w:bCs/>
          <w:szCs w:val="24"/>
          <w:lang w:val="en-US"/>
        </w:rPr>
        <w:t xml:space="preserve"> nj</w:t>
      </w:r>
      <w:r w:rsidR="00E73D2B">
        <w:rPr>
          <w:b/>
          <w:bCs/>
          <w:szCs w:val="24"/>
          <w:lang w:val="en-US"/>
        </w:rPr>
        <w:t>ë</w:t>
      </w:r>
      <w:r w:rsidRPr="008755C3">
        <w:rPr>
          <w:b/>
          <w:bCs/>
          <w:szCs w:val="24"/>
          <w:lang w:val="en-US"/>
        </w:rPr>
        <w:t xml:space="preserve"> rast konkret</w:t>
      </w:r>
      <w:r w:rsidRPr="008755C3">
        <w:rPr>
          <w:b/>
          <w:bCs/>
          <w:szCs w:val="24"/>
        </w:rPr>
        <w:t>.</w:t>
      </w:r>
      <w:r w:rsidRPr="008755C3">
        <w:rPr>
          <w:szCs w:val="24"/>
        </w:rPr>
        <w:t xml:space="preserve"> (</w:t>
      </w:r>
      <w:r w:rsidRPr="008755C3">
        <w:rPr>
          <w:szCs w:val="24"/>
          <w:lang w:val="en-US"/>
        </w:rPr>
        <w:t>4</w:t>
      </w:r>
      <w:r w:rsidRPr="008755C3">
        <w:rPr>
          <w:szCs w:val="24"/>
        </w:rPr>
        <w:t>0 min)</w:t>
      </w:r>
    </w:p>
    <w:p w14:paraId="747C917A" w14:textId="22C04707" w:rsidR="000A596C" w:rsidRPr="008755C3" w:rsidRDefault="000A596C" w:rsidP="00C1497F">
      <w:pPr>
        <w:pStyle w:val="ListParagraph"/>
        <w:numPr>
          <w:ilvl w:val="0"/>
          <w:numId w:val="9"/>
        </w:numPr>
        <w:jc w:val="both"/>
        <w:rPr>
          <w:szCs w:val="24"/>
        </w:rPr>
      </w:pPr>
      <w:r w:rsidRPr="008755C3">
        <w:rPr>
          <w:szCs w:val="24"/>
        </w:rPr>
        <w:t>Faktet kryesore dhe dytësore</w:t>
      </w:r>
      <w:r w:rsidRPr="008755C3">
        <w:rPr>
          <w:szCs w:val="24"/>
          <w:lang w:val="en-US"/>
        </w:rPr>
        <w:t>, rrethanat e tjera t</w:t>
      </w:r>
      <w:r w:rsidR="00E73D2B">
        <w:rPr>
          <w:szCs w:val="24"/>
          <w:lang w:val="en-US"/>
        </w:rPr>
        <w:t>ë</w:t>
      </w:r>
      <w:r w:rsidRPr="008755C3">
        <w:rPr>
          <w:szCs w:val="24"/>
          <w:lang w:val="en-US"/>
        </w:rPr>
        <w:t xml:space="preserve"> procedimit penal </w:t>
      </w:r>
      <w:r w:rsidRPr="008755C3">
        <w:rPr>
          <w:szCs w:val="24"/>
        </w:rPr>
        <w:t>që ndikojnë</w:t>
      </w:r>
      <w:r w:rsidRPr="008755C3">
        <w:rPr>
          <w:szCs w:val="24"/>
          <w:lang w:val="en-US"/>
        </w:rPr>
        <w:t xml:space="preserve"> individualizimin e d</w:t>
      </w:r>
      <w:r w:rsidR="00E73D2B">
        <w:rPr>
          <w:szCs w:val="24"/>
          <w:lang w:val="en-US"/>
        </w:rPr>
        <w:t>ë</w:t>
      </w:r>
      <w:r w:rsidRPr="008755C3">
        <w:rPr>
          <w:szCs w:val="24"/>
          <w:lang w:val="en-US"/>
        </w:rPr>
        <w:t>nimit penal.</w:t>
      </w:r>
    </w:p>
    <w:p w14:paraId="69E5EB41" w14:textId="2DDB2200" w:rsidR="000A596C" w:rsidRPr="008755C3" w:rsidRDefault="000A596C" w:rsidP="00C1497F">
      <w:pPr>
        <w:pStyle w:val="ListParagraph"/>
        <w:numPr>
          <w:ilvl w:val="0"/>
          <w:numId w:val="9"/>
        </w:numPr>
        <w:jc w:val="both"/>
        <w:rPr>
          <w:szCs w:val="24"/>
        </w:rPr>
      </w:pPr>
      <w:r w:rsidRPr="008755C3">
        <w:rPr>
          <w:szCs w:val="24"/>
        </w:rPr>
        <w:t xml:space="preserve">Struktura e vendimit dhe </w:t>
      </w:r>
      <w:r w:rsidRPr="008755C3">
        <w:rPr>
          <w:szCs w:val="24"/>
          <w:lang w:val="en-US"/>
        </w:rPr>
        <w:t>arsyetimi i d</w:t>
      </w:r>
      <w:r w:rsidR="00E73D2B">
        <w:rPr>
          <w:szCs w:val="24"/>
          <w:lang w:val="en-US"/>
        </w:rPr>
        <w:t>ë</w:t>
      </w:r>
      <w:r w:rsidRPr="008755C3">
        <w:rPr>
          <w:szCs w:val="24"/>
          <w:lang w:val="en-US"/>
        </w:rPr>
        <w:t>nimit q</w:t>
      </w:r>
      <w:r w:rsidR="00E73D2B">
        <w:rPr>
          <w:szCs w:val="24"/>
          <w:lang w:val="en-US"/>
        </w:rPr>
        <w:t>ë</w:t>
      </w:r>
      <w:r w:rsidRPr="008755C3">
        <w:rPr>
          <w:szCs w:val="24"/>
          <w:lang w:val="en-US"/>
        </w:rPr>
        <w:t xml:space="preserve"> gjykata individualizon.</w:t>
      </w:r>
    </w:p>
    <w:p w14:paraId="347F1938" w14:textId="77777777" w:rsidR="000A596C" w:rsidRPr="008755C3" w:rsidRDefault="000A596C" w:rsidP="000A596C">
      <w:pPr>
        <w:jc w:val="both"/>
        <w:rPr>
          <w:szCs w:val="24"/>
          <w:lang w:val="en-US"/>
        </w:rPr>
      </w:pPr>
    </w:p>
    <w:p w14:paraId="0AF755CF" w14:textId="296D1D0D" w:rsidR="000A596C" w:rsidRPr="008755C3" w:rsidRDefault="000A596C" w:rsidP="000A596C">
      <w:pPr>
        <w:jc w:val="both"/>
        <w:rPr>
          <w:szCs w:val="24"/>
          <w:lang w:val="sq-AL"/>
        </w:rPr>
      </w:pPr>
      <w:r w:rsidRPr="008755C3">
        <w:rPr>
          <w:szCs w:val="24"/>
        </w:rPr>
        <w:t xml:space="preserve">Objektiv mësimor 1: Kandidati identifikon faktet kryesore dhe dytësore, </w:t>
      </w:r>
      <w:r w:rsidRPr="008755C3">
        <w:rPr>
          <w:szCs w:val="24"/>
          <w:lang w:val="en-US"/>
        </w:rPr>
        <w:t>si dhe rrethanat e tjera t</w:t>
      </w:r>
      <w:r w:rsidR="00E73D2B">
        <w:rPr>
          <w:szCs w:val="24"/>
          <w:lang w:val="en-US"/>
        </w:rPr>
        <w:t>ë</w:t>
      </w:r>
      <w:r w:rsidRPr="008755C3">
        <w:rPr>
          <w:szCs w:val="24"/>
          <w:lang w:val="en-US"/>
        </w:rPr>
        <w:t xml:space="preserve"> r</w:t>
      </w:r>
      <w:r w:rsidR="00E73D2B">
        <w:rPr>
          <w:szCs w:val="24"/>
          <w:lang w:val="en-US"/>
        </w:rPr>
        <w:t>ë</w:t>
      </w:r>
      <w:r w:rsidRPr="008755C3">
        <w:rPr>
          <w:szCs w:val="24"/>
          <w:lang w:val="en-US"/>
        </w:rPr>
        <w:t>nd</w:t>
      </w:r>
      <w:r w:rsidR="00E73D2B">
        <w:rPr>
          <w:szCs w:val="24"/>
          <w:lang w:val="en-US"/>
        </w:rPr>
        <w:t>ë</w:t>
      </w:r>
      <w:r w:rsidRPr="008755C3">
        <w:rPr>
          <w:szCs w:val="24"/>
          <w:lang w:val="en-US"/>
        </w:rPr>
        <w:t>sishme p</w:t>
      </w:r>
      <w:r w:rsidR="00E73D2B">
        <w:rPr>
          <w:szCs w:val="24"/>
          <w:lang w:val="en-US"/>
        </w:rPr>
        <w:t>ë</w:t>
      </w:r>
      <w:r w:rsidRPr="008755C3">
        <w:rPr>
          <w:szCs w:val="24"/>
          <w:lang w:val="en-US"/>
        </w:rPr>
        <w:t>r individualizimin e d</w:t>
      </w:r>
      <w:r w:rsidR="00E73D2B">
        <w:rPr>
          <w:szCs w:val="24"/>
          <w:lang w:val="en-US"/>
        </w:rPr>
        <w:t>ë</w:t>
      </w:r>
      <w:r w:rsidRPr="008755C3">
        <w:rPr>
          <w:szCs w:val="24"/>
          <w:lang w:val="en-US"/>
        </w:rPr>
        <w:t>nimit</w:t>
      </w:r>
      <w:r w:rsidRPr="008755C3">
        <w:rPr>
          <w:szCs w:val="24"/>
          <w:lang w:val="sq-AL"/>
        </w:rPr>
        <w:t>.</w:t>
      </w:r>
    </w:p>
    <w:p w14:paraId="4DA39F38" w14:textId="77777777" w:rsidR="000A596C" w:rsidRPr="008755C3" w:rsidRDefault="000A596C" w:rsidP="000A596C">
      <w:pPr>
        <w:pStyle w:val="NoSpacing"/>
        <w:jc w:val="both"/>
        <w:rPr>
          <w:rFonts w:ascii="Times New Roman" w:hAnsi="Times New Roman" w:cs="Times New Roman"/>
          <w:sz w:val="24"/>
          <w:szCs w:val="24"/>
          <w:lang w:val="sq-AL"/>
        </w:rPr>
      </w:pPr>
    </w:p>
    <w:p w14:paraId="192009F4" w14:textId="27AB6BB9" w:rsidR="000A596C" w:rsidRPr="008755C3" w:rsidRDefault="000A596C" w:rsidP="000A596C">
      <w:pPr>
        <w:pStyle w:val="NoSpacing"/>
        <w:jc w:val="both"/>
        <w:rPr>
          <w:rFonts w:ascii="Times New Roman" w:hAnsi="Times New Roman" w:cs="Times New Roman"/>
          <w:sz w:val="24"/>
          <w:szCs w:val="24"/>
          <w:lang w:val="sq-AL"/>
        </w:rPr>
      </w:pPr>
      <w:r w:rsidRPr="008755C3">
        <w:rPr>
          <w:rFonts w:ascii="Times New Roman" w:hAnsi="Times New Roman" w:cs="Times New Roman"/>
          <w:sz w:val="24"/>
          <w:szCs w:val="24"/>
          <w:lang w:val="sq-AL"/>
        </w:rPr>
        <w:t>Objektiv mësimor 2: Kandidati arsyeton duke p</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rpiluar nj</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vendim individualizimin e d</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nimit n</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nj</w:t>
      </w:r>
      <w:r w:rsidR="00E73D2B">
        <w:rPr>
          <w:rFonts w:ascii="Times New Roman" w:hAnsi="Times New Roman" w:cs="Times New Roman"/>
          <w:sz w:val="24"/>
          <w:szCs w:val="24"/>
          <w:lang w:val="sq-AL"/>
        </w:rPr>
        <w:t>ë</w:t>
      </w:r>
      <w:r w:rsidRPr="008755C3">
        <w:rPr>
          <w:rFonts w:ascii="Times New Roman" w:hAnsi="Times New Roman" w:cs="Times New Roman"/>
          <w:sz w:val="24"/>
          <w:szCs w:val="24"/>
          <w:lang w:val="sq-AL"/>
        </w:rPr>
        <w:t xml:space="preserve"> rast konkret.</w:t>
      </w:r>
    </w:p>
    <w:p w14:paraId="7D2A8A9D" w14:textId="77777777" w:rsidR="000A596C" w:rsidRPr="008755C3" w:rsidRDefault="000A596C" w:rsidP="000A596C">
      <w:pPr>
        <w:jc w:val="both"/>
        <w:rPr>
          <w:b/>
          <w:bCs/>
          <w:szCs w:val="24"/>
        </w:rPr>
      </w:pPr>
    </w:p>
    <w:p w14:paraId="641492FB" w14:textId="77777777" w:rsidR="000A596C" w:rsidRPr="008755C3" w:rsidRDefault="000A596C" w:rsidP="000A596C">
      <w:pPr>
        <w:jc w:val="both"/>
        <w:rPr>
          <w:b/>
          <w:bCs/>
          <w:szCs w:val="24"/>
          <w:lang w:val="en-US"/>
        </w:rPr>
      </w:pPr>
      <w:r w:rsidRPr="008755C3">
        <w:rPr>
          <w:b/>
          <w:bCs/>
          <w:szCs w:val="24"/>
        </w:rPr>
        <w:t xml:space="preserve">Axhenda e ditës </w:t>
      </w:r>
      <w:r w:rsidRPr="008755C3">
        <w:rPr>
          <w:b/>
          <w:bCs/>
          <w:szCs w:val="24"/>
          <w:lang w:val="en-US"/>
        </w:rPr>
        <w:t>20</w:t>
      </w:r>
    </w:p>
    <w:tbl>
      <w:tblPr>
        <w:tblStyle w:val="TableGrid"/>
        <w:tblW w:w="0" w:type="auto"/>
        <w:tblInd w:w="-185" w:type="dxa"/>
        <w:tblLook w:val="04A0" w:firstRow="1" w:lastRow="0" w:firstColumn="1" w:lastColumn="0" w:noHBand="0" w:noVBand="1"/>
      </w:tblPr>
      <w:tblGrid>
        <w:gridCol w:w="977"/>
        <w:gridCol w:w="2942"/>
        <w:gridCol w:w="2817"/>
        <w:gridCol w:w="2466"/>
      </w:tblGrid>
      <w:tr w:rsidR="000A596C" w:rsidRPr="008755C3" w14:paraId="43D97E01" w14:textId="77777777" w:rsidTr="000766CE">
        <w:tc>
          <w:tcPr>
            <w:tcW w:w="990" w:type="dxa"/>
          </w:tcPr>
          <w:p w14:paraId="0457A165"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b/>
                <w:bCs/>
              </w:rPr>
              <w:t>Ora</w:t>
            </w:r>
          </w:p>
        </w:tc>
        <w:tc>
          <w:tcPr>
            <w:tcW w:w="2970" w:type="dxa"/>
          </w:tcPr>
          <w:p w14:paraId="30D75CFC" w14:textId="77777777" w:rsidR="000A596C" w:rsidRPr="008755C3" w:rsidRDefault="000A596C" w:rsidP="000766CE">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5116F95A"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7968C84F" w14:textId="77777777" w:rsidR="000A596C" w:rsidRPr="008755C3" w:rsidRDefault="000A596C" w:rsidP="000766CE">
            <w:pPr>
              <w:jc w:val="both"/>
              <w:rPr>
                <w:rFonts w:ascii="Times New Roman" w:hAnsi="Times New Roman" w:cs="Times New Roman"/>
                <w:b/>
                <w:bCs/>
              </w:rPr>
            </w:pPr>
          </w:p>
        </w:tc>
      </w:tr>
      <w:tr w:rsidR="000A596C" w:rsidRPr="008755C3" w14:paraId="71C98494" w14:textId="77777777" w:rsidTr="000766CE">
        <w:tc>
          <w:tcPr>
            <w:tcW w:w="990" w:type="dxa"/>
            <w:shd w:val="clear" w:color="auto" w:fill="B3E5A1" w:themeFill="accent6" w:themeFillTint="66"/>
          </w:tcPr>
          <w:p w14:paraId="09C3B738" w14:textId="77777777" w:rsidR="000A596C" w:rsidRPr="008755C3" w:rsidRDefault="000A596C" w:rsidP="000766CE">
            <w:pPr>
              <w:jc w:val="both"/>
              <w:rPr>
                <w:rFonts w:ascii="Times New Roman" w:hAnsi="Times New Roman" w:cs="Times New Roman"/>
                <w:b/>
                <w:bCs/>
              </w:rPr>
            </w:pPr>
            <w:r w:rsidRPr="008755C3">
              <w:rPr>
                <w:rFonts w:ascii="Times New Roman" w:hAnsi="Times New Roman" w:cs="Times New Roman"/>
                <w:b/>
                <w:bCs/>
              </w:rPr>
              <w:t>9-10:50</w:t>
            </w:r>
          </w:p>
        </w:tc>
        <w:tc>
          <w:tcPr>
            <w:tcW w:w="2970" w:type="dxa"/>
            <w:shd w:val="clear" w:color="auto" w:fill="B3E5A1" w:themeFill="accent6" w:themeFillTint="66"/>
          </w:tcPr>
          <w:p w14:paraId="3458A46E" w14:textId="03AA90C6" w:rsidR="000A596C" w:rsidRPr="008755C3" w:rsidRDefault="000A596C" w:rsidP="000766CE">
            <w:pPr>
              <w:jc w:val="both"/>
              <w:rPr>
                <w:rFonts w:ascii="Times New Roman" w:hAnsi="Times New Roman" w:cs="Times New Roman"/>
                <w:b/>
              </w:rPr>
            </w:pPr>
            <w:r w:rsidRPr="008755C3">
              <w:rPr>
                <w:rFonts w:ascii="Times New Roman" w:hAnsi="Times New Roman" w:cs="Times New Roman"/>
                <w:b/>
              </w:rPr>
              <w:t>D</w:t>
            </w:r>
            <w:r w:rsidR="00E73D2B">
              <w:rPr>
                <w:rFonts w:ascii="Times New Roman" w:hAnsi="Times New Roman" w:cs="Times New Roman"/>
                <w:b/>
              </w:rPr>
              <w:t>ë</w:t>
            </w:r>
            <w:r w:rsidRPr="008755C3">
              <w:rPr>
                <w:rFonts w:ascii="Times New Roman" w:hAnsi="Times New Roman" w:cs="Times New Roman"/>
                <w:b/>
              </w:rPr>
              <w:t>nimit kryesore:</w:t>
            </w:r>
          </w:p>
          <w:p w14:paraId="47A8D592" w14:textId="77777777" w:rsidR="000A596C" w:rsidRPr="008755C3" w:rsidRDefault="000A596C" w:rsidP="000766CE">
            <w:pPr>
              <w:jc w:val="both"/>
              <w:rPr>
                <w:rFonts w:ascii="Times New Roman" w:hAnsi="Times New Roman" w:cs="Times New Roman"/>
                <w:b/>
              </w:rPr>
            </w:pPr>
          </w:p>
          <w:p w14:paraId="33161210" w14:textId="77777777" w:rsidR="000A596C" w:rsidRPr="008755C3" w:rsidRDefault="000A596C" w:rsidP="000766CE">
            <w:pPr>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70BFC959" w14:textId="77777777" w:rsidR="000A596C" w:rsidRPr="008755C3" w:rsidRDefault="000A596C" w:rsidP="000766CE">
            <w:pPr>
              <w:jc w:val="both"/>
              <w:rPr>
                <w:rFonts w:ascii="Times New Roman" w:hAnsi="Times New Roman" w:cs="Times New Roman"/>
              </w:rPr>
            </w:pPr>
          </w:p>
        </w:tc>
        <w:tc>
          <w:tcPr>
            <w:tcW w:w="2695" w:type="dxa"/>
            <w:shd w:val="clear" w:color="auto" w:fill="B3E5A1" w:themeFill="accent6" w:themeFillTint="66"/>
          </w:tcPr>
          <w:p w14:paraId="089C5DDC" w14:textId="77777777" w:rsidR="000A596C" w:rsidRPr="008755C3" w:rsidRDefault="000A596C" w:rsidP="000766CE">
            <w:pPr>
              <w:jc w:val="both"/>
              <w:rPr>
                <w:rFonts w:ascii="Times New Roman" w:hAnsi="Times New Roman" w:cs="Times New Roman"/>
              </w:rPr>
            </w:pPr>
          </w:p>
        </w:tc>
      </w:tr>
      <w:tr w:rsidR="000A596C" w:rsidRPr="008755C3" w14:paraId="4BB3636B" w14:textId="77777777" w:rsidTr="000766CE">
        <w:tc>
          <w:tcPr>
            <w:tcW w:w="990" w:type="dxa"/>
          </w:tcPr>
          <w:p w14:paraId="5AF022CA"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9- 9.50</w:t>
            </w:r>
          </w:p>
        </w:tc>
        <w:tc>
          <w:tcPr>
            <w:tcW w:w="2970" w:type="dxa"/>
          </w:tcPr>
          <w:p w14:paraId="4973977E"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b/>
                <w:bCs/>
              </w:rPr>
              <w:t xml:space="preserve">Llojet e denimeve sipas legjislacionit aktual. </w:t>
            </w:r>
            <w:r w:rsidRPr="008755C3">
              <w:rPr>
                <w:rFonts w:ascii="Times New Roman" w:hAnsi="Times New Roman" w:cs="Times New Roman"/>
                <w:b/>
              </w:rPr>
              <w:t>(50 min)</w:t>
            </w:r>
          </w:p>
          <w:p w14:paraId="72879D21" w14:textId="7FD905D5"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lastRenderedPageBreak/>
              <w:t>Dënimi me burgim të përjetshëm dhe me burgim si d</w:t>
            </w:r>
            <w:r w:rsidR="00E73D2B">
              <w:rPr>
                <w:rFonts w:ascii="Times New Roman" w:hAnsi="Times New Roman" w:cs="Times New Roman"/>
              </w:rPr>
              <w:t>ë</w:t>
            </w:r>
            <w:r w:rsidRPr="008755C3">
              <w:rPr>
                <w:rFonts w:ascii="Times New Roman" w:hAnsi="Times New Roman" w:cs="Times New Roman"/>
              </w:rPr>
              <w:t>nime kryesore</w:t>
            </w:r>
          </w:p>
          <w:p w14:paraId="57A3EB74" w14:textId="773656DC"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Dënimi me gjobë dhe</w:t>
            </w:r>
            <w:r w:rsidRPr="008755C3">
              <w:rPr>
                <w:rFonts w:ascii="Times New Roman" w:hAnsi="Times New Roman" w:cs="Times New Roman"/>
              </w:rPr>
              <w:tab/>
              <w:t>zbatimi i d</w:t>
            </w:r>
            <w:r w:rsidR="00E73D2B">
              <w:rPr>
                <w:rFonts w:ascii="Times New Roman" w:hAnsi="Times New Roman" w:cs="Times New Roman"/>
              </w:rPr>
              <w:t>ë</w:t>
            </w:r>
            <w:r w:rsidRPr="008755C3">
              <w:rPr>
                <w:rFonts w:ascii="Times New Roman" w:hAnsi="Times New Roman" w:cs="Times New Roman"/>
              </w:rPr>
              <w:t>nimeve ndaj personave juridikë.</w:t>
            </w:r>
          </w:p>
          <w:p w14:paraId="468CB3B5" w14:textId="77777777" w:rsidR="000A596C" w:rsidRPr="008755C3" w:rsidRDefault="000A596C" w:rsidP="000766CE">
            <w:pPr>
              <w:ind w:left="720"/>
              <w:jc w:val="both"/>
              <w:rPr>
                <w:rFonts w:ascii="Times New Roman" w:hAnsi="Times New Roman" w:cs="Times New Roman"/>
              </w:rPr>
            </w:pPr>
          </w:p>
        </w:tc>
        <w:tc>
          <w:tcPr>
            <w:tcW w:w="2880" w:type="dxa"/>
          </w:tcPr>
          <w:p w14:paraId="1ED6F62E"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lastRenderedPageBreak/>
              <w:t>Kandidatët kanë lexuar paraprakisht 3 raste:</w:t>
            </w:r>
          </w:p>
          <w:p w14:paraId="37AF0ADE" w14:textId="2E1E2269"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5140BD6A" w14:textId="04DFEEF3"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lastRenderedPageBreak/>
              <w:t>rast d</w:t>
            </w:r>
            <w:r w:rsidR="00E73D2B">
              <w:rPr>
                <w:rFonts w:ascii="Times New Roman" w:hAnsi="Times New Roman" w:cs="Times New Roman"/>
              </w:rPr>
              <w:t>ë</w:t>
            </w:r>
            <w:r w:rsidRPr="008755C3">
              <w:rPr>
                <w:rFonts w:ascii="Times New Roman" w:hAnsi="Times New Roman" w:cs="Times New Roman"/>
              </w:rPr>
              <w:t>nimi me burgim;</w:t>
            </w:r>
          </w:p>
          <w:p w14:paraId="3BAF7263" w14:textId="540B9A3E"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“d</w:t>
            </w:r>
            <w:r w:rsidR="00E73D2B">
              <w:rPr>
                <w:rFonts w:ascii="Times New Roman" w:hAnsi="Times New Roman" w:cs="Times New Roman"/>
              </w:rPr>
              <w:t>ë</w:t>
            </w:r>
            <w:r w:rsidRPr="008755C3">
              <w:rPr>
                <w:rFonts w:ascii="Times New Roman" w:hAnsi="Times New Roman" w:cs="Times New Roman"/>
              </w:rPr>
              <w:t>nimi me gjob</w:t>
            </w:r>
            <w:r w:rsidR="00E73D2B">
              <w:rPr>
                <w:rFonts w:ascii="Times New Roman" w:hAnsi="Times New Roman" w:cs="Times New Roman"/>
              </w:rPr>
              <w:t>ë</w:t>
            </w:r>
            <w:r w:rsidRPr="008755C3">
              <w:rPr>
                <w:rFonts w:ascii="Times New Roman" w:hAnsi="Times New Roman" w:cs="Times New Roman"/>
              </w:rPr>
              <w:t>.</w:t>
            </w:r>
          </w:p>
          <w:p w14:paraId="54C40280" w14:textId="77777777" w:rsidR="000A596C" w:rsidRPr="008755C3" w:rsidRDefault="000A596C" w:rsidP="000766CE">
            <w:pPr>
              <w:jc w:val="both"/>
              <w:rPr>
                <w:rFonts w:ascii="Times New Roman" w:hAnsi="Times New Roman" w:cs="Times New Roman"/>
              </w:rPr>
            </w:pPr>
          </w:p>
          <w:p w14:paraId="7EA0CDBA" w14:textId="007AB26F"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ndahen në tre grupe. Secili grup identifikon denimin kryesor t</w:t>
            </w:r>
            <w:r w:rsidR="00E73D2B">
              <w:rPr>
                <w:rFonts w:ascii="Times New Roman" w:hAnsi="Times New Roman" w:cs="Times New Roman"/>
              </w:rPr>
              <w:t>ë</w:t>
            </w:r>
            <w:r w:rsidRPr="008755C3">
              <w:rPr>
                <w:rFonts w:ascii="Times New Roman" w:hAnsi="Times New Roman" w:cs="Times New Roman"/>
              </w:rPr>
              <w:t xml:space="preserve"> dh</w:t>
            </w:r>
            <w:r w:rsidR="00E73D2B">
              <w:rPr>
                <w:rFonts w:ascii="Times New Roman" w:hAnsi="Times New Roman" w:cs="Times New Roman"/>
              </w:rPr>
              <w:t>ë</w:t>
            </w:r>
            <w:r w:rsidRPr="008755C3">
              <w:rPr>
                <w:rFonts w:ascii="Times New Roman" w:hAnsi="Times New Roman" w:cs="Times New Roman"/>
              </w:rPr>
              <w:t>n</w:t>
            </w:r>
            <w:r w:rsidR="00E73D2B">
              <w:rPr>
                <w:rFonts w:ascii="Times New Roman" w:hAnsi="Times New Roman" w:cs="Times New Roman"/>
              </w:rPr>
              <w:t>ë</w:t>
            </w:r>
            <w:r w:rsidRPr="008755C3">
              <w:rPr>
                <w:rFonts w:ascii="Times New Roman" w:hAnsi="Times New Roman" w:cs="Times New Roman"/>
              </w:rPr>
              <w:t xml:space="preserve"> në secilin rast (10 min);</w:t>
            </w:r>
          </w:p>
          <w:p w14:paraId="7A01419E"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(15 min);</w:t>
            </w:r>
          </w:p>
          <w:p w14:paraId="1D3F3DB7" w14:textId="77777777" w:rsidR="000A596C" w:rsidRPr="008755C3" w:rsidRDefault="000A596C" w:rsidP="000766CE">
            <w:pPr>
              <w:jc w:val="both"/>
              <w:rPr>
                <w:rFonts w:ascii="Times New Roman" w:hAnsi="Times New Roman" w:cs="Times New Roman"/>
              </w:rPr>
            </w:pPr>
          </w:p>
          <w:p w14:paraId="1E2F5DF0" w14:textId="1D852FFD" w:rsidR="000A596C" w:rsidRPr="008755C3" w:rsidRDefault="000A596C" w:rsidP="000766CE">
            <w:pPr>
              <w:jc w:val="both"/>
              <w:rPr>
                <w:rFonts w:ascii="Times New Roman" w:hAnsi="Times New Roman" w:cs="Times New Roman"/>
              </w:rPr>
            </w:pPr>
            <w:r w:rsidRPr="008755C3">
              <w:rPr>
                <w:rFonts w:ascii="Times New Roman" w:hAnsi="Times New Roman" w:cs="Times New Roman"/>
              </w:rPr>
              <w:t>Diskutim mbi kushtet dhe kriteret e caktimit t</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nimeve kryesore. Diskutim mbi problematikat e konstatuara n</w:t>
            </w:r>
            <w:r w:rsidR="00E73D2B">
              <w:rPr>
                <w:rFonts w:ascii="Times New Roman" w:hAnsi="Times New Roman" w:cs="Times New Roman"/>
              </w:rPr>
              <w:t>ë</w:t>
            </w:r>
            <w:r w:rsidRPr="008755C3">
              <w:rPr>
                <w:rFonts w:ascii="Times New Roman" w:hAnsi="Times New Roman" w:cs="Times New Roman"/>
              </w:rPr>
              <w:t xml:space="preserve"> praktike.</w:t>
            </w:r>
          </w:p>
          <w:p w14:paraId="1A338C78"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(20 min)</w:t>
            </w:r>
          </w:p>
          <w:p w14:paraId="46A0879F"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Konkluzione (5 min)</w:t>
            </w:r>
          </w:p>
          <w:p w14:paraId="177FC92A" w14:textId="77777777" w:rsidR="000A596C" w:rsidRPr="008755C3" w:rsidRDefault="000A596C" w:rsidP="000766CE">
            <w:pPr>
              <w:jc w:val="both"/>
              <w:rPr>
                <w:rFonts w:ascii="Times New Roman" w:hAnsi="Times New Roman" w:cs="Times New Roman"/>
              </w:rPr>
            </w:pPr>
          </w:p>
          <w:p w14:paraId="1C55010A" w14:textId="77777777" w:rsidR="000A596C" w:rsidRPr="008755C3" w:rsidRDefault="000A596C" w:rsidP="000766CE">
            <w:pPr>
              <w:jc w:val="both"/>
              <w:rPr>
                <w:rFonts w:ascii="Times New Roman" w:hAnsi="Times New Roman" w:cs="Times New Roman"/>
              </w:rPr>
            </w:pPr>
          </w:p>
        </w:tc>
        <w:tc>
          <w:tcPr>
            <w:tcW w:w="2695" w:type="dxa"/>
          </w:tcPr>
          <w:p w14:paraId="041599A1" w14:textId="77777777" w:rsidR="000A596C" w:rsidRPr="008755C3" w:rsidRDefault="000A596C" w:rsidP="000766CE">
            <w:pPr>
              <w:jc w:val="both"/>
              <w:rPr>
                <w:rFonts w:ascii="Times New Roman" w:hAnsi="Times New Roman" w:cs="Times New Roman"/>
              </w:rPr>
            </w:pPr>
          </w:p>
        </w:tc>
      </w:tr>
      <w:tr w:rsidR="000A596C" w:rsidRPr="008755C3" w14:paraId="74FA6186" w14:textId="77777777" w:rsidTr="000766CE">
        <w:tc>
          <w:tcPr>
            <w:tcW w:w="990" w:type="dxa"/>
          </w:tcPr>
          <w:p w14:paraId="3BF9E6F9"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10:00-10:50</w:t>
            </w:r>
          </w:p>
        </w:tc>
        <w:tc>
          <w:tcPr>
            <w:tcW w:w="2970" w:type="dxa"/>
          </w:tcPr>
          <w:p w14:paraId="7D1EB5E5" w14:textId="77777777" w:rsidR="000A596C" w:rsidRPr="008755C3" w:rsidRDefault="000A596C" w:rsidP="000766CE">
            <w:pPr>
              <w:jc w:val="both"/>
              <w:rPr>
                <w:rFonts w:ascii="Times New Roman" w:hAnsi="Times New Roman" w:cs="Times New Roman"/>
                <w:b/>
                <w:bCs/>
              </w:rPr>
            </w:pPr>
            <w:r w:rsidRPr="008755C3">
              <w:rPr>
                <w:rFonts w:ascii="Times New Roman" w:hAnsi="Times New Roman" w:cs="Times New Roman"/>
                <w:b/>
                <w:bCs/>
                <w:lang w:val="it-IT"/>
              </w:rPr>
              <w:t>Modalitetet ligjore për caktimin e dënimit</w:t>
            </w:r>
            <w:r w:rsidRPr="008755C3">
              <w:rPr>
                <w:rFonts w:ascii="Times New Roman" w:hAnsi="Times New Roman" w:cs="Times New Roman"/>
                <w:b/>
                <w:bCs/>
              </w:rPr>
              <w:t>. (100 min)</w:t>
            </w:r>
          </w:p>
          <w:p w14:paraId="1E35116C" w14:textId="30755B66" w:rsidR="000A596C" w:rsidRPr="008755C3" w:rsidRDefault="000A596C" w:rsidP="00C1497F">
            <w:pPr>
              <w:pStyle w:val="ListParagraph"/>
              <w:numPr>
                <w:ilvl w:val="0"/>
                <w:numId w:val="39"/>
              </w:numPr>
              <w:jc w:val="both"/>
              <w:rPr>
                <w:rFonts w:ascii="Times New Roman" w:hAnsi="Times New Roman" w:cs="Times New Roman"/>
                <w:b/>
              </w:rPr>
            </w:pPr>
            <w:r w:rsidRPr="008755C3">
              <w:rPr>
                <w:rFonts w:ascii="Times New Roman" w:hAnsi="Times New Roman" w:cs="Times New Roman"/>
                <w:lang w:val="it-IT"/>
              </w:rPr>
              <w:t>Kushtet e përgjithshme dhe t</w:t>
            </w:r>
            <w:r w:rsidR="00E73D2B">
              <w:rPr>
                <w:rFonts w:ascii="Times New Roman" w:hAnsi="Times New Roman" w:cs="Times New Roman"/>
                <w:lang w:val="it-IT"/>
              </w:rPr>
              <w:t>ë</w:t>
            </w:r>
            <w:r w:rsidRPr="008755C3">
              <w:rPr>
                <w:rFonts w:ascii="Times New Roman" w:hAnsi="Times New Roman" w:cs="Times New Roman"/>
                <w:lang w:val="it-IT"/>
              </w:rPr>
              <w:t xml:space="preserve"> posaçme p</w:t>
            </w:r>
            <w:r w:rsidR="00E73D2B">
              <w:rPr>
                <w:rFonts w:ascii="Times New Roman" w:hAnsi="Times New Roman" w:cs="Times New Roman"/>
                <w:lang w:val="it-IT"/>
              </w:rPr>
              <w:t>ë</w:t>
            </w:r>
            <w:r w:rsidRPr="008755C3">
              <w:rPr>
                <w:rFonts w:ascii="Times New Roman" w:hAnsi="Times New Roman" w:cs="Times New Roman"/>
                <w:lang w:val="it-IT"/>
              </w:rPr>
              <w:t xml:space="preserve">r caktimin e dënimit. </w:t>
            </w:r>
          </w:p>
          <w:p w14:paraId="74EA2031" w14:textId="77777777" w:rsidR="000A596C" w:rsidRPr="008755C3" w:rsidRDefault="000A596C" w:rsidP="00C1497F">
            <w:pPr>
              <w:pStyle w:val="ListParagraph"/>
              <w:numPr>
                <w:ilvl w:val="0"/>
                <w:numId w:val="39"/>
              </w:numPr>
              <w:jc w:val="both"/>
              <w:rPr>
                <w:rFonts w:ascii="Times New Roman" w:hAnsi="Times New Roman" w:cs="Times New Roman"/>
                <w:b/>
              </w:rPr>
            </w:pPr>
            <w:r w:rsidRPr="008755C3">
              <w:rPr>
                <w:rStyle w:val="FontStyle52"/>
                <w:i w:val="0"/>
                <w:sz w:val="24"/>
                <w:szCs w:val="24"/>
                <w:lang w:val="sq-AL"/>
              </w:rPr>
              <w:t xml:space="preserve">Rrethanat lehtësuese dhe rënduese. </w:t>
            </w:r>
            <w:r w:rsidRPr="008755C3">
              <w:rPr>
                <w:rFonts w:ascii="Times New Roman" w:hAnsi="Times New Roman" w:cs="Times New Roman"/>
                <w:lang w:val="it-IT"/>
              </w:rPr>
              <w:t xml:space="preserve">Vlerësimi i përseritur i rrethanave dhe përcaktimi i rëndësisë së rrethanave. </w:t>
            </w:r>
            <w:r w:rsidRPr="008755C3">
              <w:rPr>
                <w:rFonts w:ascii="Times New Roman" w:hAnsi="Times New Roman" w:cs="Times New Roman"/>
                <w:bCs/>
                <w:lang w:val="it-IT"/>
              </w:rPr>
              <w:t>Barasvlerësimi i rrethanave dhe vlerësimi i dënimit.</w:t>
            </w:r>
          </w:p>
          <w:p w14:paraId="54E1EE56" w14:textId="77777777" w:rsidR="000A596C" w:rsidRPr="008755C3" w:rsidRDefault="000A596C" w:rsidP="000766CE">
            <w:pPr>
              <w:jc w:val="both"/>
              <w:rPr>
                <w:rFonts w:ascii="Times New Roman" w:hAnsi="Times New Roman" w:cs="Times New Roman"/>
              </w:rPr>
            </w:pPr>
          </w:p>
        </w:tc>
        <w:tc>
          <w:tcPr>
            <w:tcW w:w="2880" w:type="dxa"/>
          </w:tcPr>
          <w:p w14:paraId="7A8140DD"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Paraqitja e tre rasteve nga pedagogu në formën e një fabule:</w:t>
            </w:r>
          </w:p>
          <w:p w14:paraId="4BA26681" w14:textId="77777777" w:rsidR="000A596C" w:rsidRPr="008755C3" w:rsidRDefault="000A596C"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1- ekzistenca e disa veprave penale, rrethanave renduese</w:t>
            </w:r>
          </w:p>
          <w:p w14:paraId="30434565" w14:textId="77777777" w:rsidR="000A596C" w:rsidRPr="008755C3" w:rsidRDefault="000A596C"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2 -rasti ku mbizoterojne rrethanat lehtesuese;</w:t>
            </w:r>
          </w:p>
          <w:p w14:paraId="1FCA0810" w14:textId="77777777" w:rsidR="000A596C" w:rsidRPr="008755C3" w:rsidRDefault="000A596C" w:rsidP="00C1497F">
            <w:pPr>
              <w:pStyle w:val="ListParagraph"/>
              <w:numPr>
                <w:ilvl w:val="0"/>
                <w:numId w:val="13"/>
              </w:numPr>
              <w:jc w:val="both"/>
              <w:rPr>
                <w:rFonts w:ascii="Times New Roman" w:hAnsi="Times New Roman" w:cs="Times New Roman"/>
              </w:rPr>
            </w:pPr>
            <w:r w:rsidRPr="008755C3">
              <w:rPr>
                <w:rFonts w:ascii="Times New Roman" w:hAnsi="Times New Roman" w:cs="Times New Roman"/>
              </w:rPr>
              <w:t>rasti 3 nuk ka rrethana lehtesuese ose renduese.</w:t>
            </w:r>
          </w:p>
          <w:p w14:paraId="24A41585" w14:textId="77777777" w:rsidR="000A596C" w:rsidRPr="008755C3" w:rsidRDefault="000A596C" w:rsidP="000766CE">
            <w:pPr>
              <w:jc w:val="both"/>
              <w:rPr>
                <w:rFonts w:ascii="Times New Roman" w:hAnsi="Times New Roman" w:cs="Times New Roman"/>
              </w:rPr>
            </w:pPr>
          </w:p>
          <w:p w14:paraId="45DA62A3" w14:textId="4A184D3F"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të ndarë në tre kushtet e p</w:t>
            </w:r>
            <w:r w:rsidR="00E73D2B">
              <w:rPr>
                <w:rFonts w:ascii="Times New Roman" w:hAnsi="Times New Roman" w:cs="Times New Roman"/>
              </w:rPr>
              <w:t>ë</w:t>
            </w:r>
            <w:r w:rsidRPr="008755C3">
              <w:rPr>
                <w:rFonts w:ascii="Times New Roman" w:hAnsi="Times New Roman" w:cs="Times New Roman"/>
              </w:rPr>
              <w:t>rgjithshme dhe t</w:t>
            </w:r>
            <w:r w:rsidR="00E73D2B">
              <w:rPr>
                <w:rFonts w:ascii="Times New Roman" w:hAnsi="Times New Roman" w:cs="Times New Roman"/>
              </w:rPr>
              <w:t>ë</w:t>
            </w:r>
            <w:r w:rsidRPr="008755C3">
              <w:rPr>
                <w:rFonts w:ascii="Times New Roman" w:hAnsi="Times New Roman" w:cs="Times New Roman"/>
              </w:rPr>
              <w:t xml:space="preserve"> posacme p</w:t>
            </w:r>
            <w:r w:rsidR="00E73D2B">
              <w:rPr>
                <w:rFonts w:ascii="Times New Roman" w:hAnsi="Times New Roman" w:cs="Times New Roman"/>
              </w:rPr>
              <w:t>ë</w:t>
            </w:r>
            <w:r w:rsidRPr="008755C3">
              <w:rPr>
                <w:rFonts w:ascii="Times New Roman" w:hAnsi="Times New Roman" w:cs="Times New Roman"/>
              </w:rPr>
              <w:t>r caktimin e denimit (10 për secilin rast=30 min);</w:t>
            </w:r>
          </w:p>
          <w:p w14:paraId="6606E074" w14:textId="0F05B0A6" w:rsidR="000A596C" w:rsidRPr="008755C3" w:rsidRDefault="000A596C" w:rsidP="000766CE">
            <w:pPr>
              <w:jc w:val="both"/>
              <w:rPr>
                <w:rFonts w:ascii="Times New Roman" w:hAnsi="Times New Roman" w:cs="Times New Roman"/>
              </w:rPr>
            </w:pPr>
            <w:r w:rsidRPr="008755C3">
              <w:rPr>
                <w:rFonts w:ascii="Times New Roman" w:hAnsi="Times New Roman" w:cs="Times New Roman"/>
              </w:rPr>
              <w:t xml:space="preserve">Kandidatët do të përshkruajnë rrethanat </w:t>
            </w:r>
            <w:r w:rsidRPr="008755C3">
              <w:rPr>
                <w:rFonts w:ascii="Times New Roman" w:hAnsi="Times New Roman" w:cs="Times New Roman"/>
              </w:rPr>
              <w:lastRenderedPageBreak/>
              <w:t>lehtesuese dhe r</w:t>
            </w:r>
            <w:r w:rsidR="00E73D2B">
              <w:rPr>
                <w:rFonts w:ascii="Times New Roman" w:hAnsi="Times New Roman" w:cs="Times New Roman"/>
              </w:rPr>
              <w:t>ë</w:t>
            </w:r>
            <w:r w:rsidRPr="008755C3">
              <w:rPr>
                <w:rFonts w:ascii="Times New Roman" w:hAnsi="Times New Roman" w:cs="Times New Roman"/>
              </w:rPr>
              <w:t>nduese, si dhe elementet p</w:t>
            </w:r>
            <w:r w:rsidR="00E73D2B">
              <w:rPr>
                <w:rFonts w:ascii="Times New Roman" w:hAnsi="Times New Roman" w:cs="Times New Roman"/>
              </w:rPr>
              <w:t>ë</w:t>
            </w:r>
            <w:r w:rsidRPr="008755C3">
              <w:rPr>
                <w:rFonts w:ascii="Times New Roman" w:hAnsi="Times New Roman" w:cs="Times New Roman"/>
              </w:rPr>
              <w:t>rb</w:t>
            </w:r>
            <w:r w:rsidR="00E73D2B">
              <w:rPr>
                <w:rFonts w:ascii="Times New Roman" w:hAnsi="Times New Roman" w:cs="Times New Roman"/>
              </w:rPr>
              <w:t>ë</w:t>
            </w:r>
            <w:r w:rsidRPr="008755C3">
              <w:rPr>
                <w:rFonts w:ascii="Times New Roman" w:hAnsi="Times New Roman" w:cs="Times New Roman"/>
              </w:rPr>
              <w:t>r</w:t>
            </w:r>
            <w:r w:rsidR="00E73D2B">
              <w:rPr>
                <w:rFonts w:ascii="Times New Roman" w:hAnsi="Times New Roman" w:cs="Times New Roman"/>
              </w:rPr>
              <w:t>ë</w:t>
            </w:r>
            <w:r w:rsidRPr="008755C3">
              <w:rPr>
                <w:rFonts w:ascii="Times New Roman" w:hAnsi="Times New Roman" w:cs="Times New Roman"/>
              </w:rPr>
              <w:t>s t</w:t>
            </w:r>
            <w:r w:rsidR="00E73D2B">
              <w:rPr>
                <w:rFonts w:ascii="Times New Roman" w:hAnsi="Times New Roman" w:cs="Times New Roman"/>
              </w:rPr>
              <w:t>ë</w:t>
            </w:r>
            <w:r w:rsidRPr="008755C3">
              <w:rPr>
                <w:rFonts w:ascii="Times New Roman" w:hAnsi="Times New Roman" w:cs="Times New Roman"/>
              </w:rPr>
              <w:t xml:space="preserve"> tyre (20 min).</w:t>
            </w:r>
          </w:p>
          <w:p w14:paraId="30DDA8CB" w14:textId="5D041F0E" w:rsidR="000A596C" w:rsidRPr="008755C3" w:rsidRDefault="000A596C" w:rsidP="000766CE">
            <w:pPr>
              <w:jc w:val="both"/>
              <w:rPr>
                <w:rFonts w:ascii="Times New Roman" w:hAnsi="Times New Roman" w:cs="Times New Roman"/>
                <w:lang w:val="sq-AL"/>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 xml:space="preserve">shtron pergjigjet e marra dhe drejton pyetje lidhur me </w:t>
            </w:r>
          </w:p>
          <w:p w14:paraId="42A147BE" w14:textId="77777777" w:rsidR="000A596C" w:rsidRPr="008755C3" w:rsidRDefault="000A596C" w:rsidP="000766CE">
            <w:pPr>
              <w:jc w:val="both"/>
              <w:rPr>
                <w:rFonts w:ascii="Times New Roman" w:hAnsi="Times New Roman" w:cs="Times New Roman"/>
                <w:lang w:val="sq-AL"/>
              </w:rPr>
            </w:pPr>
            <w:r w:rsidRPr="008755C3">
              <w:rPr>
                <w:rFonts w:ascii="Times New Roman" w:hAnsi="Times New Roman" w:cs="Times New Roman"/>
                <w:lang w:val="it-IT"/>
              </w:rPr>
              <w:t xml:space="preserve">Vlerësimi i përseritur i rrethanave dhe përcaktimi i rëndësisë së rrethanave. </w:t>
            </w:r>
            <w:r w:rsidRPr="008755C3">
              <w:rPr>
                <w:rFonts w:ascii="Times New Roman" w:hAnsi="Times New Roman" w:cs="Times New Roman"/>
                <w:bCs/>
                <w:lang w:val="it-IT"/>
              </w:rPr>
              <w:t>Barasvlerësimi i rrethanave dhe vlerësimi i dënimit</w:t>
            </w:r>
          </w:p>
          <w:p w14:paraId="404A0F40"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(bazuar në pyetjet studimore të parapërgatitura nga pedagogu) (20 min)</w:t>
            </w:r>
          </w:p>
          <w:p w14:paraId="7437F22C"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Diskutim në grup mbi këto gjetje (20 min).</w:t>
            </w:r>
          </w:p>
        </w:tc>
        <w:tc>
          <w:tcPr>
            <w:tcW w:w="2695" w:type="dxa"/>
          </w:tcPr>
          <w:p w14:paraId="21527FB7" w14:textId="77777777" w:rsidR="000A596C" w:rsidRPr="008755C3" w:rsidRDefault="000A596C" w:rsidP="000766CE">
            <w:pPr>
              <w:jc w:val="both"/>
              <w:rPr>
                <w:rFonts w:ascii="Times New Roman" w:hAnsi="Times New Roman" w:cs="Times New Roman"/>
              </w:rPr>
            </w:pPr>
          </w:p>
        </w:tc>
      </w:tr>
      <w:tr w:rsidR="000A596C" w:rsidRPr="008755C3" w14:paraId="06D463B7" w14:textId="77777777" w:rsidTr="000766CE">
        <w:tc>
          <w:tcPr>
            <w:tcW w:w="990" w:type="dxa"/>
          </w:tcPr>
          <w:p w14:paraId="447C4DE9" w14:textId="77777777" w:rsidR="000A596C" w:rsidRPr="008755C3" w:rsidRDefault="000A596C" w:rsidP="000766CE">
            <w:pPr>
              <w:jc w:val="both"/>
              <w:rPr>
                <w:rFonts w:ascii="Times New Roman" w:hAnsi="Times New Roman" w:cs="Times New Roman"/>
              </w:rPr>
            </w:pPr>
          </w:p>
        </w:tc>
        <w:tc>
          <w:tcPr>
            <w:tcW w:w="2970" w:type="dxa"/>
          </w:tcPr>
          <w:p w14:paraId="6FC5C3C6" w14:textId="77777777" w:rsidR="000A596C" w:rsidRPr="008755C3" w:rsidRDefault="000A596C" w:rsidP="000766CE">
            <w:pPr>
              <w:jc w:val="both"/>
              <w:rPr>
                <w:rFonts w:ascii="Times New Roman" w:hAnsi="Times New Roman" w:cs="Times New Roman"/>
                <w:b/>
                <w:bCs/>
              </w:rPr>
            </w:pPr>
            <w:r w:rsidRPr="008755C3">
              <w:rPr>
                <w:rFonts w:ascii="Times New Roman" w:hAnsi="Times New Roman" w:cs="Times New Roman"/>
                <w:b/>
                <w:bCs/>
              </w:rPr>
              <w:t>Axhenda e ditës 21</w:t>
            </w:r>
          </w:p>
          <w:p w14:paraId="10F484DC" w14:textId="77777777" w:rsidR="000A596C" w:rsidRPr="008755C3" w:rsidRDefault="000A596C" w:rsidP="000766CE">
            <w:pPr>
              <w:jc w:val="both"/>
              <w:rPr>
                <w:rFonts w:ascii="Times New Roman" w:hAnsi="Times New Roman" w:cs="Times New Roman"/>
                <w:b/>
                <w:bCs/>
              </w:rPr>
            </w:pPr>
          </w:p>
        </w:tc>
        <w:tc>
          <w:tcPr>
            <w:tcW w:w="2880" w:type="dxa"/>
          </w:tcPr>
          <w:p w14:paraId="0F999E34" w14:textId="77777777" w:rsidR="000A596C" w:rsidRPr="008755C3" w:rsidRDefault="000A596C" w:rsidP="000766CE">
            <w:pPr>
              <w:jc w:val="both"/>
              <w:rPr>
                <w:rFonts w:ascii="Times New Roman" w:hAnsi="Times New Roman" w:cs="Times New Roman"/>
              </w:rPr>
            </w:pPr>
          </w:p>
        </w:tc>
        <w:tc>
          <w:tcPr>
            <w:tcW w:w="2695" w:type="dxa"/>
          </w:tcPr>
          <w:p w14:paraId="1356DFCC" w14:textId="77777777" w:rsidR="000A596C" w:rsidRPr="008755C3" w:rsidRDefault="000A596C" w:rsidP="000766CE">
            <w:pPr>
              <w:jc w:val="both"/>
              <w:rPr>
                <w:rFonts w:ascii="Times New Roman" w:hAnsi="Times New Roman" w:cs="Times New Roman"/>
              </w:rPr>
            </w:pPr>
          </w:p>
        </w:tc>
      </w:tr>
      <w:tr w:rsidR="000A596C" w:rsidRPr="008755C3" w14:paraId="61C5ABBE" w14:textId="77777777" w:rsidTr="000766CE">
        <w:tc>
          <w:tcPr>
            <w:tcW w:w="990" w:type="dxa"/>
          </w:tcPr>
          <w:p w14:paraId="1D02055A"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Ora</w:t>
            </w:r>
          </w:p>
        </w:tc>
        <w:tc>
          <w:tcPr>
            <w:tcW w:w="2970" w:type="dxa"/>
          </w:tcPr>
          <w:p w14:paraId="71940511" w14:textId="77777777" w:rsidR="000A596C" w:rsidRPr="008755C3" w:rsidRDefault="000A596C" w:rsidP="000766CE">
            <w:pPr>
              <w:jc w:val="both"/>
              <w:rPr>
                <w:rFonts w:ascii="Times New Roman" w:hAnsi="Times New Roman" w:cs="Times New Roman"/>
                <w:b/>
                <w:bCs/>
              </w:rPr>
            </w:pPr>
            <w:r w:rsidRPr="008755C3">
              <w:rPr>
                <w:rFonts w:ascii="Times New Roman" w:eastAsia="Calibri" w:hAnsi="Times New Roman" w:cs="Times New Roman"/>
                <w:b/>
                <w:bCs/>
              </w:rPr>
              <w:t>Tema/nëncështjet</w:t>
            </w:r>
          </w:p>
        </w:tc>
        <w:tc>
          <w:tcPr>
            <w:tcW w:w="2880" w:type="dxa"/>
          </w:tcPr>
          <w:p w14:paraId="56933FEE"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6A0876E2" w14:textId="77777777" w:rsidR="000A596C" w:rsidRPr="008755C3" w:rsidRDefault="000A596C" w:rsidP="000766CE">
            <w:pPr>
              <w:jc w:val="both"/>
              <w:rPr>
                <w:rFonts w:ascii="Times New Roman" w:hAnsi="Times New Roman" w:cs="Times New Roman"/>
              </w:rPr>
            </w:pPr>
          </w:p>
        </w:tc>
      </w:tr>
      <w:tr w:rsidR="000A596C" w:rsidRPr="008755C3" w14:paraId="6270CEE4" w14:textId="77777777" w:rsidTr="000766CE">
        <w:tc>
          <w:tcPr>
            <w:tcW w:w="990" w:type="dxa"/>
            <w:shd w:val="clear" w:color="auto" w:fill="B3E5A1" w:themeFill="accent6" w:themeFillTint="66"/>
          </w:tcPr>
          <w:p w14:paraId="775A8A96"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9:0-15.20</w:t>
            </w:r>
          </w:p>
        </w:tc>
        <w:tc>
          <w:tcPr>
            <w:tcW w:w="2970" w:type="dxa"/>
            <w:shd w:val="clear" w:color="auto" w:fill="B3E5A1" w:themeFill="accent6" w:themeFillTint="66"/>
          </w:tcPr>
          <w:p w14:paraId="67839247" w14:textId="77777777" w:rsidR="000A596C" w:rsidRPr="008755C3" w:rsidRDefault="000A596C" w:rsidP="000766CE">
            <w:pPr>
              <w:jc w:val="both"/>
              <w:rPr>
                <w:rFonts w:ascii="Times New Roman" w:hAnsi="Times New Roman" w:cs="Times New Roman"/>
                <w:b/>
              </w:rPr>
            </w:pPr>
            <w:r w:rsidRPr="008755C3">
              <w:rPr>
                <w:rFonts w:ascii="Times New Roman" w:hAnsi="Times New Roman" w:cs="Times New Roman"/>
                <w:b/>
                <w:bCs/>
                <w:lang w:val="sq-AL"/>
              </w:rPr>
              <w:t>Dënimet plotësuese, bashkimi i dënimeve, alternativat e dënimit me burgim. Përjashtimi, ulja e dënimit nën kufijtë ligjorë:</w:t>
            </w:r>
          </w:p>
        </w:tc>
        <w:tc>
          <w:tcPr>
            <w:tcW w:w="2880" w:type="dxa"/>
            <w:shd w:val="clear" w:color="auto" w:fill="B3E5A1" w:themeFill="accent6" w:themeFillTint="66"/>
          </w:tcPr>
          <w:p w14:paraId="3D8F9C50" w14:textId="77777777" w:rsidR="000A596C" w:rsidRPr="008755C3" w:rsidRDefault="000A596C" w:rsidP="000766CE">
            <w:pPr>
              <w:jc w:val="both"/>
              <w:rPr>
                <w:rFonts w:ascii="Times New Roman" w:hAnsi="Times New Roman" w:cs="Times New Roman"/>
              </w:rPr>
            </w:pPr>
          </w:p>
        </w:tc>
        <w:tc>
          <w:tcPr>
            <w:tcW w:w="2695" w:type="dxa"/>
            <w:shd w:val="clear" w:color="auto" w:fill="B3E5A1" w:themeFill="accent6" w:themeFillTint="66"/>
          </w:tcPr>
          <w:p w14:paraId="496C7FD4" w14:textId="77777777" w:rsidR="000A596C" w:rsidRPr="008755C3" w:rsidRDefault="000A596C" w:rsidP="000766CE">
            <w:pPr>
              <w:jc w:val="both"/>
              <w:rPr>
                <w:rFonts w:ascii="Times New Roman" w:hAnsi="Times New Roman" w:cs="Times New Roman"/>
              </w:rPr>
            </w:pPr>
          </w:p>
        </w:tc>
      </w:tr>
      <w:tr w:rsidR="000A596C" w:rsidRPr="008755C3" w14:paraId="0FAE6538" w14:textId="77777777" w:rsidTr="000766CE">
        <w:tc>
          <w:tcPr>
            <w:tcW w:w="990" w:type="dxa"/>
          </w:tcPr>
          <w:p w14:paraId="1CBDE9BB"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09:00-09.50</w:t>
            </w:r>
          </w:p>
          <w:p w14:paraId="3CBC69CD" w14:textId="77777777" w:rsidR="000A596C" w:rsidRPr="008755C3" w:rsidRDefault="000A596C" w:rsidP="000766CE">
            <w:pPr>
              <w:jc w:val="both"/>
              <w:rPr>
                <w:rFonts w:ascii="Times New Roman" w:hAnsi="Times New Roman" w:cs="Times New Roman"/>
              </w:rPr>
            </w:pPr>
          </w:p>
          <w:p w14:paraId="2333A029" w14:textId="77777777" w:rsidR="000A596C" w:rsidRPr="008755C3" w:rsidRDefault="000A596C" w:rsidP="000766CE">
            <w:pPr>
              <w:jc w:val="both"/>
              <w:rPr>
                <w:rFonts w:ascii="Times New Roman" w:hAnsi="Times New Roman" w:cs="Times New Roman"/>
              </w:rPr>
            </w:pPr>
          </w:p>
          <w:p w14:paraId="0E9411B3" w14:textId="77777777" w:rsidR="000A596C" w:rsidRPr="008755C3" w:rsidRDefault="000A596C" w:rsidP="000766CE">
            <w:pPr>
              <w:jc w:val="both"/>
              <w:rPr>
                <w:rFonts w:ascii="Times New Roman" w:hAnsi="Times New Roman" w:cs="Times New Roman"/>
              </w:rPr>
            </w:pPr>
          </w:p>
        </w:tc>
        <w:tc>
          <w:tcPr>
            <w:tcW w:w="2970" w:type="dxa"/>
          </w:tcPr>
          <w:p w14:paraId="6177BA78" w14:textId="4A062E5F" w:rsidR="000A596C" w:rsidRPr="008755C3" w:rsidRDefault="000A596C" w:rsidP="000766CE">
            <w:pPr>
              <w:jc w:val="both"/>
              <w:rPr>
                <w:rFonts w:ascii="Times New Roman" w:hAnsi="Times New Roman" w:cs="Times New Roman"/>
                <w:b/>
              </w:rPr>
            </w:pPr>
            <w:r w:rsidRPr="008755C3">
              <w:rPr>
                <w:rFonts w:ascii="Times New Roman" w:hAnsi="Times New Roman" w:cs="Times New Roman"/>
                <w:b/>
                <w:bCs/>
              </w:rPr>
              <w:t>D</w:t>
            </w:r>
            <w:r w:rsidR="00E73D2B">
              <w:rPr>
                <w:rFonts w:ascii="Times New Roman" w:hAnsi="Times New Roman" w:cs="Times New Roman"/>
                <w:b/>
                <w:bCs/>
              </w:rPr>
              <w:t>ë</w:t>
            </w:r>
            <w:r w:rsidRPr="008755C3">
              <w:rPr>
                <w:rFonts w:ascii="Times New Roman" w:hAnsi="Times New Roman" w:cs="Times New Roman"/>
                <w:b/>
                <w:bCs/>
              </w:rPr>
              <w:t>nimet plot</w:t>
            </w:r>
            <w:r w:rsidR="00E73D2B">
              <w:rPr>
                <w:rFonts w:ascii="Times New Roman" w:hAnsi="Times New Roman" w:cs="Times New Roman"/>
                <w:b/>
                <w:bCs/>
              </w:rPr>
              <w:t>ë</w:t>
            </w:r>
            <w:r w:rsidRPr="008755C3">
              <w:rPr>
                <w:rFonts w:ascii="Times New Roman" w:hAnsi="Times New Roman" w:cs="Times New Roman"/>
                <w:b/>
                <w:bCs/>
              </w:rPr>
              <w:t>suese</w:t>
            </w:r>
            <w:r w:rsidRPr="008755C3">
              <w:rPr>
                <w:rFonts w:ascii="Times New Roman" w:hAnsi="Times New Roman" w:cs="Times New Roman"/>
                <w:b/>
              </w:rPr>
              <w:t>. (50 min)</w:t>
            </w:r>
          </w:p>
          <w:p w14:paraId="49398182" w14:textId="77777777" w:rsidR="000A596C" w:rsidRPr="008755C3" w:rsidRDefault="000A596C" w:rsidP="00C1497F">
            <w:pPr>
              <w:pStyle w:val="ListParagraph"/>
              <w:numPr>
                <w:ilvl w:val="0"/>
                <w:numId w:val="34"/>
              </w:numPr>
              <w:jc w:val="both"/>
              <w:rPr>
                <w:rFonts w:ascii="Times New Roman" w:hAnsi="Times New Roman" w:cs="Times New Roman"/>
                <w:bCs/>
                <w:lang w:val="en-AL"/>
              </w:rPr>
            </w:pPr>
            <w:r w:rsidRPr="008755C3">
              <w:rPr>
                <w:rFonts w:ascii="Times New Roman" w:hAnsi="Times New Roman" w:cs="Times New Roman"/>
                <w:bCs/>
                <w:lang w:val="sq-AL"/>
              </w:rPr>
              <w:t>Koncepti dhe funksioni i denimeve plotësuese.</w:t>
            </w:r>
            <w:r w:rsidRPr="008755C3">
              <w:rPr>
                <w:rFonts w:ascii="Times New Roman" w:hAnsi="Times New Roman" w:cs="Times New Roman"/>
                <w:bCs/>
              </w:rPr>
              <w:t xml:space="preserve"> </w:t>
            </w:r>
          </w:p>
          <w:p w14:paraId="3E2A31FE" w14:textId="77777777" w:rsidR="000A596C" w:rsidRPr="008755C3" w:rsidRDefault="000A596C" w:rsidP="00C1497F">
            <w:pPr>
              <w:pStyle w:val="ListParagraph"/>
              <w:numPr>
                <w:ilvl w:val="0"/>
                <w:numId w:val="34"/>
              </w:numPr>
              <w:jc w:val="both"/>
              <w:rPr>
                <w:rFonts w:ascii="Times New Roman" w:hAnsi="Times New Roman" w:cs="Times New Roman"/>
                <w:bCs/>
              </w:rPr>
            </w:pPr>
            <w:r w:rsidRPr="008755C3">
              <w:rPr>
                <w:rFonts w:ascii="Times New Roman" w:hAnsi="Times New Roman" w:cs="Times New Roman"/>
                <w:bCs/>
              </w:rPr>
              <w:t>Llojet e dënimet tradicionale aksesore</w:t>
            </w:r>
          </w:p>
          <w:p w14:paraId="73CCA7F9" w14:textId="77777777" w:rsidR="000A596C" w:rsidRPr="008755C3" w:rsidRDefault="000A596C" w:rsidP="000766CE">
            <w:pPr>
              <w:jc w:val="both"/>
              <w:rPr>
                <w:rFonts w:ascii="Times New Roman" w:hAnsi="Times New Roman" w:cs="Times New Roman"/>
                <w:b/>
              </w:rPr>
            </w:pPr>
          </w:p>
        </w:tc>
        <w:tc>
          <w:tcPr>
            <w:tcW w:w="2880" w:type="dxa"/>
          </w:tcPr>
          <w:p w14:paraId="0D54FF56"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ndahen në 3 grupe, ku çdo grup ka një rast të ndryshëm.</w:t>
            </w:r>
          </w:p>
          <w:p w14:paraId="10D42DBC" w14:textId="121B7DA5"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udhëzohen që të evidentojnë d</w:t>
            </w:r>
            <w:r w:rsidR="00E73D2B">
              <w:rPr>
                <w:rFonts w:ascii="Times New Roman" w:hAnsi="Times New Roman" w:cs="Times New Roman"/>
              </w:rPr>
              <w:t>ë</w:t>
            </w:r>
            <w:r w:rsidRPr="008755C3">
              <w:rPr>
                <w:rFonts w:ascii="Times New Roman" w:hAnsi="Times New Roman" w:cs="Times New Roman"/>
              </w:rPr>
              <w:t>nimet plot</w:t>
            </w:r>
            <w:r w:rsidR="00E73D2B">
              <w:rPr>
                <w:rFonts w:ascii="Times New Roman" w:hAnsi="Times New Roman" w:cs="Times New Roman"/>
              </w:rPr>
              <w:t>ë</w:t>
            </w:r>
            <w:r w:rsidRPr="008755C3">
              <w:rPr>
                <w:rFonts w:ascii="Times New Roman" w:hAnsi="Times New Roman" w:cs="Times New Roman"/>
              </w:rPr>
              <w:t>suese, funksionin e tyre, si dhe kushtet dhe kriteret p</w:t>
            </w:r>
            <w:r w:rsidR="00E73D2B">
              <w:rPr>
                <w:rFonts w:ascii="Times New Roman" w:hAnsi="Times New Roman" w:cs="Times New Roman"/>
              </w:rPr>
              <w:t>ë</w:t>
            </w:r>
            <w:r w:rsidRPr="008755C3">
              <w:rPr>
                <w:rFonts w:ascii="Times New Roman" w:hAnsi="Times New Roman" w:cs="Times New Roman"/>
              </w:rPr>
              <w:t>r caktimin e tyre (10 min);</w:t>
            </w:r>
          </w:p>
          <w:p w14:paraId="36EB2E35" w14:textId="415E9FD4" w:rsidR="000A596C" w:rsidRPr="008755C3" w:rsidRDefault="000A596C" w:rsidP="000766CE">
            <w:pPr>
              <w:jc w:val="both"/>
              <w:rPr>
                <w:rFonts w:ascii="Times New Roman" w:hAnsi="Times New Roman" w:cs="Times New Roman"/>
              </w:rPr>
            </w:pPr>
            <w:r w:rsidRPr="008755C3">
              <w:rPr>
                <w:rFonts w:ascii="Times New Roman" w:hAnsi="Times New Roman" w:cs="Times New Roman"/>
              </w:rPr>
              <w:t>Një përfaqësues për cdo grup prezanton denimet plotesuese, n</w:t>
            </w:r>
            <w:r w:rsidR="00E73D2B">
              <w:rPr>
                <w:rFonts w:ascii="Times New Roman" w:hAnsi="Times New Roman" w:cs="Times New Roman"/>
              </w:rPr>
              <w:t>ë</w:t>
            </w:r>
            <w:r w:rsidRPr="008755C3">
              <w:rPr>
                <w:rFonts w:ascii="Times New Roman" w:hAnsi="Times New Roman" w:cs="Times New Roman"/>
              </w:rPr>
              <w:t>se jan</w:t>
            </w:r>
            <w:r w:rsidR="00E73D2B">
              <w:rPr>
                <w:rFonts w:ascii="Times New Roman" w:hAnsi="Times New Roman" w:cs="Times New Roman"/>
              </w:rPr>
              <w:t>ë</w:t>
            </w:r>
            <w:r w:rsidRPr="008755C3">
              <w:rPr>
                <w:rFonts w:ascii="Times New Roman" w:hAnsi="Times New Roman" w:cs="Times New Roman"/>
              </w:rPr>
              <w:t xml:space="preserve"> plot</w:t>
            </w:r>
            <w:r w:rsidR="00E73D2B">
              <w:rPr>
                <w:rFonts w:ascii="Times New Roman" w:hAnsi="Times New Roman" w:cs="Times New Roman"/>
              </w:rPr>
              <w:t>ë</w:t>
            </w:r>
            <w:r w:rsidRPr="008755C3">
              <w:rPr>
                <w:rFonts w:ascii="Times New Roman" w:hAnsi="Times New Roman" w:cs="Times New Roman"/>
              </w:rPr>
              <w:t>suar kushtet dhe kriteret p</w:t>
            </w:r>
            <w:r w:rsidR="00E73D2B">
              <w:rPr>
                <w:rFonts w:ascii="Times New Roman" w:hAnsi="Times New Roman" w:cs="Times New Roman"/>
              </w:rPr>
              <w:t>ë</w:t>
            </w:r>
            <w:r w:rsidRPr="008755C3">
              <w:rPr>
                <w:rFonts w:ascii="Times New Roman" w:hAnsi="Times New Roman" w:cs="Times New Roman"/>
              </w:rPr>
              <w:t>r caktimin e tij (20 minuta).</w:t>
            </w:r>
          </w:p>
          <w:p w14:paraId="775887D5" w14:textId="77777777" w:rsidR="000A596C" w:rsidRPr="008755C3" w:rsidRDefault="000A596C" w:rsidP="000766CE">
            <w:pPr>
              <w:jc w:val="both"/>
              <w:rPr>
                <w:rFonts w:ascii="Times New Roman" w:hAnsi="Times New Roman" w:cs="Times New Roman"/>
              </w:rPr>
            </w:pPr>
          </w:p>
          <w:p w14:paraId="1A5FFBC1" w14:textId="7452586A" w:rsidR="000A596C" w:rsidRPr="008755C3" w:rsidRDefault="000A596C" w:rsidP="000766CE">
            <w:pPr>
              <w:jc w:val="both"/>
              <w:rPr>
                <w:rFonts w:ascii="Times New Roman" w:hAnsi="Times New Roman" w:cs="Times New Roman"/>
              </w:rPr>
            </w:pPr>
            <w:r w:rsidRPr="008755C3">
              <w:rPr>
                <w:rFonts w:ascii="Times New Roman" w:hAnsi="Times New Roman" w:cs="Times New Roman"/>
              </w:rPr>
              <w:t>Pedagogu i veshtron pergjigjet e marra dhe drejton pyetje lidhur me d</w:t>
            </w:r>
            <w:r w:rsidR="00E73D2B">
              <w:rPr>
                <w:rFonts w:ascii="Times New Roman" w:hAnsi="Times New Roman" w:cs="Times New Roman"/>
              </w:rPr>
              <w:t>ë</w:t>
            </w:r>
            <w:r w:rsidRPr="008755C3">
              <w:rPr>
                <w:rFonts w:ascii="Times New Roman" w:hAnsi="Times New Roman" w:cs="Times New Roman"/>
              </w:rPr>
              <w:t>nimet plot</w:t>
            </w:r>
            <w:r w:rsidR="00E73D2B">
              <w:rPr>
                <w:rFonts w:ascii="Times New Roman" w:hAnsi="Times New Roman" w:cs="Times New Roman"/>
              </w:rPr>
              <w:t>ë</w:t>
            </w:r>
            <w:r w:rsidRPr="008755C3">
              <w:rPr>
                <w:rFonts w:ascii="Times New Roman" w:hAnsi="Times New Roman" w:cs="Times New Roman"/>
              </w:rPr>
              <w:t>suese (bazuar në pyetjet studimore të parapërgatitura nga pedagogu) (10 min)</w:t>
            </w:r>
          </w:p>
          <w:p w14:paraId="6F49DAE0"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lastRenderedPageBreak/>
              <w:t>Diskutim në grup mbi këto gjetje. (10 min)</w:t>
            </w:r>
          </w:p>
          <w:p w14:paraId="7F5EB350" w14:textId="77777777" w:rsidR="000A596C" w:rsidRPr="008755C3" w:rsidRDefault="000A596C" w:rsidP="000766CE">
            <w:pPr>
              <w:rPr>
                <w:rFonts w:ascii="Times New Roman" w:hAnsi="Times New Roman" w:cs="Times New Roman"/>
              </w:rPr>
            </w:pPr>
          </w:p>
          <w:p w14:paraId="6F1212A6" w14:textId="77777777" w:rsidR="000A596C" w:rsidRPr="008755C3" w:rsidRDefault="000A596C" w:rsidP="000766CE">
            <w:pPr>
              <w:tabs>
                <w:tab w:val="left" w:pos="496"/>
              </w:tabs>
              <w:rPr>
                <w:rFonts w:ascii="Times New Roman" w:hAnsi="Times New Roman" w:cs="Times New Roman"/>
              </w:rPr>
            </w:pPr>
            <w:r w:rsidRPr="008755C3">
              <w:rPr>
                <w:rFonts w:ascii="Times New Roman" w:hAnsi="Times New Roman" w:cs="Times New Roman"/>
              </w:rPr>
              <w:tab/>
            </w:r>
          </w:p>
        </w:tc>
        <w:tc>
          <w:tcPr>
            <w:tcW w:w="2695" w:type="dxa"/>
          </w:tcPr>
          <w:p w14:paraId="23625D9F" w14:textId="77777777" w:rsidR="000A596C" w:rsidRPr="008755C3" w:rsidRDefault="000A596C" w:rsidP="000766CE">
            <w:pPr>
              <w:jc w:val="both"/>
              <w:rPr>
                <w:rFonts w:ascii="Times New Roman" w:hAnsi="Times New Roman" w:cs="Times New Roman"/>
              </w:rPr>
            </w:pPr>
          </w:p>
        </w:tc>
      </w:tr>
      <w:tr w:rsidR="000A596C" w:rsidRPr="008755C3" w14:paraId="01DFA946" w14:textId="77777777" w:rsidTr="000766CE">
        <w:tc>
          <w:tcPr>
            <w:tcW w:w="990" w:type="dxa"/>
          </w:tcPr>
          <w:p w14:paraId="306DE19F"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10:00-10:50</w:t>
            </w:r>
          </w:p>
        </w:tc>
        <w:tc>
          <w:tcPr>
            <w:tcW w:w="2970" w:type="dxa"/>
          </w:tcPr>
          <w:p w14:paraId="02756728" w14:textId="03D1A0E3" w:rsidR="000A596C" w:rsidRPr="008755C3" w:rsidRDefault="000A596C" w:rsidP="000766CE">
            <w:pPr>
              <w:jc w:val="both"/>
              <w:rPr>
                <w:rFonts w:ascii="Times New Roman" w:hAnsi="Times New Roman" w:cs="Times New Roman"/>
                <w:b/>
                <w:bCs/>
              </w:rPr>
            </w:pPr>
            <w:r w:rsidRPr="008755C3">
              <w:rPr>
                <w:rFonts w:ascii="Times New Roman" w:hAnsi="Times New Roman" w:cs="Times New Roman"/>
                <w:b/>
                <w:bCs/>
              </w:rPr>
              <w:t>D</w:t>
            </w:r>
            <w:r w:rsidR="00E73D2B">
              <w:rPr>
                <w:rFonts w:ascii="Times New Roman" w:hAnsi="Times New Roman" w:cs="Times New Roman"/>
                <w:b/>
                <w:bCs/>
              </w:rPr>
              <w:t>ë</w:t>
            </w:r>
            <w:r w:rsidRPr="008755C3">
              <w:rPr>
                <w:rFonts w:ascii="Times New Roman" w:hAnsi="Times New Roman" w:cs="Times New Roman"/>
                <w:b/>
                <w:bCs/>
              </w:rPr>
              <w:t>nimet alternative. (50 min)</w:t>
            </w:r>
          </w:p>
          <w:p w14:paraId="6D032D90" w14:textId="77777777" w:rsidR="000A596C" w:rsidRPr="008755C3" w:rsidRDefault="000A596C" w:rsidP="00C1497F">
            <w:pPr>
              <w:pStyle w:val="ListParagraph"/>
              <w:numPr>
                <w:ilvl w:val="0"/>
                <w:numId w:val="9"/>
              </w:numPr>
              <w:jc w:val="both"/>
              <w:rPr>
                <w:rFonts w:ascii="Times New Roman" w:hAnsi="Times New Roman" w:cs="Times New Roman"/>
                <w:lang w:val="en-AL"/>
              </w:rPr>
            </w:pPr>
            <w:r w:rsidRPr="008755C3">
              <w:rPr>
                <w:rFonts w:ascii="Times New Roman" w:eastAsia="Times New Roman" w:hAnsi="Times New Roman" w:cs="Times New Roman"/>
                <w:noProof/>
                <w:lang w:val="it-IT"/>
              </w:rPr>
              <w:t>Nevoja për alternative të dënimit penal</w:t>
            </w:r>
            <w:r w:rsidRPr="008755C3">
              <w:rPr>
                <w:rFonts w:ascii="Times New Roman" w:hAnsi="Times New Roman" w:cs="Times New Roman"/>
                <w:noProof/>
                <w:lang w:val="it-IT"/>
              </w:rPr>
              <w:t xml:space="preserve"> dhe </w:t>
            </w:r>
            <w:r w:rsidRPr="008755C3">
              <w:rPr>
                <w:rFonts w:ascii="Times New Roman" w:eastAsia="Calibri" w:hAnsi="Times New Roman" w:cs="Times New Roman"/>
                <w:noProof/>
                <w:lang w:val="sq-AL"/>
              </w:rPr>
              <w:t>efektiviteti i alternativave të dënimit me burgim</w:t>
            </w:r>
            <w:r w:rsidRPr="008755C3">
              <w:rPr>
                <w:rFonts w:ascii="Times New Roman" w:eastAsia="Times New Roman" w:hAnsi="Times New Roman" w:cs="Times New Roman"/>
                <w:lang w:val="it-IT"/>
              </w:rPr>
              <w:t xml:space="preserve">. </w:t>
            </w:r>
          </w:p>
          <w:p w14:paraId="2DF7EAD2" w14:textId="77777777" w:rsidR="000A596C" w:rsidRPr="008755C3" w:rsidRDefault="000A596C" w:rsidP="00C1497F">
            <w:pPr>
              <w:pStyle w:val="ListParagraph"/>
              <w:numPr>
                <w:ilvl w:val="0"/>
                <w:numId w:val="9"/>
              </w:numPr>
              <w:jc w:val="both"/>
              <w:rPr>
                <w:rFonts w:ascii="Times New Roman" w:hAnsi="Times New Roman" w:cs="Times New Roman"/>
                <w:lang w:val="en-AL"/>
              </w:rPr>
            </w:pPr>
            <w:r w:rsidRPr="008755C3">
              <w:rPr>
                <w:rFonts w:ascii="Times New Roman" w:eastAsia="Calibri" w:hAnsi="Times New Roman" w:cs="Times New Roman"/>
                <w:noProof/>
                <w:lang w:val="sq-AL"/>
              </w:rPr>
              <w:t>Koncepti, objektivat dhe llojet e alternativave të dënimit me burgim</w:t>
            </w:r>
            <w:r w:rsidRPr="008755C3">
              <w:rPr>
                <w:rFonts w:ascii="Times New Roman" w:eastAsia="Times New Roman" w:hAnsi="Times New Roman" w:cs="Times New Roman"/>
                <w:lang w:val="it-IT"/>
              </w:rPr>
              <w:t xml:space="preserve">. </w:t>
            </w:r>
            <w:r w:rsidRPr="008755C3">
              <w:rPr>
                <w:rFonts w:ascii="Times New Roman" w:hAnsi="Times New Roman" w:cs="Times New Roman"/>
                <w:bCs/>
                <w:noProof/>
                <w:lang w:val="it-IT"/>
              </w:rPr>
              <w:t>Teoritë bashkohore mbi alternativat e dënimit me burgim</w:t>
            </w:r>
            <w:r w:rsidRPr="008755C3">
              <w:rPr>
                <w:rFonts w:ascii="Times New Roman" w:hAnsi="Times New Roman" w:cs="Times New Roman"/>
                <w:lang w:val="it-IT"/>
              </w:rPr>
              <w:t xml:space="preserve"> dhe</w:t>
            </w:r>
            <w:r w:rsidRPr="008755C3">
              <w:rPr>
                <w:rFonts w:ascii="Times New Roman" w:hAnsi="Times New Roman" w:cs="Times New Roman"/>
                <w:bCs/>
                <w:noProof/>
                <w:lang w:val="it-IT"/>
              </w:rPr>
              <w:t xml:space="preserve"> standartet ndërkombëtare.</w:t>
            </w:r>
          </w:p>
          <w:p w14:paraId="1AF84E49" w14:textId="77777777" w:rsidR="000A596C" w:rsidRPr="008755C3" w:rsidRDefault="000A596C" w:rsidP="000766CE">
            <w:pPr>
              <w:jc w:val="both"/>
              <w:rPr>
                <w:rFonts w:ascii="Times New Roman" w:hAnsi="Times New Roman" w:cs="Times New Roman"/>
                <w:b/>
                <w:bCs/>
              </w:rPr>
            </w:pPr>
          </w:p>
        </w:tc>
        <w:tc>
          <w:tcPr>
            <w:tcW w:w="2880" w:type="dxa"/>
          </w:tcPr>
          <w:p w14:paraId="42E011BF"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kanë lexuar paraprakisht 3 raste:</w:t>
            </w:r>
          </w:p>
          <w:p w14:paraId="2915B450" w14:textId="0EB656F5"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40B3386E" w14:textId="247AFC83"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lidhur munges</w:t>
            </w:r>
            <w:r w:rsidR="00E73D2B">
              <w:rPr>
                <w:rFonts w:ascii="Times New Roman" w:hAnsi="Times New Roman" w:cs="Times New Roman"/>
              </w:rPr>
              <w:t>ë</w:t>
            </w:r>
            <w:r w:rsidRPr="008755C3">
              <w:rPr>
                <w:rFonts w:ascii="Times New Roman" w:hAnsi="Times New Roman" w:cs="Times New Roman"/>
              </w:rPr>
              <w:t>n e aplkimit t</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nimit alt</w:t>
            </w:r>
            <w:r w:rsidR="00E73D2B">
              <w:rPr>
                <w:rFonts w:ascii="Times New Roman" w:hAnsi="Times New Roman" w:cs="Times New Roman"/>
              </w:rPr>
              <w:t>ë</w:t>
            </w:r>
            <w:r w:rsidRPr="008755C3">
              <w:rPr>
                <w:rFonts w:ascii="Times New Roman" w:hAnsi="Times New Roman" w:cs="Times New Roman"/>
              </w:rPr>
              <w:t>rnativ;</w:t>
            </w:r>
          </w:p>
          <w:p w14:paraId="3688A5DC" w14:textId="3A9A31B9"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rasti “aplikim i d</w:t>
            </w:r>
            <w:r w:rsidR="00E73D2B">
              <w:rPr>
                <w:rFonts w:ascii="Times New Roman" w:hAnsi="Times New Roman" w:cs="Times New Roman"/>
              </w:rPr>
              <w:t>ë</w:t>
            </w:r>
            <w:r w:rsidRPr="008755C3">
              <w:rPr>
                <w:rFonts w:ascii="Times New Roman" w:hAnsi="Times New Roman" w:cs="Times New Roman"/>
              </w:rPr>
              <w:t>nimit alternativ”.</w:t>
            </w:r>
          </w:p>
          <w:p w14:paraId="334FB0DB" w14:textId="77777777" w:rsidR="000A596C" w:rsidRPr="008755C3" w:rsidRDefault="000A596C" w:rsidP="000766CE">
            <w:pPr>
              <w:jc w:val="both"/>
              <w:rPr>
                <w:rFonts w:ascii="Times New Roman" w:hAnsi="Times New Roman" w:cs="Times New Roman"/>
              </w:rPr>
            </w:pPr>
          </w:p>
          <w:p w14:paraId="1340836C" w14:textId="5EC8B058"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ndahen në tre grupe. Secili grup identifikon nevoj</w:t>
            </w:r>
            <w:r w:rsidR="00E73D2B">
              <w:rPr>
                <w:rFonts w:ascii="Times New Roman" w:hAnsi="Times New Roman" w:cs="Times New Roman"/>
              </w:rPr>
              <w:t>ë</w:t>
            </w:r>
            <w:r w:rsidRPr="008755C3">
              <w:rPr>
                <w:rFonts w:ascii="Times New Roman" w:hAnsi="Times New Roman" w:cs="Times New Roman"/>
              </w:rPr>
              <w:t>n p</w:t>
            </w:r>
            <w:r w:rsidR="00E73D2B">
              <w:rPr>
                <w:rFonts w:ascii="Times New Roman" w:hAnsi="Times New Roman" w:cs="Times New Roman"/>
              </w:rPr>
              <w:t>ë</w:t>
            </w:r>
            <w:r w:rsidRPr="008755C3">
              <w:rPr>
                <w:rFonts w:ascii="Times New Roman" w:hAnsi="Times New Roman" w:cs="Times New Roman"/>
              </w:rPr>
              <w:t>r caktimin e d</w:t>
            </w:r>
            <w:r w:rsidR="00E73D2B">
              <w:rPr>
                <w:rFonts w:ascii="Times New Roman" w:hAnsi="Times New Roman" w:cs="Times New Roman"/>
              </w:rPr>
              <w:t>ë</w:t>
            </w:r>
            <w:r w:rsidRPr="008755C3">
              <w:rPr>
                <w:rFonts w:ascii="Times New Roman" w:hAnsi="Times New Roman" w:cs="Times New Roman"/>
              </w:rPr>
              <w:t>nimit alternative (20 min);</w:t>
            </w:r>
          </w:p>
          <w:p w14:paraId="2CFE931D"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(10 min);</w:t>
            </w:r>
          </w:p>
          <w:p w14:paraId="3D5E80F3" w14:textId="78F410B2" w:rsidR="000A596C" w:rsidRPr="008755C3" w:rsidRDefault="000A596C" w:rsidP="000766CE">
            <w:pPr>
              <w:jc w:val="both"/>
              <w:rPr>
                <w:rFonts w:ascii="Times New Roman" w:hAnsi="Times New Roman" w:cs="Times New Roman"/>
              </w:rPr>
            </w:pPr>
            <w:r w:rsidRPr="008755C3">
              <w:rPr>
                <w:rFonts w:ascii="Times New Roman" w:hAnsi="Times New Roman" w:cs="Times New Roman"/>
              </w:rPr>
              <w:t>Diskutim mbi konceptet, si dhe standartet nd</w:t>
            </w:r>
            <w:r w:rsidR="00E73D2B">
              <w:rPr>
                <w:rFonts w:ascii="Times New Roman" w:hAnsi="Times New Roman" w:cs="Times New Roman"/>
              </w:rPr>
              <w:t>ë</w:t>
            </w:r>
            <w:r w:rsidRPr="008755C3">
              <w:rPr>
                <w:rFonts w:ascii="Times New Roman" w:hAnsi="Times New Roman" w:cs="Times New Roman"/>
              </w:rPr>
              <w:t>rkomb</w:t>
            </w:r>
            <w:r w:rsidR="00E73D2B">
              <w:rPr>
                <w:rFonts w:ascii="Times New Roman" w:hAnsi="Times New Roman" w:cs="Times New Roman"/>
              </w:rPr>
              <w:t>ë</w:t>
            </w:r>
            <w:r w:rsidRPr="008755C3">
              <w:rPr>
                <w:rFonts w:ascii="Times New Roman" w:hAnsi="Times New Roman" w:cs="Times New Roman"/>
              </w:rPr>
              <w:t>tare</w:t>
            </w:r>
          </w:p>
          <w:p w14:paraId="6D85B3B4"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(10 min)</w:t>
            </w:r>
          </w:p>
          <w:p w14:paraId="3D4C00E5"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Konkluzione (10 min)</w:t>
            </w:r>
          </w:p>
          <w:p w14:paraId="27CB1873" w14:textId="77777777" w:rsidR="000A596C" w:rsidRPr="008755C3" w:rsidRDefault="000A596C" w:rsidP="000766CE">
            <w:pPr>
              <w:jc w:val="both"/>
              <w:rPr>
                <w:rFonts w:ascii="Times New Roman" w:hAnsi="Times New Roman" w:cs="Times New Roman"/>
              </w:rPr>
            </w:pPr>
          </w:p>
        </w:tc>
        <w:tc>
          <w:tcPr>
            <w:tcW w:w="2695" w:type="dxa"/>
          </w:tcPr>
          <w:p w14:paraId="3575C3A7" w14:textId="77777777" w:rsidR="000A596C" w:rsidRPr="008755C3" w:rsidRDefault="000A596C" w:rsidP="000766CE">
            <w:pPr>
              <w:jc w:val="both"/>
              <w:rPr>
                <w:rFonts w:ascii="Times New Roman" w:hAnsi="Times New Roman" w:cs="Times New Roman"/>
              </w:rPr>
            </w:pPr>
          </w:p>
        </w:tc>
      </w:tr>
      <w:tr w:rsidR="000A596C" w:rsidRPr="008755C3" w14:paraId="6EE67CE0" w14:textId="77777777" w:rsidTr="000766CE">
        <w:tc>
          <w:tcPr>
            <w:tcW w:w="990" w:type="dxa"/>
          </w:tcPr>
          <w:p w14:paraId="7C6DA078"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11:10-11:50</w:t>
            </w:r>
          </w:p>
        </w:tc>
        <w:tc>
          <w:tcPr>
            <w:tcW w:w="2970" w:type="dxa"/>
          </w:tcPr>
          <w:p w14:paraId="14B204B9" w14:textId="77777777" w:rsidR="000A596C" w:rsidRPr="008755C3" w:rsidRDefault="000A596C" w:rsidP="000766CE">
            <w:pPr>
              <w:jc w:val="both"/>
              <w:rPr>
                <w:rFonts w:ascii="Times New Roman" w:hAnsi="Times New Roman" w:cs="Times New Roman"/>
                <w:b/>
                <w:bCs/>
              </w:rPr>
            </w:pPr>
            <w:r w:rsidRPr="008755C3">
              <w:rPr>
                <w:rFonts w:ascii="Times New Roman" w:eastAsia="Times New Roman" w:hAnsi="Times New Roman" w:cs="Times New Roman"/>
                <w:b/>
                <w:lang w:val="it-IT"/>
              </w:rPr>
              <w:t>Alternativat e sanksionit penal të burgimit</w:t>
            </w:r>
            <w:r w:rsidRPr="008755C3">
              <w:rPr>
                <w:rFonts w:ascii="Times New Roman" w:hAnsi="Times New Roman" w:cs="Times New Roman"/>
                <w:b/>
                <w:bCs/>
              </w:rPr>
              <w:t xml:space="preserve"> (50 min)</w:t>
            </w:r>
          </w:p>
          <w:p w14:paraId="0C6BF19F" w14:textId="77777777" w:rsidR="000A596C" w:rsidRPr="008755C3" w:rsidRDefault="000A596C" w:rsidP="00C1497F">
            <w:pPr>
              <w:pStyle w:val="ListParagraph"/>
              <w:numPr>
                <w:ilvl w:val="0"/>
                <w:numId w:val="40"/>
              </w:numPr>
              <w:jc w:val="both"/>
              <w:rPr>
                <w:rFonts w:ascii="Times New Roman" w:hAnsi="Times New Roman" w:cs="Times New Roman"/>
                <w:b/>
                <w:bCs/>
                <w:lang w:val="en-AL"/>
              </w:rPr>
            </w:pPr>
            <w:r w:rsidRPr="008755C3">
              <w:rPr>
                <w:rFonts w:ascii="Times New Roman" w:hAnsi="Times New Roman" w:cs="Times New Roman"/>
                <w:bCs/>
                <w:lang w:val="it-IT"/>
              </w:rPr>
              <w:t>Gjysmëliria.</w:t>
            </w:r>
          </w:p>
          <w:p w14:paraId="24210E05" w14:textId="77777777" w:rsidR="000A596C" w:rsidRPr="008755C3" w:rsidRDefault="000A596C" w:rsidP="00C1497F">
            <w:pPr>
              <w:pStyle w:val="ListParagraph"/>
              <w:numPr>
                <w:ilvl w:val="0"/>
                <w:numId w:val="40"/>
              </w:numPr>
              <w:jc w:val="both"/>
              <w:rPr>
                <w:rFonts w:ascii="Times New Roman" w:hAnsi="Times New Roman" w:cs="Times New Roman"/>
                <w:b/>
                <w:bCs/>
                <w:lang w:val="en-AL"/>
              </w:rPr>
            </w:pPr>
            <w:r w:rsidRPr="008755C3">
              <w:rPr>
                <w:rFonts w:ascii="Times New Roman" w:hAnsi="Times New Roman" w:cs="Times New Roman"/>
                <w:bCs/>
                <w:lang w:val="it-IT"/>
              </w:rPr>
              <w:t>Pezullimi i ekzekutimit të vendimit me burgim dhe vënia në provë.</w:t>
            </w:r>
          </w:p>
          <w:p w14:paraId="2323A491" w14:textId="77777777" w:rsidR="000A596C" w:rsidRPr="008755C3" w:rsidRDefault="000A596C" w:rsidP="00C1497F">
            <w:pPr>
              <w:pStyle w:val="ListParagraph"/>
              <w:numPr>
                <w:ilvl w:val="0"/>
                <w:numId w:val="40"/>
              </w:numPr>
              <w:jc w:val="both"/>
              <w:rPr>
                <w:rFonts w:ascii="Times New Roman" w:hAnsi="Times New Roman" w:cs="Times New Roman"/>
                <w:b/>
                <w:bCs/>
                <w:lang w:val="en-AL"/>
              </w:rPr>
            </w:pPr>
            <w:r w:rsidRPr="008755C3">
              <w:rPr>
                <w:rFonts w:ascii="Times New Roman" w:hAnsi="Times New Roman" w:cs="Times New Roman"/>
                <w:bCs/>
                <w:lang w:val="sq-AL"/>
              </w:rPr>
              <w:t>Qëndrimi në shtëpi.</w:t>
            </w:r>
          </w:p>
          <w:p w14:paraId="296D24D8" w14:textId="77777777" w:rsidR="000A596C" w:rsidRPr="008755C3" w:rsidRDefault="000A596C" w:rsidP="00C1497F">
            <w:pPr>
              <w:pStyle w:val="ListParagraph"/>
              <w:numPr>
                <w:ilvl w:val="0"/>
                <w:numId w:val="40"/>
              </w:numPr>
              <w:jc w:val="both"/>
              <w:rPr>
                <w:rFonts w:ascii="Times New Roman" w:hAnsi="Times New Roman" w:cs="Times New Roman"/>
                <w:b/>
                <w:bCs/>
                <w:lang w:val="en-AL"/>
              </w:rPr>
            </w:pPr>
            <w:r w:rsidRPr="008755C3">
              <w:rPr>
                <w:rFonts w:ascii="Times New Roman" w:hAnsi="Times New Roman" w:cs="Times New Roman"/>
                <w:bCs/>
                <w:lang w:val="it-IT"/>
              </w:rPr>
              <w:t>Pezullimi i ekzekutimit të vendimit me burgim dhe detyrimi për kryerjen e një pune në interes publik.</w:t>
            </w:r>
          </w:p>
          <w:p w14:paraId="5B2B47F6" w14:textId="77777777" w:rsidR="000A596C" w:rsidRPr="008755C3" w:rsidRDefault="000A596C" w:rsidP="00C1497F">
            <w:pPr>
              <w:pStyle w:val="ListParagraph"/>
              <w:numPr>
                <w:ilvl w:val="0"/>
                <w:numId w:val="40"/>
              </w:numPr>
              <w:jc w:val="both"/>
              <w:rPr>
                <w:rFonts w:ascii="Times New Roman" w:eastAsia="Times New Roman" w:hAnsi="Times New Roman" w:cs="Times New Roman"/>
                <w:b/>
                <w:bCs/>
                <w:lang w:val="en-AL"/>
              </w:rPr>
            </w:pPr>
            <w:r w:rsidRPr="008755C3">
              <w:rPr>
                <w:rFonts w:ascii="Times New Roman" w:hAnsi="Times New Roman" w:cs="Times New Roman"/>
                <w:bCs/>
                <w:lang w:val="it-IT"/>
              </w:rPr>
              <w:t xml:space="preserve"> Lirimi me kusht. Qëllimi i lirimit me kusht. </w:t>
            </w:r>
            <w:r w:rsidRPr="008755C3">
              <w:rPr>
                <w:rFonts w:ascii="Times New Roman" w:hAnsi="Times New Roman" w:cs="Times New Roman"/>
                <w:bCs/>
              </w:rPr>
              <w:t xml:space="preserve">Kushtet për </w:t>
            </w:r>
            <w:r w:rsidRPr="008755C3">
              <w:rPr>
                <w:rFonts w:ascii="Times New Roman" w:hAnsi="Times New Roman" w:cs="Times New Roman"/>
                <w:bCs/>
              </w:rPr>
              <w:lastRenderedPageBreak/>
              <w:t xml:space="preserve">përfitimin e lirimit me kusht. </w:t>
            </w:r>
            <w:r w:rsidRPr="008755C3">
              <w:rPr>
                <w:rFonts w:ascii="Times New Roman" w:eastAsia="Calibri" w:hAnsi="Times New Roman" w:cs="Times New Roman"/>
                <w:bCs/>
                <w:lang w:val="sq-AL"/>
              </w:rPr>
              <w:t xml:space="preserve">Arsye e veçantë. Sjellja dhe puna e të dënuarit. </w:t>
            </w:r>
            <w:r w:rsidRPr="008755C3">
              <w:rPr>
                <w:rFonts w:ascii="Times New Roman" w:eastAsia="Calibri" w:hAnsi="Times New Roman" w:cs="Times New Roman"/>
                <w:lang w:val="it-IT"/>
              </w:rPr>
              <w:t xml:space="preserve">Koha e vuajtur  e dënimit. </w:t>
            </w:r>
            <w:r w:rsidRPr="008755C3">
              <w:rPr>
                <w:rFonts w:ascii="Times New Roman" w:eastAsia="Calibri" w:hAnsi="Times New Roman" w:cs="Times New Roman"/>
                <w:bCs/>
                <w:noProof/>
                <w:lang w:val="sq-AL"/>
              </w:rPr>
              <w:t xml:space="preserve">Çështjet e nevojshme që gjykatat duhet të vlerësojnë në shqyrtimet e kërkesave me objekt lirimin me kusht. </w:t>
            </w:r>
            <w:r w:rsidRPr="008755C3">
              <w:rPr>
                <w:rFonts w:ascii="Times New Roman" w:hAnsi="Times New Roman" w:cs="Times New Roman"/>
                <w:bCs/>
              </w:rPr>
              <w:t xml:space="preserve">Kushtet ndaluese për aplikimin e lirimit me kusht. </w:t>
            </w:r>
            <w:r w:rsidRPr="008755C3">
              <w:rPr>
                <w:rFonts w:ascii="Times New Roman" w:eastAsia="Calibri" w:hAnsi="Times New Roman" w:cs="Times New Roman"/>
                <w:lang w:val="it-IT"/>
              </w:rPr>
              <w:t>I dënuari përsëritës për krime të kryera me dashje.</w:t>
            </w:r>
          </w:p>
          <w:p w14:paraId="26748BE0" w14:textId="77777777" w:rsidR="000A596C" w:rsidRPr="008755C3" w:rsidRDefault="000A596C" w:rsidP="00C1497F">
            <w:pPr>
              <w:pStyle w:val="ListParagraph"/>
              <w:numPr>
                <w:ilvl w:val="0"/>
                <w:numId w:val="40"/>
              </w:numPr>
              <w:jc w:val="both"/>
              <w:rPr>
                <w:rFonts w:ascii="Times New Roman" w:hAnsi="Times New Roman" w:cs="Times New Roman"/>
                <w:b/>
                <w:bCs/>
                <w:lang w:val="en-AL"/>
              </w:rPr>
            </w:pPr>
            <w:r w:rsidRPr="008755C3">
              <w:rPr>
                <w:rFonts w:ascii="Times New Roman" w:eastAsia="Times New Roman" w:hAnsi="Times New Roman" w:cs="Times New Roman"/>
                <w:bCs/>
                <w:lang w:val="it-IT"/>
              </w:rPr>
              <w:t xml:space="preserve"> </w:t>
            </w:r>
            <w:r w:rsidRPr="008755C3">
              <w:rPr>
                <w:rFonts w:ascii="Times New Roman" w:eastAsia="Calibri" w:hAnsi="Times New Roman" w:cs="Times New Roman"/>
                <w:spacing w:val="-1"/>
                <w:lang w:val="it-IT"/>
              </w:rPr>
              <w:t xml:space="preserve">I dënuari për kryerjen e veprave penale të parashikuara në nenet 78/a, 79/a, 79/b, 79/c apo paragrafi i tretë i nenit 100. </w:t>
            </w:r>
            <w:r w:rsidRPr="008755C3">
              <w:rPr>
                <w:rFonts w:ascii="Times New Roman" w:eastAsia="Calibri" w:hAnsi="Times New Roman" w:cs="Times New Roman"/>
                <w:lang w:val="it-IT"/>
              </w:rPr>
              <w:t xml:space="preserve">I dënuari me burgim të përjetshëm. </w:t>
            </w:r>
            <w:r w:rsidRPr="008755C3">
              <w:rPr>
                <w:rFonts w:ascii="Times New Roman" w:hAnsi="Times New Roman" w:cs="Times New Roman"/>
                <w:bCs/>
                <w:lang w:val="it-IT"/>
              </w:rPr>
              <w:t>Përmbajtja e kushtit dhe detyrimet e të dënuarit. Forma të tjera të dënimeve alternative.</w:t>
            </w:r>
          </w:p>
          <w:p w14:paraId="6026CC3E" w14:textId="77777777" w:rsidR="000A596C" w:rsidRPr="008755C3" w:rsidRDefault="000A596C" w:rsidP="00C1497F">
            <w:pPr>
              <w:pStyle w:val="ListParagraph"/>
              <w:numPr>
                <w:ilvl w:val="0"/>
                <w:numId w:val="40"/>
              </w:numPr>
              <w:jc w:val="both"/>
              <w:rPr>
                <w:rFonts w:ascii="Times New Roman" w:hAnsi="Times New Roman" w:cs="Times New Roman"/>
                <w:b/>
                <w:bCs/>
                <w:lang w:val="en-AL"/>
              </w:rPr>
            </w:pPr>
            <w:r w:rsidRPr="008755C3">
              <w:rPr>
                <w:rFonts w:ascii="Times New Roman" w:hAnsi="Times New Roman" w:cs="Times New Roman"/>
                <w:bCs/>
                <w:lang w:val="it-IT"/>
              </w:rPr>
              <w:t xml:space="preserve">Burgosja (Izolimi) komunitare. </w:t>
            </w:r>
            <w:r w:rsidRPr="008755C3">
              <w:rPr>
                <w:rFonts w:ascii="Times New Roman" w:hAnsi="Times New Roman" w:cs="Times New Roman"/>
                <w:bCs/>
              </w:rPr>
              <w:t xml:space="preserve">Restitucioni. Shërbimi në komunitet. </w:t>
            </w:r>
            <w:r w:rsidRPr="008755C3">
              <w:rPr>
                <w:rFonts w:ascii="Times New Roman" w:hAnsi="Times New Roman" w:cs="Times New Roman"/>
                <w:bCs/>
                <w:lang w:val="it-IT"/>
              </w:rPr>
              <w:t xml:space="preserve">Prova standarde. </w:t>
            </w:r>
            <w:r w:rsidRPr="008755C3">
              <w:rPr>
                <w:rFonts w:ascii="Times New Roman" w:hAnsi="Times New Roman" w:cs="Times New Roman"/>
                <w:lang w:val="it-IT"/>
              </w:rPr>
              <w:t>Mbikëqyrja intensive e provës (IPS).</w:t>
            </w:r>
          </w:p>
          <w:p w14:paraId="4B764562" w14:textId="77777777" w:rsidR="000A596C" w:rsidRPr="008755C3" w:rsidRDefault="000A596C" w:rsidP="000766CE">
            <w:pPr>
              <w:jc w:val="both"/>
              <w:rPr>
                <w:rFonts w:ascii="Times New Roman" w:hAnsi="Times New Roman" w:cs="Times New Roman"/>
                <w:b/>
                <w:bCs/>
              </w:rPr>
            </w:pPr>
          </w:p>
        </w:tc>
        <w:tc>
          <w:tcPr>
            <w:tcW w:w="2880" w:type="dxa"/>
          </w:tcPr>
          <w:p w14:paraId="135098CC"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lastRenderedPageBreak/>
              <w:t>Kandidatët ndahen në 3 grupe, ku çdo grup ka një rast të ndryshëm.</w:t>
            </w:r>
          </w:p>
          <w:p w14:paraId="16027592" w14:textId="7356A4FB"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udhëzohen që të evidentojnë d</w:t>
            </w:r>
            <w:r w:rsidR="00E73D2B">
              <w:rPr>
                <w:rFonts w:ascii="Times New Roman" w:hAnsi="Times New Roman" w:cs="Times New Roman"/>
              </w:rPr>
              <w:t>ë</w:t>
            </w:r>
            <w:r w:rsidRPr="008755C3">
              <w:rPr>
                <w:rFonts w:ascii="Times New Roman" w:hAnsi="Times New Roman" w:cs="Times New Roman"/>
              </w:rPr>
              <w:t>nimit alternative (10 min);</w:t>
            </w:r>
          </w:p>
          <w:p w14:paraId="77652300" w14:textId="5DFC41EB" w:rsidR="000A596C" w:rsidRPr="008755C3" w:rsidRDefault="000A596C" w:rsidP="000766CE">
            <w:pPr>
              <w:jc w:val="both"/>
              <w:rPr>
                <w:rFonts w:ascii="Times New Roman" w:hAnsi="Times New Roman" w:cs="Times New Roman"/>
              </w:rPr>
            </w:pPr>
            <w:r w:rsidRPr="008755C3">
              <w:rPr>
                <w:rFonts w:ascii="Times New Roman" w:hAnsi="Times New Roman" w:cs="Times New Roman"/>
              </w:rPr>
              <w:t>Një përfaqësues për cdo grup prezanton kushtet dhe kriteret p</w:t>
            </w:r>
            <w:r w:rsidR="00E73D2B">
              <w:rPr>
                <w:rFonts w:ascii="Times New Roman" w:hAnsi="Times New Roman" w:cs="Times New Roman"/>
              </w:rPr>
              <w:t>ë</w:t>
            </w:r>
            <w:r w:rsidRPr="008755C3">
              <w:rPr>
                <w:rFonts w:ascii="Times New Roman" w:hAnsi="Times New Roman" w:cs="Times New Roman"/>
              </w:rPr>
              <w:t xml:space="preserve">r aplikimin e tyre (20 minuta). </w:t>
            </w:r>
          </w:p>
          <w:p w14:paraId="7DFCA358" w14:textId="77777777" w:rsidR="000A596C" w:rsidRPr="008755C3" w:rsidRDefault="000A596C" w:rsidP="000766CE">
            <w:pPr>
              <w:jc w:val="both"/>
              <w:rPr>
                <w:rFonts w:ascii="Times New Roman" w:hAnsi="Times New Roman" w:cs="Times New Roman"/>
              </w:rPr>
            </w:pPr>
          </w:p>
          <w:p w14:paraId="601359FB" w14:textId="28F4078D" w:rsidR="000A596C" w:rsidRPr="008755C3" w:rsidRDefault="000A596C" w:rsidP="000766CE">
            <w:pPr>
              <w:jc w:val="both"/>
              <w:rPr>
                <w:rFonts w:ascii="Times New Roman" w:hAnsi="Times New Roman" w:cs="Times New Roman"/>
              </w:rPr>
            </w:pPr>
            <w:r w:rsidRPr="008755C3">
              <w:rPr>
                <w:rFonts w:ascii="Times New Roman" w:hAnsi="Times New Roman" w:cs="Times New Roman"/>
              </w:rPr>
              <w:t>Pedagogu i veshtron pergjigjet e marra dhe drejton pyetje lidhur me d</w:t>
            </w:r>
            <w:r w:rsidR="00E73D2B">
              <w:rPr>
                <w:rFonts w:ascii="Times New Roman" w:hAnsi="Times New Roman" w:cs="Times New Roman"/>
              </w:rPr>
              <w:t>ë</w:t>
            </w:r>
            <w:r w:rsidRPr="008755C3">
              <w:rPr>
                <w:rFonts w:ascii="Times New Roman" w:hAnsi="Times New Roman" w:cs="Times New Roman"/>
              </w:rPr>
              <w:t xml:space="preserve">nimet alternative (bazuar në pyetjet studimore të </w:t>
            </w:r>
            <w:r w:rsidRPr="008755C3">
              <w:rPr>
                <w:rFonts w:ascii="Times New Roman" w:hAnsi="Times New Roman" w:cs="Times New Roman"/>
              </w:rPr>
              <w:lastRenderedPageBreak/>
              <w:t>parapërgatitura nga pedagogu) (10 min)</w:t>
            </w:r>
          </w:p>
          <w:p w14:paraId="616FEB7E"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Diskutim në grup mbi këto gjetje. (10 min)</w:t>
            </w:r>
          </w:p>
          <w:p w14:paraId="1DAA1D89" w14:textId="77777777" w:rsidR="000A596C" w:rsidRPr="008755C3" w:rsidRDefault="000A596C" w:rsidP="000766CE">
            <w:pPr>
              <w:jc w:val="both"/>
              <w:rPr>
                <w:rFonts w:ascii="Times New Roman" w:hAnsi="Times New Roman" w:cs="Times New Roman"/>
              </w:rPr>
            </w:pPr>
          </w:p>
        </w:tc>
        <w:tc>
          <w:tcPr>
            <w:tcW w:w="2695" w:type="dxa"/>
          </w:tcPr>
          <w:p w14:paraId="223BE5AA" w14:textId="77777777" w:rsidR="000A596C" w:rsidRPr="008755C3" w:rsidRDefault="000A596C" w:rsidP="000766CE">
            <w:pPr>
              <w:jc w:val="both"/>
              <w:rPr>
                <w:rFonts w:ascii="Times New Roman" w:hAnsi="Times New Roman" w:cs="Times New Roman"/>
              </w:rPr>
            </w:pPr>
          </w:p>
        </w:tc>
      </w:tr>
      <w:tr w:rsidR="000A596C" w:rsidRPr="008755C3" w14:paraId="775C0FCD" w14:textId="77777777" w:rsidTr="000766CE">
        <w:tc>
          <w:tcPr>
            <w:tcW w:w="990" w:type="dxa"/>
          </w:tcPr>
          <w:p w14:paraId="1B51A094"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12:00-12:30</w:t>
            </w:r>
          </w:p>
        </w:tc>
        <w:tc>
          <w:tcPr>
            <w:tcW w:w="2970" w:type="dxa"/>
          </w:tcPr>
          <w:p w14:paraId="258A0357" w14:textId="77777777" w:rsidR="000A596C" w:rsidRPr="008755C3" w:rsidRDefault="000A596C" w:rsidP="000766CE">
            <w:pPr>
              <w:jc w:val="both"/>
              <w:rPr>
                <w:rFonts w:ascii="Times New Roman" w:hAnsi="Times New Roman" w:cs="Times New Roman"/>
                <w:b/>
              </w:rPr>
            </w:pPr>
            <w:r w:rsidRPr="008755C3">
              <w:rPr>
                <w:rFonts w:ascii="Times New Roman" w:hAnsi="Times New Roman" w:cs="Times New Roman"/>
                <w:b/>
                <w:bCs/>
                <w:lang w:val="sq-AL"/>
              </w:rPr>
              <w:t xml:space="preserve">Bashkimi i dënimeve, </w:t>
            </w:r>
            <w:r w:rsidRPr="008755C3">
              <w:rPr>
                <w:rFonts w:ascii="Times New Roman" w:hAnsi="Times New Roman" w:cs="Times New Roman"/>
                <w:b/>
              </w:rPr>
              <w:t>(30 min)</w:t>
            </w:r>
          </w:p>
          <w:p w14:paraId="3AAEF593" w14:textId="1C6F3954" w:rsidR="000A596C" w:rsidRPr="008755C3" w:rsidRDefault="000A596C" w:rsidP="00C1497F">
            <w:pPr>
              <w:pStyle w:val="ListParagraph"/>
              <w:numPr>
                <w:ilvl w:val="0"/>
                <w:numId w:val="9"/>
              </w:numPr>
              <w:jc w:val="both"/>
              <w:rPr>
                <w:rFonts w:ascii="Times New Roman" w:hAnsi="Times New Roman" w:cs="Times New Roman"/>
                <w:lang w:val="en-AL"/>
              </w:rPr>
            </w:pPr>
            <w:r w:rsidRPr="008755C3">
              <w:rPr>
                <w:rFonts w:ascii="Times New Roman" w:hAnsi="Times New Roman" w:cs="Times New Roman"/>
              </w:rPr>
              <w:t>Kushtet p</w:t>
            </w:r>
            <w:r w:rsidR="00E73D2B">
              <w:rPr>
                <w:rFonts w:ascii="Times New Roman" w:hAnsi="Times New Roman" w:cs="Times New Roman"/>
              </w:rPr>
              <w:t>ë</w:t>
            </w:r>
            <w:r w:rsidRPr="008755C3">
              <w:rPr>
                <w:rFonts w:ascii="Times New Roman" w:hAnsi="Times New Roman" w:cs="Times New Roman"/>
              </w:rPr>
              <w:t>r bashkimin e d</w:t>
            </w:r>
            <w:r w:rsidR="00E73D2B">
              <w:rPr>
                <w:rFonts w:ascii="Times New Roman" w:hAnsi="Times New Roman" w:cs="Times New Roman"/>
              </w:rPr>
              <w:t>ë</w:t>
            </w:r>
            <w:r w:rsidRPr="008755C3">
              <w:rPr>
                <w:rFonts w:ascii="Times New Roman" w:hAnsi="Times New Roman" w:cs="Times New Roman"/>
              </w:rPr>
              <w:t>nimeve t</w:t>
            </w:r>
            <w:r w:rsidR="00E73D2B">
              <w:rPr>
                <w:rFonts w:ascii="Times New Roman" w:hAnsi="Times New Roman" w:cs="Times New Roman"/>
              </w:rPr>
              <w:t>ë</w:t>
            </w:r>
            <w:r w:rsidRPr="008755C3">
              <w:rPr>
                <w:rFonts w:ascii="Times New Roman" w:hAnsi="Times New Roman" w:cs="Times New Roman"/>
              </w:rPr>
              <w:t xml:space="preserve"> dh</w:t>
            </w:r>
            <w:r w:rsidR="00E73D2B">
              <w:rPr>
                <w:rFonts w:ascii="Times New Roman" w:hAnsi="Times New Roman" w:cs="Times New Roman"/>
              </w:rPr>
              <w:t>ë</w:t>
            </w:r>
            <w:r w:rsidRPr="008755C3">
              <w:rPr>
                <w:rFonts w:ascii="Times New Roman" w:hAnsi="Times New Roman" w:cs="Times New Roman"/>
              </w:rPr>
              <w:t>na p</w:t>
            </w:r>
            <w:r w:rsidR="00E73D2B">
              <w:rPr>
                <w:rFonts w:ascii="Times New Roman" w:hAnsi="Times New Roman" w:cs="Times New Roman"/>
              </w:rPr>
              <w:t>ë</w:t>
            </w:r>
            <w:r w:rsidRPr="008755C3">
              <w:rPr>
                <w:rFonts w:ascii="Times New Roman" w:hAnsi="Times New Roman" w:cs="Times New Roman"/>
              </w:rPr>
              <w:t>r disa vepra penale me vendime t</w:t>
            </w:r>
            <w:r w:rsidR="00E73D2B">
              <w:rPr>
                <w:rFonts w:ascii="Times New Roman" w:hAnsi="Times New Roman" w:cs="Times New Roman"/>
              </w:rPr>
              <w:t>ë</w:t>
            </w:r>
            <w:r w:rsidRPr="008755C3">
              <w:rPr>
                <w:rFonts w:ascii="Times New Roman" w:hAnsi="Times New Roman" w:cs="Times New Roman"/>
              </w:rPr>
              <w:t xml:space="preserve"> ve</w:t>
            </w:r>
            <w:r w:rsidR="00E73D2B">
              <w:rPr>
                <w:rFonts w:ascii="Times New Roman" w:hAnsi="Times New Roman" w:cs="Times New Roman"/>
              </w:rPr>
              <w:t>ç</w:t>
            </w:r>
            <w:r w:rsidRPr="008755C3">
              <w:rPr>
                <w:rFonts w:ascii="Times New Roman" w:hAnsi="Times New Roman" w:cs="Times New Roman"/>
              </w:rPr>
              <w:t>anta.</w:t>
            </w:r>
          </w:p>
          <w:p w14:paraId="650FE17D" w14:textId="3862F104" w:rsidR="000A596C" w:rsidRPr="008755C3" w:rsidRDefault="000A596C" w:rsidP="00C1497F">
            <w:pPr>
              <w:pStyle w:val="ListParagraph"/>
              <w:numPr>
                <w:ilvl w:val="0"/>
                <w:numId w:val="9"/>
              </w:numPr>
              <w:jc w:val="both"/>
              <w:rPr>
                <w:rFonts w:ascii="Times New Roman" w:hAnsi="Times New Roman" w:cs="Times New Roman"/>
                <w:lang w:val="en-AL"/>
              </w:rPr>
            </w:pPr>
            <w:r w:rsidRPr="008755C3">
              <w:rPr>
                <w:rFonts w:ascii="Times New Roman" w:hAnsi="Times New Roman" w:cs="Times New Roman"/>
              </w:rPr>
              <w:lastRenderedPageBreak/>
              <w:t>Modalitetet e bashkimit t</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nimeve plot</w:t>
            </w:r>
            <w:r w:rsidR="00E73D2B">
              <w:rPr>
                <w:rFonts w:ascii="Times New Roman" w:hAnsi="Times New Roman" w:cs="Times New Roman"/>
              </w:rPr>
              <w:t>ë</w:t>
            </w:r>
            <w:r w:rsidRPr="008755C3">
              <w:rPr>
                <w:rFonts w:ascii="Times New Roman" w:hAnsi="Times New Roman" w:cs="Times New Roman"/>
              </w:rPr>
              <w:t>suese</w:t>
            </w:r>
          </w:p>
          <w:p w14:paraId="2D4A777D" w14:textId="77777777" w:rsidR="000A596C" w:rsidRPr="008755C3" w:rsidRDefault="000A596C" w:rsidP="000766CE">
            <w:pPr>
              <w:jc w:val="both"/>
              <w:rPr>
                <w:rFonts w:ascii="Times New Roman" w:hAnsi="Times New Roman" w:cs="Times New Roman"/>
                <w:b/>
                <w:lang w:val="it-IT"/>
              </w:rPr>
            </w:pPr>
          </w:p>
        </w:tc>
        <w:tc>
          <w:tcPr>
            <w:tcW w:w="2880" w:type="dxa"/>
          </w:tcPr>
          <w:p w14:paraId="1CD6D2A6"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lastRenderedPageBreak/>
              <w:t>Kandidatët kanë lexuar paraprakisht 3 raste:</w:t>
            </w:r>
          </w:p>
          <w:p w14:paraId="785BF4C8" w14:textId="0EE84C13"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Dosja e p</w:t>
            </w:r>
            <w:r w:rsidR="00E73D2B">
              <w:rPr>
                <w:rFonts w:ascii="Times New Roman" w:hAnsi="Times New Roman" w:cs="Times New Roman"/>
              </w:rPr>
              <w:t>ë</w:t>
            </w:r>
            <w:r w:rsidRPr="008755C3">
              <w:rPr>
                <w:rFonts w:ascii="Times New Roman" w:hAnsi="Times New Roman" w:cs="Times New Roman"/>
              </w:rPr>
              <w:t>rzgjedhur;</w:t>
            </w:r>
          </w:p>
          <w:p w14:paraId="7ACA8B9F" w14:textId="2E432305"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Rast i bashkimit t</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nimeve plot</w:t>
            </w:r>
            <w:r w:rsidR="00E73D2B">
              <w:rPr>
                <w:rFonts w:ascii="Times New Roman" w:hAnsi="Times New Roman" w:cs="Times New Roman"/>
              </w:rPr>
              <w:t>ë</w:t>
            </w:r>
            <w:r w:rsidRPr="008755C3">
              <w:rPr>
                <w:rFonts w:ascii="Times New Roman" w:hAnsi="Times New Roman" w:cs="Times New Roman"/>
              </w:rPr>
              <w:t>suese;</w:t>
            </w:r>
          </w:p>
          <w:p w14:paraId="475B536A" w14:textId="0B499569"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lastRenderedPageBreak/>
              <w:t>rasti “bashkimi per vepra te kryera gjate vuajtjes s</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nimit”.</w:t>
            </w:r>
          </w:p>
          <w:p w14:paraId="159BDEB4" w14:textId="77777777" w:rsidR="000A596C" w:rsidRPr="008755C3" w:rsidRDefault="000A596C" w:rsidP="000766CE">
            <w:pPr>
              <w:jc w:val="both"/>
              <w:rPr>
                <w:rFonts w:ascii="Times New Roman" w:hAnsi="Times New Roman" w:cs="Times New Roman"/>
              </w:rPr>
            </w:pPr>
          </w:p>
          <w:p w14:paraId="17BB6706" w14:textId="016FAE74"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ndahen në tre grupe. Secili grup identifikon llojet e bashkimit t</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nimeve (10 min);</w:t>
            </w:r>
          </w:p>
          <w:p w14:paraId="0B6C1D89"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(10 min);</w:t>
            </w:r>
          </w:p>
          <w:p w14:paraId="4DB5C7C4" w14:textId="15EFBC91" w:rsidR="000A596C" w:rsidRPr="008755C3" w:rsidRDefault="000A596C" w:rsidP="000766CE">
            <w:pPr>
              <w:jc w:val="both"/>
              <w:rPr>
                <w:rFonts w:ascii="Times New Roman" w:hAnsi="Times New Roman" w:cs="Times New Roman"/>
              </w:rPr>
            </w:pPr>
            <w:r w:rsidRPr="008755C3">
              <w:rPr>
                <w:rFonts w:ascii="Times New Roman" w:hAnsi="Times New Roman" w:cs="Times New Roman"/>
              </w:rPr>
              <w:t>Diskutim mbi kushtet p</w:t>
            </w:r>
            <w:r w:rsidR="00E73D2B">
              <w:rPr>
                <w:rFonts w:ascii="Times New Roman" w:hAnsi="Times New Roman" w:cs="Times New Roman"/>
              </w:rPr>
              <w:t>ë</w:t>
            </w:r>
            <w:r w:rsidRPr="008755C3">
              <w:rPr>
                <w:rFonts w:ascii="Times New Roman" w:hAnsi="Times New Roman" w:cs="Times New Roman"/>
              </w:rPr>
              <w:t>r bashkimin e d</w:t>
            </w:r>
            <w:r w:rsidR="00E73D2B">
              <w:rPr>
                <w:rFonts w:ascii="Times New Roman" w:hAnsi="Times New Roman" w:cs="Times New Roman"/>
              </w:rPr>
              <w:t>ë</w:t>
            </w:r>
            <w:r w:rsidRPr="008755C3">
              <w:rPr>
                <w:rFonts w:ascii="Times New Roman" w:hAnsi="Times New Roman" w:cs="Times New Roman"/>
              </w:rPr>
              <w:t>nimeve dhe modalitetet</w:t>
            </w:r>
          </w:p>
          <w:p w14:paraId="51BD907B"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(10 min)</w:t>
            </w:r>
          </w:p>
          <w:p w14:paraId="705C9632"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 xml:space="preserve">Konkluzione </w:t>
            </w:r>
          </w:p>
          <w:p w14:paraId="2AFB025D" w14:textId="77777777" w:rsidR="000A596C" w:rsidRPr="008755C3" w:rsidRDefault="000A596C" w:rsidP="000766CE">
            <w:pPr>
              <w:jc w:val="both"/>
              <w:rPr>
                <w:rFonts w:ascii="Times New Roman" w:hAnsi="Times New Roman" w:cs="Times New Roman"/>
              </w:rPr>
            </w:pPr>
          </w:p>
        </w:tc>
        <w:tc>
          <w:tcPr>
            <w:tcW w:w="2695" w:type="dxa"/>
          </w:tcPr>
          <w:p w14:paraId="7A96698C" w14:textId="77777777" w:rsidR="000A596C" w:rsidRPr="008755C3" w:rsidRDefault="000A596C" w:rsidP="000766CE">
            <w:pPr>
              <w:jc w:val="both"/>
              <w:rPr>
                <w:rFonts w:ascii="Times New Roman" w:hAnsi="Times New Roman" w:cs="Times New Roman"/>
              </w:rPr>
            </w:pPr>
          </w:p>
        </w:tc>
      </w:tr>
      <w:tr w:rsidR="000A596C" w:rsidRPr="008755C3" w14:paraId="0B9FFC4C" w14:textId="77777777" w:rsidTr="000766CE">
        <w:tc>
          <w:tcPr>
            <w:tcW w:w="990" w:type="dxa"/>
          </w:tcPr>
          <w:p w14:paraId="21D713B3"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12:30-13:10</w:t>
            </w:r>
          </w:p>
        </w:tc>
        <w:tc>
          <w:tcPr>
            <w:tcW w:w="2970" w:type="dxa"/>
          </w:tcPr>
          <w:p w14:paraId="531B86FA" w14:textId="77777777" w:rsidR="000A596C" w:rsidRPr="008755C3" w:rsidRDefault="000A596C" w:rsidP="000766CE">
            <w:pPr>
              <w:jc w:val="both"/>
              <w:rPr>
                <w:rFonts w:ascii="Times New Roman" w:hAnsi="Times New Roman" w:cs="Times New Roman"/>
                <w:b/>
              </w:rPr>
            </w:pPr>
            <w:r w:rsidRPr="008755C3">
              <w:rPr>
                <w:rFonts w:ascii="Times New Roman" w:hAnsi="Times New Roman" w:cs="Times New Roman"/>
                <w:b/>
                <w:bCs/>
                <w:lang w:val="sq-AL"/>
              </w:rPr>
              <w:t>Përjashtimi, ulja e dënimit nën kufijtë ligjorë</w:t>
            </w:r>
            <w:r w:rsidRPr="008755C3">
              <w:rPr>
                <w:rFonts w:ascii="Times New Roman" w:hAnsi="Times New Roman" w:cs="Times New Roman"/>
                <w:b/>
              </w:rPr>
              <w:t>. (30 min)</w:t>
            </w:r>
          </w:p>
          <w:p w14:paraId="62161390" w14:textId="2E672801" w:rsidR="000A596C" w:rsidRPr="008755C3" w:rsidRDefault="000A596C" w:rsidP="00C1497F">
            <w:pPr>
              <w:pStyle w:val="ListParagraph"/>
              <w:numPr>
                <w:ilvl w:val="0"/>
                <w:numId w:val="41"/>
              </w:numPr>
              <w:jc w:val="both"/>
              <w:rPr>
                <w:rFonts w:ascii="Times New Roman" w:hAnsi="Times New Roman" w:cs="Times New Roman"/>
                <w:lang w:val="en-AL"/>
              </w:rPr>
            </w:pPr>
            <w:r w:rsidRPr="008755C3">
              <w:rPr>
                <w:rFonts w:ascii="Times New Roman" w:hAnsi="Times New Roman" w:cs="Times New Roman"/>
              </w:rPr>
              <w:t>Caktimi i d</w:t>
            </w:r>
            <w:r w:rsidR="00E73D2B">
              <w:rPr>
                <w:rFonts w:ascii="Times New Roman" w:hAnsi="Times New Roman" w:cs="Times New Roman"/>
              </w:rPr>
              <w:t>ë</w:t>
            </w:r>
            <w:r w:rsidRPr="008755C3">
              <w:rPr>
                <w:rFonts w:ascii="Times New Roman" w:hAnsi="Times New Roman" w:cs="Times New Roman"/>
              </w:rPr>
              <w:t>nimit sipas disa rasteve t</w:t>
            </w:r>
            <w:r w:rsidR="00E73D2B">
              <w:rPr>
                <w:rFonts w:ascii="Times New Roman" w:hAnsi="Times New Roman" w:cs="Times New Roman"/>
              </w:rPr>
              <w:t>ë</w:t>
            </w:r>
            <w:r w:rsidRPr="008755C3">
              <w:rPr>
                <w:rFonts w:ascii="Times New Roman" w:hAnsi="Times New Roman" w:cs="Times New Roman"/>
              </w:rPr>
              <w:t xml:space="preserve"> ve</w:t>
            </w:r>
            <w:r w:rsidR="00E73D2B">
              <w:rPr>
                <w:rFonts w:ascii="Times New Roman" w:hAnsi="Times New Roman" w:cs="Times New Roman"/>
              </w:rPr>
              <w:t>ç</w:t>
            </w:r>
            <w:r w:rsidRPr="008755C3">
              <w:rPr>
                <w:rFonts w:ascii="Times New Roman" w:hAnsi="Times New Roman" w:cs="Times New Roman"/>
              </w:rPr>
              <w:t>anta t</w:t>
            </w:r>
            <w:r w:rsidR="00E73D2B">
              <w:rPr>
                <w:rFonts w:ascii="Times New Roman" w:hAnsi="Times New Roman" w:cs="Times New Roman"/>
              </w:rPr>
              <w:t>ë</w:t>
            </w:r>
            <w:r w:rsidRPr="008755C3">
              <w:rPr>
                <w:rFonts w:ascii="Times New Roman" w:hAnsi="Times New Roman" w:cs="Times New Roman"/>
              </w:rPr>
              <w:t xml:space="preserve"> parashikuara nga Kodi Pneal. D</w:t>
            </w:r>
            <w:r w:rsidR="00E73D2B">
              <w:rPr>
                <w:rFonts w:ascii="Times New Roman" w:hAnsi="Times New Roman" w:cs="Times New Roman"/>
              </w:rPr>
              <w:t>ë</w:t>
            </w:r>
            <w:r w:rsidRPr="008755C3">
              <w:rPr>
                <w:rFonts w:ascii="Times New Roman" w:hAnsi="Times New Roman" w:cs="Times New Roman"/>
              </w:rPr>
              <w:t>nimi i t</w:t>
            </w:r>
            <w:r w:rsidR="00E73D2B">
              <w:rPr>
                <w:rFonts w:ascii="Times New Roman" w:hAnsi="Times New Roman" w:cs="Times New Roman"/>
              </w:rPr>
              <w:t>ë</w:t>
            </w:r>
            <w:r w:rsidRPr="008755C3">
              <w:rPr>
                <w:rFonts w:ascii="Times New Roman" w:hAnsi="Times New Roman" w:cs="Times New Roman"/>
              </w:rPr>
              <w:t xml:space="preserve"> miturit, p</w:t>
            </w:r>
            <w:r w:rsidR="00E73D2B">
              <w:rPr>
                <w:rFonts w:ascii="Times New Roman" w:hAnsi="Times New Roman" w:cs="Times New Roman"/>
              </w:rPr>
              <w:t>ë</w:t>
            </w:r>
            <w:r w:rsidRPr="008755C3">
              <w:rPr>
                <w:rFonts w:ascii="Times New Roman" w:hAnsi="Times New Roman" w:cs="Times New Roman"/>
              </w:rPr>
              <w:t>rjashtimi i t</w:t>
            </w:r>
            <w:r w:rsidR="00E73D2B">
              <w:rPr>
                <w:rFonts w:ascii="Times New Roman" w:hAnsi="Times New Roman" w:cs="Times New Roman"/>
              </w:rPr>
              <w:t>ë</w:t>
            </w:r>
            <w:r w:rsidRPr="008755C3">
              <w:rPr>
                <w:rFonts w:ascii="Times New Roman" w:hAnsi="Times New Roman" w:cs="Times New Roman"/>
              </w:rPr>
              <w:t xml:space="preserve"> miturit nga d</w:t>
            </w:r>
            <w:r w:rsidR="00E73D2B">
              <w:rPr>
                <w:rFonts w:ascii="Times New Roman" w:hAnsi="Times New Roman" w:cs="Times New Roman"/>
              </w:rPr>
              <w:t>ë</w:t>
            </w:r>
            <w:r w:rsidRPr="008755C3">
              <w:rPr>
                <w:rFonts w:ascii="Times New Roman" w:hAnsi="Times New Roman" w:cs="Times New Roman"/>
              </w:rPr>
              <w:t>nimi, p</w:t>
            </w:r>
            <w:r w:rsidR="00E73D2B">
              <w:rPr>
                <w:rFonts w:ascii="Times New Roman" w:hAnsi="Times New Roman" w:cs="Times New Roman"/>
              </w:rPr>
              <w:t>ë</w:t>
            </w:r>
            <w:r w:rsidRPr="008755C3">
              <w:rPr>
                <w:rFonts w:ascii="Times New Roman" w:hAnsi="Times New Roman" w:cs="Times New Roman"/>
              </w:rPr>
              <w:t>rjashtimi nga d</w:t>
            </w:r>
            <w:r w:rsidR="00E73D2B">
              <w:rPr>
                <w:rFonts w:ascii="Times New Roman" w:hAnsi="Times New Roman" w:cs="Times New Roman"/>
              </w:rPr>
              <w:t>ë</w:t>
            </w:r>
            <w:r w:rsidRPr="008755C3">
              <w:rPr>
                <w:rFonts w:ascii="Times New Roman" w:hAnsi="Times New Roman" w:cs="Times New Roman"/>
              </w:rPr>
              <w:t>nimi i bashk</w:t>
            </w:r>
            <w:r w:rsidR="00E73D2B">
              <w:rPr>
                <w:rFonts w:ascii="Times New Roman" w:hAnsi="Times New Roman" w:cs="Times New Roman"/>
              </w:rPr>
              <w:t>ë</w:t>
            </w:r>
            <w:r w:rsidRPr="008755C3">
              <w:rPr>
                <w:rFonts w:ascii="Times New Roman" w:hAnsi="Times New Roman" w:cs="Times New Roman"/>
              </w:rPr>
              <w:t>pun</w:t>
            </w:r>
            <w:r w:rsidR="00E73D2B">
              <w:rPr>
                <w:rFonts w:ascii="Times New Roman" w:hAnsi="Times New Roman" w:cs="Times New Roman"/>
              </w:rPr>
              <w:t>ë</w:t>
            </w:r>
            <w:r w:rsidRPr="008755C3">
              <w:rPr>
                <w:rFonts w:ascii="Times New Roman" w:hAnsi="Times New Roman" w:cs="Times New Roman"/>
              </w:rPr>
              <w:t>toreve t</w:t>
            </w:r>
            <w:r w:rsidR="00E73D2B">
              <w:rPr>
                <w:rFonts w:ascii="Times New Roman" w:hAnsi="Times New Roman" w:cs="Times New Roman"/>
              </w:rPr>
              <w:t>ë</w:t>
            </w:r>
            <w:r w:rsidRPr="008755C3">
              <w:rPr>
                <w:rFonts w:ascii="Times New Roman" w:hAnsi="Times New Roman" w:cs="Times New Roman"/>
              </w:rPr>
              <w:t xml:space="preserve"> drejt</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w:t>
            </w:r>
          </w:p>
          <w:p w14:paraId="03F966FD" w14:textId="6406D089" w:rsidR="000A596C" w:rsidRPr="008755C3" w:rsidRDefault="000A596C" w:rsidP="00C1497F">
            <w:pPr>
              <w:pStyle w:val="ListParagraph"/>
              <w:numPr>
                <w:ilvl w:val="0"/>
                <w:numId w:val="41"/>
              </w:numPr>
              <w:jc w:val="both"/>
              <w:rPr>
                <w:rFonts w:ascii="Times New Roman" w:hAnsi="Times New Roman" w:cs="Times New Roman"/>
              </w:rPr>
            </w:pPr>
            <w:r w:rsidRPr="008755C3">
              <w:rPr>
                <w:rFonts w:ascii="Times New Roman" w:hAnsi="Times New Roman" w:cs="Times New Roman"/>
              </w:rPr>
              <w:t>Ulja e d</w:t>
            </w:r>
            <w:r w:rsidR="00E73D2B">
              <w:rPr>
                <w:rFonts w:ascii="Times New Roman" w:hAnsi="Times New Roman" w:cs="Times New Roman"/>
              </w:rPr>
              <w:t>ë</w:t>
            </w:r>
            <w:r w:rsidRPr="008755C3">
              <w:rPr>
                <w:rFonts w:ascii="Times New Roman" w:hAnsi="Times New Roman" w:cs="Times New Roman"/>
              </w:rPr>
              <w:t>nimit n</w:t>
            </w:r>
            <w:r w:rsidR="00E73D2B">
              <w:rPr>
                <w:rFonts w:ascii="Times New Roman" w:hAnsi="Times New Roman" w:cs="Times New Roman"/>
              </w:rPr>
              <w:t>ë</w:t>
            </w:r>
            <w:r w:rsidRPr="008755C3">
              <w:rPr>
                <w:rFonts w:ascii="Times New Roman" w:hAnsi="Times New Roman" w:cs="Times New Roman"/>
              </w:rPr>
              <w:t>n kufijt</w:t>
            </w:r>
            <w:r w:rsidR="00E73D2B">
              <w:rPr>
                <w:rFonts w:ascii="Times New Roman" w:hAnsi="Times New Roman" w:cs="Times New Roman"/>
              </w:rPr>
              <w:t>ë</w:t>
            </w:r>
            <w:r w:rsidRPr="008755C3">
              <w:rPr>
                <w:rFonts w:ascii="Times New Roman" w:hAnsi="Times New Roman" w:cs="Times New Roman"/>
              </w:rPr>
              <w:t xml:space="preserve"> e parashikuar nga ligji. Zbutja e d</w:t>
            </w:r>
            <w:r w:rsidR="00E73D2B">
              <w:rPr>
                <w:rFonts w:ascii="Times New Roman" w:hAnsi="Times New Roman" w:cs="Times New Roman"/>
              </w:rPr>
              <w:t>ë</w:t>
            </w:r>
            <w:r w:rsidRPr="008755C3">
              <w:rPr>
                <w:rFonts w:ascii="Times New Roman" w:hAnsi="Times New Roman" w:cs="Times New Roman"/>
              </w:rPr>
              <w:t>nimit p</w:t>
            </w:r>
            <w:r w:rsidR="00E73D2B">
              <w:rPr>
                <w:rFonts w:ascii="Times New Roman" w:hAnsi="Times New Roman" w:cs="Times New Roman"/>
              </w:rPr>
              <w:t>ë</w:t>
            </w:r>
            <w:r w:rsidRPr="008755C3">
              <w:rPr>
                <w:rFonts w:ascii="Times New Roman" w:hAnsi="Times New Roman" w:cs="Times New Roman"/>
              </w:rPr>
              <w:t>r tentativen. Z</w:t>
            </w:r>
            <w:r w:rsidR="00E73D2B">
              <w:rPr>
                <w:rFonts w:ascii="Times New Roman" w:hAnsi="Times New Roman" w:cs="Times New Roman"/>
              </w:rPr>
              <w:t>ë</w:t>
            </w:r>
            <w:r w:rsidRPr="008755C3">
              <w:rPr>
                <w:rFonts w:ascii="Times New Roman" w:hAnsi="Times New Roman" w:cs="Times New Roman"/>
              </w:rPr>
              <w:t>vend</w:t>
            </w:r>
            <w:r w:rsidR="00E73D2B">
              <w:rPr>
                <w:rFonts w:ascii="Times New Roman" w:hAnsi="Times New Roman" w:cs="Times New Roman"/>
              </w:rPr>
              <w:t>ë</w:t>
            </w:r>
            <w:r w:rsidRPr="008755C3">
              <w:rPr>
                <w:rFonts w:ascii="Times New Roman" w:hAnsi="Times New Roman" w:cs="Times New Roman"/>
              </w:rPr>
              <w:t>simi i d</w:t>
            </w:r>
            <w:r w:rsidR="00E73D2B">
              <w:rPr>
                <w:rFonts w:ascii="Times New Roman" w:hAnsi="Times New Roman" w:cs="Times New Roman"/>
              </w:rPr>
              <w:t>ë</w:t>
            </w:r>
            <w:r w:rsidRPr="008755C3">
              <w:rPr>
                <w:rFonts w:ascii="Times New Roman" w:hAnsi="Times New Roman" w:cs="Times New Roman"/>
              </w:rPr>
              <w:t>nimit me burgim me pagimin e nj</w:t>
            </w:r>
            <w:r w:rsidR="00E73D2B">
              <w:rPr>
                <w:rFonts w:ascii="Times New Roman" w:hAnsi="Times New Roman" w:cs="Times New Roman"/>
              </w:rPr>
              <w:t>ë</w:t>
            </w:r>
            <w:r w:rsidRPr="008755C3">
              <w:rPr>
                <w:rFonts w:ascii="Times New Roman" w:hAnsi="Times New Roman" w:cs="Times New Roman"/>
              </w:rPr>
              <w:t xml:space="preserve"> shum</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hollash n</w:t>
            </w:r>
            <w:r w:rsidR="00E73D2B">
              <w:rPr>
                <w:rFonts w:ascii="Times New Roman" w:hAnsi="Times New Roman" w:cs="Times New Roman"/>
              </w:rPr>
              <w:t>ë</w:t>
            </w:r>
            <w:r w:rsidRPr="008755C3">
              <w:rPr>
                <w:rFonts w:ascii="Times New Roman" w:hAnsi="Times New Roman" w:cs="Times New Roman"/>
              </w:rPr>
              <w:t xml:space="preserve"> favor t</w:t>
            </w:r>
            <w:r w:rsidR="00E73D2B">
              <w:rPr>
                <w:rFonts w:ascii="Times New Roman" w:hAnsi="Times New Roman" w:cs="Times New Roman"/>
              </w:rPr>
              <w:t>ë</w:t>
            </w:r>
            <w:r w:rsidRPr="008755C3">
              <w:rPr>
                <w:rFonts w:ascii="Times New Roman" w:hAnsi="Times New Roman" w:cs="Times New Roman"/>
              </w:rPr>
              <w:t xml:space="preserve"> shtetit. Pranimi i pagimit t</w:t>
            </w:r>
            <w:r w:rsidR="00E73D2B">
              <w:rPr>
                <w:rFonts w:ascii="Times New Roman" w:hAnsi="Times New Roman" w:cs="Times New Roman"/>
              </w:rPr>
              <w:t>ë</w:t>
            </w:r>
            <w:r w:rsidRPr="008755C3">
              <w:rPr>
                <w:rFonts w:ascii="Times New Roman" w:hAnsi="Times New Roman" w:cs="Times New Roman"/>
              </w:rPr>
              <w:t xml:space="preserve"> gjob</w:t>
            </w:r>
            <w:r w:rsidR="00E73D2B">
              <w:rPr>
                <w:rFonts w:ascii="Times New Roman" w:hAnsi="Times New Roman" w:cs="Times New Roman"/>
              </w:rPr>
              <w:t>ë</w:t>
            </w:r>
            <w:r w:rsidRPr="008755C3">
              <w:rPr>
                <w:rFonts w:ascii="Times New Roman" w:hAnsi="Times New Roman" w:cs="Times New Roman"/>
              </w:rPr>
              <w:t>s.</w:t>
            </w:r>
          </w:p>
          <w:p w14:paraId="11F0AC10" w14:textId="77777777" w:rsidR="000A596C" w:rsidRPr="008755C3" w:rsidRDefault="000A596C" w:rsidP="000766CE">
            <w:pPr>
              <w:jc w:val="both"/>
              <w:rPr>
                <w:rFonts w:ascii="Times New Roman" w:hAnsi="Times New Roman" w:cs="Times New Roman"/>
                <w:b/>
                <w:bCs/>
                <w:lang w:val="sq-AL"/>
              </w:rPr>
            </w:pPr>
          </w:p>
        </w:tc>
        <w:tc>
          <w:tcPr>
            <w:tcW w:w="2880" w:type="dxa"/>
          </w:tcPr>
          <w:p w14:paraId="5905A579"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lastRenderedPageBreak/>
              <w:t>Kandidatët ndahen në 3 grupe, ku çdo grup ka një rast të ndryshëm.</w:t>
            </w:r>
          </w:p>
          <w:p w14:paraId="48A9ED9F" w14:textId="086E2A1B"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udhëzohen që të evidentojnë kushtet p</w:t>
            </w:r>
            <w:r w:rsidR="00E73D2B">
              <w:rPr>
                <w:rFonts w:ascii="Times New Roman" w:hAnsi="Times New Roman" w:cs="Times New Roman"/>
              </w:rPr>
              <w:t>ë</w:t>
            </w:r>
            <w:r w:rsidRPr="008755C3">
              <w:rPr>
                <w:rFonts w:ascii="Times New Roman" w:hAnsi="Times New Roman" w:cs="Times New Roman"/>
              </w:rPr>
              <w:t>r p</w:t>
            </w:r>
            <w:r w:rsidR="00E73D2B">
              <w:rPr>
                <w:rFonts w:ascii="Times New Roman" w:hAnsi="Times New Roman" w:cs="Times New Roman"/>
              </w:rPr>
              <w:t>ë</w:t>
            </w:r>
            <w:r w:rsidRPr="008755C3">
              <w:rPr>
                <w:rFonts w:ascii="Times New Roman" w:hAnsi="Times New Roman" w:cs="Times New Roman"/>
              </w:rPr>
              <w:t>rjashtimin nga d</w:t>
            </w:r>
            <w:r w:rsidR="00E73D2B">
              <w:rPr>
                <w:rFonts w:ascii="Times New Roman" w:hAnsi="Times New Roman" w:cs="Times New Roman"/>
              </w:rPr>
              <w:t>ë</w:t>
            </w:r>
            <w:r w:rsidRPr="008755C3">
              <w:rPr>
                <w:rFonts w:ascii="Times New Roman" w:hAnsi="Times New Roman" w:cs="Times New Roman"/>
              </w:rPr>
              <w:t>nimi dhe ulja nga d</w:t>
            </w:r>
            <w:r w:rsidR="00E73D2B">
              <w:rPr>
                <w:rFonts w:ascii="Times New Roman" w:hAnsi="Times New Roman" w:cs="Times New Roman"/>
              </w:rPr>
              <w:t>ë</w:t>
            </w:r>
            <w:r w:rsidRPr="008755C3">
              <w:rPr>
                <w:rFonts w:ascii="Times New Roman" w:hAnsi="Times New Roman" w:cs="Times New Roman"/>
              </w:rPr>
              <w:t>nimi (10 min);</w:t>
            </w:r>
          </w:p>
          <w:p w14:paraId="3A0DBE5C" w14:textId="371C12C7" w:rsidR="000A596C" w:rsidRPr="008755C3" w:rsidRDefault="000A596C" w:rsidP="000766CE">
            <w:pPr>
              <w:jc w:val="both"/>
              <w:rPr>
                <w:rFonts w:ascii="Times New Roman" w:hAnsi="Times New Roman" w:cs="Times New Roman"/>
              </w:rPr>
            </w:pPr>
            <w:r w:rsidRPr="008755C3">
              <w:rPr>
                <w:rFonts w:ascii="Times New Roman" w:hAnsi="Times New Roman" w:cs="Times New Roman"/>
              </w:rPr>
              <w:t>Një përfaqësues për cdo grup prezanton kushtet dhe kriteret p</w:t>
            </w:r>
            <w:r w:rsidR="00E73D2B">
              <w:rPr>
                <w:rFonts w:ascii="Times New Roman" w:hAnsi="Times New Roman" w:cs="Times New Roman"/>
              </w:rPr>
              <w:t>ë</w:t>
            </w:r>
            <w:r w:rsidRPr="008755C3">
              <w:rPr>
                <w:rFonts w:ascii="Times New Roman" w:hAnsi="Times New Roman" w:cs="Times New Roman"/>
              </w:rPr>
              <w:t xml:space="preserve">r aplikimin e tyre (10 minuta). </w:t>
            </w:r>
          </w:p>
          <w:p w14:paraId="3C4CA1D8" w14:textId="77777777" w:rsidR="000A596C" w:rsidRPr="008755C3" w:rsidRDefault="000A596C" w:rsidP="000766CE">
            <w:pPr>
              <w:jc w:val="both"/>
              <w:rPr>
                <w:rFonts w:ascii="Times New Roman" w:hAnsi="Times New Roman" w:cs="Times New Roman"/>
              </w:rPr>
            </w:pPr>
          </w:p>
          <w:p w14:paraId="62E9ADD0"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Pedagogu i veshtron pergjigjet e marra dhe drejton pyetje lidhur me to (bazuar në pyetjet studimore të parapërgatitura nga pedagogu) (10 min)</w:t>
            </w:r>
          </w:p>
          <w:p w14:paraId="39BDF64E"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 xml:space="preserve">Diskutim në grup mbi këto gjetje. </w:t>
            </w:r>
          </w:p>
          <w:p w14:paraId="479EDDD6" w14:textId="77777777" w:rsidR="000A596C" w:rsidRPr="008755C3" w:rsidRDefault="000A596C" w:rsidP="000766CE">
            <w:pPr>
              <w:jc w:val="both"/>
              <w:rPr>
                <w:rFonts w:ascii="Times New Roman" w:hAnsi="Times New Roman" w:cs="Times New Roman"/>
              </w:rPr>
            </w:pPr>
          </w:p>
        </w:tc>
        <w:tc>
          <w:tcPr>
            <w:tcW w:w="2695" w:type="dxa"/>
          </w:tcPr>
          <w:p w14:paraId="34B129DE" w14:textId="77777777" w:rsidR="000A596C" w:rsidRPr="008755C3" w:rsidRDefault="000A596C" w:rsidP="000766CE">
            <w:pPr>
              <w:jc w:val="both"/>
              <w:rPr>
                <w:rFonts w:ascii="Times New Roman" w:hAnsi="Times New Roman" w:cs="Times New Roman"/>
              </w:rPr>
            </w:pPr>
          </w:p>
        </w:tc>
      </w:tr>
      <w:tr w:rsidR="000A596C" w:rsidRPr="008755C3" w14:paraId="2B71C85B" w14:textId="77777777" w:rsidTr="000766CE">
        <w:tc>
          <w:tcPr>
            <w:tcW w:w="990" w:type="dxa"/>
          </w:tcPr>
          <w:p w14:paraId="139EB080"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12:00-12:30</w:t>
            </w:r>
          </w:p>
        </w:tc>
        <w:tc>
          <w:tcPr>
            <w:tcW w:w="2970" w:type="dxa"/>
          </w:tcPr>
          <w:p w14:paraId="49E5DD84" w14:textId="08315C5D" w:rsidR="000A596C" w:rsidRPr="008755C3" w:rsidRDefault="000A596C" w:rsidP="000766CE">
            <w:pPr>
              <w:jc w:val="both"/>
              <w:rPr>
                <w:rFonts w:ascii="Times New Roman" w:hAnsi="Times New Roman" w:cs="Times New Roman"/>
              </w:rPr>
            </w:pPr>
            <w:r w:rsidRPr="008755C3">
              <w:rPr>
                <w:rFonts w:ascii="Times New Roman" w:hAnsi="Times New Roman" w:cs="Times New Roman"/>
                <w:b/>
                <w:bCs/>
              </w:rPr>
              <w:t>Individualizimi i d</w:t>
            </w:r>
            <w:r w:rsidR="00E73D2B">
              <w:rPr>
                <w:rFonts w:ascii="Times New Roman" w:hAnsi="Times New Roman" w:cs="Times New Roman"/>
                <w:b/>
                <w:bCs/>
              </w:rPr>
              <w:t>ë</w:t>
            </w:r>
            <w:r w:rsidRPr="008755C3">
              <w:rPr>
                <w:rFonts w:ascii="Times New Roman" w:hAnsi="Times New Roman" w:cs="Times New Roman"/>
                <w:b/>
                <w:bCs/>
              </w:rPr>
              <w:t>nimit, caktimi i llojit dhe mas</w:t>
            </w:r>
            <w:r w:rsidR="00E73D2B">
              <w:rPr>
                <w:rFonts w:ascii="Times New Roman" w:hAnsi="Times New Roman" w:cs="Times New Roman"/>
                <w:b/>
                <w:bCs/>
              </w:rPr>
              <w:t>ë</w:t>
            </w:r>
            <w:r w:rsidRPr="008755C3">
              <w:rPr>
                <w:rFonts w:ascii="Times New Roman" w:hAnsi="Times New Roman" w:cs="Times New Roman"/>
                <w:b/>
                <w:bCs/>
              </w:rPr>
              <w:t>s s</w:t>
            </w:r>
            <w:r w:rsidR="00E73D2B">
              <w:rPr>
                <w:rFonts w:ascii="Times New Roman" w:hAnsi="Times New Roman" w:cs="Times New Roman"/>
                <w:b/>
                <w:bCs/>
              </w:rPr>
              <w:t>ë</w:t>
            </w:r>
            <w:r w:rsidRPr="008755C3">
              <w:rPr>
                <w:rFonts w:ascii="Times New Roman" w:hAnsi="Times New Roman" w:cs="Times New Roman"/>
                <w:b/>
                <w:bCs/>
              </w:rPr>
              <w:t xml:space="preserve"> tij n</w:t>
            </w:r>
            <w:r w:rsidR="00E73D2B">
              <w:rPr>
                <w:rFonts w:ascii="Times New Roman" w:hAnsi="Times New Roman" w:cs="Times New Roman"/>
                <w:b/>
                <w:bCs/>
              </w:rPr>
              <w:t>ë</w:t>
            </w:r>
            <w:r w:rsidRPr="008755C3">
              <w:rPr>
                <w:rFonts w:ascii="Times New Roman" w:hAnsi="Times New Roman" w:cs="Times New Roman"/>
                <w:b/>
                <w:bCs/>
              </w:rPr>
              <w:t xml:space="preserve"> nj</w:t>
            </w:r>
            <w:r w:rsidR="00E73D2B">
              <w:rPr>
                <w:rFonts w:ascii="Times New Roman" w:hAnsi="Times New Roman" w:cs="Times New Roman"/>
                <w:b/>
                <w:bCs/>
              </w:rPr>
              <w:t>ë</w:t>
            </w:r>
            <w:r w:rsidRPr="008755C3">
              <w:rPr>
                <w:rFonts w:ascii="Times New Roman" w:hAnsi="Times New Roman" w:cs="Times New Roman"/>
                <w:b/>
                <w:bCs/>
              </w:rPr>
              <w:t xml:space="preserve"> rast konkret.</w:t>
            </w:r>
            <w:r w:rsidRPr="008755C3">
              <w:rPr>
                <w:rFonts w:ascii="Times New Roman" w:hAnsi="Times New Roman" w:cs="Times New Roman"/>
              </w:rPr>
              <w:t xml:space="preserve"> (40 min)</w:t>
            </w:r>
          </w:p>
          <w:p w14:paraId="126FE194" w14:textId="2BD19BEE"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Faktet kryesore dhe dytësore, rrethanat e tjera t</w:t>
            </w:r>
            <w:r w:rsidR="00E73D2B">
              <w:rPr>
                <w:rFonts w:ascii="Times New Roman" w:hAnsi="Times New Roman" w:cs="Times New Roman"/>
              </w:rPr>
              <w:t>ë</w:t>
            </w:r>
            <w:r w:rsidRPr="008755C3">
              <w:rPr>
                <w:rFonts w:ascii="Times New Roman" w:hAnsi="Times New Roman" w:cs="Times New Roman"/>
              </w:rPr>
              <w:t xml:space="preserve"> procedimit penal që ndikojnë individualizimin e d</w:t>
            </w:r>
            <w:r w:rsidR="00E73D2B">
              <w:rPr>
                <w:rFonts w:ascii="Times New Roman" w:hAnsi="Times New Roman" w:cs="Times New Roman"/>
              </w:rPr>
              <w:t>ë</w:t>
            </w:r>
            <w:r w:rsidRPr="008755C3">
              <w:rPr>
                <w:rFonts w:ascii="Times New Roman" w:hAnsi="Times New Roman" w:cs="Times New Roman"/>
              </w:rPr>
              <w:t>nimit penal.</w:t>
            </w:r>
          </w:p>
          <w:p w14:paraId="692DAF53" w14:textId="1A136FF6" w:rsidR="000A596C" w:rsidRPr="008755C3" w:rsidRDefault="000A596C" w:rsidP="00C1497F">
            <w:pPr>
              <w:pStyle w:val="ListParagraph"/>
              <w:numPr>
                <w:ilvl w:val="0"/>
                <w:numId w:val="9"/>
              </w:numPr>
              <w:jc w:val="both"/>
              <w:rPr>
                <w:rFonts w:ascii="Times New Roman" w:hAnsi="Times New Roman" w:cs="Times New Roman"/>
              </w:rPr>
            </w:pPr>
            <w:r w:rsidRPr="008755C3">
              <w:rPr>
                <w:rFonts w:ascii="Times New Roman" w:hAnsi="Times New Roman" w:cs="Times New Roman"/>
              </w:rPr>
              <w:t>Struktura e vendimit dhe arsyetimi i d</w:t>
            </w:r>
            <w:r w:rsidR="00E73D2B">
              <w:rPr>
                <w:rFonts w:ascii="Times New Roman" w:hAnsi="Times New Roman" w:cs="Times New Roman"/>
              </w:rPr>
              <w:t>ë</w:t>
            </w:r>
            <w:r w:rsidRPr="008755C3">
              <w:rPr>
                <w:rFonts w:ascii="Times New Roman" w:hAnsi="Times New Roman" w:cs="Times New Roman"/>
              </w:rPr>
              <w:t>nimit q</w:t>
            </w:r>
            <w:r w:rsidR="00E73D2B">
              <w:rPr>
                <w:rFonts w:ascii="Times New Roman" w:hAnsi="Times New Roman" w:cs="Times New Roman"/>
              </w:rPr>
              <w:t>ë</w:t>
            </w:r>
            <w:r w:rsidRPr="008755C3">
              <w:rPr>
                <w:rFonts w:ascii="Times New Roman" w:hAnsi="Times New Roman" w:cs="Times New Roman"/>
              </w:rPr>
              <w:t xml:space="preserve"> gjykata individualizon.</w:t>
            </w:r>
          </w:p>
          <w:p w14:paraId="18ABE4B6" w14:textId="77777777" w:rsidR="000A596C" w:rsidRPr="008755C3" w:rsidRDefault="000A596C" w:rsidP="000766CE">
            <w:pPr>
              <w:jc w:val="both"/>
              <w:rPr>
                <w:rFonts w:ascii="Times New Roman" w:hAnsi="Times New Roman" w:cs="Times New Roman"/>
                <w:lang w:val="sq-AL"/>
              </w:rPr>
            </w:pPr>
          </w:p>
          <w:p w14:paraId="1571E0A1" w14:textId="77777777" w:rsidR="000A596C" w:rsidRPr="008755C3" w:rsidRDefault="000A596C" w:rsidP="000766CE">
            <w:pPr>
              <w:ind w:left="255"/>
              <w:jc w:val="both"/>
              <w:rPr>
                <w:rFonts w:ascii="Times New Roman" w:hAnsi="Times New Roman" w:cs="Times New Roman"/>
              </w:rPr>
            </w:pPr>
          </w:p>
          <w:p w14:paraId="4CC3310B" w14:textId="77777777" w:rsidR="000A596C" w:rsidRPr="008755C3" w:rsidRDefault="000A596C" w:rsidP="000766CE">
            <w:pPr>
              <w:jc w:val="both"/>
              <w:rPr>
                <w:rFonts w:ascii="Times New Roman" w:hAnsi="Times New Roman" w:cs="Times New Roman"/>
              </w:rPr>
            </w:pPr>
          </w:p>
          <w:p w14:paraId="773D4171" w14:textId="77777777" w:rsidR="000A596C" w:rsidRPr="008755C3" w:rsidRDefault="000A596C" w:rsidP="000766CE">
            <w:pPr>
              <w:jc w:val="both"/>
              <w:rPr>
                <w:rFonts w:ascii="Times New Roman" w:hAnsi="Times New Roman" w:cs="Times New Roman"/>
                <w:b/>
              </w:rPr>
            </w:pPr>
          </w:p>
        </w:tc>
        <w:tc>
          <w:tcPr>
            <w:tcW w:w="2880" w:type="dxa"/>
          </w:tcPr>
          <w:p w14:paraId="04049313" w14:textId="7D3C0AAF" w:rsidR="000A596C" w:rsidRPr="008755C3" w:rsidRDefault="000A596C" w:rsidP="000766CE">
            <w:pPr>
              <w:jc w:val="both"/>
              <w:rPr>
                <w:rFonts w:ascii="Times New Roman" w:hAnsi="Times New Roman" w:cs="Times New Roman"/>
              </w:rPr>
            </w:pPr>
            <w:r w:rsidRPr="008755C3">
              <w:rPr>
                <w:rFonts w:ascii="Times New Roman" w:hAnsi="Times New Roman" w:cs="Times New Roman"/>
              </w:rPr>
              <w:t>Kandidatët ndahen në tre grupe. Secili grup evidenton faktet kryesore dhe dytesore që ndikojnë në individualizimin e d</w:t>
            </w:r>
            <w:r w:rsidR="00E73D2B">
              <w:rPr>
                <w:rFonts w:ascii="Times New Roman" w:hAnsi="Times New Roman" w:cs="Times New Roman"/>
              </w:rPr>
              <w:t>ë</w:t>
            </w:r>
            <w:r w:rsidRPr="008755C3">
              <w:rPr>
                <w:rFonts w:ascii="Times New Roman" w:hAnsi="Times New Roman" w:cs="Times New Roman"/>
              </w:rPr>
              <w:t>nimit penal. (5 min minuta);</w:t>
            </w:r>
          </w:p>
          <w:p w14:paraId="3E8AFFAB" w14:textId="77777777" w:rsidR="000A596C" w:rsidRPr="008755C3" w:rsidRDefault="000A596C" w:rsidP="000766CE">
            <w:pPr>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(10 minuta).</w:t>
            </w:r>
          </w:p>
          <w:p w14:paraId="757F0CB3" w14:textId="7E800BB8" w:rsidR="000A596C" w:rsidRPr="008755C3" w:rsidRDefault="000A596C" w:rsidP="000766CE">
            <w:pPr>
              <w:jc w:val="both"/>
              <w:rPr>
                <w:rFonts w:ascii="Times New Roman" w:hAnsi="Times New Roman" w:cs="Times New Roman"/>
              </w:rPr>
            </w:pPr>
            <w:r w:rsidRPr="008755C3">
              <w:rPr>
                <w:rFonts w:ascii="Times New Roman" w:hAnsi="Times New Roman" w:cs="Times New Roman"/>
              </w:rPr>
              <w:t>Pedagogu prezanton standartet e arsyetimit t</w:t>
            </w:r>
            <w:r w:rsidR="00E73D2B">
              <w:rPr>
                <w:rFonts w:ascii="Times New Roman" w:hAnsi="Times New Roman" w:cs="Times New Roman"/>
              </w:rPr>
              <w:t>ë</w:t>
            </w:r>
            <w:r w:rsidRPr="008755C3">
              <w:rPr>
                <w:rFonts w:ascii="Times New Roman" w:hAnsi="Times New Roman" w:cs="Times New Roman"/>
              </w:rPr>
              <w:t xml:space="preserve"> individualizimit t</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nimit dhe u k</w:t>
            </w:r>
            <w:r w:rsidR="00E73D2B">
              <w:rPr>
                <w:rFonts w:ascii="Times New Roman" w:hAnsi="Times New Roman" w:cs="Times New Roman"/>
              </w:rPr>
              <w:t>ë</w:t>
            </w:r>
            <w:r w:rsidRPr="008755C3">
              <w:rPr>
                <w:rFonts w:ascii="Times New Roman" w:hAnsi="Times New Roman" w:cs="Times New Roman"/>
              </w:rPr>
              <w:t>rkon kandidateve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rpilojn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vendim p</w:t>
            </w:r>
            <w:r w:rsidR="00E73D2B">
              <w:rPr>
                <w:rFonts w:ascii="Times New Roman" w:hAnsi="Times New Roman" w:cs="Times New Roman"/>
              </w:rPr>
              <w:t>ë</w:t>
            </w:r>
            <w:r w:rsidRPr="008755C3">
              <w:rPr>
                <w:rFonts w:ascii="Times New Roman" w:hAnsi="Times New Roman" w:cs="Times New Roman"/>
              </w:rPr>
              <w:t>r individualizimin e d</w:t>
            </w:r>
            <w:r w:rsidR="00E73D2B">
              <w:rPr>
                <w:rFonts w:ascii="Times New Roman" w:hAnsi="Times New Roman" w:cs="Times New Roman"/>
              </w:rPr>
              <w:t>ë</w:t>
            </w:r>
            <w:r w:rsidRPr="008755C3">
              <w:rPr>
                <w:rFonts w:ascii="Times New Roman" w:hAnsi="Times New Roman" w:cs="Times New Roman"/>
              </w:rPr>
              <w:t>nimit</w:t>
            </w:r>
            <w:r w:rsidRPr="008755C3">
              <w:rPr>
                <w:rFonts w:ascii="Times New Roman" w:hAnsi="Times New Roman" w:cs="Times New Roman"/>
                <w:lang w:val="sq-AL"/>
              </w:rPr>
              <w:t>.</w:t>
            </w:r>
            <w:r w:rsidRPr="008755C3">
              <w:rPr>
                <w:rFonts w:ascii="Times New Roman" w:hAnsi="Times New Roman" w:cs="Times New Roman"/>
              </w:rPr>
              <w:t xml:space="preserve"> (10 min)</w:t>
            </w:r>
          </w:p>
          <w:p w14:paraId="2617171B" w14:textId="77777777" w:rsidR="000A596C" w:rsidRPr="008755C3" w:rsidRDefault="000A596C" w:rsidP="000766CE">
            <w:pPr>
              <w:jc w:val="both"/>
              <w:rPr>
                <w:rFonts w:ascii="Times New Roman" w:hAnsi="Times New Roman" w:cs="Times New Roman"/>
              </w:rPr>
            </w:pPr>
          </w:p>
          <w:p w14:paraId="5EDE25D2" w14:textId="77777777" w:rsidR="000A596C" w:rsidRPr="008755C3" w:rsidRDefault="000A596C" w:rsidP="000766CE">
            <w:pPr>
              <w:jc w:val="both"/>
              <w:rPr>
                <w:rFonts w:ascii="Times New Roman" w:hAnsi="Times New Roman" w:cs="Times New Roman"/>
              </w:rPr>
            </w:pPr>
          </w:p>
        </w:tc>
        <w:tc>
          <w:tcPr>
            <w:tcW w:w="2695" w:type="dxa"/>
          </w:tcPr>
          <w:p w14:paraId="0B5DE047" w14:textId="77777777" w:rsidR="000A596C" w:rsidRPr="008755C3" w:rsidRDefault="000A596C" w:rsidP="000766CE">
            <w:pPr>
              <w:jc w:val="both"/>
              <w:rPr>
                <w:rFonts w:ascii="Times New Roman" w:hAnsi="Times New Roman" w:cs="Times New Roman"/>
              </w:rPr>
            </w:pPr>
          </w:p>
        </w:tc>
      </w:tr>
      <w:tr w:rsidR="000A596C" w:rsidRPr="008755C3" w14:paraId="2932E28E" w14:textId="77777777" w:rsidTr="000766CE">
        <w:tc>
          <w:tcPr>
            <w:tcW w:w="990" w:type="dxa"/>
          </w:tcPr>
          <w:p w14:paraId="47200640" w14:textId="77777777" w:rsidR="000A596C" w:rsidRPr="008755C3" w:rsidRDefault="000A596C" w:rsidP="000766CE">
            <w:pPr>
              <w:jc w:val="both"/>
              <w:rPr>
                <w:rFonts w:ascii="Times New Roman" w:hAnsi="Times New Roman" w:cs="Times New Roman"/>
              </w:rPr>
            </w:pPr>
          </w:p>
        </w:tc>
        <w:tc>
          <w:tcPr>
            <w:tcW w:w="2970" w:type="dxa"/>
          </w:tcPr>
          <w:p w14:paraId="329CB21F" w14:textId="77777777" w:rsidR="000A596C" w:rsidRPr="008755C3" w:rsidRDefault="000A596C" w:rsidP="000766CE">
            <w:pPr>
              <w:jc w:val="both"/>
              <w:rPr>
                <w:rFonts w:ascii="Times New Roman" w:hAnsi="Times New Roman" w:cs="Times New Roman"/>
                <w:b/>
                <w:bCs/>
              </w:rPr>
            </w:pPr>
          </w:p>
        </w:tc>
        <w:tc>
          <w:tcPr>
            <w:tcW w:w="2880" w:type="dxa"/>
          </w:tcPr>
          <w:p w14:paraId="406A262E" w14:textId="77777777" w:rsidR="000A596C" w:rsidRPr="008755C3" w:rsidRDefault="000A596C" w:rsidP="000766CE">
            <w:pPr>
              <w:jc w:val="both"/>
              <w:rPr>
                <w:rFonts w:ascii="Times New Roman" w:hAnsi="Times New Roman" w:cs="Times New Roman"/>
              </w:rPr>
            </w:pPr>
          </w:p>
        </w:tc>
        <w:tc>
          <w:tcPr>
            <w:tcW w:w="2695" w:type="dxa"/>
          </w:tcPr>
          <w:p w14:paraId="43478129" w14:textId="77777777" w:rsidR="000A596C" w:rsidRPr="008755C3" w:rsidRDefault="000A596C" w:rsidP="000766CE">
            <w:pPr>
              <w:jc w:val="both"/>
              <w:rPr>
                <w:rFonts w:ascii="Times New Roman" w:hAnsi="Times New Roman" w:cs="Times New Roman"/>
              </w:rPr>
            </w:pPr>
          </w:p>
        </w:tc>
      </w:tr>
    </w:tbl>
    <w:p w14:paraId="0A0C0228" w14:textId="09BB6E09" w:rsidR="000A596C" w:rsidRPr="008755C3" w:rsidRDefault="000A596C" w:rsidP="003527A0">
      <w:pPr>
        <w:jc w:val="both"/>
        <w:rPr>
          <w:rFonts w:eastAsia="Calibri"/>
          <w:bCs/>
          <w:szCs w:val="24"/>
          <w:lang w:val="sq-AL"/>
        </w:rPr>
      </w:pPr>
    </w:p>
    <w:p w14:paraId="7678F6E7" w14:textId="77777777" w:rsidR="000A596C" w:rsidRPr="008755C3" w:rsidRDefault="000A596C" w:rsidP="003527A0">
      <w:pPr>
        <w:jc w:val="both"/>
        <w:rPr>
          <w:rFonts w:eastAsia="Calibri"/>
          <w:bCs/>
          <w:szCs w:val="24"/>
          <w:lang w:val="sq-AL"/>
        </w:rPr>
      </w:pPr>
    </w:p>
    <w:p w14:paraId="67028EA4" w14:textId="77777777" w:rsidR="003527A0" w:rsidRPr="008755C3" w:rsidRDefault="003527A0" w:rsidP="003527A0">
      <w:pPr>
        <w:jc w:val="center"/>
        <w:rPr>
          <w:rFonts w:eastAsia="MS Mincho"/>
          <w:b/>
          <w:szCs w:val="24"/>
          <w:lang w:val="it-IT"/>
        </w:rPr>
      </w:pPr>
      <w:r w:rsidRPr="008755C3">
        <w:rPr>
          <w:rFonts w:eastAsia="MS Mincho"/>
          <w:b/>
          <w:szCs w:val="24"/>
          <w:lang w:val="it-IT"/>
        </w:rPr>
        <w:t>MODULI IV. GJYKIMET E POSAÇME</w:t>
      </w:r>
    </w:p>
    <w:p w14:paraId="68272090" w14:textId="77777777" w:rsidR="003527A0" w:rsidRPr="008755C3" w:rsidRDefault="003527A0" w:rsidP="003527A0">
      <w:pPr>
        <w:jc w:val="both"/>
        <w:rPr>
          <w:rFonts w:eastAsia="MS Mincho"/>
          <w:b/>
          <w:szCs w:val="24"/>
          <w:lang w:val="it-IT"/>
        </w:rPr>
      </w:pPr>
    </w:p>
    <w:p w14:paraId="40191F3C" w14:textId="4E7F9D54" w:rsidR="003527A0" w:rsidRPr="008755C3" w:rsidRDefault="003527A0" w:rsidP="003527A0">
      <w:pPr>
        <w:jc w:val="both"/>
        <w:rPr>
          <w:b/>
          <w:szCs w:val="24"/>
          <w:lang w:val="sq-AL"/>
        </w:rPr>
      </w:pPr>
      <w:r w:rsidRPr="008755C3">
        <w:rPr>
          <w:rFonts w:eastAsia="MS Mincho"/>
          <w:b/>
          <w:szCs w:val="24"/>
          <w:lang w:val="it-IT"/>
        </w:rPr>
        <w:t xml:space="preserve">DITA 22 </w:t>
      </w:r>
      <w:r w:rsidRPr="008755C3">
        <w:rPr>
          <w:b/>
          <w:szCs w:val="24"/>
          <w:lang w:val="sq-AL"/>
        </w:rPr>
        <w:t>Gjykimi i drejtp</w:t>
      </w:r>
      <w:r w:rsidR="00E73D2B">
        <w:rPr>
          <w:b/>
          <w:szCs w:val="24"/>
          <w:lang w:val="sq-AL"/>
        </w:rPr>
        <w:t>ë</w:t>
      </w:r>
      <w:r w:rsidRPr="008755C3">
        <w:rPr>
          <w:b/>
          <w:szCs w:val="24"/>
          <w:lang w:val="sq-AL"/>
        </w:rPr>
        <w:t>rdrejt</w:t>
      </w:r>
      <w:r w:rsidR="00E73D2B">
        <w:rPr>
          <w:b/>
          <w:szCs w:val="24"/>
          <w:lang w:val="sq-AL"/>
        </w:rPr>
        <w:t>ë</w:t>
      </w:r>
      <w:r w:rsidRPr="008755C3">
        <w:rPr>
          <w:b/>
          <w:szCs w:val="24"/>
          <w:lang w:val="sq-AL"/>
        </w:rPr>
        <w:t xml:space="preserve"> dhe gjykimi i shkurtuar</w:t>
      </w:r>
    </w:p>
    <w:p w14:paraId="1ED0225B" w14:textId="77777777" w:rsidR="003527A0" w:rsidRPr="008755C3" w:rsidRDefault="003527A0" w:rsidP="003527A0">
      <w:pPr>
        <w:jc w:val="both"/>
        <w:rPr>
          <w:b/>
          <w:szCs w:val="24"/>
          <w:lang w:val="sq-AL"/>
        </w:rPr>
      </w:pPr>
    </w:p>
    <w:p w14:paraId="31C2C391" w14:textId="41336F7B"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studimore</w:t>
      </w:r>
      <w:r w:rsidRPr="008755C3">
        <w:rPr>
          <w:szCs w:val="24"/>
          <w:lang w:val="sq-AL"/>
        </w:rPr>
        <w:t>:</w:t>
      </w:r>
      <w:r w:rsidRPr="008755C3">
        <w:rPr>
          <w:rFonts w:eastAsia="MS Mincho"/>
          <w:szCs w:val="24"/>
          <w:lang w:val="it-IT"/>
        </w:rPr>
        <w:t xml:space="preserve">  1- Rastet e gjykimit t</w:t>
      </w:r>
      <w:r w:rsidR="00E73D2B">
        <w:rPr>
          <w:rFonts w:eastAsia="MS Mincho"/>
          <w:szCs w:val="24"/>
          <w:lang w:val="it-IT"/>
        </w:rPr>
        <w:t>ë</w:t>
      </w:r>
      <w:r w:rsidRPr="008755C3">
        <w:rPr>
          <w:rFonts w:eastAsia="MS Mincho"/>
          <w:szCs w:val="24"/>
          <w:lang w:val="it-IT"/>
        </w:rPr>
        <w:t xml:space="preserve"> drejtp</w:t>
      </w:r>
      <w:r w:rsidR="00E73D2B">
        <w:rPr>
          <w:rFonts w:eastAsia="MS Mincho"/>
          <w:szCs w:val="24"/>
          <w:lang w:val="it-IT"/>
        </w:rPr>
        <w:t>ë</w:t>
      </w:r>
      <w:r w:rsidRPr="008755C3">
        <w:rPr>
          <w:rFonts w:eastAsia="MS Mincho"/>
          <w:szCs w:val="24"/>
          <w:lang w:val="it-IT"/>
        </w:rPr>
        <w:t>rdrejt</w:t>
      </w:r>
      <w:r w:rsidR="00E73D2B">
        <w:rPr>
          <w:rFonts w:eastAsia="MS Mincho"/>
          <w:szCs w:val="24"/>
          <w:lang w:val="it-IT"/>
        </w:rPr>
        <w:t>ë</w:t>
      </w:r>
      <w:r w:rsidRPr="008755C3">
        <w:rPr>
          <w:rFonts w:eastAsia="MS Mincho"/>
          <w:szCs w:val="24"/>
          <w:lang w:val="it-IT"/>
        </w:rPr>
        <w:t xml:space="preserve"> 2- Procedura e paraqitjes s</w:t>
      </w:r>
      <w:r w:rsidR="00E73D2B">
        <w:rPr>
          <w:rFonts w:eastAsia="MS Mincho"/>
          <w:szCs w:val="24"/>
          <w:lang w:val="it-IT"/>
        </w:rPr>
        <w:t>ë</w:t>
      </w:r>
      <w:r w:rsidRPr="008755C3">
        <w:rPr>
          <w:rFonts w:eastAsia="MS Mincho"/>
          <w:szCs w:val="24"/>
          <w:lang w:val="it-IT"/>
        </w:rPr>
        <w:t xml:space="preserve"> k</w:t>
      </w:r>
      <w:r w:rsidR="00E73D2B">
        <w:rPr>
          <w:rFonts w:eastAsia="MS Mincho"/>
          <w:szCs w:val="24"/>
          <w:lang w:val="it-IT"/>
        </w:rPr>
        <w:t>ë</w:t>
      </w:r>
      <w:r w:rsidRPr="008755C3">
        <w:rPr>
          <w:rFonts w:eastAsia="MS Mincho"/>
          <w:szCs w:val="24"/>
          <w:lang w:val="it-IT"/>
        </w:rPr>
        <w:t>rkes</w:t>
      </w:r>
      <w:r w:rsidR="00E73D2B">
        <w:rPr>
          <w:rFonts w:eastAsia="MS Mincho"/>
          <w:szCs w:val="24"/>
          <w:lang w:val="it-IT"/>
        </w:rPr>
        <w:t>ë</w:t>
      </w:r>
      <w:r w:rsidRPr="008755C3">
        <w:rPr>
          <w:rFonts w:eastAsia="MS Mincho"/>
          <w:szCs w:val="24"/>
          <w:lang w:val="it-IT"/>
        </w:rPr>
        <w:t>s p</w:t>
      </w:r>
      <w:r w:rsidR="00E73D2B">
        <w:rPr>
          <w:rFonts w:eastAsia="MS Mincho"/>
          <w:szCs w:val="24"/>
          <w:lang w:val="it-IT"/>
        </w:rPr>
        <w:t>ë</w:t>
      </w:r>
      <w:r w:rsidRPr="008755C3">
        <w:rPr>
          <w:rFonts w:eastAsia="MS Mincho"/>
          <w:szCs w:val="24"/>
          <w:lang w:val="it-IT"/>
        </w:rPr>
        <w:t xml:space="preserve">r gjykimin e shkurtuar </w:t>
      </w:r>
    </w:p>
    <w:p w14:paraId="17D56898" w14:textId="77777777" w:rsidR="003527A0" w:rsidRPr="008755C3" w:rsidRDefault="003527A0" w:rsidP="003527A0">
      <w:pPr>
        <w:jc w:val="both"/>
        <w:rPr>
          <w:rFonts w:eastAsia="Calibri"/>
          <w:b/>
          <w:bCs/>
          <w:szCs w:val="24"/>
          <w:lang w:val="sq-AL"/>
        </w:rPr>
      </w:pPr>
    </w:p>
    <w:p w14:paraId="711A5DAA" w14:textId="17E779CF"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39092285" w14:textId="77777777" w:rsidTr="00644A34">
        <w:tc>
          <w:tcPr>
            <w:tcW w:w="980" w:type="dxa"/>
          </w:tcPr>
          <w:p w14:paraId="1B8849C8"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56833D6B"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03D821D1"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159610A4" w14:textId="77777777" w:rsidR="003527A0" w:rsidRPr="008755C3" w:rsidRDefault="003527A0" w:rsidP="00644A34">
            <w:pPr>
              <w:jc w:val="both"/>
              <w:rPr>
                <w:rFonts w:ascii="Times New Roman" w:hAnsi="Times New Roman" w:cs="Times New Roman"/>
              </w:rPr>
            </w:pPr>
          </w:p>
        </w:tc>
      </w:tr>
      <w:tr w:rsidR="003527A0" w:rsidRPr="008755C3" w14:paraId="41B61B40" w14:textId="77777777" w:rsidTr="00644A34">
        <w:tc>
          <w:tcPr>
            <w:tcW w:w="980" w:type="dxa"/>
            <w:shd w:val="clear" w:color="auto" w:fill="B3E5A1" w:themeFill="accent6" w:themeFillTint="66"/>
          </w:tcPr>
          <w:p w14:paraId="2E7E11F9"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35844623" w14:textId="57405355"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Gjykimi i drejtp</w:t>
            </w:r>
            <w:r w:rsidR="00E73D2B">
              <w:rPr>
                <w:rFonts w:ascii="Times New Roman" w:hAnsi="Times New Roman" w:cs="Times New Roman"/>
                <w:lang w:val="sq-AL"/>
              </w:rPr>
              <w:t>ë</w:t>
            </w:r>
            <w:r w:rsidRPr="008755C3">
              <w:rPr>
                <w:rFonts w:ascii="Times New Roman" w:hAnsi="Times New Roman" w:cs="Times New Roman"/>
                <w:lang w:val="sq-AL"/>
              </w:rPr>
              <w:t>rdrejt</w:t>
            </w:r>
            <w:r w:rsidR="00E73D2B">
              <w:rPr>
                <w:rFonts w:ascii="Times New Roman" w:hAnsi="Times New Roman" w:cs="Times New Roman"/>
                <w:lang w:val="sq-AL"/>
              </w:rPr>
              <w:t>ë</w:t>
            </w:r>
            <w:r w:rsidRPr="008755C3">
              <w:rPr>
                <w:rFonts w:ascii="Times New Roman" w:hAnsi="Times New Roman" w:cs="Times New Roman"/>
                <w:lang w:val="sq-AL"/>
              </w:rPr>
              <w:t>, rasti I</w:t>
            </w:r>
          </w:p>
          <w:p w14:paraId="2E838DE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07E77A96" w14:textId="711CA34A"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Parashtrim i shkurt</w:t>
            </w:r>
            <w:r w:rsidR="00E73D2B">
              <w:rPr>
                <w:rFonts w:ascii="Times New Roman" w:hAnsi="Times New Roman" w:cs="Times New Roman"/>
              </w:rPr>
              <w:t>ë</w:t>
            </w:r>
            <w:r w:rsidRPr="008755C3">
              <w:rPr>
                <w:rFonts w:ascii="Times New Roman" w:hAnsi="Times New Roman" w:cs="Times New Roman"/>
              </w:rPr>
              <w:t>r nga pedagogu, n</w:t>
            </w:r>
            <w:r w:rsidR="00E73D2B">
              <w:rPr>
                <w:rFonts w:ascii="Times New Roman" w:hAnsi="Times New Roman" w:cs="Times New Roman"/>
              </w:rPr>
              <w:t>ë</w:t>
            </w:r>
            <w:r w:rsidRPr="008755C3">
              <w:rPr>
                <w:rFonts w:ascii="Times New Roman" w:hAnsi="Times New Roman" w:cs="Times New Roman"/>
              </w:rPr>
              <w:t xml:space="preserve"> nivel parimesh (5 min)</w:t>
            </w:r>
          </w:p>
          <w:p w14:paraId="565691A6" w14:textId="0FA882CB"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mbi rastin e par</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gjykimit t</w:t>
            </w:r>
            <w:r w:rsidR="00E73D2B">
              <w:rPr>
                <w:rFonts w:ascii="Times New Roman" w:hAnsi="Times New Roman" w:cs="Times New Roman"/>
              </w:rPr>
              <w:t>ë</w:t>
            </w:r>
            <w:r w:rsidRPr="008755C3">
              <w:rPr>
                <w:rFonts w:ascii="Times New Roman" w:hAnsi="Times New Roman" w:cs="Times New Roman"/>
              </w:rPr>
              <w:t xml:space="preserve"> drejtp</w:t>
            </w:r>
            <w:r w:rsidR="00E73D2B">
              <w:rPr>
                <w:rFonts w:ascii="Times New Roman" w:hAnsi="Times New Roman" w:cs="Times New Roman"/>
              </w:rPr>
              <w:t>ë</w:t>
            </w:r>
            <w:r w:rsidRPr="008755C3">
              <w:rPr>
                <w:rFonts w:ascii="Times New Roman" w:hAnsi="Times New Roman" w:cs="Times New Roman"/>
              </w:rPr>
              <w:t>rdrejt</w:t>
            </w:r>
            <w:r w:rsidR="00E73D2B">
              <w:rPr>
                <w:rFonts w:ascii="Times New Roman" w:hAnsi="Times New Roman" w:cs="Times New Roman"/>
              </w:rPr>
              <w:t>ë</w:t>
            </w:r>
            <w:r w:rsidRPr="008755C3">
              <w:rPr>
                <w:rFonts w:ascii="Times New Roman" w:hAnsi="Times New Roman" w:cs="Times New Roman"/>
              </w:rPr>
              <w:t>.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formulojn</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n p</w:t>
            </w:r>
            <w:r w:rsidR="00E73D2B">
              <w:rPr>
                <w:rFonts w:ascii="Times New Roman" w:hAnsi="Times New Roman" w:cs="Times New Roman"/>
              </w:rPr>
              <w:t>ë</w:t>
            </w:r>
            <w:r w:rsidRPr="008755C3">
              <w:rPr>
                <w:rFonts w:ascii="Times New Roman" w:hAnsi="Times New Roman" w:cs="Times New Roman"/>
              </w:rPr>
              <w:t>r vleft</w:t>
            </w:r>
            <w:r w:rsidR="00E73D2B">
              <w:rPr>
                <w:rFonts w:ascii="Times New Roman" w:hAnsi="Times New Roman" w:cs="Times New Roman"/>
              </w:rPr>
              <w:t>ë</w:t>
            </w:r>
            <w:r w:rsidRPr="008755C3">
              <w:rPr>
                <w:rFonts w:ascii="Times New Roman" w:hAnsi="Times New Roman" w:cs="Times New Roman"/>
              </w:rPr>
              <w:t>simin e arrestimit n</w:t>
            </w:r>
            <w:r w:rsidR="00E73D2B">
              <w:rPr>
                <w:rFonts w:ascii="Times New Roman" w:hAnsi="Times New Roman" w:cs="Times New Roman"/>
              </w:rPr>
              <w:t>ë</w:t>
            </w:r>
            <w:r w:rsidRPr="008755C3">
              <w:rPr>
                <w:rFonts w:ascii="Times New Roman" w:hAnsi="Times New Roman" w:cs="Times New Roman"/>
              </w:rPr>
              <w:t xml:space="preserve"> flagranc</w:t>
            </w:r>
            <w:r w:rsidR="00E73D2B">
              <w:rPr>
                <w:rFonts w:ascii="Times New Roman" w:hAnsi="Times New Roman" w:cs="Times New Roman"/>
              </w:rPr>
              <w:t>ë</w:t>
            </w:r>
            <w:r w:rsidRPr="008755C3">
              <w:rPr>
                <w:rFonts w:ascii="Times New Roman" w:hAnsi="Times New Roman" w:cs="Times New Roman"/>
              </w:rPr>
              <w:t xml:space="preserve"> dhe gjykimin e nj</w:t>
            </w:r>
            <w:r w:rsidR="00E73D2B">
              <w:rPr>
                <w:rFonts w:ascii="Times New Roman" w:hAnsi="Times New Roman" w:cs="Times New Roman"/>
              </w:rPr>
              <w:t>ë</w:t>
            </w:r>
            <w:r w:rsidRPr="008755C3">
              <w:rPr>
                <w:rFonts w:ascii="Times New Roman" w:hAnsi="Times New Roman" w:cs="Times New Roman"/>
              </w:rPr>
              <w:t>kohsh</w:t>
            </w:r>
            <w:r w:rsidR="00E73D2B">
              <w:rPr>
                <w:rFonts w:ascii="Times New Roman" w:hAnsi="Times New Roman" w:cs="Times New Roman"/>
              </w:rPr>
              <w:t>ë</w:t>
            </w:r>
            <w:r w:rsidRPr="008755C3">
              <w:rPr>
                <w:rFonts w:ascii="Times New Roman" w:hAnsi="Times New Roman" w:cs="Times New Roman"/>
              </w:rPr>
              <w:t>m. (30 min).</w:t>
            </w:r>
          </w:p>
          <w:p w14:paraId="521E803E" w14:textId="5E338BA6" w:rsidR="003527A0" w:rsidRPr="008755C3" w:rsidRDefault="003527A0" w:rsidP="00644A34">
            <w:pPr>
              <w:jc w:val="both"/>
              <w:rPr>
                <w:rFonts w:ascii="Times New Roman" w:hAnsi="Times New Roman" w:cs="Times New Roman"/>
              </w:rPr>
            </w:pPr>
            <w:r w:rsidRPr="008755C3">
              <w:rPr>
                <w:rFonts w:ascii="Times New Roman" w:hAnsi="Times New Roman" w:cs="Times New Roman"/>
              </w:rPr>
              <w:t>Akti paraqitet n</w:t>
            </w:r>
            <w:r w:rsidR="00E73D2B">
              <w:rPr>
                <w:rFonts w:ascii="Times New Roman" w:hAnsi="Times New Roman" w:cs="Times New Roman"/>
              </w:rPr>
              <w:t>ë</w:t>
            </w:r>
            <w:r w:rsidRPr="008755C3">
              <w:rPr>
                <w:rFonts w:ascii="Times New Roman" w:hAnsi="Times New Roman" w:cs="Times New Roman"/>
              </w:rPr>
              <w:t xml:space="preserve"> monitor dhe ilustrohet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i zgjedhur nga secili grup (3x5= 15 min)</w:t>
            </w:r>
          </w:p>
          <w:p w14:paraId="772ABCC9"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3D996B4C" w14:textId="77777777" w:rsidR="003527A0" w:rsidRPr="008755C3" w:rsidRDefault="003527A0" w:rsidP="00644A34">
            <w:pPr>
              <w:jc w:val="both"/>
              <w:rPr>
                <w:rFonts w:ascii="Times New Roman" w:hAnsi="Times New Roman" w:cs="Times New Roman"/>
              </w:rPr>
            </w:pPr>
          </w:p>
        </w:tc>
      </w:tr>
      <w:tr w:rsidR="003527A0" w:rsidRPr="008755C3" w14:paraId="5BFDAF98" w14:textId="77777777" w:rsidTr="00644A34">
        <w:tc>
          <w:tcPr>
            <w:tcW w:w="980" w:type="dxa"/>
          </w:tcPr>
          <w:p w14:paraId="02403B8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lastRenderedPageBreak/>
              <w:t>10:00 - 10:50</w:t>
            </w:r>
          </w:p>
        </w:tc>
        <w:tc>
          <w:tcPr>
            <w:tcW w:w="2902" w:type="dxa"/>
          </w:tcPr>
          <w:p w14:paraId="75382BEA" w14:textId="4BD50462"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Gjykimi i drejtp</w:t>
            </w:r>
            <w:r w:rsidR="00E73D2B">
              <w:rPr>
                <w:rFonts w:ascii="Times New Roman" w:hAnsi="Times New Roman" w:cs="Times New Roman"/>
                <w:lang w:val="sq-AL"/>
              </w:rPr>
              <w:t>ë</w:t>
            </w:r>
            <w:r w:rsidRPr="008755C3">
              <w:rPr>
                <w:rFonts w:ascii="Times New Roman" w:hAnsi="Times New Roman" w:cs="Times New Roman"/>
                <w:lang w:val="sq-AL"/>
              </w:rPr>
              <w:t>rdrejt</w:t>
            </w:r>
            <w:r w:rsidR="00E73D2B">
              <w:rPr>
                <w:rFonts w:ascii="Times New Roman" w:hAnsi="Times New Roman" w:cs="Times New Roman"/>
                <w:lang w:val="sq-AL"/>
              </w:rPr>
              <w:t>ë</w:t>
            </w:r>
            <w:r w:rsidRPr="008755C3">
              <w:rPr>
                <w:rFonts w:ascii="Times New Roman" w:hAnsi="Times New Roman" w:cs="Times New Roman"/>
                <w:lang w:val="sq-AL"/>
              </w:rPr>
              <w:t>, rasti II</w:t>
            </w:r>
          </w:p>
          <w:p w14:paraId="06F99E9C" w14:textId="77777777" w:rsidR="003527A0" w:rsidRPr="008755C3" w:rsidRDefault="003527A0" w:rsidP="00644A34">
            <w:pPr>
              <w:jc w:val="both"/>
              <w:rPr>
                <w:rFonts w:ascii="Times New Roman" w:hAnsi="Times New Roman" w:cs="Times New Roman"/>
                <w:b/>
              </w:rPr>
            </w:pPr>
          </w:p>
        </w:tc>
        <w:tc>
          <w:tcPr>
            <w:tcW w:w="2802" w:type="dxa"/>
          </w:tcPr>
          <w:p w14:paraId="31466EC2" w14:textId="5DAE7B2A" w:rsidR="003527A0" w:rsidRPr="008755C3" w:rsidRDefault="003527A0" w:rsidP="00644A34">
            <w:pPr>
              <w:jc w:val="both"/>
              <w:rPr>
                <w:rFonts w:ascii="Times New Roman" w:hAnsi="Times New Roman" w:cs="Times New Roman"/>
              </w:rPr>
            </w:pPr>
            <w:r w:rsidRPr="008755C3">
              <w:rPr>
                <w:rFonts w:ascii="Times New Roman" w:hAnsi="Times New Roman" w:cs="Times New Roman"/>
              </w:rPr>
              <w:t>E nj</w:t>
            </w:r>
            <w:r w:rsidR="00E73D2B">
              <w:rPr>
                <w:rFonts w:ascii="Times New Roman" w:hAnsi="Times New Roman" w:cs="Times New Roman"/>
              </w:rPr>
              <w:t>ë</w:t>
            </w:r>
            <w:r w:rsidRPr="008755C3">
              <w:rPr>
                <w:rFonts w:ascii="Times New Roman" w:hAnsi="Times New Roman" w:cs="Times New Roman"/>
              </w:rPr>
              <w:t>jta metodologji. Debatohet mbi nj</w:t>
            </w:r>
            <w:r w:rsidR="00E73D2B">
              <w:rPr>
                <w:rFonts w:ascii="Times New Roman" w:hAnsi="Times New Roman" w:cs="Times New Roman"/>
              </w:rPr>
              <w:t>ë</w:t>
            </w:r>
            <w:r w:rsidRPr="008755C3">
              <w:rPr>
                <w:rFonts w:ascii="Times New Roman" w:hAnsi="Times New Roman" w:cs="Times New Roman"/>
              </w:rPr>
              <w:t xml:space="preserve"> rast t</w:t>
            </w:r>
            <w:r w:rsidR="00E73D2B">
              <w:rPr>
                <w:rFonts w:ascii="Times New Roman" w:hAnsi="Times New Roman" w:cs="Times New Roman"/>
              </w:rPr>
              <w:t>ë</w:t>
            </w:r>
            <w:r w:rsidRPr="008755C3">
              <w:rPr>
                <w:rFonts w:ascii="Times New Roman" w:hAnsi="Times New Roman" w:cs="Times New Roman"/>
              </w:rPr>
              <w:t xml:space="preserve"> paraqitur nga praktika.</w:t>
            </w:r>
          </w:p>
          <w:p w14:paraId="7613E92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 xml:space="preserve"> </w:t>
            </w:r>
          </w:p>
        </w:tc>
        <w:tc>
          <w:tcPr>
            <w:tcW w:w="2517" w:type="dxa"/>
          </w:tcPr>
          <w:p w14:paraId="74E3A353" w14:textId="77777777" w:rsidR="003527A0" w:rsidRPr="008755C3" w:rsidRDefault="003527A0" w:rsidP="00644A34">
            <w:pPr>
              <w:jc w:val="both"/>
              <w:rPr>
                <w:rFonts w:ascii="Times New Roman" w:hAnsi="Times New Roman" w:cs="Times New Roman"/>
              </w:rPr>
            </w:pPr>
          </w:p>
        </w:tc>
      </w:tr>
      <w:tr w:rsidR="003527A0" w:rsidRPr="008755C3" w14:paraId="612A2407" w14:textId="77777777" w:rsidTr="00644A34">
        <w:tc>
          <w:tcPr>
            <w:tcW w:w="980" w:type="dxa"/>
          </w:tcPr>
          <w:p w14:paraId="2E465195"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5AB4822A"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Gjykimi i shkurtuar</w:t>
            </w:r>
          </w:p>
        </w:tc>
        <w:tc>
          <w:tcPr>
            <w:tcW w:w="2802" w:type="dxa"/>
          </w:tcPr>
          <w:p w14:paraId="59F27892" w14:textId="2A57EA5D"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t</w:t>
            </w:r>
            <w:r w:rsidR="00E73D2B">
              <w:rPr>
                <w:rFonts w:ascii="Times New Roman" w:hAnsi="Times New Roman" w:cs="Times New Roman"/>
              </w:rPr>
              <w:t>ë</w:t>
            </w:r>
            <w:r w:rsidRPr="008755C3">
              <w:rPr>
                <w:rFonts w:ascii="Times New Roman" w:hAnsi="Times New Roman" w:cs="Times New Roman"/>
              </w:rPr>
              <w:t xml:space="preserve"> ndar</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tre grupe, sipas rastit t</w:t>
            </w:r>
            <w:r w:rsidR="00E73D2B">
              <w:rPr>
                <w:rFonts w:ascii="Times New Roman" w:hAnsi="Times New Roman" w:cs="Times New Roman"/>
              </w:rPr>
              <w:t>ë</w:t>
            </w:r>
            <w:r w:rsidRPr="008755C3">
              <w:rPr>
                <w:rFonts w:ascii="Times New Roman" w:hAnsi="Times New Roman" w:cs="Times New Roman"/>
              </w:rPr>
              <w:t xml:space="preserve"> dh</w:t>
            </w:r>
            <w:r w:rsidR="00E73D2B">
              <w:rPr>
                <w:rFonts w:ascii="Times New Roman" w:hAnsi="Times New Roman" w:cs="Times New Roman"/>
              </w:rPr>
              <w:t>ë</w:t>
            </w:r>
            <w:r w:rsidRPr="008755C3">
              <w:rPr>
                <w:rFonts w:ascii="Times New Roman" w:hAnsi="Times New Roman" w:cs="Times New Roman"/>
              </w:rPr>
              <w:t>n</w:t>
            </w:r>
            <w:r w:rsidR="00E73D2B">
              <w:rPr>
                <w:rFonts w:ascii="Times New Roman" w:hAnsi="Times New Roman" w:cs="Times New Roman"/>
              </w:rPr>
              <w:t>ë</w:t>
            </w:r>
            <w:r w:rsidRPr="008755C3">
              <w:rPr>
                <w:rFonts w:ascii="Times New Roman" w:hAnsi="Times New Roman" w:cs="Times New Roman"/>
              </w:rPr>
              <w:t>. Ftohen t</w:t>
            </w:r>
            <w:r w:rsidR="00E73D2B">
              <w:rPr>
                <w:rFonts w:ascii="Times New Roman" w:hAnsi="Times New Roman" w:cs="Times New Roman"/>
              </w:rPr>
              <w:t>ë</w:t>
            </w:r>
            <w:r w:rsidRPr="008755C3">
              <w:rPr>
                <w:rFonts w:ascii="Times New Roman" w:hAnsi="Times New Roman" w:cs="Times New Roman"/>
              </w:rPr>
              <w:t xml:space="preserve"> formulojn</w:t>
            </w:r>
            <w:r w:rsidR="00E73D2B">
              <w:rPr>
                <w:rFonts w:ascii="Times New Roman" w:hAnsi="Times New Roman" w:cs="Times New Roman"/>
              </w:rPr>
              <w:t>ë</w:t>
            </w:r>
            <w:r w:rsidRPr="008755C3">
              <w:rPr>
                <w:rFonts w:ascii="Times New Roman" w:hAnsi="Times New Roman" w:cs="Times New Roman"/>
              </w:rPr>
              <w:t xml:space="preserve"> k</w:t>
            </w:r>
            <w:r w:rsidR="00E73D2B">
              <w:rPr>
                <w:rFonts w:ascii="Times New Roman" w:hAnsi="Times New Roman" w:cs="Times New Roman"/>
              </w:rPr>
              <w:t>ë</w:t>
            </w:r>
            <w:r w:rsidRPr="008755C3">
              <w:rPr>
                <w:rFonts w:ascii="Times New Roman" w:hAnsi="Times New Roman" w:cs="Times New Roman"/>
              </w:rPr>
              <w:t>rkes</w:t>
            </w:r>
            <w:r w:rsidR="00E73D2B">
              <w:rPr>
                <w:rFonts w:ascii="Times New Roman" w:hAnsi="Times New Roman" w:cs="Times New Roman"/>
              </w:rPr>
              <w:t>ë</w:t>
            </w:r>
            <w:r w:rsidRPr="008755C3">
              <w:rPr>
                <w:rFonts w:ascii="Times New Roman" w:hAnsi="Times New Roman" w:cs="Times New Roman"/>
              </w:rPr>
              <w:t>n. Debati fokusohet n</w:t>
            </w:r>
            <w:r w:rsidR="00E73D2B">
              <w:rPr>
                <w:rFonts w:ascii="Times New Roman" w:hAnsi="Times New Roman" w:cs="Times New Roman"/>
              </w:rPr>
              <w:t>ë</w:t>
            </w:r>
            <w:r w:rsidRPr="008755C3">
              <w:rPr>
                <w:rFonts w:ascii="Times New Roman" w:hAnsi="Times New Roman" w:cs="Times New Roman"/>
              </w:rPr>
              <w:t xml:space="preserve"> opsionet e pranueshm</w:t>
            </w:r>
            <w:r w:rsidR="00E73D2B">
              <w:rPr>
                <w:rFonts w:ascii="Times New Roman" w:hAnsi="Times New Roman" w:cs="Times New Roman"/>
              </w:rPr>
              <w:t>ë</w:t>
            </w:r>
            <w:r w:rsidRPr="008755C3">
              <w:rPr>
                <w:rFonts w:ascii="Times New Roman" w:hAnsi="Times New Roman" w:cs="Times New Roman"/>
              </w:rPr>
              <w:t>ris</w:t>
            </w:r>
            <w:r w:rsidR="00E73D2B">
              <w:rPr>
                <w:rFonts w:ascii="Times New Roman" w:hAnsi="Times New Roman" w:cs="Times New Roman"/>
              </w:rPr>
              <w:t>ë</w:t>
            </w:r>
            <w:r w:rsidRPr="008755C3">
              <w:rPr>
                <w:rFonts w:ascii="Times New Roman" w:hAnsi="Times New Roman" w:cs="Times New Roman"/>
              </w:rPr>
              <w:t>.</w:t>
            </w:r>
          </w:p>
          <w:p w14:paraId="460867C8" w14:textId="77777777" w:rsidR="003527A0" w:rsidRPr="008755C3" w:rsidRDefault="003527A0" w:rsidP="00644A34">
            <w:pPr>
              <w:jc w:val="both"/>
              <w:rPr>
                <w:rFonts w:ascii="Times New Roman" w:hAnsi="Times New Roman" w:cs="Times New Roman"/>
              </w:rPr>
            </w:pPr>
          </w:p>
        </w:tc>
        <w:tc>
          <w:tcPr>
            <w:tcW w:w="2517" w:type="dxa"/>
          </w:tcPr>
          <w:p w14:paraId="4B824F54" w14:textId="77777777" w:rsidR="003527A0" w:rsidRPr="008755C3" w:rsidRDefault="003527A0" w:rsidP="00644A34">
            <w:pPr>
              <w:jc w:val="both"/>
              <w:rPr>
                <w:rFonts w:ascii="Times New Roman" w:hAnsi="Times New Roman" w:cs="Times New Roman"/>
              </w:rPr>
            </w:pPr>
          </w:p>
        </w:tc>
      </w:tr>
      <w:tr w:rsidR="003527A0" w:rsidRPr="008755C3" w14:paraId="71C7DE68" w14:textId="77777777" w:rsidTr="00644A34">
        <w:tc>
          <w:tcPr>
            <w:tcW w:w="980" w:type="dxa"/>
            <w:shd w:val="clear" w:color="auto" w:fill="B3E5A1" w:themeFill="accent6" w:themeFillTint="66"/>
          </w:tcPr>
          <w:p w14:paraId="28B50A9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4463375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Gjykimi i shkurtuar, vijim</w:t>
            </w:r>
          </w:p>
        </w:tc>
        <w:tc>
          <w:tcPr>
            <w:tcW w:w="2802" w:type="dxa"/>
            <w:shd w:val="clear" w:color="auto" w:fill="B3E5A1" w:themeFill="accent6" w:themeFillTint="66"/>
          </w:tcPr>
          <w:p w14:paraId="2D4ED634" w14:textId="5DA98FB8"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t</w:t>
            </w:r>
            <w:r w:rsidR="00E73D2B">
              <w:rPr>
                <w:rFonts w:ascii="Times New Roman" w:hAnsi="Times New Roman" w:cs="Times New Roman"/>
              </w:rPr>
              <w:t>ë</w:t>
            </w:r>
            <w:r w:rsidRPr="008755C3">
              <w:rPr>
                <w:rFonts w:ascii="Times New Roman" w:hAnsi="Times New Roman" w:cs="Times New Roman"/>
              </w:rPr>
              <w:t xml:space="preserve"> ndar</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tri grupe, ftohen t</w:t>
            </w:r>
            <w:r w:rsidR="00E73D2B">
              <w:rPr>
                <w:rFonts w:ascii="Times New Roman" w:hAnsi="Times New Roman" w:cs="Times New Roman"/>
              </w:rPr>
              <w:t>ë</w:t>
            </w:r>
            <w:r w:rsidRPr="008755C3">
              <w:rPr>
                <w:rFonts w:ascii="Times New Roman" w:hAnsi="Times New Roman" w:cs="Times New Roman"/>
              </w:rPr>
              <w:t xml:space="preserve"> formulojn</w:t>
            </w:r>
            <w:r w:rsidR="00E73D2B">
              <w:rPr>
                <w:rFonts w:ascii="Times New Roman" w:hAnsi="Times New Roman" w:cs="Times New Roman"/>
              </w:rPr>
              <w:t>ë</w:t>
            </w:r>
            <w:r w:rsidRPr="008755C3">
              <w:rPr>
                <w:rFonts w:ascii="Times New Roman" w:hAnsi="Times New Roman" w:cs="Times New Roman"/>
              </w:rPr>
              <w:t xml:space="preserve"> vendimin e gjykat</w:t>
            </w:r>
            <w:r w:rsidR="00E73D2B">
              <w:rPr>
                <w:rFonts w:ascii="Times New Roman" w:hAnsi="Times New Roman" w:cs="Times New Roman"/>
              </w:rPr>
              <w:t>ë</w:t>
            </w:r>
            <w:r w:rsidRPr="008755C3">
              <w:rPr>
                <w:rFonts w:ascii="Times New Roman" w:hAnsi="Times New Roman" w:cs="Times New Roman"/>
              </w:rPr>
              <w:t>s mbi pranueshmr</w:t>
            </w:r>
            <w:r w:rsidR="00E73D2B">
              <w:rPr>
                <w:rFonts w:ascii="Times New Roman" w:hAnsi="Times New Roman" w:cs="Times New Roman"/>
              </w:rPr>
              <w:t>ë</w:t>
            </w:r>
            <w:r w:rsidRPr="008755C3">
              <w:rPr>
                <w:rFonts w:ascii="Times New Roman" w:hAnsi="Times New Roman" w:cs="Times New Roman"/>
              </w:rPr>
              <w:t>rin</w:t>
            </w:r>
            <w:r w:rsidR="00E73D2B">
              <w:rPr>
                <w:rFonts w:ascii="Times New Roman" w:hAnsi="Times New Roman" w:cs="Times New Roman"/>
              </w:rPr>
              <w:t>ë</w:t>
            </w:r>
            <w:r w:rsidRPr="008755C3">
              <w:rPr>
                <w:rFonts w:ascii="Times New Roman" w:hAnsi="Times New Roman" w:cs="Times New Roman"/>
              </w:rPr>
              <w:t xml:space="preserve"> /papranueshm</w:t>
            </w:r>
            <w:r w:rsidR="00E73D2B">
              <w:rPr>
                <w:rFonts w:ascii="Times New Roman" w:hAnsi="Times New Roman" w:cs="Times New Roman"/>
              </w:rPr>
              <w:t>ë</w:t>
            </w:r>
            <w:r w:rsidRPr="008755C3">
              <w:rPr>
                <w:rFonts w:ascii="Times New Roman" w:hAnsi="Times New Roman" w:cs="Times New Roman"/>
              </w:rPr>
              <w:t>rin</w:t>
            </w:r>
            <w:r w:rsidR="00E73D2B">
              <w:rPr>
                <w:rFonts w:ascii="Times New Roman" w:hAnsi="Times New Roman" w:cs="Times New Roman"/>
              </w:rPr>
              <w:t>ë</w:t>
            </w:r>
            <w:r w:rsidRPr="008755C3">
              <w:rPr>
                <w:rFonts w:ascii="Times New Roman" w:hAnsi="Times New Roman" w:cs="Times New Roman"/>
              </w:rPr>
              <w:t xml:space="preserve"> e gjykimit t</w:t>
            </w:r>
            <w:r w:rsidR="00E73D2B">
              <w:rPr>
                <w:rFonts w:ascii="Times New Roman" w:hAnsi="Times New Roman" w:cs="Times New Roman"/>
              </w:rPr>
              <w:t>ë</w:t>
            </w:r>
            <w:r w:rsidRPr="008755C3">
              <w:rPr>
                <w:rFonts w:ascii="Times New Roman" w:hAnsi="Times New Roman" w:cs="Times New Roman"/>
              </w:rPr>
              <w:t xml:space="preserve"> shkurtuar</w:t>
            </w:r>
          </w:p>
        </w:tc>
        <w:tc>
          <w:tcPr>
            <w:tcW w:w="2517" w:type="dxa"/>
            <w:shd w:val="clear" w:color="auto" w:fill="B3E5A1" w:themeFill="accent6" w:themeFillTint="66"/>
          </w:tcPr>
          <w:p w14:paraId="447C5B50" w14:textId="77777777" w:rsidR="003527A0" w:rsidRPr="008755C3" w:rsidRDefault="003527A0" w:rsidP="00644A34">
            <w:pPr>
              <w:jc w:val="both"/>
              <w:rPr>
                <w:rFonts w:ascii="Times New Roman" w:hAnsi="Times New Roman" w:cs="Times New Roman"/>
              </w:rPr>
            </w:pPr>
          </w:p>
        </w:tc>
      </w:tr>
      <w:tr w:rsidR="003527A0" w:rsidRPr="008755C3" w14:paraId="7EEBFF39" w14:textId="77777777" w:rsidTr="00644A34">
        <w:tc>
          <w:tcPr>
            <w:tcW w:w="980" w:type="dxa"/>
          </w:tcPr>
          <w:p w14:paraId="1BAC2D8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375B3D54" w14:textId="77777777" w:rsidR="003527A0" w:rsidRPr="008755C3" w:rsidRDefault="003527A0" w:rsidP="00644A34">
            <w:pPr>
              <w:jc w:val="both"/>
              <w:rPr>
                <w:rFonts w:ascii="Times New Roman" w:hAnsi="Times New Roman" w:cs="Times New Roman"/>
                <w:b/>
              </w:rPr>
            </w:pPr>
          </w:p>
          <w:p w14:paraId="424C9C94" w14:textId="77777777" w:rsidR="003527A0" w:rsidRPr="008755C3" w:rsidRDefault="003527A0" w:rsidP="00644A34">
            <w:pPr>
              <w:jc w:val="both"/>
              <w:rPr>
                <w:rFonts w:ascii="Times New Roman" w:hAnsi="Times New Roman" w:cs="Times New Roman"/>
                <w:b/>
              </w:rPr>
            </w:pPr>
          </w:p>
          <w:p w14:paraId="101FA42C" w14:textId="77777777" w:rsidR="003527A0" w:rsidRPr="008755C3" w:rsidRDefault="003527A0" w:rsidP="00644A34">
            <w:pPr>
              <w:jc w:val="both"/>
              <w:rPr>
                <w:rFonts w:ascii="Times New Roman" w:hAnsi="Times New Roman" w:cs="Times New Roman"/>
                <w:b/>
              </w:rPr>
            </w:pPr>
          </w:p>
        </w:tc>
        <w:tc>
          <w:tcPr>
            <w:tcW w:w="2902" w:type="dxa"/>
          </w:tcPr>
          <w:p w14:paraId="28E9EDA0"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314DCB19" w14:textId="77777777" w:rsidR="003527A0" w:rsidRPr="008755C3" w:rsidRDefault="003527A0" w:rsidP="00644A34">
            <w:pPr>
              <w:tabs>
                <w:tab w:val="left" w:pos="496"/>
              </w:tabs>
              <w:rPr>
                <w:rFonts w:ascii="Times New Roman" w:hAnsi="Times New Roman" w:cs="Times New Roman"/>
              </w:rPr>
            </w:pPr>
          </w:p>
        </w:tc>
        <w:tc>
          <w:tcPr>
            <w:tcW w:w="2517" w:type="dxa"/>
          </w:tcPr>
          <w:p w14:paraId="10754BDC" w14:textId="77777777" w:rsidR="003527A0" w:rsidRPr="008755C3" w:rsidRDefault="003527A0" w:rsidP="00644A34">
            <w:pPr>
              <w:jc w:val="both"/>
              <w:rPr>
                <w:rFonts w:ascii="Times New Roman" w:hAnsi="Times New Roman" w:cs="Times New Roman"/>
              </w:rPr>
            </w:pPr>
          </w:p>
        </w:tc>
      </w:tr>
      <w:tr w:rsidR="003527A0" w:rsidRPr="008755C3" w14:paraId="7447856C" w14:textId="77777777" w:rsidTr="00644A34">
        <w:tc>
          <w:tcPr>
            <w:tcW w:w="980" w:type="dxa"/>
          </w:tcPr>
          <w:p w14:paraId="3EAB38C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49ADE290" w14:textId="77777777" w:rsidR="003527A0" w:rsidRPr="008755C3" w:rsidRDefault="003527A0" w:rsidP="00644A34">
            <w:pPr>
              <w:jc w:val="both"/>
              <w:rPr>
                <w:rFonts w:ascii="Times New Roman" w:hAnsi="Times New Roman" w:cs="Times New Roman"/>
                <w:b/>
              </w:rPr>
            </w:pPr>
          </w:p>
        </w:tc>
        <w:tc>
          <w:tcPr>
            <w:tcW w:w="2802" w:type="dxa"/>
          </w:tcPr>
          <w:p w14:paraId="2ED997F6" w14:textId="77777777" w:rsidR="003527A0" w:rsidRPr="008755C3" w:rsidRDefault="003527A0" w:rsidP="00644A34">
            <w:pPr>
              <w:jc w:val="both"/>
              <w:rPr>
                <w:rFonts w:ascii="Times New Roman" w:hAnsi="Times New Roman" w:cs="Times New Roman"/>
              </w:rPr>
            </w:pPr>
          </w:p>
        </w:tc>
        <w:tc>
          <w:tcPr>
            <w:tcW w:w="2517" w:type="dxa"/>
          </w:tcPr>
          <w:p w14:paraId="6CA7968D" w14:textId="77777777" w:rsidR="003527A0" w:rsidRPr="008755C3" w:rsidRDefault="003527A0" w:rsidP="00644A34">
            <w:pPr>
              <w:jc w:val="both"/>
              <w:rPr>
                <w:rFonts w:ascii="Times New Roman" w:hAnsi="Times New Roman" w:cs="Times New Roman"/>
              </w:rPr>
            </w:pPr>
          </w:p>
        </w:tc>
      </w:tr>
    </w:tbl>
    <w:p w14:paraId="76D67724" w14:textId="77777777" w:rsidR="003527A0" w:rsidRPr="008755C3" w:rsidRDefault="003527A0" w:rsidP="003527A0">
      <w:pPr>
        <w:jc w:val="both"/>
        <w:rPr>
          <w:rFonts w:eastAsia="MS Mincho"/>
          <w:b/>
          <w:bCs/>
          <w:szCs w:val="24"/>
          <w:lang w:val="nb-NO"/>
        </w:rPr>
      </w:pPr>
    </w:p>
    <w:p w14:paraId="1CA5AA79" w14:textId="32798CF8" w:rsidR="003527A0" w:rsidRPr="008755C3" w:rsidRDefault="003527A0" w:rsidP="003527A0">
      <w:pPr>
        <w:jc w:val="both"/>
        <w:rPr>
          <w:b/>
          <w:szCs w:val="24"/>
          <w:lang w:val="sq-AL"/>
        </w:rPr>
      </w:pPr>
      <w:r w:rsidRPr="008755C3">
        <w:rPr>
          <w:rFonts w:eastAsia="MS Mincho"/>
          <w:b/>
          <w:szCs w:val="24"/>
          <w:lang w:val="it-IT"/>
        </w:rPr>
        <w:t xml:space="preserve">DITA 23 </w:t>
      </w:r>
      <w:r w:rsidRPr="008755C3">
        <w:rPr>
          <w:b/>
          <w:szCs w:val="24"/>
          <w:lang w:val="sq-AL"/>
        </w:rPr>
        <w:t>Gjykimi me marr</w:t>
      </w:r>
      <w:r w:rsidR="00E73D2B">
        <w:rPr>
          <w:b/>
          <w:szCs w:val="24"/>
          <w:lang w:val="sq-AL"/>
        </w:rPr>
        <w:t>ë</w:t>
      </w:r>
      <w:r w:rsidRPr="008755C3">
        <w:rPr>
          <w:b/>
          <w:szCs w:val="24"/>
          <w:lang w:val="sq-AL"/>
        </w:rPr>
        <w:t>veshje dhe urdh</w:t>
      </w:r>
      <w:r w:rsidR="00E73D2B">
        <w:rPr>
          <w:b/>
          <w:szCs w:val="24"/>
          <w:lang w:val="sq-AL"/>
        </w:rPr>
        <w:t>ë</w:t>
      </w:r>
      <w:r w:rsidRPr="008755C3">
        <w:rPr>
          <w:b/>
          <w:szCs w:val="24"/>
          <w:lang w:val="sq-AL"/>
        </w:rPr>
        <w:t>ri penal i d</w:t>
      </w:r>
      <w:r w:rsidR="00E73D2B">
        <w:rPr>
          <w:b/>
          <w:szCs w:val="24"/>
          <w:lang w:val="sq-AL"/>
        </w:rPr>
        <w:t>ë</w:t>
      </w:r>
      <w:r w:rsidRPr="008755C3">
        <w:rPr>
          <w:b/>
          <w:szCs w:val="24"/>
          <w:lang w:val="sq-AL"/>
        </w:rPr>
        <w:t>nimit</w:t>
      </w:r>
    </w:p>
    <w:p w14:paraId="1A89AA51" w14:textId="77777777" w:rsidR="003527A0" w:rsidRPr="008755C3" w:rsidRDefault="003527A0" w:rsidP="003527A0">
      <w:pPr>
        <w:jc w:val="both"/>
        <w:rPr>
          <w:b/>
          <w:szCs w:val="24"/>
          <w:lang w:val="sq-AL"/>
        </w:rPr>
      </w:pPr>
    </w:p>
    <w:p w14:paraId="2E57AE68" w14:textId="0FC91C0F"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755C3">
        <w:rPr>
          <w:rFonts w:eastAsia="MS Mincho"/>
          <w:szCs w:val="24"/>
          <w:lang w:val="it-IT"/>
        </w:rPr>
        <w:t xml:space="preserve">  1- Rastet e gjykimit me marr</w:t>
      </w:r>
      <w:r w:rsidR="00E73D2B">
        <w:rPr>
          <w:rFonts w:eastAsia="MS Mincho"/>
          <w:szCs w:val="24"/>
          <w:lang w:val="it-IT"/>
        </w:rPr>
        <w:t>ë</w:t>
      </w:r>
      <w:r w:rsidRPr="008755C3">
        <w:rPr>
          <w:rFonts w:eastAsia="MS Mincho"/>
          <w:szCs w:val="24"/>
          <w:lang w:val="it-IT"/>
        </w:rPr>
        <w:t>veshje t</w:t>
      </w:r>
      <w:r w:rsidR="00E73D2B">
        <w:rPr>
          <w:rFonts w:eastAsia="MS Mincho"/>
          <w:szCs w:val="24"/>
          <w:lang w:val="it-IT"/>
        </w:rPr>
        <w:t>ë</w:t>
      </w:r>
      <w:r w:rsidRPr="008755C3">
        <w:rPr>
          <w:rFonts w:eastAsia="MS Mincho"/>
          <w:szCs w:val="24"/>
          <w:lang w:val="it-IT"/>
        </w:rPr>
        <w:t xml:space="preserve"> pal</w:t>
      </w:r>
      <w:r w:rsidR="00E73D2B">
        <w:rPr>
          <w:rFonts w:eastAsia="MS Mincho"/>
          <w:szCs w:val="24"/>
          <w:lang w:val="it-IT"/>
        </w:rPr>
        <w:t>ë</w:t>
      </w:r>
      <w:r w:rsidRPr="008755C3">
        <w:rPr>
          <w:rFonts w:eastAsia="MS Mincho"/>
          <w:szCs w:val="24"/>
          <w:lang w:val="it-IT"/>
        </w:rPr>
        <w:t>ve 2- Rastet e zbatimit t</w:t>
      </w:r>
      <w:r w:rsidR="00E73D2B">
        <w:rPr>
          <w:rFonts w:eastAsia="MS Mincho"/>
          <w:szCs w:val="24"/>
          <w:lang w:val="it-IT"/>
        </w:rPr>
        <w:t>ë</w:t>
      </w:r>
      <w:r w:rsidRPr="008755C3">
        <w:rPr>
          <w:rFonts w:eastAsia="MS Mincho"/>
          <w:szCs w:val="24"/>
          <w:lang w:val="it-IT"/>
        </w:rPr>
        <w:t xml:space="preserve"> urdh</w:t>
      </w:r>
      <w:r w:rsidR="00E73D2B">
        <w:rPr>
          <w:rFonts w:eastAsia="MS Mincho"/>
          <w:szCs w:val="24"/>
          <w:lang w:val="it-IT"/>
        </w:rPr>
        <w:t>ë</w:t>
      </w:r>
      <w:r w:rsidRPr="008755C3">
        <w:rPr>
          <w:rFonts w:eastAsia="MS Mincho"/>
          <w:szCs w:val="24"/>
          <w:lang w:val="it-IT"/>
        </w:rPr>
        <w:t>rit penal t</w:t>
      </w:r>
      <w:r w:rsidR="00E73D2B">
        <w:rPr>
          <w:rFonts w:eastAsia="MS Mincho"/>
          <w:szCs w:val="24"/>
          <w:lang w:val="it-IT"/>
        </w:rPr>
        <w:t>ë</w:t>
      </w:r>
      <w:r w:rsidRPr="008755C3">
        <w:rPr>
          <w:rFonts w:eastAsia="MS Mincho"/>
          <w:szCs w:val="24"/>
          <w:lang w:val="it-IT"/>
        </w:rPr>
        <w:t xml:space="preserve"> d</w:t>
      </w:r>
      <w:r w:rsidR="00E73D2B">
        <w:rPr>
          <w:rFonts w:eastAsia="MS Mincho"/>
          <w:szCs w:val="24"/>
          <w:lang w:val="it-IT"/>
        </w:rPr>
        <w:t>ë</w:t>
      </w:r>
      <w:r w:rsidRPr="008755C3">
        <w:rPr>
          <w:rFonts w:eastAsia="MS Mincho"/>
          <w:szCs w:val="24"/>
          <w:lang w:val="it-IT"/>
        </w:rPr>
        <w:t xml:space="preserve">nimit </w:t>
      </w:r>
    </w:p>
    <w:p w14:paraId="74CAA278" w14:textId="77777777" w:rsidR="003527A0" w:rsidRPr="008755C3" w:rsidRDefault="003527A0" w:rsidP="003527A0">
      <w:pPr>
        <w:jc w:val="both"/>
        <w:rPr>
          <w:rFonts w:eastAsia="Calibri"/>
          <w:b/>
          <w:bCs/>
          <w:szCs w:val="24"/>
          <w:lang w:val="sq-AL"/>
        </w:rPr>
      </w:pPr>
    </w:p>
    <w:p w14:paraId="1CC7DBDE" w14:textId="6A960D57"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4861DE49" w14:textId="77777777" w:rsidTr="00644A34">
        <w:tc>
          <w:tcPr>
            <w:tcW w:w="980" w:type="dxa"/>
          </w:tcPr>
          <w:p w14:paraId="3A4A9A4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5B0E8730"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57652902"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5EE31322" w14:textId="77777777" w:rsidR="003527A0" w:rsidRPr="008755C3" w:rsidRDefault="003527A0" w:rsidP="00644A34">
            <w:pPr>
              <w:jc w:val="both"/>
              <w:rPr>
                <w:rFonts w:ascii="Times New Roman" w:hAnsi="Times New Roman" w:cs="Times New Roman"/>
              </w:rPr>
            </w:pPr>
          </w:p>
        </w:tc>
      </w:tr>
      <w:tr w:rsidR="003527A0" w:rsidRPr="008755C3" w14:paraId="1FB95DDE" w14:textId="77777777" w:rsidTr="00644A34">
        <w:tc>
          <w:tcPr>
            <w:tcW w:w="980" w:type="dxa"/>
            <w:shd w:val="clear" w:color="auto" w:fill="B3E5A1" w:themeFill="accent6" w:themeFillTint="66"/>
          </w:tcPr>
          <w:p w14:paraId="6D9975AD"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334461EA" w14:textId="7702232D"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Marr</w:t>
            </w:r>
            <w:r w:rsidR="00E73D2B">
              <w:rPr>
                <w:rFonts w:ascii="Times New Roman" w:hAnsi="Times New Roman" w:cs="Times New Roman"/>
                <w:lang w:val="sq-AL"/>
              </w:rPr>
              <w:t>ë</w:t>
            </w:r>
            <w:r w:rsidRPr="008755C3">
              <w:rPr>
                <w:rFonts w:ascii="Times New Roman" w:hAnsi="Times New Roman" w:cs="Times New Roman"/>
                <w:lang w:val="sq-AL"/>
              </w:rPr>
              <w:t>veshja</w:t>
            </w:r>
          </w:p>
          <w:p w14:paraId="616D0F6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2FF56BAA" w14:textId="627773F5"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propozojn</w:t>
            </w:r>
            <w:r w:rsidR="00E73D2B">
              <w:rPr>
                <w:rFonts w:ascii="Times New Roman" w:hAnsi="Times New Roman" w:cs="Times New Roman"/>
              </w:rPr>
              <w:t>ë</w:t>
            </w:r>
            <w:r w:rsidRPr="008755C3">
              <w:rPr>
                <w:rFonts w:ascii="Times New Roman" w:hAnsi="Times New Roman" w:cs="Times New Roman"/>
              </w:rPr>
              <w:t xml:space="preserve"> dhe formulojn</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 xml:space="preserve"> marr</w:t>
            </w:r>
            <w:r w:rsidR="00E73D2B">
              <w:rPr>
                <w:rFonts w:ascii="Times New Roman" w:hAnsi="Times New Roman" w:cs="Times New Roman"/>
              </w:rPr>
              <w:t>ë</w:t>
            </w:r>
            <w:r w:rsidRPr="008755C3">
              <w:rPr>
                <w:rFonts w:ascii="Times New Roman" w:hAnsi="Times New Roman" w:cs="Times New Roman"/>
              </w:rPr>
              <w:t>veshje (20 min).</w:t>
            </w:r>
          </w:p>
          <w:p w14:paraId="753032E5" w14:textId="3D2F1AA2" w:rsidR="003527A0" w:rsidRPr="008755C3" w:rsidRDefault="003527A0" w:rsidP="00644A34">
            <w:pPr>
              <w:jc w:val="both"/>
              <w:rPr>
                <w:rFonts w:ascii="Times New Roman" w:hAnsi="Times New Roman" w:cs="Times New Roman"/>
              </w:rPr>
            </w:pPr>
            <w:r w:rsidRPr="008755C3">
              <w:rPr>
                <w:rFonts w:ascii="Times New Roman" w:hAnsi="Times New Roman" w:cs="Times New Roman"/>
              </w:rPr>
              <w:t>N</w:t>
            </w:r>
            <w:r w:rsidR="00E73D2B">
              <w:rPr>
                <w:rFonts w:ascii="Times New Roman" w:hAnsi="Times New Roman" w:cs="Times New Roman"/>
              </w:rPr>
              <w:t>ë</w:t>
            </w:r>
            <w:r w:rsidRPr="008755C3">
              <w:rPr>
                <w:rFonts w:ascii="Times New Roman" w:hAnsi="Times New Roman" w:cs="Times New Roman"/>
              </w:rPr>
              <w:t xml:space="preserve"> vijim, sipas t</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jt</w:t>
            </w:r>
            <w:r w:rsidR="00E73D2B">
              <w:rPr>
                <w:rFonts w:ascii="Times New Roman" w:hAnsi="Times New Roman" w:cs="Times New Roman"/>
              </w:rPr>
              <w:t>ë</w:t>
            </w:r>
            <w:r w:rsidRPr="008755C3">
              <w:rPr>
                <w:rFonts w:ascii="Times New Roman" w:hAnsi="Times New Roman" w:cs="Times New Roman"/>
              </w:rPr>
              <w:t>s ndarje, ftohen t</w:t>
            </w:r>
            <w:r w:rsidR="00E73D2B">
              <w:rPr>
                <w:rFonts w:ascii="Times New Roman" w:hAnsi="Times New Roman" w:cs="Times New Roman"/>
              </w:rPr>
              <w:t>ë</w:t>
            </w:r>
            <w:r w:rsidRPr="008755C3">
              <w:rPr>
                <w:rFonts w:ascii="Times New Roman" w:hAnsi="Times New Roman" w:cs="Times New Roman"/>
              </w:rPr>
              <w:t xml:space="preserve"> formulojn</w:t>
            </w:r>
            <w:r w:rsidR="00E73D2B">
              <w:rPr>
                <w:rFonts w:ascii="Times New Roman" w:hAnsi="Times New Roman" w:cs="Times New Roman"/>
              </w:rPr>
              <w:t>ë</w:t>
            </w:r>
            <w:r w:rsidRPr="008755C3">
              <w:rPr>
                <w:rFonts w:ascii="Times New Roman" w:hAnsi="Times New Roman" w:cs="Times New Roman"/>
              </w:rPr>
              <w:t xml:space="preserve"> vendimin e pranimit / mospranimit (20 min).</w:t>
            </w:r>
          </w:p>
          <w:p w14:paraId="551D68BC" w14:textId="3140BA16" w:rsidR="003527A0" w:rsidRPr="008755C3" w:rsidRDefault="003527A0" w:rsidP="00644A34">
            <w:pPr>
              <w:jc w:val="both"/>
              <w:rPr>
                <w:rFonts w:ascii="Times New Roman" w:hAnsi="Times New Roman" w:cs="Times New Roman"/>
              </w:rPr>
            </w:pPr>
            <w:r w:rsidRPr="008755C3">
              <w:rPr>
                <w:rFonts w:ascii="Times New Roman" w:hAnsi="Times New Roman" w:cs="Times New Roman"/>
              </w:rPr>
              <w:t>Zgjidhjet paraqiten n</w:t>
            </w:r>
            <w:r w:rsidR="00E73D2B">
              <w:rPr>
                <w:rFonts w:ascii="Times New Roman" w:hAnsi="Times New Roman" w:cs="Times New Roman"/>
              </w:rPr>
              <w:t>ë</w:t>
            </w:r>
            <w:r w:rsidRPr="008755C3">
              <w:rPr>
                <w:rFonts w:ascii="Times New Roman" w:hAnsi="Times New Roman" w:cs="Times New Roman"/>
              </w:rPr>
              <w:t xml:space="preserve"> monitor dhe çelet debati (10 min)</w:t>
            </w:r>
          </w:p>
          <w:p w14:paraId="6447E3B7"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34F7C124" w14:textId="77777777" w:rsidR="003527A0" w:rsidRPr="008755C3" w:rsidRDefault="003527A0" w:rsidP="00644A34">
            <w:pPr>
              <w:jc w:val="both"/>
              <w:rPr>
                <w:rFonts w:ascii="Times New Roman" w:hAnsi="Times New Roman" w:cs="Times New Roman"/>
              </w:rPr>
            </w:pPr>
          </w:p>
        </w:tc>
      </w:tr>
      <w:tr w:rsidR="003527A0" w:rsidRPr="008755C3" w14:paraId="378FE0B3" w14:textId="77777777" w:rsidTr="00644A34">
        <w:tc>
          <w:tcPr>
            <w:tcW w:w="980" w:type="dxa"/>
          </w:tcPr>
          <w:p w14:paraId="2552D4AF"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75B5F88A" w14:textId="5FDE0962"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Marr</w:t>
            </w:r>
            <w:r w:rsidR="00E73D2B">
              <w:rPr>
                <w:rFonts w:ascii="Times New Roman" w:hAnsi="Times New Roman" w:cs="Times New Roman"/>
                <w:lang w:val="sq-AL"/>
              </w:rPr>
              <w:t>ë</w:t>
            </w:r>
            <w:r w:rsidRPr="008755C3">
              <w:rPr>
                <w:rFonts w:ascii="Times New Roman" w:hAnsi="Times New Roman" w:cs="Times New Roman"/>
                <w:lang w:val="sq-AL"/>
              </w:rPr>
              <w:t>veshja, vijim Urdh</w:t>
            </w:r>
            <w:r w:rsidR="00E73D2B">
              <w:rPr>
                <w:rFonts w:ascii="Times New Roman" w:hAnsi="Times New Roman" w:cs="Times New Roman"/>
                <w:lang w:val="sq-AL"/>
              </w:rPr>
              <w:t>ë</w:t>
            </w:r>
            <w:r w:rsidRPr="008755C3">
              <w:rPr>
                <w:rFonts w:ascii="Times New Roman" w:hAnsi="Times New Roman" w:cs="Times New Roman"/>
                <w:lang w:val="sq-AL"/>
              </w:rPr>
              <w:t>ri penal i d</w:t>
            </w:r>
            <w:r w:rsidR="00E73D2B">
              <w:rPr>
                <w:rFonts w:ascii="Times New Roman" w:hAnsi="Times New Roman" w:cs="Times New Roman"/>
                <w:lang w:val="sq-AL"/>
              </w:rPr>
              <w:t>ë</w:t>
            </w:r>
            <w:r w:rsidRPr="008755C3">
              <w:rPr>
                <w:rFonts w:ascii="Times New Roman" w:hAnsi="Times New Roman" w:cs="Times New Roman"/>
                <w:lang w:val="sq-AL"/>
              </w:rPr>
              <w:t>nimit</w:t>
            </w:r>
          </w:p>
        </w:tc>
        <w:tc>
          <w:tcPr>
            <w:tcW w:w="2802" w:type="dxa"/>
          </w:tcPr>
          <w:p w14:paraId="610CC476" w14:textId="0E986907" w:rsidR="003527A0" w:rsidRPr="008755C3" w:rsidRDefault="003527A0" w:rsidP="00644A34">
            <w:pPr>
              <w:jc w:val="both"/>
              <w:rPr>
                <w:rFonts w:ascii="Times New Roman" w:hAnsi="Times New Roman" w:cs="Times New Roman"/>
              </w:rPr>
            </w:pPr>
            <w:r w:rsidRPr="008755C3">
              <w:rPr>
                <w:rFonts w:ascii="Times New Roman" w:hAnsi="Times New Roman" w:cs="Times New Roman"/>
              </w:rPr>
              <w:t>Dabati p</w:t>
            </w:r>
            <w:r w:rsidR="00E73D2B">
              <w:rPr>
                <w:rFonts w:ascii="Times New Roman" w:hAnsi="Times New Roman" w:cs="Times New Roman"/>
              </w:rPr>
              <w:t>ë</w:t>
            </w:r>
            <w:r w:rsidRPr="008755C3">
              <w:rPr>
                <w:rFonts w:ascii="Times New Roman" w:hAnsi="Times New Roman" w:cs="Times New Roman"/>
              </w:rPr>
              <w:t>r marr</w:t>
            </w:r>
            <w:r w:rsidR="00E73D2B">
              <w:rPr>
                <w:rFonts w:ascii="Times New Roman" w:hAnsi="Times New Roman" w:cs="Times New Roman"/>
              </w:rPr>
              <w:t>ë</w:t>
            </w:r>
            <w:r w:rsidRPr="008755C3">
              <w:rPr>
                <w:rFonts w:ascii="Times New Roman" w:hAnsi="Times New Roman" w:cs="Times New Roman"/>
              </w:rPr>
              <w:t>veshjen vijon (25 min)</w:t>
            </w:r>
          </w:p>
          <w:p w14:paraId="41D9C64C" w14:textId="3D59926F"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E nj</w:t>
            </w:r>
            <w:r w:rsidR="00E73D2B">
              <w:rPr>
                <w:rFonts w:ascii="Times New Roman" w:hAnsi="Times New Roman" w:cs="Times New Roman"/>
              </w:rPr>
              <w:t>ë</w:t>
            </w:r>
            <w:r w:rsidRPr="008755C3">
              <w:rPr>
                <w:rFonts w:ascii="Times New Roman" w:hAnsi="Times New Roman" w:cs="Times New Roman"/>
              </w:rPr>
              <w:t>jta metodologji aplikohet p</w:t>
            </w:r>
            <w:r w:rsidR="00E73D2B">
              <w:rPr>
                <w:rFonts w:ascii="Times New Roman" w:hAnsi="Times New Roman" w:cs="Times New Roman"/>
              </w:rPr>
              <w:t>ë</w:t>
            </w:r>
            <w:r w:rsidRPr="008755C3">
              <w:rPr>
                <w:rFonts w:ascii="Times New Roman" w:hAnsi="Times New Roman" w:cs="Times New Roman"/>
              </w:rPr>
              <w:t>r urdhrin penal t</w:t>
            </w:r>
            <w:r w:rsidR="00E73D2B">
              <w:rPr>
                <w:rFonts w:ascii="Times New Roman" w:hAnsi="Times New Roman" w:cs="Times New Roman"/>
              </w:rPr>
              <w:t>ë</w:t>
            </w:r>
            <w:r w:rsidRPr="008755C3">
              <w:rPr>
                <w:rFonts w:ascii="Times New Roman" w:hAnsi="Times New Roman" w:cs="Times New Roman"/>
              </w:rPr>
              <w:t xml:space="preserve"> d</w:t>
            </w:r>
            <w:r w:rsidR="00E73D2B">
              <w:rPr>
                <w:rFonts w:ascii="Times New Roman" w:hAnsi="Times New Roman" w:cs="Times New Roman"/>
              </w:rPr>
              <w:t>ë</w:t>
            </w:r>
            <w:r w:rsidRPr="008755C3">
              <w:rPr>
                <w:rFonts w:ascii="Times New Roman" w:hAnsi="Times New Roman" w:cs="Times New Roman"/>
              </w:rPr>
              <w:t>nimit.</w:t>
            </w:r>
          </w:p>
          <w:p w14:paraId="5A992CD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(debati vijon pas pushimit)</w:t>
            </w:r>
          </w:p>
          <w:p w14:paraId="415B49FE" w14:textId="77777777" w:rsidR="003527A0" w:rsidRPr="008755C3" w:rsidRDefault="003527A0" w:rsidP="00644A34">
            <w:pPr>
              <w:jc w:val="both"/>
              <w:rPr>
                <w:rFonts w:ascii="Times New Roman" w:hAnsi="Times New Roman" w:cs="Times New Roman"/>
              </w:rPr>
            </w:pPr>
          </w:p>
        </w:tc>
        <w:tc>
          <w:tcPr>
            <w:tcW w:w="2517" w:type="dxa"/>
          </w:tcPr>
          <w:p w14:paraId="66326D16" w14:textId="77777777" w:rsidR="003527A0" w:rsidRPr="008755C3" w:rsidRDefault="003527A0" w:rsidP="00644A34">
            <w:pPr>
              <w:jc w:val="both"/>
              <w:rPr>
                <w:rFonts w:ascii="Times New Roman" w:hAnsi="Times New Roman" w:cs="Times New Roman"/>
              </w:rPr>
            </w:pPr>
          </w:p>
        </w:tc>
      </w:tr>
      <w:tr w:rsidR="003527A0" w:rsidRPr="008755C3" w14:paraId="153600DD" w14:textId="77777777" w:rsidTr="00644A34">
        <w:tc>
          <w:tcPr>
            <w:tcW w:w="980" w:type="dxa"/>
          </w:tcPr>
          <w:p w14:paraId="25AC089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53D299B1" w14:textId="04C01969"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Urdh</w:t>
            </w:r>
            <w:r w:rsidR="00E73D2B">
              <w:rPr>
                <w:rFonts w:ascii="Times New Roman" w:hAnsi="Times New Roman" w:cs="Times New Roman"/>
                <w:lang w:val="sq-AL"/>
              </w:rPr>
              <w:t>ë</w:t>
            </w:r>
            <w:r w:rsidRPr="008755C3">
              <w:rPr>
                <w:rFonts w:ascii="Times New Roman" w:hAnsi="Times New Roman" w:cs="Times New Roman"/>
                <w:lang w:val="sq-AL"/>
              </w:rPr>
              <w:t>ri penal i d</w:t>
            </w:r>
            <w:r w:rsidR="00E73D2B">
              <w:rPr>
                <w:rFonts w:ascii="Times New Roman" w:hAnsi="Times New Roman" w:cs="Times New Roman"/>
                <w:lang w:val="sq-AL"/>
              </w:rPr>
              <w:t>ë</w:t>
            </w:r>
            <w:r w:rsidRPr="008755C3">
              <w:rPr>
                <w:rFonts w:ascii="Times New Roman" w:hAnsi="Times New Roman" w:cs="Times New Roman"/>
                <w:lang w:val="sq-AL"/>
              </w:rPr>
              <w:t xml:space="preserve">nimit </w:t>
            </w:r>
          </w:p>
        </w:tc>
        <w:tc>
          <w:tcPr>
            <w:tcW w:w="2802" w:type="dxa"/>
          </w:tcPr>
          <w:p w14:paraId="515EF969" w14:textId="6892C8F4"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sipas s</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jt</w:t>
            </w:r>
            <w:r w:rsidR="00E73D2B">
              <w:rPr>
                <w:rFonts w:ascii="Times New Roman" w:hAnsi="Times New Roman" w:cs="Times New Roman"/>
              </w:rPr>
              <w:t>ë</w:t>
            </w:r>
            <w:r w:rsidRPr="008755C3">
              <w:rPr>
                <w:rFonts w:ascii="Times New Roman" w:hAnsi="Times New Roman" w:cs="Times New Roman"/>
              </w:rPr>
              <w:t>s metodologji</w:t>
            </w:r>
          </w:p>
          <w:p w14:paraId="43931061" w14:textId="77777777" w:rsidR="003527A0" w:rsidRPr="008755C3" w:rsidRDefault="003527A0" w:rsidP="00644A34">
            <w:pPr>
              <w:jc w:val="both"/>
              <w:rPr>
                <w:rFonts w:ascii="Times New Roman" w:hAnsi="Times New Roman" w:cs="Times New Roman"/>
              </w:rPr>
            </w:pPr>
          </w:p>
        </w:tc>
        <w:tc>
          <w:tcPr>
            <w:tcW w:w="2517" w:type="dxa"/>
          </w:tcPr>
          <w:p w14:paraId="7BE82DE7" w14:textId="77777777" w:rsidR="003527A0" w:rsidRPr="008755C3" w:rsidRDefault="003527A0" w:rsidP="00644A34">
            <w:pPr>
              <w:jc w:val="both"/>
              <w:rPr>
                <w:rFonts w:ascii="Times New Roman" w:hAnsi="Times New Roman" w:cs="Times New Roman"/>
              </w:rPr>
            </w:pPr>
          </w:p>
        </w:tc>
      </w:tr>
      <w:tr w:rsidR="003527A0" w:rsidRPr="008755C3" w14:paraId="426D51E9" w14:textId="77777777" w:rsidTr="00644A34">
        <w:tc>
          <w:tcPr>
            <w:tcW w:w="980" w:type="dxa"/>
            <w:shd w:val="clear" w:color="auto" w:fill="B3E5A1" w:themeFill="accent6" w:themeFillTint="66"/>
          </w:tcPr>
          <w:p w14:paraId="53CBE13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4F8B1CDF" w14:textId="77777777" w:rsidR="003527A0" w:rsidRPr="008755C3" w:rsidRDefault="003527A0" w:rsidP="00644A34">
            <w:pPr>
              <w:jc w:val="both"/>
              <w:rPr>
                <w:rFonts w:ascii="Times New Roman" w:hAnsi="Times New Roman" w:cs="Times New Roman"/>
                <w:b/>
              </w:rPr>
            </w:pPr>
          </w:p>
        </w:tc>
        <w:tc>
          <w:tcPr>
            <w:tcW w:w="2802" w:type="dxa"/>
            <w:shd w:val="clear" w:color="auto" w:fill="B3E5A1" w:themeFill="accent6" w:themeFillTint="66"/>
          </w:tcPr>
          <w:p w14:paraId="26DF6B75" w14:textId="77777777" w:rsidR="003527A0" w:rsidRPr="008755C3" w:rsidRDefault="003527A0" w:rsidP="00644A34">
            <w:pPr>
              <w:jc w:val="both"/>
              <w:rPr>
                <w:rFonts w:ascii="Times New Roman" w:hAnsi="Times New Roman" w:cs="Times New Roman"/>
              </w:rPr>
            </w:pPr>
          </w:p>
        </w:tc>
        <w:tc>
          <w:tcPr>
            <w:tcW w:w="2517" w:type="dxa"/>
            <w:shd w:val="clear" w:color="auto" w:fill="B3E5A1" w:themeFill="accent6" w:themeFillTint="66"/>
          </w:tcPr>
          <w:p w14:paraId="642A362D" w14:textId="77777777" w:rsidR="003527A0" w:rsidRPr="008755C3" w:rsidRDefault="003527A0" w:rsidP="00644A34">
            <w:pPr>
              <w:jc w:val="both"/>
              <w:rPr>
                <w:rFonts w:ascii="Times New Roman" w:hAnsi="Times New Roman" w:cs="Times New Roman"/>
              </w:rPr>
            </w:pPr>
          </w:p>
        </w:tc>
      </w:tr>
      <w:tr w:rsidR="003527A0" w:rsidRPr="008755C3" w14:paraId="7FCCBCB6" w14:textId="77777777" w:rsidTr="00644A34">
        <w:tc>
          <w:tcPr>
            <w:tcW w:w="980" w:type="dxa"/>
          </w:tcPr>
          <w:p w14:paraId="76EC314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5E2A941B" w14:textId="77777777" w:rsidR="003527A0" w:rsidRPr="008755C3" w:rsidRDefault="003527A0" w:rsidP="00644A34">
            <w:pPr>
              <w:jc w:val="both"/>
              <w:rPr>
                <w:rFonts w:ascii="Times New Roman" w:hAnsi="Times New Roman" w:cs="Times New Roman"/>
                <w:b/>
              </w:rPr>
            </w:pPr>
          </w:p>
          <w:p w14:paraId="2280B5A3" w14:textId="77777777" w:rsidR="003527A0" w:rsidRPr="008755C3" w:rsidRDefault="003527A0" w:rsidP="00644A34">
            <w:pPr>
              <w:jc w:val="both"/>
              <w:rPr>
                <w:rFonts w:ascii="Times New Roman" w:hAnsi="Times New Roman" w:cs="Times New Roman"/>
                <w:b/>
              </w:rPr>
            </w:pPr>
          </w:p>
          <w:p w14:paraId="3EC50249" w14:textId="77777777" w:rsidR="003527A0" w:rsidRPr="008755C3" w:rsidRDefault="003527A0" w:rsidP="00644A34">
            <w:pPr>
              <w:jc w:val="both"/>
              <w:rPr>
                <w:rFonts w:ascii="Times New Roman" w:hAnsi="Times New Roman" w:cs="Times New Roman"/>
                <w:b/>
              </w:rPr>
            </w:pPr>
          </w:p>
        </w:tc>
        <w:tc>
          <w:tcPr>
            <w:tcW w:w="2902" w:type="dxa"/>
          </w:tcPr>
          <w:p w14:paraId="26F57CB8"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32BE5C49" w14:textId="77777777" w:rsidR="003527A0" w:rsidRPr="008755C3" w:rsidRDefault="003527A0" w:rsidP="00644A34">
            <w:pPr>
              <w:tabs>
                <w:tab w:val="left" w:pos="496"/>
              </w:tabs>
              <w:rPr>
                <w:rFonts w:ascii="Times New Roman" w:hAnsi="Times New Roman" w:cs="Times New Roman"/>
              </w:rPr>
            </w:pPr>
          </w:p>
        </w:tc>
        <w:tc>
          <w:tcPr>
            <w:tcW w:w="2517" w:type="dxa"/>
          </w:tcPr>
          <w:p w14:paraId="4BE73443" w14:textId="77777777" w:rsidR="003527A0" w:rsidRPr="008755C3" w:rsidRDefault="003527A0" w:rsidP="00644A34">
            <w:pPr>
              <w:jc w:val="both"/>
              <w:rPr>
                <w:rFonts w:ascii="Times New Roman" w:hAnsi="Times New Roman" w:cs="Times New Roman"/>
              </w:rPr>
            </w:pPr>
          </w:p>
        </w:tc>
      </w:tr>
      <w:tr w:rsidR="003527A0" w:rsidRPr="008755C3" w14:paraId="7AABCCFF" w14:textId="77777777" w:rsidTr="00644A34">
        <w:tc>
          <w:tcPr>
            <w:tcW w:w="980" w:type="dxa"/>
          </w:tcPr>
          <w:p w14:paraId="6C70922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35A465CC" w14:textId="77777777" w:rsidR="003527A0" w:rsidRPr="008755C3" w:rsidRDefault="003527A0" w:rsidP="00644A34">
            <w:pPr>
              <w:jc w:val="both"/>
              <w:rPr>
                <w:rFonts w:ascii="Times New Roman" w:hAnsi="Times New Roman" w:cs="Times New Roman"/>
                <w:b/>
              </w:rPr>
            </w:pPr>
          </w:p>
        </w:tc>
        <w:tc>
          <w:tcPr>
            <w:tcW w:w="2802" w:type="dxa"/>
          </w:tcPr>
          <w:p w14:paraId="7EE2056B" w14:textId="77777777" w:rsidR="003527A0" w:rsidRPr="008755C3" w:rsidRDefault="003527A0" w:rsidP="00644A34">
            <w:pPr>
              <w:jc w:val="both"/>
              <w:rPr>
                <w:rFonts w:ascii="Times New Roman" w:hAnsi="Times New Roman" w:cs="Times New Roman"/>
              </w:rPr>
            </w:pPr>
          </w:p>
        </w:tc>
        <w:tc>
          <w:tcPr>
            <w:tcW w:w="2517" w:type="dxa"/>
          </w:tcPr>
          <w:p w14:paraId="3FF6D08F" w14:textId="77777777" w:rsidR="003527A0" w:rsidRPr="008755C3" w:rsidRDefault="003527A0" w:rsidP="00644A34">
            <w:pPr>
              <w:jc w:val="both"/>
              <w:rPr>
                <w:rFonts w:ascii="Times New Roman" w:hAnsi="Times New Roman" w:cs="Times New Roman"/>
              </w:rPr>
            </w:pPr>
          </w:p>
        </w:tc>
      </w:tr>
    </w:tbl>
    <w:p w14:paraId="2BE444AE" w14:textId="77777777" w:rsidR="003527A0" w:rsidRPr="008755C3" w:rsidRDefault="003527A0" w:rsidP="003527A0">
      <w:pPr>
        <w:jc w:val="both"/>
        <w:rPr>
          <w:rFonts w:eastAsia="MS Mincho"/>
          <w:b/>
          <w:bCs/>
          <w:szCs w:val="24"/>
          <w:lang w:val="nb-NO"/>
        </w:rPr>
      </w:pPr>
    </w:p>
    <w:p w14:paraId="6F2B8C5E" w14:textId="77777777" w:rsidR="003527A0" w:rsidRPr="008755C3" w:rsidRDefault="003527A0" w:rsidP="003527A0">
      <w:pPr>
        <w:jc w:val="center"/>
        <w:rPr>
          <w:b/>
          <w:bCs/>
          <w:szCs w:val="24"/>
          <w:lang w:val="sq-AL"/>
        </w:rPr>
      </w:pPr>
      <w:r w:rsidRPr="008755C3">
        <w:rPr>
          <w:b/>
          <w:bCs/>
          <w:szCs w:val="24"/>
          <w:lang w:val="sq-AL"/>
        </w:rPr>
        <w:t>MODULI V. GJYKIMI NË APEL</w:t>
      </w:r>
    </w:p>
    <w:p w14:paraId="74B4E516" w14:textId="77777777" w:rsidR="003527A0" w:rsidRPr="008755C3" w:rsidRDefault="003527A0" w:rsidP="003527A0">
      <w:pPr>
        <w:jc w:val="both"/>
        <w:rPr>
          <w:b/>
          <w:szCs w:val="24"/>
          <w:lang w:val="sq-AL"/>
        </w:rPr>
      </w:pPr>
      <w:r w:rsidRPr="008755C3">
        <w:rPr>
          <w:rFonts w:eastAsia="MS Mincho"/>
          <w:b/>
          <w:szCs w:val="24"/>
          <w:lang w:val="it-IT"/>
        </w:rPr>
        <w:t>DITA 24 Apelimi</w:t>
      </w:r>
    </w:p>
    <w:p w14:paraId="5AC56F68" w14:textId="77777777" w:rsidR="003527A0" w:rsidRPr="008755C3" w:rsidRDefault="003527A0" w:rsidP="003527A0">
      <w:pPr>
        <w:jc w:val="both"/>
        <w:rPr>
          <w:szCs w:val="24"/>
          <w:u w:val="single"/>
          <w:lang w:val="sq-AL"/>
        </w:rPr>
      </w:pPr>
    </w:p>
    <w:p w14:paraId="634FD0B4" w14:textId="7C7DB764"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755C3">
        <w:rPr>
          <w:rFonts w:eastAsia="MS Mincho"/>
          <w:szCs w:val="24"/>
          <w:lang w:val="it-IT"/>
        </w:rPr>
        <w:t xml:space="preserve">  1. Mjetet e zakonshme të ankimit. – 2. Forma e paraqitjes së apelit. – 3. Afatet. - 4. Rastet e mospranimit të apelit. -5. Heqja dorë nga apeli. - 6. Rastet e vendimeve që apelohen.– 7. Tipologjia e vendimeve të gjykatës së apelit.</w:t>
      </w:r>
    </w:p>
    <w:p w14:paraId="08068720" w14:textId="77777777" w:rsidR="003527A0" w:rsidRPr="008755C3" w:rsidRDefault="003527A0" w:rsidP="003527A0">
      <w:pPr>
        <w:jc w:val="both"/>
        <w:rPr>
          <w:rFonts w:eastAsia="Calibri"/>
          <w:b/>
          <w:bCs/>
          <w:szCs w:val="24"/>
          <w:lang w:val="sq-AL"/>
        </w:rPr>
      </w:pPr>
    </w:p>
    <w:p w14:paraId="7D7A8228" w14:textId="33E809B4"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028D32FF" w14:textId="77777777" w:rsidTr="00644A34">
        <w:tc>
          <w:tcPr>
            <w:tcW w:w="980" w:type="dxa"/>
          </w:tcPr>
          <w:p w14:paraId="5FE026D3"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353E54E1"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334B089E"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609656CF" w14:textId="77777777" w:rsidR="003527A0" w:rsidRPr="008755C3" w:rsidRDefault="003527A0" w:rsidP="00644A34">
            <w:pPr>
              <w:jc w:val="both"/>
              <w:rPr>
                <w:rFonts w:ascii="Times New Roman" w:hAnsi="Times New Roman" w:cs="Times New Roman"/>
              </w:rPr>
            </w:pPr>
          </w:p>
        </w:tc>
      </w:tr>
      <w:tr w:rsidR="003527A0" w:rsidRPr="008755C3" w14:paraId="651FF9BC" w14:textId="77777777" w:rsidTr="00644A34">
        <w:tc>
          <w:tcPr>
            <w:tcW w:w="980" w:type="dxa"/>
            <w:shd w:val="clear" w:color="auto" w:fill="B3E5A1" w:themeFill="accent6" w:themeFillTint="66"/>
          </w:tcPr>
          <w:p w14:paraId="7DEA1469"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181DEDB2" w14:textId="265D7C02"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Apelimi i masave t</w:t>
            </w:r>
            <w:r w:rsidR="00E73D2B">
              <w:rPr>
                <w:rFonts w:ascii="Times New Roman" w:hAnsi="Times New Roman" w:cs="Times New Roman"/>
                <w:lang w:val="sq-AL"/>
              </w:rPr>
              <w:t>ë</w:t>
            </w:r>
            <w:r w:rsidRPr="008755C3">
              <w:rPr>
                <w:rFonts w:ascii="Times New Roman" w:hAnsi="Times New Roman" w:cs="Times New Roman"/>
                <w:lang w:val="sq-AL"/>
              </w:rPr>
              <w:t xml:space="preserve"> sigurimit</w:t>
            </w:r>
          </w:p>
          <w:p w14:paraId="4F347F4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2C03E126" w14:textId="4A891619"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parashtrojn</w:t>
            </w:r>
            <w:r w:rsidR="00E73D2B">
              <w:rPr>
                <w:rFonts w:ascii="Times New Roman" w:hAnsi="Times New Roman" w:cs="Times New Roman"/>
              </w:rPr>
              <w:t>ë</w:t>
            </w:r>
            <w:r w:rsidRPr="008755C3">
              <w:rPr>
                <w:rFonts w:ascii="Times New Roman" w:hAnsi="Times New Roman" w:cs="Times New Roman"/>
              </w:rPr>
              <w:t xml:space="preserve"> shkaqet e apelimit p</w:t>
            </w:r>
            <w:r w:rsidR="00E73D2B">
              <w:rPr>
                <w:rFonts w:ascii="Times New Roman" w:hAnsi="Times New Roman" w:cs="Times New Roman"/>
              </w:rPr>
              <w:t>ë</w:t>
            </w:r>
            <w:r w:rsidRPr="008755C3">
              <w:rPr>
                <w:rFonts w:ascii="Times New Roman" w:hAnsi="Times New Roman" w:cs="Times New Roman"/>
              </w:rPr>
              <w:t>r mas</w:t>
            </w:r>
            <w:r w:rsidR="00E73D2B">
              <w:rPr>
                <w:rFonts w:ascii="Times New Roman" w:hAnsi="Times New Roman" w:cs="Times New Roman"/>
              </w:rPr>
              <w:t>ë</w:t>
            </w:r>
            <w:r w:rsidRPr="008755C3">
              <w:rPr>
                <w:rFonts w:ascii="Times New Roman" w:hAnsi="Times New Roman" w:cs="Times New Roman"/>
              </w:rPr>
              <w:t>n e sigurimit (25 min).</w:t>
            </w:r>
          </w:p>
          <w:p w14:paraId="2BE1292D" w14:textId="5F129B33" w:rsidR="003527A0" w:rsidRPr="008755C3" w:rsidRDefault="003527A0" w:rsidP="00644A34">
            <w:pPr>
              <w:jc w:val="both"/>
              <w:rPr>
                <w:rFonts w:ascii="Times New Roman" w:hAnsi="Times New Roman" w:cs="Times New Roman"/>
              </w:rPr>
            </w:pPr>
            <w:r w:rsidRPr="008755C3">
              <w:rPr>
                <w:rFonts w:ascii="Times New Roman" w:hAnsi="Times New Roman" w:cs="Times New Roman"/>
              </w:rPr>
              <w:t>Akti paraqitet n</w:t>
            </w:r>
            <w:r w:rsidR="00E73D2B">
              <w:rPr>
                <w:rFonts w:ascii="Times New Roman" w:hAnsi="Times New Roman" w:cs="Times New Roman"/>
              </w:rPr>
              <w:t>ë</w:t>
            </w:r>
            <w:r w:rsidRPr="008755C3">
              <w:rPr>
                <w:rFonts w:ascii="Times New Roman" w:hAnsi="Times New Roman" w:cs="Times New Roman"/>
              </w:rPr>
              <w:t xml:space="preserve"> monitor dhe ilustrohet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i zgjedhur prej secilit grup (3x5=15 min)</w:t>
            </w:r>
          </w:p>
          <w:p w14:paraId="77F569ED" w14:textId="034880F4"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Konsiderata t</w:t>
            </w:r>
            <w:r w:rsidR="00E73D2B">
              <w:rPr>
                <w:rFonts w:ascii="Times New Roman" w:hAnsi="Times New Roman" w:cs="Times New Roman"/>
              </w:rPr>
              <w:t>ë</w:t>
            </w:r>
            <w:r w:rsidRPr="008755C3">
              <w:rPr>
                <w:rFonts w:ascii="Times New Roman" w:hAnsi="Times New Roman" w:cs="Times New Roman"/>
              </w:rPr>
              <w:t xml:space="preserve"> pedagogut (10 min)</w:t>
            </w:r>
          </w:p>
        </w:tc>
        <w:tc>
          <w:tcPr>
            <w:tcW w:w="2517" w:type="dxa"/>
            <w:shd w:val="clear" w:color="auto" w:fill="B3E5A1" w:themeFill="accent6" w:themeFillTint="66"/>
          </w:tcPr>
          <w:p w14:paraId="1CEDAD59" w14:textId="77777777" w:rsidR="003527A0" w:rsidRPr="008755C3" w:rsidRDefault="003527A0" w:rsidP="00644A34">
            <w:pPr>
              <w:jc w:val="both"/>
              <w:rPr>
                <w:rFonts w:ascii="Times New Roman" w:hAnsi="Times New Roman" w:cs="Times New Roman"/>
              </w:rPr>
            </w:pPr>
          </w:p>
        </w:tc>
      </w:tr>
      <w:tr w:rsidR="003527A0" w:rsidRPr="008755C3" w14:paraId="5C910DB9" w14:textId="77777777" w:rsidTr="00644A34">
        <w:tc>
          <w:tcPr>
            <w:tcW w:w="980" w:type="dxa"/>
          </w:tcPr>
          <w:p w14:paraId="16BC894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59EC06F1" w14:textId="66D3526B"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Apeli dhe kund</w:t>
            </w:r>
            <w:r w:rsidR="00E73D2B">
              <w:rPr>
                <w:rFonts w:ascii="Times New Roman" w:hAnsi="Times New Roman" w:cs="Times New Roman"/>
                <w:lang w:val="sq-AL"/>
              </w:rPr>
              <w:t>ë</w:t>
            </w:r>
            <w:r w:rsidRPr="008755C3">
              <w:rPr>
                <w:rFonts w:ascii="Times New Roman" w:hAnsi="Times New Roman" w:cs="Times New Roman"/>
                <w:lang w:val="sq-AL"/>
              </w:rPr>
              <w:t>rapeli i vendimeve t</w:t>
            </w:r>
            <w:r w:rsidR="00E73D2B">
              <w:rPr>
                <w:rFonts w:ascii="Times New Roman" w:hAnsi="Times New Roman" w:cs="Times New Roman"/>
                <w:lang w:val="sq-AL"/>
              </w:rPr>
              <w:t>ë</w:t>
            </w:r>
            <w:r w:rsidRPr="008755C3">
              <w:rPr>
                <w:rFonts w:ascii="Times New Roman" w:hAnsi="Times New Roman" w:cs="Times New Roman"/>
                <w:lang w:val="sq-AL"/>
              </w:rPr>
              <w:t xml:space="preserve"> themelit </w:t>
            </w:r>
          </w:p>
        </w:tc>
        <w:tc>
          <w:tcPr>
            <w:tcW w:w="2802" w:type="dxa"/>
          </w:tcPr>
          <w:p w14:paraId="4ED33FB0" w14:textId="74E52C8E"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parashtrojn</w:t>
            </w:r>
            <w:r w:rsidR="00E73D2B">
              <w:rPr>
                <w:rFonts w:ascii="Times New Roman" w:hAnsi="Times New Roman" w:cs="Times New Roman"/>
              </w:rPr>
              <w:t>ë</w:t>
            </w:r>
            <w:r w:rsidRPr="008755C3">
              <w:rPr>
                <w:rFonts w:ascii="Times New Roman" w:hAnsi="Times New Roman" w:cs="Times New Roman"/>
              </w:rPr>
              <w:t xml:space="preserve"> shkaqet e apelimit p</w:t>
            </w:r>
            <w:r w:rsidR="00E73D2B">
              <w:rPr>
                <w:rFonts w:ascii="Times New Roman" w:hAnsi="Times New Roman" w:cs="Times New Roman"/>
              </w:rPr>
              <w:t>ë</w:t>
            </w:r>
            <w:r w:rsidRPr="008755C3">
              <w:rPr>
                <w:rFonts w:ascii="Times New Roman" w:hAnsi="Times New Roman" w:cs="Times New Roman"/>
              </w:rPr>
              <w:t>r themelin (25 min).</w:t>
            </w:r>
          </w:p>
          <w:p w14:paraId="193F319C" w14:textId="656D1BAD" w:rsidR="003527A0" w:rsidRPr="008755C3" w:rsidRDefault="003527A0" w:rsidP="00644A34">
            <w:pPr>
              <w:jc w:val="both"/>
              <w:rPr>
                <w:rFonts w:ascii="Times New Roman" w:hAnsi="Times New Roman" w:cs="Times New Roman"/>
              </w:rPr>
            </w:pPr>
            <w:r w:rsidRPr="008755C3">
              <w:rPr>
                <w:rFonts w:ascii="Times New Roman" w:hAnsi="Times New Roman" w:cs="Times New Roman"/>
              </w:rPr>
              <w:t>Çelet nj</w:t>
            </w:r>
            <w:r w:rsidR="00E73D2B">
              <w:rPr>
                <w:rFonts w:ascii="Times New Roman" w:hAnsi="Times New Roman" w:cs="Times New Roman"/>
              </w:rPr>
              <w:t>ë</w:t>
            </w:r>
            <w:r w:rsidRPr="008755C3">
              <w:rPr>
                <w:rFonts w:ascii="Times New Roman" w:hAnsi="Times New Roman" w:cs="Times New Roman"/>
              </w:rPr>
              <w:t xml:space="preserve"> debat (10 min) dhe mandej ftohen t</w:t>
            </w:r>
            <w:r w:rsidR="00E73D2B">
              <w:rPr>
                <w:rFonts w:ascii="Times New Roman" w:hAnsi="Times New Roman" w:cs="Times New Roman"/>
              </w:rPr>
              <w:t>ë</w:t>
            </w:r>
            <w:r w:rsidRPr="008755C3">
              <w:rPr>
                <w:rFonts w:ascii="Times New Roman" w:hAnsi="Times New Roman" w:cs="Times New Roman"/>
              </w:rPr>
              <w:t xml:space="preserve"> formulojn</w:t>
            </w:r>
            <w:r w:rsidR="00E73D2B">
              <w:rPr>
                <w:rFonts w:ascii="Times New Roman" w:hAnsi="Times New Roman" w:cs="Times New Roman"/>
              </w:rPr>
              <w:t>ë</w:t>
            </w:r>
            <w:r w:rsidRPr="008755C3">
              <w:rPr>
                <w:rFonts w:ascii="Times New Roman" w:hAnsi="Times New Roman" w:cs="Times New Roman"/>
              </w:rPr>
              <w:t xml:space="preserve"> shkaqet p</w:t>
            </w:r>
            <w:r w:rsidR="00E73D2B">
              <w:rPr>
                <w:rFonts w:ascii="Times New Roman" w:hAnsi="Times New Roman" w:cs="Times New Roman"/>
              </w:rPr>
              <w:t>ë</w:t>
            </w:r>
            <w:r w:rsidRPr="008755C3">
              <w:rPr>
                <w:rFonts w:ascii="Times New Roman" w:hAnsi="Times New Roman" w:cs="Times New Roman"/>
              </w:rPr>
              <w:t>r kund</w:t>
            </w:r>
            <w:r w:rsidR="00E73D2B">
              <w:rPr>
                <w:rFonts w:ascii="Times New Roman" w:hAnsi="Times New Roman" w:cs="Times New Roman"/>
              </w:rPr>
              <w:t>ë</w:t>
            </w:r>
            <w:r w:rsidRPr="008755C3">
              <w:rPr>
                <w:rFonts w:ascii="Times New Roman" w:hAnsi="Times New Roman" w:cs="Times New Roman"/>
              </w:rPr>
              <w:t>rapel (15 min)</w:t>
            </w:r>
          </w:p>
        </w:tc>
        <w:tc>
          <w:tcPr>
            <w:tcW w:w="2517" w:type="dxa"/>
          </w:tcPr>
          <w:p w14:paraId="285EEC04" w14:textId="77777777" w:rsidR="003527A0" w:rsidRPr="008755C3" w:rsidRDefault="003527A0" w:rsidP="00644A34">
            <w:pPr>
              <w:jc w:val="both"/>
              <w:rPr>
                <w:rFonts w:ascii="Times New Roman" w:hAnsi="Times New Roman" w:cs="Times New Roman"/>
              </w:rPr>
            </w:pPr>
          </w:p>
        </w:tc>
      </w:tr>
      <w:tr w:rsidR="003527A0" w:rsidRPr="008755C3" w14:paraId="1E145160" w14:textId="77777777" w:rsidTr="00644A34">
        <w:tc>
          <w:tcPr>
            <w:tcW w:w="980" w:type="dxa"/>
          </w:tcPr>
          <w:p w14:paraId="43C85BD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lastRenderedPageBreak/>
              <w:t>11:00 -11:50</w:t>
            </w:r>
          </w:p>
        </w:tc>
        <w:tc>
          <w:tcPr>
            <w:tcW w:w="2902" w:type="dxa"/>
          </w:tcPr>
          <w:p w14:paraId="7878BEBE" w14:textId="3A7A061F"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Vendimi i gjykat</w:t>
            </w:r>
            <w:r w:rsidR="00E73D2B">
              <w:rPr>
                <w:rFonts w:ascii="Times New Roman" w:hAnsi="Times New Roman" w:cs="Times New Roman"/>
                <w:lang w:val="sq-AL"/>
              </w:rPr>
              <w:t>ë</w:t>
            </w:r>
            <w:r w:rsidRPr="008755C3">
              <w:rPr>
                <w:rFonts w:ascii="Times New Roman" w:hAnsi="Times New Roman" w:cs="Times New Roman"/>
                <w:lang w:val="sq-AL"/>
              </w:rPr>
              <w:t>s s</w:t>
            </w:r>
            <w:r w:rsidR="00E73D2B">
              <w:rPr>
                <w:rFonts w:ascii="Times New Roman" w:hAnsi="Times New Roman" w:cs="Times New Roman"/>
                <w:lang w:val="sq-AL"/>
              </w:rPr>
              <w:t>ë</w:t>
            </w:r>
            <w:r w:rsidRPr="008755C3">
              <w:rPr>
                <w:rFonts w:ascii="Times New Roman" w:hAnsi="Times New Roman" w:cs="Times New Roman"/>
                <w:lang w:val="sq-AL"/>
              </w:rPr>
              <w:t xml:space="preserve"> apelit</w:t>
            </w:r>
          </w:p>
        </w:tc>
        <w:tc>
          <w:tcPr>
            <w:tcW w:w="2802" w:type="dxa"/>
          </w:tcPr>
          <w:p w14:paraId="4B3A653A" w14:textId="7E1FC2D6"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sipas t</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jt</w:t>
            </w:r>
            <w:r w:rsidR="00E73D2B">
              <w:rPr>
                <w:rFonts w:ascii="Times New Roman" w:hAnsi="Times New Roman" w:cs="Times New Roman"/>
              </w:rPr>
              <w:t>ë</w:t>
            </w:r>
            <w:r w:rsidRPr="008755C3">
              <w:rPr>
                <w:rFonts w:ascii="Times New Roman" w:hAnsi="Times New Roman" w:cs="Times New Roman"/>
              </w:rPr>
              <w:t>s metodologji, ftohen t</w:t>
            </w:r>
            <w:r w:rsidR="00E73D2B">
              <w:rPr>
                <w:rFonts w:ascii="Times New Roman" w:hAnsi="Times New Roman" w:cs="Times New Roman"/>
              </w:rPr>
              <w:t>ë</w:t>
            </w:r>
            <w:r w:rsidRPr="008755C3">
              <w:rPr>
                <w:rFonts w:ascii="Times New Roman" w:hAnsi="Times New Roman" w:cs="Times New Roman"/>
              </w:rPr>
              <w:t xml:space="preserve"> formulojn</w:t>
            </w:r>
            <w:r w:rsidR="00E73D2B">
              <w:rPr>
                <w:rFonts w:ascii="Times New Roman" w:hAnsi="Times New Roman" w:cs="Times New Roman"/>
              </w:rPr>
              <w:t>ë</w:t>
            </w:r>
            <w:r w:rsidRPr="008755C3">
              <w:rPr>
                <w:rFonts w:ascii="Times New Roman" w:hAnsi="Times New Roman" w:cs="Times New Roman"/>
              </w:rPr>
              <w:t xml:space="preserve"> vendimin e gjykat</w:t>
            </w:r>
            <w:r w:rsidR="00E73D2B">
              <w:rPr>
                <w:rFonts w:ascii="Times New Roman" w:hAnsi="Times New Roman" w:cs="Times New Roman"/>
              </w:rPr>
              <w:t>ë</w:t>
            </w:r>
            <w:r w:rsidRPr="008755C3">
              <w:rPr>
                <w:rFonts w:ascii="Times New Roman" w:hAnsi="Times New Roman" w:cs="Times New Roman"/>
              </w:rPr>
              <w:t>s (30 min).</w:t>
            </w:r>
          </w:p>
          <w:p w14:paraId="1A4A329F"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Parashtrim i vendimit dhe debat.</w:t>
            </w:r>
          </w:p>
        </w:tc>
        <w:tc>
          <w:tcPr>
            <w:tcW w:w="2517" w:type="dxa"/>
          </w:tcPr>
          <w:p w14:paraId="2B84BB5B" w14:textId="77777777" w:rsidR="003527A0" w:rsidRPr="008755C3" w:rsidRDefault="003527A0" w:rsidP="00644A34">
            <w:pPr>
              <w:jc w:val="both"/>
              <w:rPr>
                <w:rFonts w:ascii="Times New Roman" w:hAnsi="Times New Roman" w:cs="Times New Roman"/>
              </w:rPr>
            </w:pPr>
          </w:p>
        </w:tc>
      </w:tr>
      <w:tr w:rsidR="003527A0" w:rsidRPr="008755C3" w14:paraId="546C3C0E" w14:textId="77777777" w:rsidTr="00644A34">
        <w:tc>
          <w:tcPr>
            <w:tcW w:w="980" w:type="dxa"/>
            <w:shd w:val="clear" w:color="auto" w:fill="B3E5A1" w:themeFill="accent6" w:themeFillTint="66"/>
          </w:tcPr>
          <w:p w14:paraId="0C829603"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08C1A52B"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vijon</w:t>
            </w:r>
          </w:p>
        </w:tc>
        <w:tc>
          <w:tcPr>
            <w:tcW w:w="2802" w:type="dxa"/>
            <w:shd w:val="clear" w:color="auto" w:fill="B3E5A1" w:themeFill="accent6" w:themeFillTint="66"/>
          </w:tcPr>
          <w:p w14:paraId="07EA1F51" w14:textId="680C087C"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mbi gjetjet n</w:t>
            </w:r>
            <w:r w:rsidR="00E73D2B">
              <w:rPr>
                <w:rFonts w:ascii="Times New Roman" w:hAnsi="Times New Roman" w:cs="Times New Roman"/>
              </w:rPr>
              <w:t>ë</w:t>
            </w:r>
            <w:r w:rsidRPr="008755C3">
              <w:rPr>
                <w:rFonts w:ascii="Times New Roman" w:hAnsi="Times New Roman" w:cs="Times New Roman"/>
              </w:rPr>
              <w:t xml:space="preserve"> vendimin e gjykat</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apelit.</w:t>
            </w:r>
          </w:p>
        </w:tc>
        <w:tc>
          <w:tcPr>
            <w:tcW w:w="2517" w:type="dxa"/>
            <w:shd w:val="clear" w:color="auto" w:fill="B3E5A1" w:themeFill="accent6" w:themeFillTint="66"/>
          </w:tcPr>
          <w:p w14:paraId="3BC01ED9" w14:textId="77777777" w:rsidR="003527A0" w:rsidRPr="008755C3" w:rsidRDefault="003527A0" w:rsidP="00644A34">
            <w:pPr>
              <w:jc w:val="both"/>
              <w:rPr>
                <w:rFonts w:ascii="Times New Roman" w:hAnsi="Times New Roman" w:cs="Times New Roman"/>
              </w:rPr>
            </w:pPr>
          </w:p>
        </w:tc>
      </w:tr>
      <w:tr w:rsidR="003527A0" w:rsidRPr="008755C3" w14:paraId="2223D9D9" w14:textId="77777777" w:rsidTr="00644A34">
        <w:tc>
          <w:tcPr>
            <w:tcW w:w="980" w:type="dxa"/>
          </w:tcPr>
          <w:p w14:paraId="5748BB07"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1C3BE27F" w14:textId="77777777" w:rsidR="003527A0" w:rsidRPr="008755C3" w:rsidRDefault="003527A0" w:rsidP="00644A34">
            <w:pPr>
              <w:jc w:val="both"/>
              <w:rPr>
                <w:rFonts w:ascii="Times New Roman" w:hAnsi="Times New Roman" w:cs="Times New Roman"/>
                <w:b/>
              </w:rPr>
            </w:pPr>
          </w:p>
          <w:p w14:paraId="406CEBA4" w14:textId="77777777" w:rsidR="003527A0" w:rsidRPr="008755C3" w:rsidRDefault="003527A0" w:rsidP="00644A34">
            <w:pPr>
              <w:jc w:val="both"/>
              <w:rPr>
                <w:rFonts w:ascii="Times New Roman" w:hAnsi="Times New Roman" w:cs="Times New Roman"/>
                <w:b/>
              </w:rPr>
            </w:pPr>
          </w:p>
          <w:p w14:paraId="2D98D3B0" w14:textId="77777777" w:rsidR="003527A0" w:rsidRPr="008755C3" w:rsidRDefault="003527A0" w:rsidP="00644A34">
            <w:pPr>
              <w:jc w:val="both"/>
              <w:rPr>
                <w:rFonts w:ascii="Times New Roman" w:hAnsi="Times New Roman" w:cs="Times New Roman"/>
                <w:b/>
              </w:rPr>
            </w:pPr>
          </w:p>
        </w:tc>
        <w:tc>
          <w:tcPr>
            <w:tcW w:w="2902" w:type="dxa"/>
          </w:tcPr>
          <w:p w14:paraId="5AFDC9FF"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553B2B47" w14:textId="77777777" w:rsidR="003527A0" w:rsidRPr="008755C3" w:rsidRDefault="003527A0" w:rsidP="00644A34">
            <w:pPr>
              <w:tabs>
                <w:tab w:val="left" w:pos="496"/>
              </w:tabs>
              <w:rPr>
                <w:rFonts w:ascii="Times New Roman" w:hAnsi="Times New Roman" w:cs="Times New Roman"/>
              </w:rPr>
            </w:pPr>
          </w:p>
        </w:tc>
        <w:tc>
          <w:tcPr>
            <w:tcW w:w="2517" w:type="dxa"/>
          </w:tcPr>
          <w:p w14:paraId="59F8355B" w14:textId="77777777" w:rsidR="003527A0" w:rsidRPr="008755C3" w:rsidRDefault="003527A0" w:rsidP="00644A34">
            <w:pPr>
              <w:jc w:val="both"/>
              <w:rPr>
                <w:rFonts w:ascii="Times New Roman" w:hAnsi="Times New Roman" w:cs="Times New Roman"/>
              </w:rPr>
            </w:pPr>
          </w:p>
        </w:tc>
      </w:tr>
      <w:tr w:rsidR="003527A0" w:rsidRPr="008755C3" w14:paraId="2D3B270A" w14:textId="77777777" w:rsidTr="00644A34">
        <w:tc>
          <w:tcPr>
            <w:tcW w:w="980" w:type="dxa"/>
          </w:tcPr>
          <w:p w14:paraId="546921FD"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6049BDAD" w14:textId="77777777" w:rsidR="003527A0" w:rsidRPr="008755C3" w:rsidRDefault="003527A0" w:rsidP="00644A34">
            <w:pPr>
              <w:jc w:val="both"/>
              <w:rPr>
                <w:rFonts w:ascii="Times New Roman" w:hAnsi="Times New Roman" w:cs="Times New Roman"/>
                <w:b/>
              </w:rPr>
            </w:pPr>
          </w:p>
        </w:tc>
        <w:tc>
          <w:tcPr>
            <w:tcW w:w="2802" w:type="dxa"/>
          </w:tcPr>
          <w:p w14:paraId="07FE7CBA" w14:textId="77777777" w:rsidR="003527A0" w:rsidRPr="008755C3" w:rsidRDefault="003527A0" w:rsidP="00644A34">
            <w:pPr>
              <w:jc w:val="both"/>
              <w:rPr>
                <w:rFonts w:ascii="Times New Roman" w:hAnsi="Times New Roman" w:cs="Times New Roman"/>
              </w:rPr>
            </w:pPr>
          </w:p>
        </w:tc>
        <w:tc>
          <w:tcPr>
            <w:tcW w:w="2517" w:type="dxa"/>
          </w:tcPr>
          <w:p w14:paraId="4903AE1B" w14:textId="77777777" w:rsidR="003527A0" w:rsidRPr="008755C3" w:rsidRDefault="003527A0" w:rsidP="00644A34">
            <w:pPr>
              <w:jc w:val="both"/>
              <w:rPr>
                <w:rFonts w:ascii="Times New Roman" w:hAnsi="Times New Roman" w:cs="Times New Roman"/>
              </w:rPr>
            </w:pPr>
          </w:p>
        </w:tc>
      </w:tr>
    </w:tbl>
    <w:p w14:paraId="71D6F022" w14:textId="5DC73213" w:rsidR="008755C3" w:rsidRPr="008755C3" w:rsidRDefault="008755C3" w:rsidP="008755C3">
      <w:pPr>
        <w:spacing w:line="259" w:lineRule="auto"/>
        <w:jc w:val="both"/>
        <w:rPr>
          <w:b/>
          <w:bCs/>
          <w:szCs w:val="24"/>
        </w:rPr>
      </w:pPr>
      <w:r w:rsidRPr="008755C3">
        <w:rPr>
          <w:b/>
          <w:bCs/>
          <w:szCs w:val="24"/>
        </w:rPr>
        <w:t>Tema 17, dita 24</w:t>
      </w:r>
      <w:r w:rsidRPr="008755C3">
        <w:rPr>
          <w:szCs w:val="24"/>
          <w:vertAlign w:val="superscript"/>
        </w:rPr>
        <w:footnoteReference w:id="27"/>
      </w:r>
    </w:p>
    <w:p w14:paraId="61459156" w14:textId="77777777" w:rsidR="008755C3" w:rsidRPr="008755C3" w:rsidRDefault="008755C3" w:rsidP="008755C3">
      <w:pPr>
        <w:pStyle w:val="ListParagraph"/>
        <w:numPr>
          <w:ilvl w:val="0"/>
          <w:numId w:val="42"/>
        </w:numPr>
        <w:rPr>
          <w:bCs/>
          <w:szCs w:val="24"/>
        </w:rPr>
      </w:pPr>
      <w:r w:rsidRPr="008755C3">
        <w:rPr>
          <w:b/>
          <w:color w:val="000000" w:themeColor="text1"/>
          <w:szCs w:val="24"/>
        </w:rPr>
        <w:t>Krime kundër autoritetit të shtetit</w:t>
      </w:r>
      <w:r w:rsidRPr="008755C3">
        <w:rPr>
          <w:szCs w:val="24"/>
          <w:vertAlign w:val="superscript"/>
        </w:rPr>
        <w:footnoteReference w:id="28"/>
      </w:r>
    </w:p>
    <w:p w14:paraId="44E572B3" w14:textId="77777777" w:rsidR="008755C3" w:rsidRPr="008755C3" w:rsidRDefault="008755C3" w:rsidP="008755C3">
      <w:pPr>
        <w:spacing w:line="259" w:lineRule="auto"/>
        <w:jc w:val="both"/>
        <w:rPr>
          <w:b/>
          <w:szCs w:val="24"/>
        </w:rPr>
      </w:pPr>
    </w:p>
    <w:p w14:paraId="316E0A6E" w14:textId="77777777" w:rsidR="008755C3" w:rsidRPr="008755C3" w:rsidRDefault="008755C3" w:rsidP="008755C3">
      <w:pPr>
        <w:spacing w:line="259" w:lineRule="auto"/>
        <w:jc w:val="both"/>
        <w:rPr>
          <w:b/>
          <w:szCs w:val="24"/>
        </w:rPr>
      </w:pPr>
      <w:r w:rsidRPr="008755C3">
        <w:rPr>
          <w:b/>
          <w:szCs w:val="24"/>
        </w:rPr>
        <w:t>Përshkrim i përgjithshëm</w:t>
      </w:r>
    </w:p>
    <w:p w14:paraId="6592E9C9" w14:textId="77777777" w:rsidR="008755C3" w:rsidRPr="008755C3" w:rsidRDefault="008755C3" w:rsidP="008755C3">
      <w:pPr>
        <w:pStyle w:val="NoSpacing"/>
        <w:ind w:firstLine="284"/>
        <w:jc w:val="both"/>
        <w:rPr>
          <w:rFonts w:ascii="Times New Roman" w:hAnsi="Times New Roman" w:cs="Times New Roman"/>
          <w:sz w:val="24"/>
          <w:szCs w:val="24"/>
        </w:rPr>
      </w:pPr>
      <w:r w:rsidRPr="008755C3">
        <w:rPr>
          <w:rFonts w:ascii="Times New Roman" w:hAnsi="Times New Roman" w:cs="Times New Roman"/>
          <w:sz w:val="24"/>
          <w:szCs w:val="24"/>
        </w:rPr>
        <w:t>Veprimtaria shtetërore është e rregulluar përgjithësisht me anë të normave ligjore strikte dhe detyrimet e nëpunësve publike për të zbatuar ato me përpikëri. Përpos tyre, shumë prej veprimtarive publike kanë adoptuar edhe rregulla të qarta etike për nëpunësit që shërbejnë përditë për ekzekutimin e normave përkatëse. Ajo që shihet në praktikën e përditshme është që ka mjaft raste kur ligji nuk zbatohet plotësisht, ka devijime nga aplikimi i tij në përputhje me frymën pozitive të tij apo jo në mënyrë të barabartë, pavarësisht shtetasve të interesuar për të marrë shërbimin publik. Në këtë mënyrë, demi që shfaqet në publik është i madh, jo vetëm i matshëm sipas vlerës materiale të tij, por edhe në imazhin dhe besueshmërinë e organeve publike në sytë e taksapaguesve. Në mjaft raste të tjera, për shkak të evitimit të meritës në formimin e administratës publike, epërsisë që i jepet kontributit politik të nëpunësve, dëmit që i shkaktohet shtetit janë të konsiderueshme. Prej këtej dhe jo vetëm, rrjedh rëndësia e ndërgjegjësimit të magjistratëve me faktin se këto vepra janë për t’u marrë e trajtuar me shumë seriozitet.</w:t>
      </w:r>
    </w:p>
    <w:p w14:paraId="501FBD54" w14:textId="77777777" w:rsidR="008755C3" w:rsidRPr="008755C3" w:rsidRDefault="008755C3" w:rsidP="008755C3">
      <w:pPr>
        <w:pStyle w:val="NoSpacing"/>
        <w:ind w:firstLine="284"/>
        <w:jc w:val="both"/>
        <w:rPr>
          <w:rFonts w:ascii="Times New Roman" w:hAnsi="Times New Roman" w:cs="Times New Roman"/>
          <w:sz w:val="24"/>
          <w:szCs w:val="24"/>
        </w:rPr>
      </w:pPr>
    </w:p>
    <w:p w14:paraId="6CAF1C46" w14:textId="77777777" w:rsidR="008755C3" w:rsidRPr="008755C3" w:rsidRDefault="008755C3" w:rsidP="008755C3">
      <w:pPr>
        <w:jc w:val="both"/>
        <w:rPr>
          <w:szCs w:val="24"/>
        </w:rPr>
      </w:pPr>
    </w:p>
    <w:p w14:paraId="14DCA4B1" w14:textId="77777777" w:rsidR="008755C3" w:rsidRPr="008755C3" w:rsidRDefault="008755C3" w:rsidP="008755C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 xml:space="preserve">Kompetencat: </w:t>
      </w:r>
    </w:p>
    <w:p w14:paraId="6FA6C622" w14:textId="77777777" w:rsidR="008755C3" w:rsidRPr="008755C3" w:rsidRDefault="008755C3" w:rsidP="008755C3">
      <w:pPr>
        <w:pStyle w:val="NoSpacing"/>
        <w:jc w:val="both"/>
        <w:rPr>
          <w:rFonts w:ascii="Times New Roman" w:hAnsi="Times New Roman" w:cs="Times New Roman"/>
          <w:sz w:val="24"/>
          <w:szCs w:val="24"/>
        </w:rPr>
      </w:pPr>
    </w:p>
    <w:p w14:paraId="6C0BEA27" w14:textId="02177587" w:rsidR="008755C3" w:rsidRPr="008755C3" w:rsidRDefault="008755C3" w:rsidP="008755C3">
      <w:pPr>
        <w:pStyle w:val="NoSpacing"/>
        <w:jc w:val="both"/>
        <w:rPr>
          <w:rFonts w:ascii="Times New Roman" w:hAnsi="Times New Roman" w:cs="Times New Roman"/>
          <w:sz w:val="24"/>
          <w:szCs w:val="24"/>
        </w:rPr>
      </w:pPr>
      <w:r w:rsidRPr="008755C3">
        <w:rPr>
          <w:rFonts w:ascii="Times New Roman" w:hAnsi="Times New Roman" w:cs="Times New Roman"/>
          <w:sz w:val="24"/>
          <w:szCs w:val="24"/>
        </w:rPr>
        <w:lastRenderedPageBreak/>
        <w:t>P</w:t>
      </w:r>
      <w:r w:rsidR="00E73D2B">
        <w:rPr>
          <w:rFonts w:ascii="Times New Roman" w:hAnsi="Times New Roman" w:cs="Times New Roman"/>
          <w:sz w:val="24"/>
          <w:szCs w:val="24"/>
        </w:rPr>
        <w:t>ë</w:t>
      </w:r>
      <w:r w:rsidRPr="008755C3">
        <w:rPr>
          <w:rFonts w:ascii="Times New Roman" w:hAnsi="Times New Roman" w:cs="Times New Roman"/>
          <w:sz w:val="24"/>
          <w:szCs w:val="24"/>
        </w:rPr>
        <w:t>r të arritur objektivin e përgjithshëm,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w:t>
      </w:r>
      <w:r w:rsidR="00E73D2B">
        <w:rPr>
          <w:rFonts w:ascii="Times New Roman" w:hAnsi="Times New Roman" w:cs="Times New Roman"/>
          <w:sz w:val="24"/>
          <w:szCs w:val="24"/>
        </w:rPr>
        <w:t>ë</w:t>
      </w:r>
      <w:r w:rsidRPr="008755C3">
        <w:rPr>
          <w:rFonts w:ascii="Times New Roman" w:hAnsi="Times New Roman" w:cs="Times New Roman"/>
          <w:sz w:val="24"/>
          <w:szCs w:val="24"/>
        </w:rPr>
        <w:t>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trajnimi synohen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arrihen objektivat konkrete të listuara si më poshtë:</w:t>
      </w:r>
    </w:p>
    <w:p w14:paraId="2022D846" w14:textId="77777777" w:rsidR="008755C3" w:rsidRPr="008755C3" w:rsidRDefault="008755C3" w:rsidP="008755C3">
      <w:pPr>
        <w:pStyle w:val="NoSpacing"/>
        <w:jc w:val="both"/>
        <w:rPr>
          <w:rFonts w:ascii="Times New Roman" w:hAnsi="Times New Roman" w:cs="Times New Roman"/>
          <w:sz w:val="24"/>
          <w:szCs w:val="24"/>
        </w:rPr>
      </w:pPr>
    </w:p>
    <w:p w14:paraId="73CFC3E0" w14:textId="77777777" w:rsidR="008755C3" w:rsidRPr="008755C3" w:rsidRDefault="008755C3" w:rsidP="008755C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Njohuritë</w:t>
      </w:r>
    </w:p>
    <w:p w14:paraId="049A6F66" w14:textId="77777777" w:rsidR="008755C3" w:rsidRPr="008755C3" w:rsidRDefault="008755C3" w:rsidP="008755C3">
      <w:pPr>
        <w:pStyle w:val="NoSpacing"/>
        <w:jc w:val="both"/>
        <w:rPr>
          <w:rFonts w:ascii="Times New Roman" w:hAnsi="Times New Roman" w:cs="Times New Roman"/>
          <w:sz w:val="24"/>
          <w:szCs w:val="24"/>
        </w:rPr>
      </w:pPr>
    </w:p>
    <w:p w14:paraId="33B05BD2" w14:textId="77777777" w:rsidR="008755C3" w:rsidRPr="008755C3" w:rsidRDefault="008755C3" w:rsidP="008755C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FBF50DF" w14:textId="39327809" w:rsidR="008755C3" w:rsidRPr="008755C3" w:rsidRDefault="008755C3" w:rsidP="008755C3">
      <w:pPr>
        <w:pStyle w:val="NoSpacing"/>
        <w:numPr>
          <w:ilvl w:val="0"/>
          <w:numId w:val="2"/>
        </w:numPr>
        <w:jc w:val="both"/>
        <w:rPr>
          <w:rFonts w:ascii="Times New Roman" w:hAnsi="Times New Roman" w:cs="Times New Roman"/>
          <w:sz w:val="24"/>
          <w:szCs w:val="24"/>
        </w:rPr>
      </w:pPr>
      <w:r w:rsidRPr="008755C3">
        <w:rPr>
          <w:rFonts w:ascii="Times New Roman" w:hAnsi="Times New Roman" w:cs="Times New Roman"/>
          <w:sz w:val="24"/>
          <w:szCs w:val="24"/>
        </w:rPr>
        <w:t>Kandidati ka njohuri dhe kuptim qart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figurave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veprave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kryera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shtetasit ndaj autoritet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shtetasit, si dhe nga punonj</w:t>
      </w:r>
      <w:r w:rsidR="00E73D2B">
        <w:rPr>
          <w:rFonts w:ascii="Times New Roman" w:hAnsi="Times New Roman" w:cs="Times New Roman"/>
          <w:sz w:val="24"/>
          <w:szCs w:val="24"/>
        </w:rPr>
        <w:t>ë</w:t>
      </w:r>
      <w:r w:rsidRPr="008755C3">
        <w:rPr>
          <w:rFonts w:ascii="Times New Roman" w:hAnsi="Times New Roman" w:cs="Times New Roman"/>
          <w:sz w:val="24"/>
          <w:szCs w:val="24"/>
        </w:rPr>
        <w:t>sit ndaj autoritetit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shtetit. Ka njohuri dhe ndjek zhvillimet aktuale në jurisprudenc</w:t>
      </w:r>
      <w:r w:rsidR="00E73D2B">
        <w:rPr>
          <w:rFonts w:ascii="Times New Roman" w:hAnsi="Times New Roman" w:cs="Times New Roman"/>
          <w:sz w:val="24"/>
          <w:szCs w:val="24"/>
        </w:rPr>
        <w:t>ë</w:t>
      </w:r>
      <w:r w:rsidRPr="008755C3">
        <w:rPr>
          <w:rFonts w:ascii="Times New Roman" w:hAnsi="Times New Roman" w:cs="Times New Roman"/>
          <w:sz w:val="24"/>
          <w:szCs w:val="24"/>
        </w:rPr>
        <w:t>, dhe në legjislacion.</w:t>
      </w:r>
    </w:p>
    <w:p w14:paraId="398E3CB9" w14:textId="77777777" w:rsidR="008755C3" w:rsidRPr="008755C3" w:rsidRDefault="008755C3" w:rsidP="008755C3">
      <w:pPr>
        <w:pStyle w:val="NoSpacing"/>
        <w:jc w:val="both"/>
        <w:rPr>
          <w:rFonts w:ascii="Times New Roman" w:hAnsi="Times New Roman" w:cs="Times New Roman"/>
          <w:sz w:val="24"/>
          <w:szCs w:val="24"/>
        </w:rPr>
      </w:pPr>
    </w:p>
    <w:p w14:paraId="20BC6A83" w14:textId="77777777" w:rsidR="008755C3" w:rsidRPr="008755C3" w:rsidRDefault="008755C3" w:rsidP="008755C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Aftësitë</w:t>
      </w:r>
    </w:p>
    <w:p w14:paraId="774EED3E" w14:textId="77777777" w:rsidR="008755C3" w:rsidRPr="008755C3" w:rsidRDefault="008755C3" w:rsidP="008755C3">
      <w:pPr>
        <w:pStyle w:val="NoSpacing"/>
        <w:jc w:val="both"/>
        <w:rPr>
          <w:rFonts w:ascii="Times New Roman" w:hAnsi="Times New Roman" w:cs="Times New Roman"/>
          <w:sz w:val="24"/>
          <w:szCs w:val="24"/>
        </w:rPr>
      </w:pPr>
    </w:p>
    <w:p w14:paraId="29F05292" w14:textId="77777777" w:rsidR="008755C3" w:rsidRPr="008755C3" w:rsidRDefault="008755C3" w:rsidP="008755C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039C6603" w14:textId="304BFD4F" w:rsidR="008755C3" w:rsidRPr="008755C3" w:rsidRDefault="008755C3" w:rsidP="008755C3">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nxjerr (A/GJ/An:1/2) nga dosja faktet thelb</w:t>
      </w:r>
      <w:r w:rsidR="00E73D2B">
        <w:rPr>
          <w:rFonts w:ascii="Times New Roman" w:hAnsi="Times New Roman" w:cs="Times New Roman"/>
          <w:sz w:val="24"/>
          <w:szCs w:val="24"/>
        </w:rPr>
        <w:t>ë</w:t>
      </w:r>
      <w:r w:rsidRPr="008755C3">
        <w:rPr>
          <w:rFonts w:ascii="Times New Roman" w:hAnsi="Times New Roman" w:cs="Times New Roman"/>
          <w:sz w:val="24"/>
          <w:szCs w:val="24"/>
        </w:rPr>
        <w:t>sore mbi baz</w:t>
      </w:r>
      <w:r w:rsidR="00E73D2B">
        <w:rPr>
          <w:rFonts w:ascii="Times New Roman" w:hAnsi="Times New Roman" w:cs="Times New Roman"/>
          <w:sz w:val="24"/>
          <w:szCs w:val="24"/>
        </w:rPr>
        <w:t>ë</w:t>
      </w:r>
      <w:r w:rsidRPr="008755C3">
        <w:rPr>
          <w:rFonts w:ascii="Times New Roman" w:hAnsi="Times New Roman" w:cs="Times New Roman"/>
          <w:sz w:val="24"/>
          <w:szCs w:val="24"/>
        </w:rPr>
        <w:t>n e tyre,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elementet konstituiv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figurave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veprave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kryera kund</w:t>
      </w:r>
      <w:r w:rsidR="00E73D2B">
        <w:rPr>
          <w:rFonts w:ascii="Times New Roman" w:hAnsi="Times New Roman" w:cs="Times New Roman"/>
          <w:sz w:val="24"/>
          <w:szCs w:val="24"/>
        </w:rPr>
        <w:t>ë</w:t>
      </w:r>
      <w:r w:rsidRPr="008755C3">
        <w:rPr>
          <w:rFonts w:ascii="Times New Roman" w:hAnsi="Times New Roman" w:cs="Times New Roman"/>
          <w:sz w:val="24"/>
          <w:szCs w:val="24"/>
        </w:rPr>
        <w:t>r autoritetit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shtetit,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lidhur me to,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dalloj</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kontradiktat dhe mang</w:t>
      </w:r>
      <w:r w:rsidR="00E73D2B">
        <w:rPr>
          <w:rFonts w:ascii="Times New Roman" w:hAnsi="Times New Roman" w:cs="Times New Roman"/>
          <w:sz w:val="24"/>
          <w:szCs w:val="24"/>
        </w:rPr>
        <w:t>ë</w:t>
      </w:r>
      <w:r w:rsidRPr="008755C3">
        <w:rPr>
          <w:rFonts w:ascii="Times New Roman" w:hAnsi="Times New Roman" w:cs="Times New Roman"/>
          <w:sz w:val="24"/>
          <w:szCs w:val="24"/>
        </w:rPr>
        <w:t>sit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marr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informacionin mungues mbi faktet n</w:t>
      </w:r>
      <w:r w:rsidR="00E73D2B">
        <w:rPr>
          <w:rFonts w:ascii="Times New Roman" w:hAnsi="Times New Roman" w:cs="Times New Roman"/>
          <w:sz w:val="24"/>
          <w:szCs w:val="24"/>
        </w:rPr>
        <w:t>ë</w:t>
      </w:r>
      <w:r w:rsidRPr="008755C3">
        <w:rPr>
          <w:rFonts w:ascii="Times New Roman" w:hAnsi="Times New Roman" w:cs="Times New Roman"/>
          <w:sz w:val="24"/>
          <w:szCs w:val="24"/>
        </w:rPr>
        <w:t>p</w:t>
      </w:r>
      <w:r w:rsidR="00E73D2B">
        <w:rPr>
          <w:rFonts w:ascii="Times New Roman" w:hAnsi="Times New Roman" w:cs="Times New Roman"/>
          <w:sz w:val="24"/>
          <w:szCs w:val="24"/>
        </w:rPr>
        <w:t>ë</w:t>
      </w:r>
      <w:r w:rsidRPr="008755C3">
        <w:rPr>
          <w:rFonts w:ascii="Times New Roman" w:hAnsi="Times New Roman" w:cs="Times New Roman"/>
          <w:sz w:val="24"/>
          <w:szCs w:val="24"/>
        </w:rPr>
        <w:t>rmjet urdh</w:t>
      </w:r>
      <w:r w:rsidR="00E73D2B">
        <w:rPr>
          <w:rFonts w:ascii="Times New Roman" w:hAnsi="Times New Roman" w:cs="Times New Roman"/>
          <w:sz w:val="24"/>
          <w:szCs w:val="24"/>
        </w:rPr>
        <w:t>ë</w:t>
      </w:r>
      <w:r w:rsidRPr="008755C3">
        <w:rPr>
          <w:rFonts w:ascii="Times New Roman" w:hAnsi="Times New Roman" w:cs="Times New Roman"/>
          <w:sz w:val="24"/>
          <w:szCs w:val="24"/>
        </w:rPr>
        <w:t>rimit p</w:t>
      </w:r>
      <w:r w:rsidR="00E73D2B">
        <w:rPr>
          <w:rFonts w:ascii="Times New Roman" w:hAnsi="Times New Roman" w:cs="Times New Roman"/>
          <w:sz w:val="24"/>
          <w:szCs w:val="24"/>
        </w:rPr>
        <w:t>ë</w:t>
      </w:r>
      <w:r w:rsidRPr="008755C3">
        <w:rPr>
          <w:rFonts w:ascii="Times New Roman" w:hAnsi="Times New Roman" w:cs="Times New Roman"/>
          <w:sz w:val="24"/>
          <w:szCs w:val="24"/>
        </w:rPr>
        <w:t>r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kryer veprime hetimore tipike,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njoh</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aspektet provuese, referuar protokollove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hetimit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krimeve kund</w:t>
      </w:r>
      <w:r w:rsidR="00E73D2B">
        <w:rPr>
          <w:rFonts w:ascii="Times New Roman" w:hAnsi="Times New Roman" w:cs="Times New Roman"/>
          <w:sz w:val="24"/>
          <w:szCs w:val="24"/>
        </w:rPr>
        <w:t>ë</w:t>
      </w:r>
      <w:r w:rsidRPr="008755C3">
        <w:rPr>
          <w:rFonts w:ascii="Times New Roman" w:hAnsi="Times New Roman" w:cs="Times New Roman"/>
          <w:sz w:val="24"/>
          <w:szCs w:val="24"/>
        </w:rPr>
        <w:t>r autoritetit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shtetit,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nd</w:t>
      </w:r>
      <w:r w:rsidR="00E73D2B">
        <w:rPr>
          <w:rFonts w:ascii="Times New Roman" w:hAnsi="Times New Roman" w:cs="Times New Roman"/>
          <w:sz w:val="24"/>
          <w:szCs w:val="24"/>
        </w:rPr>
        <w:t>ë</w:t>
      </w:r>
      <w:r w:rsidRPr="008755C3">
        <w:rPr>
          <w:rFonts w:ascii="Times New Roman" w:hAnsi="Times New Roman" w:cs="Times New Roman"/>
          <w:sz w:val="24"/>
          <w:szCs w:val="24"/>
        </w:rPr>
        <w:t>rtimin e çeshtjes penale.</w:t>
      </w:r>
    </w:p>
    <w:p w14:paraId="220232B2" w14:textId="595B7835" w:rsidR="008755C3" w:rsidRPr="008755C3" w:rsidRDefault="008755C3" w:rsidP="008755C3">
      <w:pPr>
        <w:pStyle w:val="NoSpacing"/>
        <w:numPr>
          <w:ilvl w:val="0"/>
          <w:numId w:val="20"/>
        </w:numPr>
        <w:jc w:val="both"/>
        <w:rPr>
          <w:rFonts w:ascii="Times New Roman" w:hAnsi="Times New Roman" w:cs="Times New Roman"/>
          <w:sz w:val="24"/>
          <w:szCs w:val="24"/>
        </w:rPr>
      </w:pPr>
      <w:r w:rsidRPr="008755C3">
        <w:rPr>
          <w:rFonts w:ascii="Times New Roman" w:hAnsi="Times New Roman" w:cs="Times New Roman"/>
          <w:sz w:val="24"/>
          <w:szCs w:val="24"/>
        </w:rPr>
        <w:t>Kandidati (A/V) është në gjendje të vlerësojë në një rast të caktuar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vendos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aplikimin e p</w:t>
      </w:r>
      <w:r w:rsidR="00E73D2B">
        <w:rPr>
          <w:rFonts w:ascii="Times New Roman" w:hAnsi="Times New Roman" w:cs="Times New Roman"/>
          <w:sz w:val="24"/>
          <w:szCs w:val="24"/>
        </w:rPr>
        <w:t>ë</w:t>
      </w:r>
      <w:r w:rsidRPr="008755C3">
        <w:rPr>
          <w:rFonts w:ascii="Times New Roman" w:hAnsi="Times New Roman" w:cs="Times New Roman"/>
          <w:sz w:val="24"/>
          <w:szCs w:val="24"/>
        </w:rPr>
        <w:t>rgjegj</w:t>
      </w:r>
      <w:r w:rsidR="00E73D2B">
        <w:rPr>
          <w:rFonts w:ascii="Times New Roman" w:hAnsi="Times New Roman" w:cs="Times New Roman"/>
          <w:sz w:val="24"/>
          <w:szCs w:val="24"/>
        </w:rPr>
        <w:t>ë</w:t>
      </w:r>
      <w:r w:rsidRPr="008755C3">
        <w:rPr>
          <w:rFonts w:ascii="Times New Roman" w:hAnsi="Times New Roman" w:cs="Times New Roman"/>
          <w:sz w:val="24"/>
          <w:szCs w:val="24"/>
        </w:rPr>
        <w:t>sis</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penale p</w:t>
      </w:r>
      <w:r w:rsidR="00E73D2B">
        <w:rPr>
          <w:rFonts w:ascii="Times New Roman" w:hAnsi="Times New Roman" w:cs="Times New Roman"/>
          <w:sz w:val="24"/>
          <w:szCs w:val="24"/>
        </w:rPr>
        <w:t>ë</w:t>
      </w:r>
      <w:r w:rsidRPr="008755C3">
        <w:rPr>
          <w:rFonts w:ascii="Times New Roman" w:hAnsi="Times New Roman" w:cs="Times New Roman"/>
          <w:sz w:val="24"/>
          <w:szCs w:val="24"/>
        </w:rPr>
        <w:t>r krimet kund</w:t>
      </w:r>
      <w:r w:rsidR="00E73D2B">
        <w:rPr>
          <w:rFonts w:ascii="Times New Roman" w:hAnsi="Times New Roman" w:cs="Times New Roman"/>
          <w:sz w:val="24"/>
          <w:szCs w:val="24"/>
        </w:rPr>
        <w:t>ë</w:t>
      </w:r>
      <w:r w:rsidRPr="008755C3">
        <w:rPr>
          <w:rFonts w:ascii="Times New Roman" w:hAnsi="Times New Roman" w:cs="Times New Roman"/>
          <w:sz w:val="24"/>
          <w:szCs w:val="24"/>
        </w:rPr>
        <w:t>r autoritetit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shtetit sipas kritereve dhe kushteve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rcaktuara figurat konkrete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vepres penale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parashikuar nga Kodi Penal, duke i interpretuar n</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harmoni me konventat nd</w:t>
      </w:r>
      <w:r w:rsidR="00E73D2B">
        <w:rPr>
          <w:rFonts w:ascii="Times New Roman" w:hAnsi="Times New Roman" w:cs="Times New Roman"/>
          <w:sz w:val="24"/>
          <w:szCs w:val="24"/>
        </w:rPr>
        <w:t>ë</w:t>
      </w:r>
      <w:r w:rsidRPr="008755C3">
        <w:rPr>
          <w:rFonts w:ascii="Times New Roman" w:hAnsi="Times New Roman" w:cs="Times New Roman"/>
          <w:sz w:val="24"/>
          <w:szCs w:val="24"/>
        </w:rPr>
        <w:t>rkomb</w:t>
      </w:r>
      <w:r w:rsidR="00E73D2B">
        <w:rPr>
          <w:rFonts w:ascii="Times New Roman" w:hAnsi="Times New Roman" w:cs="Times New Roman"/>
          <w:sz w:val="24"/>
          <w:szCs w:val="24"/>
        </w:rPr>
        <w:t>ë</w:t>
      </w:r>
      <w:r w:rsidRPr="008755C3">
        <w:rPr>
          <w:rFonts w:ascii="Times New Roman" w:hAnsi="Times New Roman" w:cs="Times New Roman"/>
          <w:sz w:val="24"/>
          <w:szCs w:val="24"/>
        </w:rPr>
        <w:t>tare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ratifikuara nga Republika e Shqip</w:t>
      </w:r>
      <w:r w:rsidR="00E73D2B">
        <w:rPr>
          <w:rFonts w:ascii="Times New Roman" w:hAnsi="Times New Roman" w:cs="Times New Roman"/>
          <w:sz w:val="24"/>
          <w:szCs w:val="24"/>
        </w:rPr>
        <w:t>ë</w:t>
      </w:r>
      <w:r w:rsidRPr="008755C3">
        <w:rPr>
          <w:rFonts w:ascii="Times New Roman" w:hAnsi="Times New Roman" w:cs="Times New Roman"/>
          <w:sz w:val="24"/>
          <w:szCs w:val="24"/>
        </w:rPr>
        <w:t>ris</w:t>
      </w:r>
      <w:r w:rsidR="00E73D2B">
        <w:rPr>
          <w:rFonts w:ascii="Times New Roman" w:hAnsi="Times New Roman" w:cs="Times New Roman"/>
          <w:sz w:val="24"/>
          <w:szCs w:val="24"/>
        </w:rPr>
        <w:t>ë</w:t>
      </w:r>
      <w:r w:rsidRPr="008755C3">
        <w:rPr>
          <w:rFonts w:ascii="Times New Roman" w:hAnsi="Times New Roman" w:cs="Times New Roman"/>
          <w:sz w:val="24"/>
          <w:szCs w:val="24"/>
        </w:rPr>
        <w:t>.</w:t>
      </w:r>
    </w:p>
    <w:p w14:paraId="495F9395" w14:textId="77777777" w:rsidR="008755C3" w:rsidRPr="008755C3" w:rsidRDefault="008755C3" w:rsidP="008755C3">
      <w:pPr>
        <w:pStyle w:val="NoSpacing"/>
        <w:jc w:val="both"/>
        <w:rPr>
          <w:rFonts w:ascii="Times New Roman" w:hAnsi="Times New Roman" w:cs="Times New Roman"/>
          <w:sz w:val="24"/>
          <w:szCs w:val="24"/>
        </w:rPr>
      </w:pPr>
    </w:p>
    <w:p w14:paraId="72AD8874" w14:textId="77777777" w:rsidR="008755C3" w:rsidRPr="008755C3" w:rsidRDefault="008755C3" w:rsidP="008755C3">
      <w:pPr>
        <w:pStyle w:val="NoSpacing"/>
        <w:jc w:val="both"/>
        <w:rPr>
          <w:rFonts w:ascii="Times New Roman" w:hAnsi="Times New Roman" w:cs="Times New Roman"/>
          <w:b/>
          <w:bCs/>
          <w:sz w:val="24"/>
          <w:szCs w:val="24"/>
        </w:rPr>
      </w:pPr>
      <w:r w:rsidRPr="008755C3">
        <w:rPr>
          <w:rFonts w:ascii="Times New Roman" w:hAnsi="Times New Roman" w:cs="Times New Roman"/>
          <w:b/>
          <w:bCs/>
          <w:sz w:val="24"/>
          <w:szCs w:val="24"/>
        </w:rPr>
        <w:t>Qëndrimi</w:t>
      </w:r>
    </w:p>
    <w:p w14:paraId="0658B55E" w14:textId="77777777" w:rsidR="008755C3" w:rsidRPr="008755C3" w:rsidRDefault="008755C3" w:rsidP="008755C3">
      <w:pPr>
        <w:pStyle w:val="NoSpacing"/>
        <w:jc w:val="both"/>
        <w:rPr>
          <w:rFonts w:ascii="Times New Roman" w:hAnsi="Times New Roman" w:cs="Times New Roman"/>
          <w:sz w:val="24"/>
          <w:szCs w:val="24"/>
        </w:rPr>
      </w:pPr>
    </w:p>
    <w:p w14:paraId="143287EE" w14:textId="77777777" w:rsidR="008755C3" w:rsidRPr="008755C3" w:rsidRDefault="008755C3" w:rsidP="008755C3">
      <w:pPr>
        <w:pStyle w:val="NoSpacing"/>
        <w:jc w:val="both"/>
        <w:rPr>
          <w:rFonts w:ascii="Times New Roman" w:hAnsi="Times New Roman" w:cs="Times New Roman"/>
          <w:sz w:val="24"/>
          <w:szCs w:val="24"/>
        </w:rPr>
      </w:pPr>
      <w:r w:rsidRPr="008755C3">
        <w:rPr>
          <w:rFonts w:ascii="Times New Roman" w:hAnsi="Times New Roman" w:cs="Times New Roman"/>
          <w:sz w:val="24"/>
          <w:szCs w:val="24"/>
        </w:rPr>
        <w:t>Pas përfundimit të trajnimit:</w:t>
      </w:r>
    </w:p>
    <w:p w14:paraId="71957273" w14:textId="77777777" w:rsidR="008755C3" w:rsidRPr="008755C3" w:rsidRDefault="008755C3" w:rsidP="008755C3">
      <w:pPr>
        <w:pStyle w:val="NoSpacing"/>
        <w:numPr>
          <w:ilvl w:val="0"/>
          <w:numId w:val="3"/>
        </w:numPr>
        <w:jc w:val="both"/>
        <w:rPr>
          <w:rFonts w:ascii="Times New Roman" w:hAnsi="Times New Roman" w:cs="Times New Roman"/>
          <w:sz w:val="24"/>
          <w:szCs w:val="24"/>
        </w:rPr>
      </w:pPr>
      <w:r w:rsidRPr="008755C3">
        <w:rPr>
          <w:rFonts w:ascii="Times New Roman" w:hAnsi="Times New Roman" w:cs="Times New Roman"/>
          <w:sz w:val="24"/>
          <w:szCs w:val="24"/>
        </w:rPr>
        <w:t>Kandidati për magjistrat shfaq paanshmëri shumë të shprehur, mënyra e qasjes ndaj palëve në procedimin penal dhe një qëndrim autoritar janë vlera themelore të lidhura me vetëbesimin. Autoriteti mund të rritet duke fituar përvojë dhe duke qenë i hapur ndaj sjelljes shembullore të të tjerëve. Paanshmëria shumë e shprehur zhvillohet duke shqyrtuar shpesh ndikimin e veprimeve të veta dhe duke integruar reagimet e të tjerëve në sjelljen dhe veprimet e veta. Ai angazhohet me emocionet, komunikimin joverbal midis palëve dhe dëgjon në mënyrë aktive dhe u jepni palëve ndjesinë se janë kuptuar, kur është e nevojshme, përshtat përdorimin e gjuhës.</w:t>
      </w:r>
    </w:p>
    <w:p w14:paraId="0D54A070" w14:textId="77777777" w:rsidR="008755C3" w:rsidRPr="008755C3" w:rsidRDefault="008755C3" w:rsidP="008755C3">
      <w:pPr>
        <w:pStyle w:val="NoSpacing"/>
        <w:ind w:left="720"/>
        <w:jc w:val="both"/>
        <w:rPr>
          <w:rFonts w:ascii="Times New Roman" w:hAnsi="Times New Roman" w:cs="Times New Roman"/>
          <w:sz w:val="24"/>
          <w:szCs w:val="24"/>
        </w:rPr>
      </w:pPr>
    </w:p>
    <w:p w14:paraId="029BA981" w14:textId="77777777" w:rsidR="008755C3" w:rsidRPr="008755C3" w:rsidRDefault="008755C3" w:rsidP="008755C3">
      <w:pPr>
        <w:spacing w:line="259" w:lineRule="auto"/>
        <w:jc w:val="both"/>
        <w:rPr>
          <w:b/>
          <w:szCs w:val="24"/>
        </w:rPr>
      </w:pPr>
      <w:r w:rsidRPr="008755C3">
        <w:rPr>
          <w:b/>
          <w:szCs w:val="24"/>
        </w:rPr>
        <w:t xml:space="preserve">Përmbatja </w:t>
      </w:r>
    </w:p>
    <w:p w14:paraId="28C271E9" w14:textId="7C321174" w:rsidR="008755C3" w:rsidRPr="008755C3" w:rsidRDefault="008755C3" w:rsidP="008755C3">
      <w:pPr>
        <w:spacing w:line="259" w:lineRule="auto"/>
        <w:jc w:val="both"/>
        <w:rPr>
          <w:b/>
          <w:szCs w:val="24"/>
        </w:rPr>
      </w:pPr>
      <w:r w:rsidRPr="008755C3">
        <w:rPr>
          <w:b/>
          <w:szCs w:val="24"/>
        </w:rPr>
        <w:t>Veprat penale kund</w:t>
      </w:r>
      <w:r w:rsidR="00E73D2B">
        <w:rPr>
          <w:b/>
          <w:szCs w:val="24"/>
        </w:rPr>
        <w:t>ë</w:t>
      </w:r>
      <w:r w:rsidRPr="008755C3">
        <w:rPr>
          <w:b/>
          <w:szCs w:val="24"/>
        </w:rPr>
        <w:t>r veprimtaris</w:t>
      </w:r>
      <w:r w:rsidR="00E73D2B">
        <w:rPr>
          <w:b/>
          <w:szCs w:val="24"/>
        </w:rPr>
        <w:t>ë</w:t>
      </w:r>
      <w:r w:rsidRPr="008755C3">
        <w:rPr>
          <w:b/>
          <w:szCs w:val="24"/>
        </w:rPr>
        <w:t xml:space="preserve"> shtet</w:t>
      </w:r>
      <w:r w:rsidR="00E73D2B">
        <w:rPr>
          <w:b/>
          <w:szCs w:val="24"/>
        </w:rPr>
        <w:t>ë</w:t>
      </w:r>
      <w:r w:rsidRPr="008755C3">
        <w:rPr>
          <w:b/>
          <w:szCs w:val="24"/>
        </w:rPr>
        <w:t>rore t</w:t>
      </w:r>
      <w:r w:rsidR="00E73D2B">
        <w:rPr>
          <w:b/>
          <w:szCs w:val="24"/>
        </w:rPr>
        <w:t>ë</w:t>
      </w:r>
      <w:r w:rsidRPr="008755C3">
        <w:rPr>
          <w:b/>
          <w:szCs w:val="24"/>
        </w:rPr>
        <w:t xml:space="preserve"> kryera nga shtetasit. (30 min)</w:t>
      </w:r>
    </w:p>
    <w:p w14:paraId="4698CC64" w14:textId="152EE85F" w:rsidR="008755C3" w:rsidRPr="008755C3" w:rsidRDefault="008755C3" w:rsidP="008755C3">
      <w:pPr>
        <w:pStyle w:val="NoSpacing"/>
        <w:numPr>
          <w:ilvl w:val="0"/>
          <w:numId w:val="23"/>
        </w:numPr>
        <w:jc w:val="both"/>
        <w:rPr>
          <w:rFonts w:ascii="Times New Roman" w:hAnsi="Times New Roman" w:cs="Times New Roman"/>
          <w:sz w:val="24"/>
          <w:szCs w:val="24"/>
        </w:rPr>
      </w:pPr>
      <w:r w:rsidRPr="008755C3">
        <w:rPr>
          <w:rFonts w:ascii="Times New Roman" w:hAnsi="Times New Roman" w:cs="Times New Roman"/>
          <w:sz w:val="24"/>
          <w:szCs w:val="24"/>
        </w:rPr>
        <w:t>Dallimet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rbashk</w:t>
      </w:r>
      <w:r w:rsidR="00E73D2B">
        <w:rPr>
          <w:rFonts w:ascii="Times New Roman" w:hAnsi="Times New Roman" w:cs="Times New Roman"/>
          <w:sz w:val="24"/>
          <w:szCs w:val="24"/>
        </w:rPr>
        <w:t>ë</w:t>
      </w:r>
      <w:r w:rsidRPr="008755C3">
        <w:rPr>
          <w:rFonts w:ascii="Times New Roman" w:hAnsi="Times New Roman" w:cs="Times New Roman"/>
          <w:sz w:val="24"/>
          <w:szCs w:val="24"/>
        </w:rPr>
        <w:t>tat nd</w:t>
      </w:r>
      <w:r w:rsidR="00E73D2B">
        <w:rPr>
          <w:rFonts w:ascii="Times New Roman" w:hAnsi="Times New Roman" w:cs="Times New Roman"/>
          <w:sz w:val="24"/>
          <w:szCs w:val="24"/>
        </w:rPr>
        <w:t>ë</w:t>
      </w:r>
      <w:r w:rsidRPr="008755C3">
        <w:rPr>
          <w:rFonts w:ascii="Times New Roman" w:hAnsi="Times New Roman" w:cs="Times New Roman"/>
          <w:sz w:val="24"/>
          <w:szCs w:val="24"/>
        </w:rPr>
        <w:t>rmjet kund</w:t>
      </w:r>
      <w:r w:rsidR="00E73D2B">
        <w:rPr>
          <w:rFonts w:ascii="Times New Roman" w:hAnsi="Times New Roman" w:cs="Times New Roman"/>
          <w:sz w:val="24"/>
          <w:szCs w:val="24"/>
        </w:rPr>
        <w:t>ë</w:t>
      </w:r>
      <w:r w:rsidRPr="008755C3">
        <w:rPr>
          <w:rFonts w:ascii="Times New Roman" w:hAnsi="Times New Roman" w:cs="Times New Roman"/>
          <w:sz w:val="24"/>
          <w:szCs w:val="24"/>
        </w:rPr>
        <w:t>rshtimit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punonjesit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kryen detyr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w:t>
      </w:r>
      <w:r w:rsidR="00E73D2B">
        <w:rPr>
          <w:rFonts w:ascii="Times New Roman" w:hAnsi="Times New Roman" w:cs="Times New Roman"/>
          <w:sz w:val="24"/>
          <w:szCs w:val="24"/>
        </w:rPr>
        <w:t>ë</w:t>
      </w:r>
      <w:r w:rsidRPr="008755C3">
        <w:rPr>
          <w:rFonts w:ascii="Times New Roman" w:hAnsi="Times New Roman" w:cs="Times New Roman"/>
          <w:sz w:val="24"/>
          <w:szCs w:val="24"/>
        </w:rPr>
        <w:t>rore, mosbindjes dhe goditjeve p</w:t>
      </w:r>
      <w:r w:rsidR="00E73D2B">
        <w:rPr>
          <w:rFonts w:ascii="Times New Roman" w:hAnsi="Times New Roman" w:cs="Times New Roman"/>
          <w:sz w:val="24"/>
          <w:szCs w:val="24"/>
        </w:rPr>
        <w:t>ë</w:t>
      </w:r>
      <w:r w:rsidRPr="008755C3">
        <w:rPr>
          <w:rFonts w:ascii="Times New Roman" w:hAnsi="Times New Roman" w:cs="Times New Roman"/>
          <w:sz w:val="24"/>
          <w:szCs w:val="24"/>
        </w:rPr>
        <w:t>r shkak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detyr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 </w:t>
      </w:r>
    </w:p>
    <w:p w14:paraId="6EE5F383" w14:textId="6394E7FE" w:rsidR="008755C3" w:rsidRPr="008755C3" w:rsidRDefault="008755C3" w:rsidP="008755C3">
      <w:pPr>
        <w:pStyle w:val="NoSpacing"/>
        <w:numPr>
          <w:ilvl w:val="0"/>
          <w:numId w:val="23"/>
        </w:numPr>
        <w:jc w:val="both"/>
        <w:rPr>
          <w:rFonts w:ascii="Times New Roman" w:hAnsi="Times New Roman" w:cs="Times New Roman"/>
          <w:sz w:val="24"/>
          <w:szCs w:val="24"/>
        </w:rPr>
      </w:pPr>
      <w:r w:rsidRPr="008755C3">
        <w:rPr>
          <w:rFonts w:ascii="Times New Roman" w:hAnsi="Times New Roman" w:cs="Times New Roman"/>
          <w:sz w:val="24"/>
          <w:szCs w:val="24"/>
        </w:rPr>
        <w:t>Teknikat e inkriminimit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rvet</w:t>
      </w:r>
      <w:r w:rsidR="00E73D2B">
        <w:rPr>
          <w:rFonts w:ascii="Times New Roman" w:hAnsi="Times New Roman" w:cs="Times New Roman"/>
          <w:sz w:val="24"/>
          <w:szCs w:val="24"/>
        </w:rPr>
        <w:t>ë</w:t>
      </w:r>
      <w:r w:rsidRPr="008755C3">
        <w:rPr>
          <w:rFonts w:ascii="Times New Roman" w:hAnsi="Times New Roman" w:cs="Times New Roman"/>
          <w:sz w:val="24"/>
          <w:szCs w:val="24"/>
        </w:rPr>
        <w:t>simit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titullit apo d</w:t>
      </w:r>
      <w:r w:rsidR="00E73D2B">
        <w:rPr>
          <w:rFonts w:ascii="Times New Roman" w:hAnsi="Times New Roman" w:cs="Times New Roman"/>
          <w:sz w:val="24"/>
          <w:szCs w:val="24"/>
        </w:rPr>
        <w:t>ë</w:t>
      </w:r>
      <w:r w:rsidRPr="008755C3">
        <w:rPr>
          <w:rFonts w:ascii="Times New Roman" w:hAnsi="Times New Roman" w:cs="Times New Roman"/>
          <w:sz w:val="24"/>
          <w:szCs w:val="24"/>
        </w:rPr>
        <w:t>tyr</w:t>
      </w:r>
      <w:r w:rsidR="00E73D2B">
        <w:rPr>
          <w:rFonts w:ascii="Times New Roman" w:hAnsi="Times New Roman" w:cs="Times New Roman"/>
          <w:sz w:val="24"/>
          <w:szCs w:val="24"/>
        </w:rPr>
        <w:t>ë</w:t>
      </w:r>
      <w:r w:rsidRPr="008755C3">
        <w:rPr>
          <w:rFonts w:ascii="Times New Roman" w:hAnsi="Times New Roman" w:cs="Times New Roman"/>
          <w:sz w:val="24"/>
          <w:szCs w:val="24"/>
        </w:rPr>
        <w:t>s shtet</w:t>
      </w:r>
      <w:r w:rsidR="00E73D2B">
        <w:rPr>
          <w:rFonts w:ascii="Times New Roman" w:hAnsi="Times New Roman" w:cs="Times New Roman"/>
          <w:sz w:val="24"/>
          <w:szCs w:val="24"/>
        </w:rPr>
        <w:t>ë</w:t>
      </w:r>
      <w:r w:rsidRPr="008755C3">
        <w:rPr>
          <w:rFonts w:ascii="Times New Roman" w:hAnsi="Times New Roman" w:cs="Times New Roman"/>
          <w:sz w:val="24"/>
          <w:szCs w:val="24"/>
        </w:rPr>
        <w:t>rore,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mbajtjes pa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drejt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uniform</w:t>
      </w:r>
      <w:r w:rsidR="00E73D2B">
        <w:rPr>
          <w:rFonts w:ascii="Times New Roman" w:hAnsi="Times New Roman" w:cs="Times New Roman"/>
          <w:sz w:val="24"/>
          <w:szCs w:val="24"/>
        </w:rPr>
        <w:t>ë</w:t>
      </w:r>
      <w:r w:rsidRPr="008755C3">
        <w:rPr>
          <w:rFonts w:ascii="Times New Roman" w:hAnsi="Times New Roman" w:cs="Times New Roman"/>
          <w:sz w:val="24"/>
          <w:szCs w:val="24"/>
        </w:rPr>
        <w:t>s.</w:t>
      </w:r>
    </w:p>
    <w:p w14:paraId="06BBEAF8" w14:textId="77777777" w:rsidR="008755C3" w:rsidRPr="008755C3" w:rsidRDefault="008755C3" w:rsidP="008755C3">
      <w:pPr>
        <w:spacing w:line="259" w:lineRule="auto"/>
        <w:contextualSpacing/>
        <w:jc w:val="both"/>
        <w:rPr>
          <w:szCs w:val="24"/>
        </w:rPr>
      </w:pPr>
    </w:p>
    <w:p w14:paraId="7231E1AA" w14:textId="390E8246" w:rsidR="008755C3" w:rsidRPr="008755C3" w:rsidRDefault="008755C3" w:rsidP="008755C3">
      <w:pPr>
        <w:spacing w:line="259" w:lineRule="auto"/>
        <w:jc w:val="both"/>
        <w:rPr>
          <w:szCs w:val="24"/>
        </w:rPr>
      </w:pPr>
      <w:r w:rsidRPr="008755C3">
        <w:rPr>
          <w:szCs w:val="24"/>
        </w:rPr>
        <w:t>Objektivi mësimor 1: Kandidati evidenton 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kryesore nd</w:t>
      </w:r>
      <w:r w:rsidR="00E73D2B">
        <w:rPr>
          <w:szCs w:val="24"/>
        </w:rPr>
        <w:t>ë</w:t>
      </w:r>
      <w:r w:rsidRPr="008755C3">
        <w:rPr>
          <w:szCs w:val="24"/>
        </w:rPr>
        <w:t>rmjet kund</w:t>
      </w:r>
      <w:r w:rsidR="00E73D2B">
        <w:rPr>
          <w:szCs w:val="24"/>
        </w:rPr>
        <w:t>ë</w:t>
      </w:r>
      <w:r w:rsidRPr="008755C3">
        <w:rPr>
          <w:szCs w:val="24"/>
        </w:rPr>
        <w:t>rshtimit t</w:t>
      </w:r>
      <w:r w:rsidR="00E73D2B">
        <w:rPr>
          <w:szCs w:val="24"/>
        </w:rPr>
        <w:t>ë</w:t>
      </w:r>
      <w:r w:rsidRPr="008755C3">
        <w:rPr>
          <w:szCs w:val="24"/>
        </w:rPr>
        <w:t xml:space="preserve"> punonjesit q</w:t>
      </w:r>
      <w:r w:rsidR="00E73D2B">
        <w:rPr>
          <w:szCs w:val="24"/>
        </w:rPr>
        <w:t>ë</w:t>
      </w:r>
      <w:r w:rsidRPr="008755C3">
        <w:rPr>
          <w:szCs w:val="24"/>
        </w:rPr>
        <w:t xml:space="preserve"> kryen detyr</w:t>
      </w:r>
      <w:r w:rsidR="00E73D2B">
        <w:rPr>
          <w:szCs w:val="24"/>
        </w:rPr>
        <w:t>ë</w:t>
      </w:r>
      <w:r w:rsidRPr="008755C3">
        <w:rPr>
          <w:szCs w:val="24"/>
        </w:rPr>
        <w:t xml:space="preserve"> shtet</w:t>
      </w:r>
      <w:r w:rsidR="00E73D2B">
        <w:rPr>
          <w:szCs w:val="24"/>
        </w:rPr>
        <w:t>ë</w:t>
      </w:r>
      <w:r w:rsidRPr="008755C3">
        <w:rPr>
          <w:szCs w:val="24"/>
        </w:rPr>
        <w:t>rore, mosbindjes dhe goditjeve p</w:t>
      </w:r>
      <w:r w:rsidR="00E73D2B">
        <w:rPr>
          <w:szCs w:val="24"/>
        </w:rPr>
        <w:t>ë</w:t>
      </w:r>
      <w:r w:rsidRPr="008755C3">
        <w:rPr>
          <w:szCs w:val="24"/>
        </w:rPr>
        <w:t>r shkak t</w:t>
      </w:r>
      <w:r w:rsidR="00E73D2B">
        <w:rPr>
          <w:szCs w:val="24"/>
        </w:rPr>
        <w:t>ë</w:t>
      </w:r>
      <w:r w:rsidRPr="008755C3">
        <w:rPr>
          <w:szCs w:val="24"/>
        </w:rPr>
        <w:t xml:space="preserve"> detyr</w:t>
      </w:r>
      <w:r w:rsidR="00E73D2B">
        <w:rPr>
          <w:szCs w:val="24"/>
        </w:rPr>
        <w:t>ë</w:t>
      </w:r>
      <w:r w:rsidRPr="008755C3">
        <w:rPr>
          <w:szCs w:val="24"/>
        </w:rPr>
        <w:t>s, si dhe shpjegon teknikat e inkriminimit t</w:t>
      </w:r>
      <w:r w:rsidR="00E73D2B">
        <w:rPr>
          <w:szCs w:val="24"/>
        </w:rPr>
        <w:t>ë</w:t>
      </w:r>
      <w:r w:rsidRPr="008755C3">
        <w:rPr>
          <w:szCs w:val="24"/>
        </w:rPr>
        <w:t xml:space="preserve"> k</w:t>
      </w:r>
      <w:r w:rsidR="00E73D2B">
        <w:rPr>
          <w:szCs w:val="24"/>
        </w:rPr>
        <w:t>ë</w:t>
      </w:r>
      <w:r w:rsidRPr="008755C3">
        <w:rPr>
          <w:szCs w:val="24"/>
        </w:rPr>
        <w:t>tyre figurave t</w:t>
      </w:r>
      <w:r w:rsidR="00E73D2B">
        <w:rPr>
          <w:szCs w:val="24"/>
        </w:rPr>
        <w:t>ë</w:t>
      </w:r>
      <w:r w:rsidRPr="008755C3">
        <w:rPr>
          <w:szCs w:val="24"/>
        </w:rPr>
        <w:t xml:space="preserve"> vepres penale. </w:t>
      </w:r>
    </w:p>
    <w:p w14:paraId="7EAB3216" w14:textId="065321BD" w:rsidR="008755C3" w:rsidRPr="008755C3" w:rsidRDefault="008755C3" w:rsidP="008755C3">
      <w:pPr>
        <w:spacing w:line="259" w:lineRule="auto"/>
        <w:jc w:val="both"/>
        <w:rPr>
          <w:szCs w:val="24"/>
          <w:u w:val="single"/>
        </w:rPr>
      </w:pPr>
      <w:r w:rsidRPr="008755C3">
        <w:rPr>
          <w:szCs w:val="24"/>
        </w:rPr>
        <w:lastRenderedPageBreak/>
        <w:t>Objektivi mësimor 2: Kandidati identifikon Teknikat e inkriminimit t</w:t>
      </w:r>
      <w:r w:rsidR="00E73D2B">
        <w:rPr>
          <w:szCs w:val="24"/>
        </w:rPr>
        <w:t>ë</w:t>
      </w:r>
      <w:r w:rsidRPr="008755C3">
        <w:rPr>
          <w:szCs w:val="24"/>
        </w:rPr>
        <w:t xml:space="preserve"> p</w:t>
      </w:r>
      <w:r w:rsidR="00E73D2B">
        <w:rPr>
          <w:szCs w:val="24"/>
        </w:rPr>
        <w:t>ë</w:t>
      </w:r>
      <w:r w:rsidRPr="008755C3">
        <w:rPr>
          <w:szCs w:val="24"/>
        </w:rPr>
        <w:t>rvet</w:t>
      </w:r>
      <w:r w:rsidR="00E73D2B">
        <w:rPr>
          <w:szCs w:val="24"/>
        </w:rPr>
        <w:t>ë</w:t>
      </w:r>
      <w:r w:rsidRPr="008755C3">
        <w:rPr>
          <w:szCs w:val="24"/>
        </w:rPr>
        <w:t>simit t</w:t>
      </w:r>
      <w:r w:rsidR="00E73D2B">
        <w:rPr>
          <w:szCs w:val="24"/>
        </w:rPr>
        <w:t>ë</w:t>
      </w:r>
      <w:r w:rsidRPr="008755C3">
        <w:rPr>
          <w:szCs w:val="24"/>
        </w:rPr>
        <w:t xml:space="preserve"> titullit apo d</w:t>
      </w:r>
      <w:r w:rsidR="00E73D2B">
        <w:rPr>
          <w:szCs w:val="24"/>
        </w:rPr>
        <w:t>ë</w:t>
      </w:r>
      <w:r w:rsidRPr="008755C3">
        <w:rPr>
          <w:szCs w:val="24"/>
        </w:rPr>
        <w:t>tyr</w:t>
      </w:r>
      <w:r w:rsidR="00E73D2B">
        <w:rPr>
          <w:szCs w:val="24"/>
        </w:rPr>
        <w:t>ë</w:t>
      </w:r>
      <w:r w:rsidRPr="008755C3">
        <w:rPr>
          <w:szCs w:val="24"/>
        </w:rPr>
        <w:t>s shtet</w:t>
      </w:r>
      <w:r w:rsidR="00E73D2B">
        <w:rPr>
          <w:szCs w:val="24"/>
        </w:rPr>
        <w:t>ë</w:t>
      </w:r>
      <w:r w:rsidRPr="008755C3">
        <w:rPr>
          <w:szCs w:val="24"/>
        </w:rPr>
        <w:t>rore, si dhe t</w:t>
      </w:r>
      <w:r w:rsidR="00E73D2B">
        <w:rPr>
          <w:szCs w:val="24"/>
        </w:rPr>
        <w:t>ë</w:t>
      </w:r>
      <w:r w:rsidRPr="008755C3">
        <w:rPr>
          <w:szCs w:val="24"/>
        </w:rPr>
        <w:t xml:space="preserve"> mbajtjes pa t</w:t>
      </w:r>
      <w:r w:rsidR="00E73D2B">
        <w:rPr>
          <w:szCs w:val="24"/>
        </w:rPr>
        <w:t>ë</w:t>
      </w:r>
      <w:r w:rsidRPr="008755C3">
        <w:rPr>
          <w:szCs w:val="24"/>
        </w:rPr>
        <w:t xml:space="preserve"> drejt</w:t>
      </w:r>
      <w:r w:rsidR="00E73D2B">
        <w:rPr>
          <w:szCs w:val="24"/>
        </w:rPr>
        <w:t>ë</w:t>
      </w:r>
      <w:r w:rsidRPr="008755C3">
        <w:rPr>
          <w:szCs w:val="24"/>
        </w:rPr>
        <w:t xml:space="preserve"> t</w:t>
      </w:r>
      <w:r w:rsidR="00E73D2B">
        <w:rPr>
          <w:szCs w:val="24"/>
        </w:rPr>
        <w:t>ë</w:t>
      </w:r>
      <w:r w:rsidRPr="008755C3">
        <w:rPr>
          <w:szCs w:val="24"/>
        </w:rPr>
        <w:t xml:space="preserve"> uniform</w:t>
      </w:r>
      <w:r w:rsidR="00E73D2B">
        <w:rPr>
          <w:szCs w:val="24"/>
        </w:rPr>
        <w:t>ë</w:t>
      </w:r>
      <w:r w:rsidRPr="008755C3">
        <w:rPr>
          <w:szCs w:val="24"/>
        </w:rPr>
        <w:t>s</w:t>
      </w:r>
      <w:r w:rsidRPr="008755C3">
        <w:rPr>
          <w:szCs w:val="24"/>
          <w:u w:val="single"/>
        </w:rPr>
        <w:t xml:space="preserve"> </w:t>
      </w:r>
    </w:p>
    <w:p w14:paraId="4A0D8EB2" w14:textId="77777777" w:rsidR="008755C3" w:rsidRDefault="008755C3" w:rsidP="008755C3">
      <w:pPr>
        <w:spacing w:line="259" w:lineRule="auto"/>
        <w:jc w:val="both"/>
        <w:rPr>
          <w:b/>
          <w:bCs/>
          <w:szCs w:val="24"/>
        </w:rPr>
      </w:pPr>
    </w:p>
    <w:p w14:paraId="08AD7599" w14:textId="40D89017" w:rsidR="008755C3" w:rsidRPr="008755C3" w:rsidRDefault="008755C3" w:rsidP="008755C3">
      <w:pPr>
        <w:spacing w:line="259" w:lineRule="auto"/>
        <w:jc w:val="both"/>
        <w:rPr>
          <w:b/>
          <w:szCs w:val="24"/>
        </w:rPr>
      </w:pPr>
      <w:r w:rsidRPr="008755C3">
        <w:rPr>
          <w:b/>
          <w:bCs/>
          <w:szCs w:val="24"/>
        </w:rPr>
        <w:t>Vepra penale kund</w:t>
      </w:r>
      <w:r w:rsidR="00E73D2B">
        <w:rPr>
          <w:b/>
          <w:bCs/>
          <w:szCs w:val="24"/>
        </w:rPr>
        <w:t>ë</w:t>
      </w:r>
      <w:r w:rsidRPr="008755C3">
        <w:rPr>
          <w:b/>
          <w:bCs/>
          <w:szCs w:val="24"/>
        </w:rPr>
        <w:t>r veprimtaris</w:t>
      </w:r>
      <w:r w:rsidR="00E73D2B">
        <w:rPr>
          <w:b/>
          <w:bCs/>
          <w:szCs w:val="24"/>
        </w:rPr>
        <w:t>ë</w:t>
      </w:r>
      <w:r w:rsidRPr="008755C3">
        <w:rPr>
          <w:b/>
          <w:bCs/>
          <w:szCs w:val="24"/>
        </w:rPr>
        <w:t xml:space="preserve"> shtet</w:t>
      </w:r>
      <w:r w:rsidR="00E73D2B">
        <w:rPr>
          <w:b/>
          <w:bCs/>
          <w:szCs w:val="24"/>
        </w:rPr>
        <w:t>ë</w:t>
      </w:r>
      <w:r w:rsidRPr="008755C3">
        <w:rPr>
          <w:b/>
          <w:bCs/>
          <w:szCs w:val="24"/>
        </w:rPr>
        <w:t>rore t</w:t>
      </w:r>
      <w:r w:rsidR="00E73D2B">
        <w:rPr>
          <w:b/>
          <w:bCs/>
          <w:szCs w:val="24"/>
        </w:rPr>
        <w:t>ë</w:t>
      </w:r>
      <w:r w:rsidRPr="008755C3">
        <w:rPr>
          <w:b/>
          <w:bCs/>
          <w:szCs w:val="24"/>
        </w:rPr>
        <w:t xml:space="preserve"> kryera nga punonj</w:t>
      </w:r>
      <w:r w:rsidR="00E73D2B">
        <w:rPr>
          <w:b/>
          <w:bCs/>
          <w:szCs w:val="24"/>
        </w:rPr>
        <w:t>ë</w:t>
      </w:r>
      <w:r w:rsidRPr="008755C3">
        <w:rPr>
          <w:b/>
          <w:bCs/>
          <w:szCs w:val="24"/>
        </w:rPr>
        <w:t>sit shtet</w:t>
      </w:r>
      <w:r w:rsidR="00E73D2B">
        <w:rPr>
          <w:b/>
          <w:bCs/>
          <w:szCs w:val="24"/>
        </w:rPr>
        <w:t>ë</w:t>
      </w:r>
      <w:r w:rsidRPr="008755C3">
        <w:rPr>
          <w:b/>
          <w:bCs/>
          <w:szCs w:val="24"/>
        </w:rPr>
        <w:t>rore, ose n</w:t>
      </w:r>
      <w:r w:rsidR="00E73D2B">
        <w:rPr>
          <w:b/>
          <w:bCs/>
          <w:szCs w:val="24"/>
        </w:rPr>
        <w:t>ë</w:t>
      </w:r>
      <w:r w:rsidRPr="008755C3">
        <w:rPr>
          <w:b/>
          <w:bCs/>
          <w:szCs w:val="24"/>
        </w:rPr>
        <w:t xml:space="preserve"> sh</w:t>
      </w:r>
      <w:r w:rsidR="00E73D2B">
        <w:rPr>
          <w:b/>
          <w:bCs/>
          <w:szCs w:val="24"/>
        </w:rPr>
        <w:t>ë</w:t>
      </w:r>
      <w:r w:rsidRPr="008755C3">
        <w:rPr>
          <w:b/>
          <w:bCs/>
          <w:szCs w:val="24"/>
        </w:rPr>
        <w:t>rbim publik</w:t>
      </w:r>
      <w:r w:rsidRPr="008755C3">
        <w:rPr>
          <w:b/>
          <w:szCs w:val="24"/>
        </w:rPr>
        <w:t>. (50 min)</w:t>
      </w:r>
    </w:p>
    <w:p w14:paraId="01852EF3" w14:textId="77777777" w:rsidR="008755C3" w:rsidRPr="008755C3" w:rsidRDefault="008755C3" w:rsidP="008755C3">
      <w:pPr>
        <w:pStyle w:val="ListParagraph"/>
        <w:numPr>
          <w:ilvl w:val="0"/>
          <w:numId w:val="43"/>
        </w:numPr>
        <w:spacing w:after="160" w:line="259" w:lineRule="auto"/>
        <w:jc w:val="both"/>
        <w:rPr>
          <w:b/>
          <w:szCs w:val="24"/>
        </w:rPr>
      </w:pPr>
      <w:r w:rsidRPr="008755C3">
        <w:rPr>
          <w:szCs w:val="24"/>
        </w:rPr>
        <w:t xml:space="preserve">Shpërdorimi i detyrës, zhvillimi i tenderave, barazisë së shtetasve, elementët përcaktues që ndikojnë në identifikimin e këtyre veprave </w:t>
      </w:r>
    </w:p>
    <w:p w14:paraId="6D66D4E0" w14:textId="77777777" w:rsidR="008755C3" w:rsidRPr="008755C3" w:rsidRDefault="008755C3" w:rsidP="008755C3">
      <w:pPr>
        <w:pStyle w:val="ListParagraph"/>
        <w:numPr>
          <w:ilvl w:val="0"/>
          <w:numId w:val="43"/>
        </w:numPr>
        <w:spacing w:after="160" w:line="259" w:lineRule="auto"/>
        <w:jc w:val="both"/>
        <w:rPr>
          <w:b/>
          <w:szCs w:val="24"/>
        </w:rPr>
      </w:pPr>
      <w:r w:rsidRPr="008755C3">
        <w:rPr>
          <w:szCs w:val="24"/>
        </w:rPr>
        <w:t>Dallimet veprave të përfshira në këtë kapitull të Kodit Penal, nga njëra-tjetra, elementët e përbashkët, konkurrimet e tyre, rëndësia e aplikimit të dënimeve plotësuese.</w:t>
      </w:r>
    </w:p>
    <w:p w14:paraId="1D0182D9" w14:textId="77777777" w:rsidR="008755C3" w:rsidRPr="008755C3" w:rsidRDefault="008755C3" w:rsidP="008755C3">
      <w:pPr>
        <w:spacing w:line="259" w:lineRule="auto"/>
        <w:contextualSpacing/>
        <w:jc w:val="both"/>
        <w:rPr>
          <w:szCs w:val="24"/>
        </w:rPr>
      </w:pPr>
    </w:p>
    <w:p w14:paraId="5E058C62" w14:textId="3123A86F" w:rsidR="008755C3" w:rsidRPr="008755C3" w:rsidRDefault="008755C3" w:rsidP="008755C3">
      <w:pPr>
        <w:spacing w:line="259" w:lineRule="auto"/>
        <w:jc w:val="both"/>
        <w:rPr>
          <w:szCs w:val="24"/>
        </w:rPr>
      </w:pPr>
      <w:r w:rsidRPr="008755C3">
        <w:rPr>
          <w:szCs w:val="24"/>
        </w:rPr>
        <w:t>Objektiv mësimor 1: Kandidati analizon dhe zberthen shpërdorimin e detyrës, zhvillimi i tenderave, barazisë së shtetasve, si dhe demostron aplikimin e p</w:t>
      </w:r>
      <w:r w:rsidR="00E73D2B">
        <w:rPr>
          <w:szCs w:val="24"/>
        </w:rPr>
        <w:t>ë</w:t>
      </w:r>
      <w:r w:rsidRPr="008755C3">
        <w:rPr>
          <w:szCs w:val="24"/>
        </w:rPr>
        <w:t>rgjegj</w:t>
      </w:r>
      <w:r w:rsidR="00E73D2B">
        <w:rPr>
          <w:szCs w:val="24"/>
        </w:rPr>
        <w:t>ë</w:t>
      </w:r>
      <w:r w:rsidRPr="008755C3">
        <w:rPr>
          <w:szCs w:val="24"/>
        </w:rPr>
        <w:t>sis</w:t>
      </w:r>
      <w:r w:rsidR="00E73D2B">
        <w:rPr>
          <w:szCs w:val="24"/>
        </w:rPr>
        <w:t>ë</w:t>
      </w:r>
      <w:r w:rsidRPr="008755C3">
        <w:rPr>
          <w:szCs w:val="24"/>
        </w:rPr>
        <w:t xml:space="preserve"> penale, referuar dispozitave konkrete t</w:t>
      </w:r>
      <w:r w:rsidR="00E73D2B">
        <w:rPr>
          <w:szCs w:val="24"/>
        </w:rPr>
        <w:t>ë</w:t>
      </w:r>
      <w:r w:rsidRPr="008755C3">
        <w:rPr>
          <w:szCs w:val="24"/>
        </w:rPr>
        <w:t xml:space="preserve"> Kodit Penal.</w:t>
      </w:r>
    </w:p>
    <w:p w14:paraId="15E7655E" w14:textId="77777777" w:rsidR="008755C3" w:rsidRPr="008755C3" w:rsidRDefault="008755C3" w:rsidP="008755C3">
      <w:pPr>
        <w:spacing w:line="259" w:lineRule="auto"/>
        <w:jc w:val="both"/>
        <w:rPr>
          <w:szCs w:val="24"/>
        </w:rPr>
      </w:pPr>
      <w:r w:rsidRPr="008755C3">
        <w:rPr>
          <w:szCs w:val="24"/>
          <w:u w:val="single"/>
        </w:rPr>
        <w:t>Pyetje studimore</w:t>
      </w:r>
      <w:r w:rsidRPr="008755C3">
        <w:rPr>
          <w:szCs w:val="24"/>
        </w:rPr>
        <w:t>:</w:t>
      </w:r>
    </w:p>
    <w:p w14:paraId="692891DA" w14:textId="77777777" w:rsidR="008755C3" w:rsidRPr="008755C3" w:rsidRDefault="008755C3" w:rsidP="008755C3">
      <w:pPr>
        <w:numPr>
          <w:ilvl w:val="0"/>
          <w:numId w:val="44"/>
        </w:numPr>
        <w:jc w:val="both"/>
        <w:rPr>
          <w:szCs w:val="24"/>
        </w:rPr>
      </w:pPr>
      <w:r w:rsidRPr="008755C3">
        <w:rPr>
          <w:szCs w:val="24"/>
        </w:rPr>
        <w:t>Dallimi midis veprës penale “Shpërdorim i detyrës” nga ajo e “Korrupsionit pasiv të gjyqtarit, prokurorit apo funksionarëve të tjerë të sistemit të drejtësisë”, si dhe dallimi i kësaj vepre me atë të “Ushtrimit të ndikimit të paligjshëm ndaj personave që ushtrojnë funksione publike”?</w:t>
      </w:r>
    </w:p>
    <w:p w14:paraId="547035B4" w14:textId="77777777" w:rsidR="008755C3" w:rsidRPr="008755C3" w:rsidRDefault="008755C3" w:rsidP="008755C3">
      <w:pPr>
        <w:pStyle w:val="ListParagraph"/>
        <w:numPr>
          <w:ilvl w:val="0"/>
          <w:numId w:val="44"/>
        </w:numPr>
        <w:jc w:val="both"/>
        <w:rPr>
          <w:szCs w:val="24"/>
        </w:rPr>
      </w:pPr>
      <w:r w:rsidRPr="008755C3">
        <w:rPr>
          <w:szCs w:val="24"/>
        </w:rPr>
        <w:t xml:space="preserve">I pandehuri do të mbajë përgjegjësi penale, nëse veprimi ose mosveprimi i tij gjatë ushtrimit të detyrës bie në kundërshtim vetëm me ligjin në kuptimin formal që nxjerrë parlamenti, apo do të mbajë përgjegjësi edhe në bie në kundërshtim me aktet nënligjore? </w:t>
      </w:r>
    </w:p>
    <w:p w14:paraId="6FC92E9A" w14:textId="77777777" w:rsidR="008755C3" w:rsidRPr="008755C3" w:rsidRDefault="008755C3" w:rsidP="008755C3">
      <w:pPr>
        <w:numPr>
          <w:ilvl w:val="0"/>
          <w:numId w:val="44"/>
        </w:numPr>
        <w:jc w:val="both"/>
        <w:rPr>
          <w:szCs w:val="24"/>
        </w:rPr>
      </w:pPr>
      <w:r w:rsidRPr="008755C3">
        <w:rPr>
          <w:szCs w:val="24"/>
        </w:rPr>
        <w:t xml:space="preserve">A konkurron figura e veprës penale të “Kundërshtimit të punonjësit të policisë së rendit publik” me atë të “Prishje e qetësisë publike”, duke iu referuar vendimit unifikues Nr. 3, datë 2.11.2015 të Kolegjeve të Bashkuara të Gjykatës së Lartë? </w:t>
      </w:r>
    </w:p>
    <w:p w14:paraId="140DBF96" w14:textId="77777777" w:rsidR="008755C3" w:rsidRPr="008755C3" w:rsidRDefault="008755C3" w:rsidP="008755C3">
      <w:pPr>
        <w:spacing w:line="259" w:lineRule="auto"/>
        <w:jc w:val="both"/>
        <w:rPr>
          <w:szCs w:val="24"/>
        </w:rPr>
      </w:pPr>
    </w:p>
    <w:p w14:paraId="6E7B97DC" w14:textId="5B3F4037" w:rsidR="008755C3" w:rsidRPr="008755C3" w:rsidRDefault="008755C3" w:rsidP="008755C3">
      <w:pPr>
        <w:spacing w:line="259" w:lineRule="auto"/>
        <w:jc w:val="both"/>
        <w:rPr>
          <w:szCs w:val="24"/>
        </w:rPr>
      </w:pPr>
      <w:r w:rsidRPr="008755C3">
        <w:rPr>
          <w:szCs w:val="24"/>
        </w:rPr>
        <w:t>Objektiv mësimor 2: Kandidati analizon dhe zbërthen dallimet dhe t</w:t>
      </w:r>
      <w:r w:rsidR="00E73D2B">
        <w:rPr>
          <w:szCs w:val="24"/>
        </w:rPr>
        <w:t>ë</w:t>
      </w:r>
      <w:r w:rsidRPr="008755C3">
        <w:rPr>
          <w:szCs w:val="24"/>
        </w:rPr>
        <w:t xml:space="preserve"> p</w:t>
      </w:r>
      <w:r w:rsidR="00E73D2B">
        <w:rPr>
          <w:szCs w:val="24"/>
        </w:rPr>
        <w:t>ë</w:t>
      </w:r>
      <w:r w:rsidRPr="008755C3">
        <w:rPr>
          <w:szCs w:val="24"/>
        </w:rPr>
        <w:t>rbashk</w:t>
      </w:r>
      <w:r w:rsidR="00E73D2B">
        <w:rPr>
          <w:szCs w:val="24"/>
        </w:rPr>
        <w:t>ë</w:t>
      </w:r>
      <w:r w:rsidRPr="008755C3">
        <w:rPr>
          <w:szCs w:val="24"/>
        </w:rPr>
        <w:t>tat e veprave penale t</w:t>
      </w:r>
      <w:r w:rsidR="00E73D2B">
        <w:rPr>
          <w:szCs w:val="24"/>
        </w:rPr>
        <w:t>ë</w:t>
      </w:r>
      <w:r w:rsidRPr="008755C3">
        <w:rPr>
          <w:szCs w:val="24"/>
        </w:rPr>
        <w:t xml:space="preserve"> kryera kund</w:t>
      </w:r>
      <w:r w:rsidR="00E73D2B">
        <w:rPr>
          <w:szCs w:val="24"/>
        </w:rPr>
        <w:t>ë</w:t>
      </w:r>
      <w:r w:rsidRPr="008755C3">
        <w:rPr>
          <w:szCs w:val="24"/>
        </w:rPr>
        <w:t>r autoritetit t</w:t>
      </w:r>
      <w:r w:rsidR="00E73D2B">
        <w:rPr>
          <w:szCs w:val="24"/>
        </w:rPr>
        <w:t>ë</w:t>
      </w:r>
      <w:r w:rsidRPr="008755C3">
        <w:rPr>
          <w:szCs w:val="24"/>
        </w:rPr>
        <w:t xml:space="preserve"> shtetit</w:t>
      </w:r>
      <w:r w:rsidRPr="008755C3">
        <w:rPr>
          <w:szCs w:val="24"/>
          <w:lang w:val="sq-AL"/>
        </w:rPr>
        <w:t>, si dhe b</w:t>
      </w:r>
      <w:r w:rsidR="00E73D2B">
        <w:rPr>
          <w:szCs w:val="24"/>
          <w:lang w:val="sq-AL"/>
        </w:rPr>
        <w:t>ë</w:t>
      </w:r>
      <w:r w:rsidRPr="008755C3">
        <w:rPr>
          <w:szCs w:val="24"/>
          <w:lang w:val="sq-AL"/>
        </w:rPr>
        <w:t>n kualifikim t</w:t>
      </w:r>
      <w:r w:rsidR="00E73D2B">
        <w:rPr>
          <w:szCs w:val="24"/>
          <w:lang w:val="sq-AL"/>
        </w:rPr>
        <w:t>ë</w:t>
      </w:r>
      <w:r w:rsidRPr="008755C3">
        <w:rPr>
          <w:szCs w:val="24"/>
          <w:lang w:val="sq-AL"/>
        </w:rPr>
        <w:t xml:space="preserve"> sakt</w:t>
      </w:r>
      <w:r w:rsidR="00E73D2B">
        <w:rPr>
          <w:szCs w:val="24"/>
          <w:lang w:val="sq-AL"/>
        </w:rPr>
        <w:t>ë</w:t>
      </w:r>
      <w:r w:rsidRPr="008755C3">
        <w:rPr>
          <w:szCs w:val="24"/>
          <w:lang w:val="sq-AL"/>
        </w:rPr>
        <w:t xml:space="preserve"> ligjor t</w:t>
      </w:r>
      <w:r w:rsidR="00E73D2B">
        <w:rPr>
          <w:szCs w:val="24"/>
          <w:lang w:val="sq-AL"/>
        </w:rPr>
        <w:t>ë</w:t>
      </w:r>
      <w:r w:rsidRPr="008755C3">
        <w:rPr>
          <w:szCs w:val="24"/>
          <w:lang w:val="sq-AL"/>
        </w:rPr>
        <w:t xml:space="preserve"> tyre.</w:t>
      </w:r>
    </w:p>
    <w:p w14:paraId="167DBFDF" w14:textId="77777777" w:rsidR="008755C3" w:rsidRPr="008755C3" w:rsidRDefault="008755C3" w:rsidP="008755C3">
      <w:pPr>
        <w:spacing w:line="259" w:lineRule="auto"/>
        <w:contextualSpacing/>
        <w:jc w:val="both"/>
        <w:rPr>
          <w:spacing w:val="-2"/>
          <w:szCs w:val="24"/>
          <w:lang w:eastAsia="en-GB"/>
        </w:rPr>
      </w:pPr>
    </w:p>
    <w:p w14:paraId="713685AE" w14:textId="399B6E86" w:rsidR="008755C3" w:rsidRPr="008755C3" w:rsidRDefault="008755C3" w:rsidP="008755C3">
      <w:pPr>
        <w:spacing w:line="259" w:lineRule="auto"/>
        <w:contextualSpacing/>
        <w:jc w:val="both"/>
        <w:rPr>
          <w:b/>
          <w:bCs/>
          <w:szCs w:val="24"/>
        </w:rPr>
      </w:pPr>
      <w:r w:rsidRPr="008755C3">
        <w:rPr>
          <w:b/>
          <w:bCs/>
          <w:szCs w:val="24"/>
        </w:rPr>
        <w:t>Protokollet e hetimit t</w:t>
      </w:r>
      <w:r w:rsidR="00E73D2B">
        <w:rPr>
          <w:b/>
          <w:bCs/>
          <w:szCs w:val="24"/>
        </w:rPr>
        <w:t>ë</w:t>
      </w:r>
      <w:r w:rsidRPr="008755C3">
        <w:rPr>
          <w:b/>
          <w:bCs/>
          <w:szCs w:val="24"/>
        </w:rPr>
        <w:t xml:space="preserve"> krimeve t</w:t>
      </w:r>
      <w:r w:rsidR="00E73D2B">
        <w:rPr>
          <w:b/>
          <w:bCs/>
          <w:szCs w:val="24"/>
        </w:rPr>
        <w:t>ë</w:t>
      </w:r>
      <w:r w:rsidRPr="008755C3">
        <w:rPr>
          <w:b/>
          <w:bCs/>
          <w:szCs w:val="24"/>
        </w:rPr>
        <w:t xml:space="preserve"> shp</w:t>
      </w:r>
      <w:r w:rsidR="00E73D2B">
        <w:rPr>
          <w:b/>
          <w:bCs/>
          <w:szCs w:val="24"/>
        </w:rPr>
        <w:t>ë</w:t>
      </w:r>
      <w:r w:rsidRPr="008755C3">
        <w:rPr>
          <w:b/>
          <w:bCs/>
          <w:szCs w:val="24"/>
        </w:rPr>
        <w:t>rdorimit t</w:t>
      </w:r>
      <w:r w:rsidR="00E73D2B">
        <w:rPr>
          <w:b/>
          <w:bCs/>
          <w:szCs w:val="24"/>
        </w:rPr>
        <w:t>ë</w:t>
      </w:r>
      <w:r w:rsidRPr="008755C3">
        <w:rPr>
          <w:b/>
          <w:bCs/>
          <w:szCs w:val="24"/>
        </w:rPr>
        <w:t xml:space="preserve"> d</w:t>
      </w:r>
      <w:r w:rsidR="00E73D2B">
        <w:rPr>
          <w:b/>
          <w:bCs/>
          <w:szCs w:val="24"/>
        </w:rPr>
        <w:t>ë</w:t>
      </w:r>
      <w:r w:rsidRPr="008755C3">
        <w:rPr>
          <w:b/>
          <w:bCs/>
          <w:szCs w:val="24"/>
        </w:rPr>
        <w:t>tyr</w:t>
      </w:r>
      <w:r w:rsidR="00E73D2B">
        <w:rPr>
          <w:b/>
          <w:bCs/>
          <w:szCs w:val="24"/>
        </w:rPr>
        <w:t>ë</w:t>
      </w:r>
      <w:r w:rsidRPr="008755C3">
        <w:rPr>
          <w:b/>
          <w:bCs/>
          <w:szCs w:val="24"/>
        </w:rPr>
        <w:t>s dhe shkeljes s</w:t>
      </w:r>
      <w:r w:rsidR="00E73D2B">
        <w:rPr>
          <w:b/>
          <w:bCs/>
          <w:szCs w:val="24"/>
        </w:rPr>
        <w:t>ë</w:t>
      </w:r>
      <w:r w:rsidRPr="008755C3">
        <w:rPr>
          <w:b/>
          <w:bCs/>
          <w:szCs w:val="24"/>
        </w:rPr>
        <w:t xml:space="preserve"> barazis</w:t>
      </w:r>
      <w:r w:rsidR="00E73D2B">
        <w:rPr>
          <w:b/>
          <w:bCs/>
          <w:szCs w:val="24"/>
        </w:rPr>
        <w:t>ë</w:t>
      </w:r>
      <w:r w:rsidRPr="008755C3">
        <w:rPr>
          <w:b/>
          <w:bCs/>
          <w:szCs w:val="24"/>
        </w:rPr>
        <w:t xml:space="preserve"> n</w:t>
      </w:r>
      <w:r w:rsidR="00E73D2B">
        <w:rPr>
          <w:b/>
          <w:bCs/>
          <w:szCs w:val="24"/>
        </w:rPr>
        <w:t>ë</w:t>
      </w:r>
      <w:r w:rsidRPr="008755C3">
        <w:rPr>
          <w:b/>
          <w:bCs/>
          <w:szCs w:val="24"/>
        </w:rPr>
        <w:t xml:space="preserve"> tendera</w:t>
      </w:r>
      <w:r w:rsidRPr="008755C3">
        <w:rPr>
          <w:szCs w:val="24"/>
        </w:rPr>
        <w:t xml:space="preserve"> </w:t>
      </w:r>
      <w:r w:rsidRPr="008755C3">
        <w:rPr>
          <w:b/>
          <w:bCs/>
          <w:szCs w:val="24"/>
        </w:rPr>
        <w:t>(20 min)</w:t>
      </w:r>
    </w:p>
    <w:p w14:paraId="53B362D7" w14:textId="5837464D" w:rsidR="008755C3" w:rsidRPr="008755C3" w:rsidRDefault="008755C3" w:rsidP="008755C3">
      <w:pPr>
        <w:numPr>
          <w:ilvl w:val="0"/>
          <w:numId w:val="9"/>
        </w:numPr>
        <w:spacing w:after="160" w:line="259" w:lineRule="auto"/>
        <w:contextualSpacing/>
        <w:jc w:val="both"/>
        <w:rPr>
          <w:szCs w:val="24"/>
        </w:rPr>
      </w:pPr>
      <w:r w:rsidRPr="008755C3">
        <w:rPr>
          <w:szCs w:val="24"/>
        </w:rPr>
        <w:t>Faktet kryesore dhe dytësore determinante, q</w:t>
      </w:r>
      <w:r w:rsidR="00E73D2B">
        <w:rPr>
          <w:szCs w:val="24"/>
        </w:rPr>
        <w:t>ë</w:t>
      </w:r>
      <w:r w:rsidRPr="008755C3">
        <w:rPr>
          <w:szCs w:val="24"/>
        </w:rPr>
        <w:t xml:space="preserve"> duhet t</w:t>
      </w:r>
      <w:r w:rsidR="00E73D2B">
        <w:rPr>
          <w:szCs w:val="24"/>
        </w:rPr>
        <w:t>ë</w:t>
      </w:r>
      <w:r w:rsidRPr="008755C3">
        <w:rPr>
          <w:szCs w:val="24"/>
        </w:rPr>
        <w:t xml:space="preserve"> provohen, p</w:t>
      </w:r>
      <w:r w:rsidR="00E73D2B">
        <w:rPr>
          <w:szCs w:val="24"/>
        </w:rPr>
        <w:t>ë</w:t>
      </w:r>
      <w:r w:rsidRPr="008755C3">
        <w:rPr>
          <w:szCs w:val="24"/>
        </w:rPr>
        <w:t>r aplikimin e p</w:t>
      </w:r>
      <w:r w:rsidR="00E73D2B">
        <w:rPr>
          <w:szCs w:val="24"/>
        </w:rPr>
        <w:t>ë</w:t>
      </w:r>
      <w:r w:rsidRPr="008755C3">
        <w:rPr>
          <w:szCs w:val="24"/>
        </w:rPr>
        <w:t>rgjegjesis</w:t>
      </w:r>
      <w:r w:rsidR="00E73D2B">
        <w:rPr>
          <w:szCs w:val="24"/>
        </w:rPr>
        <w:t>ë</w:t>
      </w:r>
      <w:r w:rsidRPr="008755C3">
        <w:rPr>
          <w:szCs w:val="24"/>
        </w:rPr>
        <w:t xml:space="preserve"> penale n</w:t>
      </w:r>
      <w:r w:rsidR="00E73D2B">
        <w:rPr>
          <w:szCs w:val="24"/>
        </w:rPr>
        <w:t>ë</w:t>
      </w:r>
      <w:r w:rsidRPr="008755C3">
        <w:rPr>
          <w:szCs w:val="24"/>
        </w:rPr>
        <w:t xml:space="preserve"> krimete shp</w:t>
      </w:r>
      <w:r w:rsidR="00E73D2B">
        <w:rPr>
          <w:szCs w:val="24"/>
        </w:rPr>
        <w:t>ë</w:t>
      </w:r>
      <w:r w:rsidRPr="008755C3">
        <w:rPr>
          <w:szCs w:val="24"/>
        </w:rPr>
        <w:t>rdorimit t</w:t>
      </w:r>
      <w:r w:rsidR="00E73D2B">
        <w:rPr>
          <w:szCs w:val="24"/>
        </w:rPr>
        <w:t>ë</w:t>
      </w:r>
      <w:r w:rsidRPr="008755C3">
        <w:rPr>
          <w:szCs w:val="24"/>
        </w:rPr>
        <w:t xml:space="preserve"> detyr</w:t>
      </w:r>
      <w:r w:rsidR="00E73D2B">
        <w:rPr>
          <w:szCs w:val="24"/>
        </w:rPr>
        <w:t>ë</w:t>
      </w:r>
      <w:r w:rsidRPr="008755C3">
        <w:rPr>
          <w:szCs w:val="24"/>
        </w:rPr>
        <w:t>s dhe shkeljes s</w:t>
      </w:r>
      <w:r w:rsidR="00E73D2B">
        <w:rPr>
          <w:szCs w:val="24"/>
        </w:rPr>
        <w:t>ë</w:t>
      </w:r>
      <w:r w:rsidRPr="008755C3">
        <w:rPr>
          <w:szCs w:val="24"/>
        </w:rPr>
        <w:t xml:space="preserve"> barazis</w:t>
      </w:r>
      <w:r w:rsidR="00E73D2B">
        <w:rPr>
          <w:szCs w:val="24"/>
        </w:rPr>
        <w:t>ë</w:t>
      </w:r>
      <w:r w:rsidRPr="008755C3">
        <w:rPr>
          <w:szCs w:val="24"/>
        </w:rPr>
        <w:t xml:space="preserve"> n</w:t>
      </w:r>
      <w:r w:rsidR="00E73D2B">
        <w:rPr>
          <w:szCs w:val="24"/>
        </w:rPr>
        <w:t>ë</w:t>
      </w:r>
      <w:r w:rsidRPr="008755C3">
        <w:rPr>
          <w:szCs w:val="24"/>
        </w:rPr>
        <w:t xml:space="preserve"> tendera.</w:t>
      </w:r>
    </w:p>
    <w:p w14:paraId="23E3AB0C" w14:textId="333D9904" w:rsidR="008755C3" w:rsidRPr="008755C3" w:rsidRDefault="008755C3" w:rsidP="008755C3">
      <w:pPr>
        <w:numPr>
          <w:ilvl w:val="0"/>
          <w:numId w:val="9"/>
        </w:numPr>
        <w:spacing w:after="160" w:line="259" w:lineRule="auto"/>
        <w:contextualSpacing/>
        <w:jc w:val="both"/>
        <w:rPr>
          <w:szCs w:val="24"/>
        </w:rPr>
      </w:pPr>
      <w:r w:rsidRPr="008755C3">
        <w:rPr>
          <w:szCs w:val="24"/>
        </w:rPr>
        <w:t>Procedurat hetimore standarte n</w:t>
      </w:r>
      <w:r w:rsidR="00E73D2B">
        <w:rPr>
          <w:szCs w:val="24"/>
        </w:rPr>
        <w:t>ë</w:t>
      </w:r>
      <w:r w:rsidRPr="008755C3">
        <w:rPr>
          <w:szCs w:val="24"/>
        </w:rPr>
        <w:t xml:space="preserve"> hetimin e krimeve kund</w:t>
      </w:r>
      <w:r w:rsidR="00E73D2B">
        <w:rPr>
          <w:szCs w:val="24"/>
        </w:rPr>
        <w:t>ë</w:t>
      </w:r>
      <w:r w:rsidRPr="008755C3">
        <w:rPr>
          <w:szCs w:val="24"/>
        </w:rPr>
        <w:t>r autoritetit t</w:t>
      </w:r>
      <w:r w:rsidR="00E73D2B">
        <w:rPr>
          <w:szCs w:val="24"/>
        </w:rPr>
        <w:t>ë</w:t>
      </w:r>
      <w:r w:rsidRPr="008755C3">
        <w:rPr>
          <w:szCs w:val="24"/>
        </w:rPr>
        <w:t xml:space="preserve"> shtetit, sipas protokolleve t</w:t>
      </w:r>
      <w:r w:rsidR="00E73D2B">
        <w:rPr>
          <w:szCs w:val="24"/>
        </w:rPr>
        <w:t>ë</w:t>
      </w:r>
      <w:r w:rsidRPr="008755C3">
        <w:rPr>
          <w:szCs w:val="24"/>
        </w:rPr>
        <w:t xml:space="preserve"> hetimit.</w:t>
      </w:r>
    </w:p>
    <w:p w14:paraId="7025B623" w14:textId="77777777" w:rsidR="008755C3" w:rsidRPr="008755C3" w:rsidRDefault="008755C3" w:rsidP="008755C3">
      <w:pPr>
        <w:spacing w:line="259" w:lineRule="auto"/>
        <w:ind w:left="720"/>
        <w:contextualSpacing/>
        <w:jc w:val="both"/>
        <w:rPr>
          <w:szCs w:val="24"/>
        </w:rPr>
      </w:pPr>
    </w:p>
    <w:p w14:paraId="71C94131" w14:textId="688380EA" w:rsidR="008755C3" w:rsidRPr="008755C3" w:rsidRDefault="008755C3" w:rsidP="008755C3">
      <w:pPr>
        <w:spacing w:line="259" w:lineRule="auto"/>
        <w:jc w:val="both"/>
        <w:rPr>
          <w:szCs w:val="24"/>
          <w:lang w:val="sq-AL"/>
        </w:rPr>
      </w:pPr>
      <w:r w:rsidRPr="008755C3">
        <w:rPr>
          <w:szCs w:val="24"/>
        </w:rPr>
        <w:t>Objektiv mësimor 1: Kandidati identifikon faktet kryesore dhe dytësore, të rëndësishme, q</w:t>
      </w:r>
      <w:r w:rsidR="00E73D2B">
        <w:rPr>
          <w:szCs w:val="24"/>
        </w:rPr>
        <w:t>ë</w:t>
      </w:r>
      <w:r w:rsidRPr="008755C3">
        <w:rPr>
          <w:szCs w:val="24"/>
        </w:rPr>
        <w:t xml:space="preserve"> duhet t</w:t>
      </w:r>
      <w:r w:rsidR="00E73D2B">
        <w:rPr>
          <w:szCs w:val="24"/>
        </w:rPr>
        <w:t>ë</w:t>
      </w:r>
      <w:r w:rsidRPr="008755C3">
        <w:rPr>
          <w:szCs w:val="24"/>
        </w:rPr>
        <w:t xml:space="preserve"> provohen dhe </w:t>
      </w:r>
      <w:r w:rsidRPr="008755C3">
        <w:rPr>
          <w:szCs w:val="24"/>
          <w:lang w:val="sq-AL"/>
        </w:rPr>
        <w:t>ndërton një ide të qartë mbi r</w:t>
      </w:r>
      <w:r w:rsidR="00E73D2B">
        <w:rPr>
          <w:szCs w:val="24"/>
          <w:lang w:val="sq-AL"/>
        </w:rPr>
        <w:t>ë</w:t>
      </w:r>
      <w:r w:rsidRPr="008755C3">
        <w:rPr>
          <w:szCs w:val="24"/>
          <w:lang w:val="sq-AL"/>
        </w:rPr>
        <w:t>nd</w:t>
      </w:r>
      <w:r w:rsidR="00E73D2B">
        <w:rPr>
          <w:szCs w:val="24"/>
          <w:lang w:val="sq-AL"/>
        </w:rPr>
        <w:t>ë</w:t>
      </w:r>
      <w:r w:rsidRPr="008755C3">
        <w:rPr>
          <w:szCs w:val="24"/>
          <w:lang w:val="sq-AL"/>
        </w:rPr>
        <w:t>sin</w:t>
      </w:r>
      <w:r w:rsidR="00E73D2B">
        <w:rPr>
          <w:szCs w:val="24"/>
          <w:lang w:val="sq-AL"/>
        </w:rPr>
        <w:t>ë</w:t>
      </w:r>
      <w:r w:rsidRPr="008755C3">
        <w:rPr>
          <w:szCs w:val="24"/>
          <w:lang w:val="sq-AL"/>
        </w:rPr>
        <w:t xml:space="preserve"> e tyre n</w:t>
      </w:r>
      <w:r w:rsidR="00E73D2B">
        <w:rPr>
          <w:szCs w:val="24"/>
          <w:lang w:val="sq-AL"/>
        </w:rPr>
        <w:t>ë</w:t>
      </w:r>
      <w:r w:rsidRPr="008755C3">
        <w:rPr>
          <w:szCs w:val="24"/>
          <w:lang w:val="sq-AL"/>
        </w:rPr>
        <w:t xml:space="preserve"> nd</w:t>
      </w:r>
      <w:r w:rsidR="00E73D2B">
        <w:rPr>
          <w:szCs w:val="24"/>
          <w:lang w:val="sq-AL"/>
        </w:rPr>
        <w:t>ë</w:t>
      </w:r>
      <w:r w:rsidRPr="008755C3">
        <w:rPr>
          <w:szCs w:val="24"/>
          <w:lang w:val="sq-AL"/>
        </w:rPr>
        <w:t>rtimit e çeshtjes penale.</w:t>
      </w:r>
    </w:p>
    <w:p w14:paraId="50D6E4F8" w14:textId="319DEAD4" w:rsidR="008755C3" w:rsidRPr="008755C3" w:rsidRDefault="008755C3" w:rsidP="008755C3">
      <w:pPr>
        <w:jc w:val="both"/>
        <w:rPr>
          <w:szCs w:val="24"/>
        </w:rPr>
      </w:pPr>
      <w:r w:rsidRPr="008755C3">
        <w:rPr>
          <w:szCs w:val="24"/>
          <w:lang w:val="sq-AL"/>
        </w:rPr>
        <w:t>Objektiv mësimor 2: Kandidati njeh dhe zbaton procedura hetimore standarte n</w:t>
      </w:r>
      <w:r w:rsidR="00E73D2B">
        <w:rPr>
          <w:szCs w:val="24"/>
          <w:lang w:val="sq-AL"/>
        </w:rPr>
        <w:t>ë</w:t>
      </w:r>
      <w:r w:rsidRPr="008755C3">
        <w:rPr>
          <w:szCs w:val="24"/>
          <w:lang w:val="sq-AL"/>
        </w:rPr>
        <w:t xml:space="preserve"> hetimin e krimeve t</w:t>
      </w:r>
      <w:r w:rsidR="00E73D2B">
        <w:rPr>
          <w:szCs w:val="24"/>
          <w:lang w:val="sq-AL"/>
        </w:rPr>
        <w:t>ë</w:t>
      </w:r>
      <w:r w:rsidRPr="008755C3">
        <w:rPr>
          <w:szCs w:val="24"/>
          <w:lang w:val="sq-AL"/>
        </w:rPr>
        <w:t xml:space="preserve"> shp</w:t>
      </w:r>
      <w:r w:rsidR="00E73D2B">
        <w:rPr>
          <w:szCs w:val="24"/>
          <w:lang w:val="sq-AL"/>
        </w:rPr>
        <w:t>ë</w:t>
      </w:r>
      <w:r w:rsidRPr="008755C3">
        <w:rPr>
          <w:szCs w:val="24"/>
          <w:lang w:val="sq-AL"/>
        </w:rPr>
        <w:t>rdorimit t</w:t>
      </w:r>
      <w:r w:rsidR="00E73D2B">
        <w:rPr>
          <w:szCs w:val="24"/>
          <w:lang w:val="sq-AL"/>
        </w:rPr>
        <w:t>ë</w:t>
      </w:r>
      <w:r w:rsidRPr="008755C3">
        <w:rPr>
          <w:szCs w:val="24"/>
          <w:lang w:val="sq-AL"/>
        </w:rPr>
        <w:t xml:space="preserve"> detyr</w:t>
      </w:r>
      <w:r w:rsidR="00E73D2B">
        <w:rPr>
          <w:szCs w:val="24"/>
          <w:lang w:val="sq-AL"/>
        </w:rPr>
        <w:t>ë</w:t>
      </w:r>
      <w:r w:rsidRPr="008755C3">
        <w:rPr>
          <w:szCs w:val="24"/>
          <w:lang w:val="sq-AL"/>
        </w:rPr>
        <w:t>s dhe shkeljes s</w:t>
      </w:r>
      <w:r w:rsidR="00E73D2B">
        <w:rPr>
          <w:szCs w:val="24"/>
          <w:lang w:val="sq-AL"/>
        </w:rPr>
        <w:t>ë</w:t>
      </w:r>
      <w:r w:rsidRPr="008755C3">
        <w:rPr>
          <w:szCs w:val="24"/>
          <w:lang w:val="sq-AL"/>
        </w:rPr>
        <w:t xml:space="preserve"> barazis</w:t>
      </w:r>
      <w:r w:rsidR="00E73D2B">
        <w:rPr>
          <w:szCs w:val="24"/>
          <w:lang w:val="sq-AL"/>
        </w:rPr>
        <w:t>ë</w:t>
      </w:r>
      <w:r w:rsidRPr="008755C3">
        <w:rPr>
          <w:szCs w:val="24"/>
          <w:lang w:val="sq-AL"/>
        </w:rPr>
        <w:t xml:space="preserve"> n</w:t>
      </w:r>
      <w:r w:rsidR="00E73D2B">
        <w:rPr>
          <w:szCs w:val="24"/>
          <w:lang w:val="sq-AL"/>
        </w:rPr>
        <w:t>ë</w:t>
      </w:r>
      <w:r w:rsidRPr="008755C3">
        <w:rPr>
          <w:szCs w:val="24"/>
          <w:lang w:val="sq-AL"/>
        </w:rPr>
        <w:t xml:space="preserve"> tendera, sipas protokolleve t</w:t>
      </w:r>
      <w:r w:rsidR="00E73D2B">
        <w:rPr>
          <w:szCs w:val="24"/>
          <w:lang w:val="sq-AL"/>
        </w:rPr>
        <w:t>ë</w:t>
      </w:r>
      <w:r w:rsidRPr="008755C3">
        <w:rPr>
          <w:szCs w:val="24"/>
          <w:lang w:val="sq-AL"/>
        </w:rPr>
        <w:t xml:space="preserve"> hetimit, </w:t>
      </w:r>
      <w:r w:rsidRPr="008755C3">
        <w:rPr>
          <w:szCs w:val="24"/>
        </w:rPr>
        <w:t>dallon kontradiktat dhe mang</w:t>
      </w:r>
      <w:r w:rsidR="00E73D2B">
        <w:rPr>
          <w:szCs w:val="24"/>
        </w:rPr>
        <w:t>ë</w:t>
      </w:r>
      <w:r w:rsidRPr="008755C3">
        <w:rPr>
          <w:szCs w:val="24"/>
        </w:rPr>
        <w:t>sit</w:t>
      </w:r>
      <w:r w:rsidR="00E73D2B">
        <w:rPr>
          <w:szCs w:val="24"/>
        </w:rPr>
        <w:t>ë</w:t>
      </w:r>
      <w:r w:rsidRPr="008755C3">
        <w:rPr>
          <w:szCs w:val="24"/>
        </w:rPr>
        <w:t xml:space="preserve"> n</w:t>
      </w:r>
      <w:r w:rsidR="00E73D2B">
        <w:rPr>
          <w:szCs w:val="24"/>
        </w:rPr>
        <w:t>ë</w:t>
      </w:r>
      <w:r w:rsidRPr="008755C3">
        <w:rPr>
          <w:szCs w:val="24"/>
        </w:rPr>
        <w:t xml:space="preserve"> q</w:t>
      </w:r>
      <w:r w:rsidR="00E73D2B">
        <w:rPr>
          <w:szCs w:val="24"/>
        </w:rPr>
        <w:t>ë</w:t>
      </w:r>
      <w:r w:rsidRPr="008755C3">
        <w:rPr>
          <w:szCs w:val="24"/>
        </w:rPr>
        <w:t>ndrimet e autorit t</w:t>
      </w:r>
      <w:r w:rsidR="00E73D2B">
        <w:rPr>
          <w:szCs w:val="24"/>
        </w:rPr>
        <w:t>ë</w:t>
      </w:r>
      <w:r w:rsidRPr="008755C3">
        <w:rPr>
          <w:szCs w:val="24"/>
        </w:rPr>
        <w:t xml:space="preserve"> vepres dhe viktim</w:t>
      </w:r>
      <w:r w:rsidR="00E73D2B">
        <w:rPr>
          <w:szCs w:val="24"/>
        </w:rPr>
        <w:t>ë</w:t>
      </w:r>
      <w:r w:rsidRPr="008755C3">
        <w:rPr>
          <w:szCs w:val="24"/>
        </w:rPr>
        <w:t>s, n</w:t>
      </w:r>
      <w:r w:rsidR="00E73D2B">
        <w:rPr>
          <w:szCs w:val="24"/>
        </w:rPr>
        <w:t>ë</w:t>
      </w:r>
      <w:r w:rsidRPr="008755C3">
        <w:rPr>
          <w:szCs w:val="24"/>
        </w:rPr>
        <w:t xml:space="preserve"> hetim dhe merr informacionin mungues mbi faktet n</w:t>
      </w:r>
      <w:r w:rsidR="00E73D2B">
        <w:rPr>
          <w:szCs w:val="24"/>
        </w:rPr>
        <w:t>ë</w:t>
      </w:r>
      <w:r w:rsidRPr="008755C3">
        <w:rPr>
          <w:szCs w:val="24"/>
        </w:rPr>
        <w:t>p</w:t>
      </w:r>
      <w:r w:rsidR="00E73D2B">
        <w:rPr>
          <w:szCs w:val="24"/>
        </w:rPr>
        <w:t>ë</w:t>
      </w:r>
      <w:r w:rsidRPr="008755C3">
        <w:rPr>
          <w:szCs w:val="24"/>
        </w:rPr>
        <w:t>rmjet urdh</w:t>
      </w:r>
      <w:r w:rsidR="00E73D2B">
        <w:rPr>
          <w:szCs w:val="24"/>
        </w:rPr>
        <w:t>ë</w:t>
      </w:r>
      <w:r w:rsidRPr="008755C3">
        <w:rPr>
          <w:szCs w:val="24"/>
        </w:rPr>
        <w:t>rimit p</w:t>
      </w:r>
      <w:r w:rsidR="00E73D2B">
        <w:rPr>
          <w:szCs w:val="24"/>
        </w:rPr>
        <w:t>ë</w:t>
      </w:r>
      <w:r w:rsidRPr="008755C3">
        <w:rPr>
          <w:szCs w:val="24"/>
        </w:rPr>
        <w:t>r t</w:t>
      </w:r>
      <w:r w:rsidR="00E73D2B">
        <w:rPr>
          <w:szCs w:val="24"/>
        </w:rPr>
        <w:t>ë</w:t>
      </w:r>
      <w:r w:rsidRPr="008755C3">
        <w:rPr>
          <w:szCs w:val="24"/>
        </w:rPr>
        <w:t xml:space="preserve"> kryer veprime hetimore tipike, njeh aspektet provuese, referuar protokollove t</w:t>
      </w:r>
      <w:r w:rsidR="00E73D2B">
        <w:rPr>
          <w:szCs w:val="24"/>
        </w:rPr>
        <w:t>ë</w:t>
      </w:r>
      <w:r w:rsidRPr="008755C3">
        <w:rPr>
          <w:szCs w:val="24"/>
        </w:rPr>
        <w:t xml:space="preserve"> hetimit t</w:t>
      </w:r>
      <w:r w:rsidR="00E73D2B">
        <w:rPr>
          <w:szCs w:val="24"/>
        </w:rPr>
        <w:t>ë</w:t>
      </w:r>
      <w:r w:rsidRPr="008755C3">
        <w:rPr>
          <w:szCs w:val="24"/>
        </w:rPr>
        <w:t xml:space="preserve"> k</w:t>
      </w:r>
      <w:r w:rsidR="00E73D2B">
        <w:rPr>
          <w:szCs w:val="24"/>
        </w:rPr>
        <w:t>ë</w:t>
      </w:r>
      <w:r w:rsidRPr="008755C3">
        <w:rPr>
          <w:szCs w:val="24"/>
        </w:rPr>
        <w:t>tyre krimeve, n</w:t>
      </w:r>
      <w:r w:rsidR="00E73D2B">
        <w:rPr>
          <w:szCs w:val="24"/>
        </w:rPr>
        <w:t>ë</w:t>
      </w:r>
      <w:r w:rsidRPr="008755C3">
        <w:rPr>
          <w:szCs w:val="24"/>
        </w:rPr>
        <w:t xml:space="preserve"> nd</w:t>
      </w:r>
      <w:r w:rsidR="00E73D2B">
        <w:rPr>
          <w:szCs w:val="24"/>
        </w:rPr>
        <w:t>ë</w:t>
      </w:r>
      <w:r w:rsidRPr="008755C3">
        <w:rPr>
          <w:szCs w:val="24"/>
        </w:rPr>
        <w:t>rtimin e çeshtjes penale.</w:t>
      </w:r>
    </w:p>
    <w:p w14:paraId="5F1AD4C9" w14:textId="77777777" w:rsidR="008755C3" w:rsidRPr="008755C3" w:rsidRDefault="008755C3" w:rsidP="008755C3">
      <w:pPr>
        <w:jc w:val="both"/>
        <w:rPr>
          <w:szCs w:val="24"/>
          <w:lang w:val="sq-AL"/>
        </w:rPr>
      </w:pPr>
    </w:p>
    <w:p w14:paraId="236202EE" w14:textId="3B61DA0D" w:rsidR="008755C3" w:rsidRPr="008755C3" w:rsidRDefault="008755C3" w:rsidP="008755C3">
      <w:pPr>
        <w:spacing w:line="259" w:lineRule="auto"/>
        <w:jc w:val="both"/>
        <w:rPr>
          <w:b/>
          <w:bCs/>
          <w:szCs w:val="24"/>
        </w:rPr>
      </w:pPr>
      <w:r w:rsidRPr="008755C3">
        <w:rPr>
          <w:b/>
          <w:bCs/>
          <w:szCs w:val="24"/>
        </w:rPr>
        <w:t>Axhenda e ditës së 24-t</w:t>
      </w:r>
      <w:r w:rsidR="00E73D2B">
        <w:rPr>
          <w:b/>
          <w:bCs/>
          <w:szCs w:val="24"/>
        </w:rPr>
        <w:t>ë</w:t>
      </w:r>
    </w:p>
    <w:tbl>
      <w:tblPr>
        <w:tblStyle w:val="TableGrid"/>
        <w:tblW w:w="0" w:type="auto"/>
        <w:tblInd w:w="-185" w:type="dxa"/>
        <w:tblLook w:val="04A0" w:firstRow="1" w:lastRow="0" w:firstColumn="1" w:lastColumn="0" w:noHBand="0" w:noVBand="1"/>
      </w:tblPr>
      <w:tblGrid>
        <w:gridCol w:w="979"/>
        <w:gridCol w:w="2913"/>
        <w:gridCol w:w="2816"/>
        <w:gridCol w:w="2494"/>
      </w:tblGrid>
      <w:tr w:rsidR="008755C3" w:rsidRPr="008755C3" w14:paraId="3A1A4065" w14:textId="77777777" w:rsidTr="000766CE">
        <w:tc>
          <w:tcPr>
            <w:tcW w:w="990" w:type="dxa"/>
          </w:tcPr>
          <w:p w14:paraId="02172B1F"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b/>
                <w:bCs/>
              </w:rPr>
              <w:lastRenderedPageBreak/>
              <w:t>Ora</w:t>
            </w:r>
          </w:p>
        </w:tc>
        <w:tc>
          <w:tcPr>
            <w:tcW w:w="2970" w:type="dxa"/>
          </w:tcPr>
          <w:p w14:paraId="4DDE02C0"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eastAsia="Calibri" w:hAnsi="Times New Roman" w:cs="Times New Roman"/>
                <w:b/>
                <w:bCs/>
              </w:rPr>
              <w:t>Tema/nëncështjet</w:t>
            </w:r>
          </w:p>
        </w:tc>
        <w:tc>
          <w:tcPr>
            <w:tcW w:w="2880" w:type="dxa"/>
          </w:tcPr>
          <w:p w14:paraId="591C6C52"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b/>
                <w:bCs/>
              </w:rPr>
              <w:t>Metodologjia e përdorur</w:t>
            </w:r>
          </w:p>
        </w:tc>
        <w:tc>
          <w:tcPr>
            <w:tcW w:w="2695" w:type="dxa"/>
          </w:tcPr>
          <w:p w14:paraId="32747E33" w14:textId="77777777" w:rsidR="008755C3" w:rsidRPr="008755C3" w:rsidRDefault="008755C3" w:rsidP="000766CE">
            <w:pPr>
              <w:spacing w:line="259" w:lineRule="auto"/>
              <w:jc w:val="both"/>
              <w:rPr>
                <w:rFonts w:ascii="Times New Roman" w:hAnsi="Times New Roman" w:cs="Times New Roman"/>
              </w:rPr>
            </w:pPr>
          </w:p>
        </w:tc>
      </w:tr>
      <w:tr w:rsidR="008755C3" w:rsidRPr="008755C3" w14:paraId="6BF1FE31" w14:textId="77777777" w:rsidTr="000766CE">
        <w:tc>
          <w:tcPr>
            <w:tcW w:w="990" w:type="dxa"/>
            <w:shd w:val="clear" w:color="auto" w:fill="B3E5A1" w:themeFill="accent6" w:themeFillTint="66"/>
          </w:tcPr>
          <w:p w14:paraId="1C2542AD" w14:textId="77777777" w:rsidR="008755C3" w:rsidRPr="008755C3" w:rsidRDefault="008755C3" w:rsidP="000766CE">
            <w:pPr>
              <w:spacing w:line="259" w:lineRule="auto"/>
              <w:jc w:val="both"/>
              <w:rPr>
                <w:rFonts w:ascii="Times New Roman" w:hAnsi="Times New Roman" w:cs="Times New Roman"/>
                <w:b/>
                <w:bCs/>
              </w:rPr>
            </w:pPr>
            <w:r w:rsidRPr="008755C3">
              <w:rPr>
                <w:rFonts w:ascii="Times New Roman" w:hAnsi="Times New Roman" w:cs="Times New Roman"/>
                <w:b/>
                <w:bCs/>
              </w:rPr>
              <w:t>9-11:00</w:t>
            </w:r>
          </w:p>
        </w:tc>
        <w:tc>
          <w:tcPr>
            <w:tcW w:w="2970" w:type="dxa"/>
            <w:shd w:val="clear" w:color="auto" w:fill="B3E5A1" w:themeFill="accent6" w:themeFillTint="66"/>
          </w:tcPr>
          <w:p w14:paraId="5C7BB479" w14:textId="21E4B647" w:rsidR="008755C3" w:rsidRPr="008755C3" w:rsidRDefault="008755C3" w:rsidP="000766CE">
            <w:pPr>
              <w:spacing w:line="259" w:lineRule="auto"/>
              <w:jc w:val="both"/>
              <w:rPr>
                <w:rFonts w:ascii="Times New Roman" w:hAnsi="Times New Roman" w:cs="Times New Roman"/>
                <w:b/>
              </w:rPr>
            </w:pPr>
            <w:r w:rsidRPr="008755C3">
              <w:rPr>
                <w:rFonts w:ascii="Times New Roman" w:hAnsi="Times New Roman" w:cs="Times New Roman"/>
                <w:b/>
                <w:bCs/>
                <w:color w:val="000000" w:themeColor="text1"/>
                <w:lang w:val="sq-AL"/>
              </w:rPr>
              <w:t>Krimet kundër autoritetit t</w:t>
            </w:r>
            <w:r w:rsidR="00E73D2B">
              <w:rPr>
                <w:rFonts w:ascii="Times New Roman" w:hAnsi="Times New Roman" w:cs="Times New Roman"/>
                <w:b/>
                <w:bCs/>
                <w:color w:val="000000" w:themeColor="text1"/>
                <w:lang w:val="sq-AL"/>
              </w:rPr>
              <w:t>ë</w:t>
            </w:r>
            <w:r w:rsidRPr="008755C3">
              <w:rPr>
                <w:rFonts w:ascii="Times New Roman" w:hAnsi="Times New Roman" w:cs="Times New Roman"/>
                <w:b/>
                <w:bCs/>
                <w:color w:val="000000" w:themeColor="text1"/>
                <w:lang w:val="sq-AL"/>
              </w:rPr>
              <w:t xml:space="preserve"> shtetit</w:t>
            </w:r>
            <w:r w:rsidRPr="008755C3">
              <w:rPr>
                <w:rFonts w:ascii="Times New Roman" w:hAnsi="Times New Roman" w:cs="Times New Roman"/>
                <w:b/>
              </w:rPr>
              <w:t>:</w:t>
            </w:r>
          </w:p>
          <w:p w14:paraId="10C766B1" w14:textId="77777777" w:rsidR="008755C3" w:rsidRPr="008755C3" w:rsidRDefault="008755C3" w:rsidP="000766CE">
            <w:pPr>
              <w:spacing w:line="259" w:lineRule="auto"/>
              <w:jc w:val="both"/>
              <w:rPr>
                <w:rFonts w:ascii="Times New Roman" w:hAnsi="Times New Roman" w:cs="Times New Roman"/>
                <w:b/>
              </w:rPr>
            </w:pPr>
          </w:p>
          <w:p w14:paraId="4CBB5AE2" w14:textId="77777777" w:rsidR="008755C3" w:rsidRPr="008755C3" w:rsidRDefault="008755C3" w:rsidP="000766CE">
            <w:pPr>
              <w:spacing w:line="259" w:lineRule="auto"/>
              <w:ind w:left="720"/>
              <w:jc w:val="both"/>
              <w:rPr>
                <w:rFonts w:ascii="Times New Roman" w:hAnsi="Times New Roman" w:cs="Times New Roman"/>
                <w:b/>
              </w:rPr>
            </w:pPr>
            <w:r w:rsidRPr="008755C3">
              <w:rPr>
                <w:rFonts w:ascii="Times New Roman" w:hAnsi="Times New Roman" w:cs="Times New Roman"/>
                <w:b/>
              </w:rPr>
              <w:t xml:space="preserve"> </w:t>
            </w:r>
          </w:p>
        </w:tc>
        <w:tc>
          <w:tcPr>
            <w:tcW w:w="2880" w:type="dxa"/>
            <w:shd w:val="clear" w:color="auto" w:fill="B3E5A1" w:themeFill="accent6" w:themeFillTint="66"/>
          </w:tcPr>
          <w:p w14:paraId="4A9A6DFD" w14:textId="77777777" w:rsidR="008755C3" w:rsidRPr="008755C3" w:rsidRDefault="008755C3" w:rsidP="000766CE">
            <w:pPr>
              <w:spacing w:line="259" w:lineRule="auto"/>
              <w:jc w:val="both"/>
              <w:rPr>
                <w:rFonts w:ascii="Times New Roman" w:hAnsi="Times New Roman" w:cs="Times New Roman"/>
              </w:rPr>
            </w:pPr>
          </w:p>
        </w:tc>
        <w:tc>
          <w:tcPr>
            <w:tcW w:w="2695" w:type="dxa"/>
            <w:shd w:val="clear" w:color="auto" w:fill="B3E5A1" w:themeFill="accent6" w:themeFillTint="66"/>
          </w:tcPr>
          <w:p w14:paraId="217A4D3E" w14:textId="77777777" w:rsidR="008755C3" w:rsidRPr="008755C3" w:rsidRDefault="008755C3" w:rsidP="000766CE">
            <w:pPr>
              <w:spacing w:line="259" w:lineRule="auto"/>
              <w:jc w:val="both"/>
              <w:rPr>
                <w:rFonts w:ascii="Times New Roman" w:hAnsi="Times New Roman" w:cs="Times New Roman"/>
              </w:rPr>
            </w:pPr>
          </w:p>
        </w:tc>
      </w:tr>
      <w:tr w:rsidR="008755C3" w:rsidRPr="008755C3" w14:paraId="2F16176D" w14:textId="77777777" w:rsidTr="000766CE">
        <w:tc>
          <w:tcPr>
            <w:tcW w:w="990" w:type="dxa"/>
          </w:tcPr>
          <w:p w14:paraId="3DB18042"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9- 9.30</w:t>
            </w:r>
          </w:p>
        </w:tc>
        <w:tc>
          <w:tcPr>
            <w:tcW w:w="2970" w:type="dxa"/>
          </w:tcPr>
          <w:p w14:paraId="5D923187" w14:textId="2FD8C550" w:rsidR="008755C3" w:rsidRPr="008755C3" w:rsidRDefault="008755C3" w:rsidP="000766CE">
            <w:pPr>
              <w:spacing w:line="259" w:lineRule="auto"/>
              <w:jc w:val="both"/>
              <w:rPr>
                <w:rFonts w:ascii="Times New Roman" w:hAnsi="Times New Roman" w:cs="Times New Roman"/>
                <w:b/>
                <w:kern w:val="0"/>
                <w14:ligatures w14:val="none"/>
              </w:rPr>
            </w:pPr>
            <w:r w:rsidRPr="008755C3">
              <w:rPr>
                <w:rFonts w:ascii="Times New Roman" w:hAnsi="Times New Roman" w:cs="Times New Roman"/>
                <w:b/>
                <w:kern w:val="0"/>
                <w14:ligatures w14:val="none"/>
              </w:rPr>
              <w:t>Veprat penale kund</w:t>
            </w:r>
            <w:r w:rsidR="00E73D2B">
              <w:rPr>
                <w:rFonts w:ascii="Times New Roman" w:hAnsi="Times New Roman" w:cs="Times New Roman"/>
                <w:b/>
                <w:kern w:val="0"/>
                <w14:ligatures w14:val="none"/>
              </w:rPr>
              <w:t>ë</w:t>
            </w:r>
            <w:r w:rsidRPr="008755C3">
              <w:rPr>
                <w:rFonts w:ascii="Times New Roman" w:hAnsi="Times New Roman" w:cs="Times New Roman"/>
                <w:b/>
                <w:kern w:val="0"/>
                <w14:ligatures w14:val="none"/>
              </w:rPr>
              <w:t>r veprimtaris</w:t>
            </w:r>
            <w:r w:rsidR="00E73D2B">
              <w:rPr>
                <w:rFonts w:ascii="Times New Roman" w:hAnsi="Times New Roman" w:cs="Times New Roman"/>
                <w:b/>
                <w:kern w:val="0"/>
                <w14:ligatures w14:val="none"/>
              </w:rPr>
              <w:t>ë</w:t>
            </w:r>
            <w:r w:rsidRPr="008755C3">
              <w:rPr>
                <w:rFonts w:ascii="Times New Roman" w:hAnsi="Times New Roman" w:cs="Times New Roman"/>
                <w:b/>
                <w:kern w:val="0"/>
                <w14:ligatures w14:val="none"/>
              </w:rPr>
              <w:t xml:space="preserve"> shtet</w:t>
            </w:r>
            <w:r w:rsidR="00E73D2B">
              <w:rPr>
                <w:rFonts w:ascii="Times New Roman" w:hAnsi="Times New Roman" w:cs="Times New Roman"/>
                <w:b/>
                <w:kern w:val="0"/>
                <w14:ligatures w14:val="none"/>
              </w:rPr>
              <w:t>ë</w:t>
            </w:r>
            <w:r w:rsidRPr="008755C3">
              <w:rPr>
                <w:rFonts w:ascii="Times New Roman" w:hAnsi="Times New Roman" w:cs="Times New Roman"/>
                <w:b/>
                <w:kern w:val="0"/>
                <w14:ligatures w14:val="none"/>
              </w:rPr>
              <w:t>rore t</w:t>
            </w:r>
            <w:r w:rsidR="00E73D2B">
              <w:rPr>
                <w:rFonts w:ascii="Times New Roman" w:hAnsi="Times New Roman" w:cs="Times New Roman"/>
                <w:b/>
                <w:kern w:val="0"/>
                <w14:ligatures w14:val="none"/>
              </w:rPr>
              <w:t>ë</w:t>
            </w:r>
            <w:r w:rsidRPr="008755C3">
              <w:rPr>
                <w:rFonts w:ascii="Times New Roman" w:hAnsi="Times New Roman" w:cs="Times New Roman"/>
                <w:b/>
                <w:kern w:val="0"/>
                <w14:ligatures w14:val="none"/>
              </w:rPr>
              <w:t xml:space="preserve"> kryera nga shtetasit. (30 min)</w:t>
            </w:r>
          </w:p>
          <w:p w14:paraId="4C82E1CE" w14:textId="295737C1" w:rsidR="008755C3" w:rsidRPr="008755C3" w:rsidRDefault="008755C3" w:rsidP="008755C3">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Dallimet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rbashk</w:t>
            </w:r>
            <w:r w:rsidR="00E73D2B">
              <w:rPr>
                <w:rFonts w:ascii="Times New Roman" w:hAnsi="Times New Roman" w:cs="Times New Roman"/>
                <w:sz w:val="24"/>
                <w:szCs w:val="24"/>
              </w:rPr>
              <w:t>ë</w:t>
            </w:r>
            <w:r w:rsidRPr="008755C3">
              <w:rPr>
                <w:rFonts w:ascii="Times New Roman" w:hAnsi="Times New Roman" w:cs="Times New Roman"/>
                <w:sz w:val="24"/>
                <w:szCs w:val="24"/>
              </w:rPr>
              <w:t>tat nd</w:t>
            </w:r>
            <w:r w:rsidR="00E73D2B">
              <w:rPr>
                <w:rFonts w:ascii="Times New Roman" w:hAnsi="Times New Roman" w:cs="Times New Roman"/>
                <w:sz w:val="24"/>
                <w:szCs w:val="24"/>
              </w:rPr>
              <w:t>ë</w:t>
            </w:r>
            <w:r w:rsidRPr="008755C3">
              <w:rPr>
                <w:rFonts w:ascii="Times New Roman" w:hAnsi="Times New Roman" w:cs="Times New Roman"/>
                <w:sz w:val="24"/>
                <w:szCs w:val="24"/>
              </w:rPr>
              <w:t>rmjet kund</w:t>
            </w:r>
            <w:r w:rsidR="00E73D2B">
              <w:rPr>
                <w:rFonts w:ascii="Times New Roman" w:hAnsi="Times New Roman" w:cs="Times New Roman"/>
                <w:sz w:val="24"/>
                <w:szCs w:val="24"/>
              </w:rPr>
              <w:t>ë</w:t>
            </w:r>
            <w:r w:rsidRPr="008755C3">
              <w:rPr>
                <w:rFonts w:ascii="Times New Roman" w:hAnsi="Times New Roman" w:cs="Times New Roman"/>
                <w:sz w:val="24"/>
                <w:szCs w:val="24"/>
              </w:rPr>
              <w:t>rshtimit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punonjesit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kryen detyr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w:t>
            </w:r>
            <w:r w:rsidR="00E73D2B">
              <w:rPr>
                <w:rFonts w:ascii="Times New Roman" w:hAnsi="Times New Roman" w:cs="Times New Roman"/>
                <w:sz w:val="24"/>
                <w:szCs w:val="24"/>
              </w:rPr>
              <w:t>ë</w:t>
            </w:r>
            <w:r w:rsidRPr="008755C3">
              <w:rPr>
                <w:rFonts w:ascii="Times New Roman" w:hAnsi="Times New Roman" w:cs="Times New Roman"/>
                <w:sz w:val="24"/>
                <w:szCs w:val="24"/>
              </w:rPr>
              <w:t>rore, mosbindjes dhe goditjeve p</w:t>
            </w:r>
            <w:r w:rsidR="00E73D2B">
              <w:rPr>
                <w:rFonts w:ascii="Times New Roman" w:hAnsi="Times New Roman" w:cs="Times New Roman"/>
                <w:sz w:val="24"/>
                <w:szCs w:val="24"/>
              </w:rPr>
              <w:t>ë</w:t>
            </w:r>
            <w:r w:rsidRPr="008755C3">
              <w:rPr>
                <w:rFonts w:ascii="Times New Roman" w:hAnsi="Times New Roman" w:cs="Times New Roman"/>
                <w:sz w:val="24"/>
                <w:szCs w:val="24"/>
              </w:rPr>
              <w:t>r shkak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detyr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 </w:t>
            </w:r>
          </w:p>
          <w:p w14:paraId="541D8CE7" w14:textId="2EB15791" w:rsidR="008755C3" w:rsidRPr="008755C3" w:rsidRDefault="008755C3" w:rsidP="008755C3">
            <w:pPr>
              <w:pStyle w:val="NoSpacing"/>
              <w:numPr>
                <w:ilvl w:val="0"/>
                <w:numId w:val="9"/>
              </w:numPr>
              <w:jc w:val="both"/>
              <w:rPr>
                <w:rFonts w:ascii="Times New Roman" w:hAnsi="Times New Roman" w:cs="Times New Roman"/>
                <w:sz w:val="24"/>
                <w:szCs w:val="24"/>
              </w:rPr>
            </w:pPr>
            <w:r w:rsidRPr="008755C3">
              <w:rPr>
                <w:rFonts w:ascii="Times New Roman" w:hAnsi="Times New Roman" w:cs="Times New Roman"/>
                <w:sz w:val="24"/>
                <w:szCs w:val="24"/>
              </w:rPr>
              <w:t>Teknikat e inkriminimit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rvet</w:t>
            </w:r>
            <w:r w:rsidR="00E73D2B">
              <w:rPr>
                <w:rFonts w:ascii="Times New Roman" w:hAnsi="Times New Roman" w:cs="Times New Roman"/>
                <w:sz w:val="24"/>
                <w:szCs w:val="24"/>
              </w:rPr>
              <w:t>ë</w:t>
            </w:r>
            <w:r w:rsidRPr="008755C3">
              <w:rPr>
                <w:rFonts w:ascii="Times New Roman" w:hAnsi="Times New Roman" w:cs="Times New Roman"/>
                <w:sz w:val="24"/>
                <w:szCs w:val="24"/>
              </w:rPr>
              <w:t>simit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titullit apo d</w:t>
            </w:r>
            <w:r w:rsidR="00E73D2B">
              <w:rPr>
                <w:rFonts w:ascii="Times New Roman" w:hAnsi="Times New Roman" w:cs="Times New Roman"/>
                <w:sz w:val="24"/>
                <w:szCs w:val="24"/>
              </w:rPr>
              <w:t>ë</w:t>
            </w:r>
            <w:r w:rsidRPr="008755C3">
              <w:rPr>
                <w:rFonts w:ascii="Times New Roman" w:hAnsi="Times New Roman" w:cs="Times New Roman"/>
                <w:sz w:val="24"/>
                <w:szCs w:val="24"/>
              </w:rPr>
              <w:t>tyr</w:t>
            </w:r>
            <w:r w:rsidR="00E73D2B">
              <w:rPr>
                <w:rFonts w:ascii="Times New Roman" w:hAnsi="Times New Roman" w:cs="Times New Roman"/>
                <w:sz w:val="24"/>
                <w:szCs w:val="24"/>
              </w:rPr>
              <w:t>ë</w:t>
            </w:r>
            <w:r w:rsidRPr="008755C3">
              <w:rPr>
                <w:rFonts w:ascii="Times New Roman" w:hAnsi="Times New Roman" w:cs="Times New Roman"/>
                <w:sz w:val="24"/>
                <w:szCs w:val="24"/>
              </w:rPr>
              <w:t>s shtet</w:t>
            </w:r>
            <w:r w:rsidR="00E73D2B">
              <w:rPr>
                <w:rFonts w:ascii="Times New Roman" w:hAnsi="Times New Roman" w:cs="Times New Roman"/>
                <w:sz w:val="24"/>
                <w:szCs w:val="24"/>
              </w:rPr>
              <w:t>ë</w:t>
            </w:r>
            <w:r w:rsidRPr="008755C3">
              <w:rPr>
                <w:rFonts w:ascii="Times New Roman" w:hAnsi="Times New Roman" w:cs="Times New Roman"/>
                <w:sz w:val="24"/>
                <w:szCs w:val="24"/>
              </w:rPr>
              <w:t>rore, si dhe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mbajtjes pa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drejt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uniform</w:t>
            </w:r>
            <w:r w:rsidR="00E73D2B">
              <w:rPr>
                <w:rFonts w:ascii="Times New Roman" w:hAnsi="Times New Roman" w:cs="Times New Roman"/>
                <w:sz w:val="24"/>
                <w:szCs w:val="24"/>
              </w:rPr>
              <w:t>ë</w:t>
            </w:r>
            <w:r w:rsidRPr="008755C3">
              <w:rPr>
                <w:rFonts w:ascii="Times New Roman" w:hAnsi="Times New Roman" w:cs="Times New Roman"/>
                <w:sz w:val="24"/>
                <w:szCs w:val="24"/>
              </w:rPr>
              <w:t>s.</w:t>
            </w:r>
          </w:p>
        </w:tc>
        <w:tc>
          <w:tcPr>
            <w:tcW w:w="2880" w:type="dxa"/>
          </w:tcPr>
          <w:p w14:paraId="0CB3576F"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Kandidatët kanë lexuar paraprakisht 3 raste:</w:t>
            </w:r>
          </w:p>
          <w:p w14:paraId="572DE4CF" w14:textId="77777777" w:rsidR="008755C3" w:rsidRPr="008755C3" w:rsidRDefault="008755C3" w:rsidP="008755C3">
            <w:pPr>
              <w:numPr>
                <w:ilvl w:val="0"/>
                <w:numId w:val="9"/>
              </w:numPr>
              <w:contextualSpacing/>
              <w:jc w:val="both"/>
              <w:rPr>
                <w:rFonts w:ascii="Times New Roman" w:hAnsi="Times New Roman" w:cs="Times New Roman"/>
              </w:rPr>
            </w:pPr>
            <w:r w:rsidRPr="008755C3">
              <w:rPr>
                <w:rFonts w:ascii="Times New Roman" w:hAnsi="Times New Roman" w:cs="Times New Roman"/>
              </w:rPr>
              <w:t>Dosja e zgjedhur;</w:t>
            </w:r>
          </w:p>
          <w:p w14:paraId="16AFCED7" w14:textId="4786F48A" w:rsidR="008755C3" w:rsidRPr="008755C3" w:rsidRDefault="008755C3" w:rsidP="008755C3">
            <w:pPr>
              <w:numPr>
                <w:ilvl w:val="0"/>
                <w:numId w:val="9"/>
              </w:numPr>
              <w:contextualSpacing/>
              <w:jc w:val="both"/>
              <w:rPr>
                <w:rFonts w:ascii="Times New Roman" w:hAnsi="Times New Roman" w:cs="Times New Roman"/>
              </w:rPr>
            </w:pPr>
            <w:r w:rsidRPr="008755C3">
              <w:rPr>
                <w:rFonts w:ascii="Times New Roman" w:hAnsi="Times New Roman" w:cs="Times New Roman"/>
              </w:rPr>
              <w:t>Rast goditjeve p</w:t>
            </w:r>
            <w:r w:rsidR="00E73D2B">
              <w:rPr>
                <w:rFonts w:ascii="Times New Roman" w:hAnsi="Times New Roman" w:cs="Times New Roman"/>
              </w:rPr>
              <w:t>ë</w:t>
            </w:r>
            <w:r w:rsidRPr="008755C3">
              <w:rPr>
                <w:rFonts w:ascii="Times New Roman" w:hAnsi="Times New Roman" w:cs="Times New Roman"/>
              </w:rPr>
              <w:t>r shkak t</w:t>
            </w:r>
            <w:r w:rsidR="00E73D2B">
              <w:rPr>
                <w:rFonts w:ascii="Times New Roman" w:hAnsi="Times New Roman" w:cs="Times New Roman"/>
              </w:rPr>
              <w:t>ë</w:t>
            </w:r>
            <w:r w:rsidRPr="008755C3">
              <w:rPr>
                <w:rFonts w:ascii="Times New Roman" w:hAnsi="Times New Roman" w:cs="Times New Roman"/>
              </w:rPr>
              <w:t xml:space="preserve"> detyr</w:t>
            </w:r>
            <w:r w:rsidR="00E73D2B">
              <w:rPr>
                <w:rFonts w:ascii="Times New Roman" w:hAnsi="Times New Roman" w:cs="Times New Roman"/>
              </w:rPr>
              <w:t>ë</w:t>
            </w:r>
            <w:r w:rsidRPr="008755C3">
              <w:rPr>
                <w:rFonts w:ascii="Times New Roman" w:hAnsi="Times New Roman" w:cs="Times New Roman"/>
              </w:rPr>
              <w:t>s;</w:t>
            </w:r>
          </w:p>
          <w:p w14:paraId="719EC852" w14:textId="00088FC6" w:rsidR="008755C3" w:rsidRPr="008755C3" w:rsidRDefault="008755C3" w:rsidP="008755C3">
            <w:pPr>
              <w:numPr>
                <w:ilvl w:val="0"/>
                <w:numId w:val="9"/>
              </w:numPr>
              <w:contextualSpacing/>
              <w:jc w:val="both"/>
              <w:rPr>
                <w:rFonts w:ascii="Times New Roman" w:hAnsi="Times New Roman" w:cs="Times New Roman"/>
              </w:rPr>
            </w:pPr>
            <w:r w:rsidRPr="008755C3">
              <w:rPr>
                <w:rFonts w:ascii="Times New Roman" w:hAnsi="Times New Roman" w:cs="Times New Roman"/>
              </w:rPr>
              <w:t>rasti mbajtje pa t</w:t>
            </w:r>
            <w:r w:rsidR="00E73D2B">
              <w:rPr>
                <w:rFonts w:ascii="Times New Roman" w:hAnsi="Times New Roman" w:cs="Times New Roman"/>
              </w:rPr>
              <w:t>ë</w:t>
            </w:r>
            <w:r w:rsidRPr="008755C3">
              <w:rPr>
                <w:rFonts w:ascii="Times New Roman" w:hAnsi="Times New Roman" w:cs="Times New Roman"/>
              </w:rPr>
              <w:t xml:space="preserve"> drejt</w:t>
            </w:r>
            <w:r w:rsidR="00E73D2B">
              <w:rPr>
                <w:rFonts w:ascii="Times New Roman" w:hAnsi="Times New Roman" w:cs="Times New Roman"/>
              </w:rPr>
              <w:t>ë</w:t>
            </w:r>
            <w:r w:rsidRPr="008755C3">
              <w:rPr>
                <w:rFonts w:ascii="Times New Roman" w:hAnsi="Times New Roman" w:cs="Times New Roman"/>
              </w:rPr>
              <w:t xml:space="preserve"> e uniform</w:t>
            </w:r>
            <w:r w:rsidR="00E73D2B">
              <w:rPr>
                <w:rFonts w:ascii="Times New Roman" w:hAnsi="Times New Roman" w:cs="Times New Roman"/>
              </w:rPr>
              <w:t>ë</w:t>
            </w:r>
            <w:r w:rsidRPr="008755C3">
              <w:rPr>
                <w:rFonts w:ascii="Times New Roman" w:hAnsi="Times New Roman" w:cs="Times New Roman"/>
              </w:rPr>
              <w:t>s.</w:t>
            </w:r>
          </w:p>
          <w:p w14:paraId="7377F729" w14:textId="3800BD3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Kandidatët ndahen në tre grupe. Secili grup identifikon figur</w:t>
            </w:r>
            <w:r w:rsidR="00E73D2B">
              <w:rPr>
                <w:rFonts w:ascii="Times New Roman" w:hAnsi="Times New Roman" w:cs="Times New Roman"/>
              </w:rPr>
              <w:t>ë</w:t>
            </w:r>
            <w:r w:rsidRPr="008755C3">
              <w:rPr>
                <w:rFonts w:ascii="Times New Roman" w:hAnsi="Times New Roman" w:cs="Times New Roman"/>
              </w:rPr>
              <w:t>n konkrete t</w:t>
            </w:r>
            <w:r w:rsidR="00E73D2B">
              <w:rPr>
                <w:rFonts w:ascii="Times New Roman" w:hAnsi="Times New Roman" w:cs="Times New Roman"/>
              </w:rPr>
              <w:t>ë</w:t>
            </w:r>
            <w:r w:rsidRPr="008755C3">
              <w:rPr>
                <w:rFonts w:ascii="Times New Roman" w:hAnsi="Times New Roman" w:cs="Times New Roman"/>
              </w:rPr>
              <w:t xml:space="preserve"> veprave kund</w:t>
            </w:r>
            <w:r w:rsidR="00E73D2B">
              <w:rPr>
                <w:rFonts w:ascii="Times New Roman" w:hAnsi="Times New Roman" w:cs="Times New Roman"/>
              </w:rPr>
              <w:t>ë</w:t>
            </w:r>
            <w:r w:rsidRPr="008755C3">
              <w:rPr>
                <w:rFonts w:ascii="Times New Roman" w:hAnsi="Times New Roman" w:cs="Times New Roman"/>
              </w:rPr>
              <w:t>r autoriteti t</w:t>
            </w:r>
            <w:r w:rsidR="00E73D2B">
              <w:rPr>
                <w:rFonts w:ascii="Times New Roman" w:hAnsi="Times New Roman" w:cs="Times New Roman"/>
              </w:rPr>
              <w:t>ë</w:t>
            </w:r>
            <w:r w:rsidRPr="008755C3">
              <w:rPr>
                <w:rFonts w:ascii="Times New Roman" w:hAnsi="Times New Roman" w:cs="Times New Roman"/>
              </w:rPr>
              <w:t xml:space="preserve"> shtetit nga shtetasit në secilin rast (10 min);</w:t>
            </w:r>
          </w:p>
          <w:p w14:paraId="5C51C605"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Një përfaqësues për cdo grup paraqet specifikat që ka konstatuar nga aktet (10 min);</w:t>
            </w:r>
          </w:p>
          <w:p w14:paraId="48269DD6" w14:textId="5FDE2EB1" w:rsidR="008755C3" w:rsidRPr="008755C3" w:rsidRDefault="008755C3" w:rsidP="000766CE">
            <w:pPr>
              <w:pStyle w:val="NoSpacing"/>
              <w:jc w:val="both"/>
              <w:rPr>
                <w:rFonts w:ascii="Times New Roman" w:hAnsi="Times New Roman" w:cs="Times New Roman"/>
                <w:sz w:val="24"/>
                <w:szCs w:val="24"/>
              </w:rPr>
            </w:pPr>
            <w:r w:rsidRPr="008755C3">
              <w:rPr>
                <w:rFonts w:ascii="Times New Roman" w:hAnsi="Times New Roman" w:cs="Times New Roman"/>
                <w:sz w:val="24"/>
                <w:szCs w:val="24"/>
              </w:rPr>
              <w:t>Diskutim mbi dallimet e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w:t>
            </w:r>
            <w:r w:rsidR="00E73D2B">
              <w:rPr>
                <w:rFonts w:ascii="Times New Roman" w:hAnsi="Times New Roman" w:cs="Times New Roman"/>
                <w:sz w:val="24"/>
                <w:szCs w:val="24"/>
              </w:rPr>
              <w:t>ë</w:t>
            </w:r>
            <w:r w:rsidRPr="008755C3">
              <w:rPr>
                <w:rFonts w:ascii="Times New Roman" w:hAnsi="Times New Roman" w:cs="Times New Roman"/>
                <w:sz w:val="24"/>
                <w:szCs w:val="24"/>
              </w:rPr>
              <w:t>rbashk</w:t>
            </w:r>
            <w:r w:rsidR="00E73D2B">
              <w:rPr>
                <w:rFonts w:ascii="Times New Roman" w:hAnsi="Times New Roman" w:cs="Times New Roman"/>
                <w:sz w:val="24"/>
                <w:szCs w:val="24"/>
              </w:rPr>
              <w:t>ë</w:t>
            </w:r>
            <w:r w:rsidRPr="008755C3">
              <w:rPr>
                <w:rFonts w:ascii="Times New Roman" w:hAnsi="Times New Roman" w:cs="Times New Roman"/>
                <w:sz w:val="24"/>
                <w:szCs w:val="24"/>
              </w:rPr>
              <w:t>tat nd</w:t>
            </w:r>
            <w:r w:rsidR="00E73D2B">
              <w:rPr>
                <w:rFonts w:ascii="Times New Roman" w:hAnsi="Times New Roman" w:cs="Times New Roman"/>
                <w:sz w:val="24"/>
                <w:szCs w:val="24"/>
              </w:rPr>
              <w:t>ë</w:t>
            </w:r>
            <w:r w:rsidRPr="008755C3">
              <w:rPr>
                <w:rFonts w:ascii="Times New Roman" w:hAnsi="Times New Roman" w:cs="Times New Roman"/>
                <w:sz w:val="24"/>
                <w:szCs w:val="24"/>
              </w:rPr>
              <w:t>rmjet kund</w:t>
            </w:r>
            <w:r w:rsidR="00E73D2B">
              <w:rPr>
                <w:rFonts w:ascii="Times New Roman" w:hAnsi="Times New Roman" w:cs="Times New Roman"/>
                <w:sz w:val="24"/>
                <w:szCs w:val="24"/>
              </w:rPr>
              <w:t>ë</w:t>
            </w:r>
            <w:r w:rsidRPr="008755C3">
              <w:rPr>
                <w:rFonts w:ascii="Times New Roman" w:hAnsi="Times New Roman" w:cs="Times New Roman"/>
                <w:sz w:val="24"/>
                <w:szCs w:val="24"/>
              </w:rPr>
              <w:t>rshtimit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punonjesit q</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kryen detyr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shtet</w:t>
            </w:r>
            <w:r w:rsidR="00E73D2B">
              <w:rPr>
                <w:rFonts w:ascii="Times New Roman" w:hAnsi="Times New Roman" w:cs="Times New Roman"/>
                <w:sz w:val="24"/>
                <w:szCs w:val="24"/>
              </w:rPr>
              <w:t>ë</w:t>
            </w:r>
            <w:r w:rsidRPr="008755C3">
              <w:rPr>
                <w:rFonts w:ascii="Times New Roman" w:hAnsi="Times New Roman" w:cs="Times New Roman"/>
                <w:sz w:val="24"/>
                <w:szCs w:val="24"/>
              </w:rPr>
              <w:t>rore, mosbindjes dhe goditjeve p</w:t>
            </w:r>
            <w:r w:rsidR="00E73D2B">
              <w:rPr>
                <w:rFonts w:ascii="Times New Roman" w:hAnsi="Times New Roman" w:cs="Times New Roman"/>
                <w:sz w:val="24"/>
                <w:szCs w:val="24"/>
              </w:rPr>
              <w:t>ë</w:t>
            </w:r>
            <w:r w:rsidRPr="008755C3">
              <w:rPr>
                <w:rFonts w:ascii="Times New Roman" w:hAnsi="Times New Roman" w:cs="Times New Roman"/>
                <w:sz w:val="24"/>
                <w:szCs w:val="24"/>
              </w:rPr>
              <w:t>r shkak t</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 detyr</w:t>
            </w:r>
            <w:r w:rsidR="00E73D2B">
              <w:rPr>
                <w:rFonts w:ascii="Times New Roman" w:hAnsi="Times New Roman" w:cs="Times New Roman"/>
                <w:sz w:val="24"/>
                <w:szCs w:val="24"/>
              </w:rPr>
              <w:t>ë</w:t>
            </w:r>
            <w:r w:rsidRPr="008755C3">
              <w:rPr>
                <w:rFonts w:ascii="Times New Roman" w:hAnsi="Times New Roman" w:cs="Times New Roman"/>
                <w:sz w:val="24"/>
                <w:szCs w:val="24"/>
              </w:rPr>
              <w:t xml:space="preserve">s; </w:t>
            </w:r>
          </w:p>
          <w:p w14:paraId="0C81E36D" w14:textId="300CD144"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Diskutim mbi teknikat e inkriminimit t</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rvet</w:t>
            </w:r>
            <w:r w:rsidR="00E73D2B">
              <w:rPr>
                <w:rFonts w:ascii="Times New Roman" w:hAnsi="Times New Roman" w:cs="Times New Roman"/>
              </w:rPr>
              <w:t>ë</w:t>
            </w:r>
            <w:r w:rsidRPr="008755C3">
              <w:rPr>
                <w:rFonts w:ascii="Times New Roman" w:hAnsi="Times New Roman" w:cs="Times New Roman"/>
              </w:rPr>
              <w:t>simit t</w:t>
            </w:r>
            <w:r w:rsidR="00E73D2B">
              <w:rPr>
                <w:rFonts w:ascii="Times New Roman" w:hAnsi="Times New Roman" w:cs="Times New Roman"/>
              </w:rPr>
              <w:t>ë</w:t>
            </w:r>
            <w:r w:rsidRPr="008755C3">
              <w:rPr>
                <w:rFonts w:ascii="Times New Roman" w:hAnsi="Times New Roman" w:cs="Times New Roman"/>
              </w:rPr>
              <w:t xml:space="preserve"> titullit apo d</w:t>
            </w:r>
            <w:r w:rsidR="00E73D2B">
              <w:rPr>
                <w:rFonts w:ascii="Times New Roman" w:hAnsi="Times New Roman" w:cs="Times New Roman"/>
              </w:rPr>
              <w:t>ë</w:t>
            </w:r>
            <w:r w:rsidRPr="008755C3">
              <w:rPr>
                <w:rFonts w:ascii="Times New Roman" w:hAnsi="Times New Roman" w:cs="Times New Roman"/>
              </w:rPr>
              <w:t>tyr</w:t>
            </w:r>
            <w:r w:rsidR="00E73D2B">
              <w:rPr>
                <w:rFonts w:ascii="Times New Roman" w:hAnsi="Times New Roman" w:cs="Times New Roman"/>
              </w:rPr>
              <w:t>ë</w:t>
            </w:r>
            <w:r w:rsidRPr="008755C3">
              <w:rPr>
                <w:rFonts w:ascii="Times New Roman" w:hAnsi="Times New Roman" w:cs="Times New Roman"/>
              </w:rPr>
              <w:t>s shtet</w:t>
            </w:r>
            <w:r w:rsidR="00E73D2B">
              <w:rPr>
                <w:rFonts w:ascii="Times New Roman" w:hAnsi="Times New Roman" w:cs="Times New Roman"/>
              </w:rPr>
              <w:t>ë</w:t>
            </w:r>
            <w:r w:rsidRPr="008755C3">
              <w:rPr>
                <w:rFonts w:ascii="Times New Roman" w:hAnsi="Times New Roman" w:cs="Times New Roman"/>
              </w:rPr>
              <w:t>rore, si dhe t</w:t>
            </w:r>
            <w:r w:rsidR="00E73D2B">
              <w:rPr>
                <w:rFonts w:ascii="Times New Roman" w:hAnsi="Times New Roman" w:cs="Times New Roman"/>
              </w:rPr>
              <w:t>ë</w:t>
            </w:r>
            <w:r w:rsidRPr="008755C3">
              <w:rPr>
                <w:rFonts w:ascii="Times New Roman" w:hAnsi="Times New Roman" w:cs="Times New Roman"/>
              </w:rPr>
              <w:t xml:space="preserve"> mbajtjes pa t</w:t>
            </w:r>
            <w:r w:rsidR="00E73D2B">
              <w:rPr>
                <w:rFonts w:ascii="Times New Roman" w:hAnsi="Times New Roman" w:cs="Times New Roman"/>
              </w:rPr>
              <w:t>ë</w:t>
            </w:r>
            <w:r w:rsidRPr="008755C3">
              <w:rPr>
                <w:rFonts w:ascii="Times New Roman" w:hAnsi="Times New Roman" w:cs="Times New Roman"/>
              </w:rPr>
              <w:t xml:space="preserve"> drejt</w:t>
            </w:r>
            <w:r w:rsidR="00E73D2B">
              <w:rPr>
                <w:rFonts w:ascii="Times New Roman" w:hAnsi="Times New Roman" w:cs="Times New Roman"/>
              </w:rPr>
              <w:t>ë</w:t>
            </w:r>
            <w:r w:rsidRPr="008755C3">
              <w:rPr>
                <w:rFonts w:ascii="Times New Roman" w:hAnsi="Times New Roman" w:cs="Times New Roman"/>
              </w:rPr>
              <w:t xml:space="preserve"> t</w:t>
            </w:r>
            <w:r w:rsidR="00E73D2B">
              <w:rPr>
                <w:rFonts w:ascii="Times New Roman" w:hAnsi="Times New Roman" w:cs="Times New Roman"/>
              </w:rPr>
              <w:t>ë</w:t>
            </w:r>
            <w:r w:rsidRPr="008755C3">
              <w:rPr>
                <w:rFonts w:ascii="Times New Roman" w:hAnsi="Times New Roman" w:cs="Times New Roman"/>
              </w:rPr>
              <w:t xml:space="preserve"> uniform</w:t>
            </w:r>
            <w:r w:rsidR="00E73D2B">
              <w:rPr>
                <w:rFonts w:ascii="Times New Roman" w:hAnsi="Times New Roman" w:cs="Times New Roman"/>
              </w:rPr>
              <w:t>ë</w:t>
            </w:r>
            <w:r w:rsidRPr="008755C3">
              <w:rPr>
                <w:rFonts w:ascii="Times New Roman" w:hAnsi="Times New Roman" w:cs="Times New Roman"/>
              </w:rPr>
              <w:t>s.</w:t>
            </w:r>
          </w:p>
          <w:p w14:paraId="6DFE876A" w14:textId="1E6B9AC2"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Diskutim mbi problematikat e shfaqura n</w:t>
            </w:r>
            <w:r w:rsidR="00E73D2B">
              <w:rPr>
                <w:rFonts w:ascii="Times New Roman" w:hAnsi="Times New Roman" w:cs="Times New Roman"/>
              </w:rPr>
              <w:t>ë</w:t>
            </w:r>
            <w:r w:rsidRPr="008755C3">
              <w:rPr>
                <w:rFonts w:ascii="Times New Roman" w:hAnsi="Times New Roman" w:cs="Times New Roman"/>
              </w:rPr>
              <w:t xml:space="preserve"> praktik</w:t>
            </w:r>
            <w:r w:rsidR="00E73D2B">
              <w:rPr>
                <w:rFonts w:ascii="Times New Roman" w:hAnsi="Times New Roman" w:cs="Times New Roman"/>
              </w:rPr>
              <w:t>ë</w:t>
            </w:r>
            <w:r w:rsidRPr="008755C3">
              <w:rPr>
                <w:rFonts w:ascii="Times New Roman" w:hAnsi="Times New Roman" w:cs="Times New Roman"/>
              </w:rPr>
              <w:t xml:space="preserve"> lidhur me konkurimin e tyre.</w:t>
            </w:r>
          </w:p>
          <w:p w14:paraId="589DDDE6"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 xml:space="preserve"> (bazuar në pyetjet studimore të parapërgatitura nga pedagogu) (10 min)</w:t>
            </w:r>
          </w:p>
          <w:p w14:paraId="3B56AC14" w14:textId="77777777" w:rsidR="008755C3" w:rsidRPr="008755C3" w:rsidRDefault="008755C3" w:rsidP="000766CE">
            <w:pPr>
              <w:spacing w:line="259" w:lineRule="auto"/>
              <w:jc w:val="both"/>
              <w:rPr>
                <w:rFonts w:ascii="Times New Roman" w:hAnsi="Times New Roman" w:cs="Times New Roman"/>
              </w:rPr>
            </w:pPr>
          </w:p>
          <w:p w14:paraId="071447D9" w14:textId="77777777" w:rsidR="008755C3" w:rsidRPr="008755C3" w:rsidRDefault="008755C3" w:rsidP="000766CE">
            <w:pPr>
              <w:spacing w:line="259" w:lineRule="auto"/>
              <w:jc w:val="both"/>
              <w:rPr>
                <w:rFonts w:ascii="Times New Roman" w:hAnsi="Times New Roman" w:cs="Times New Roman"/>
              </w:rPr>
            </w:pPr>
          </w:p>
        </w:tc>
        <w:tc>
          <w:tcPr>
            <w:tcW w:w="2695" w:type="dxa"/>
          </w:tcPr>
          <w:p w14:paraId="3014F55F" w14:textId="77777777" w:rsidR="008755C3" w:rsidRPr="008755C3" w:rsidRDefault="008755C3" w:rsidP="000766CE">
            <w:pPr>
              <w:spacing w:line="259" w:lineRule="auto"/>
              <w:jc w:val="both"/>
              <w:rPr>
                <w:rFonts w:ascii="Times New Roman" w:hAnsi="Times New Roman" w:cs="Times New Roman"/>
              </w:rPr>
            </w:pPr>
          </w:p>
        </w:tc>
      </w:tr>
      <w:tr w:rsidR="008755C3" w:rsidRPr="008755C3" w14:paraId="511B4EB1" w14:textId="77777777" w:rsidTr="000766CE">
        <w:tc>
          <w:tcPr>
            <w:tcW w:w="990" w:type="dxa"/>
          </w:tcPr>
          <w:p w14:paraId="7D8D893C"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lastRenderedPageBreak/>
              <w:t>09:30-10:40</w:t>
            </w:r>
          </w:p>
        </w:tc>
        <w:tc>
          <w:tcPr>
            <w:tcW w:w="2970" w:type="dxa"/>
          </w:tcPr>
          <w:p w14:paraId="39D6BE6E" w14:textId="6B63783F" w:rsidR="008755C3" w:rsidRPr="008755C3" w:rsidRDefault="008755C3" w:rsidP="000766CE">
            <w:pPr>
              <w:spacing w:line="259" w:lineRule="auto"/>
              <w:jc w:val="both"/>
              <w:rPr>
                <w:rFonts w:ascii="Times New Roman" w:hAnsi="Times New Roman" w:cs="Times New Roman"/>
                <w:b/>
                <w:kern w:val="0"/>
                <w14:ligatures w14:val="none"/>
              </w:rPr>
            </w:pPr>
            <w:r w:rsidRPr="008755C3">
              <w:rPr>
                <w:rFonts w:ascii="Times New Roman" w:hAnsi="Times New Roman" w:cs="Times New Roman"/>
                <w:b/>
                <w:bCs/>
                <w:kern w:val="0"/>
                <w14:ligatures w14:val="none"/>
              </w:rPr>
              <w:t>Vepra penale kund</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r veprimtaris</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 xml:space="preserve"> shtet</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rore t</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 xml:space="preserve"> kryera nga punonj</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sit shtet</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rore, ose n</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 xml:space="preserve"> sh</w:t>
            </w:r>
            <w:r w:rsidR="00E73D2B">
              <w:rPr>
                <w:rFonts w:ascii="Times New Roman" w:hAnsi="Times New Roman" w:cs="Times New Roman"/>
                <w:b/>
                <w:bCs/>
                <w:kern w:val="0"/>
                <w14:ligatures w14:val="none"/>
              </w:rPr>
              <w:t>ë</w:t>
            </w:r>
            <w:r w:rsidRPr="008755C3">
              <w:rPr>
                <w:rFonts w:ascii="Times New Roman" w:hAnsi="Times New Roman" w:cs="Times New Roman"/>
                <w:b/>
                <w:bCs/>
                <w:kern w:val="0"/>
                <w14:ligatures w14:val="none"/>
              </w:rPr>
              <w:t>rbim publik</w:t>
            </w:r>
            <w:r w:rsidRPr="008755C3">
              <w:rPr>
                <w:rFonts w:ascii="Times New Roman" w:hAnsi="Times New Roman" w:cs="Times New Roman"/>
                <w:b/>
                <w:kern w:val="0"/>
                <w14:ligatures w14:val="none"/>
              </w:rPr>
              <w:t>. (50 min)</w:t>
            </w:r>
          </w:p>
          <w:p w14:paraId="7E5450B5" w14:textId="77777777" w:rsidR="008755C3" w:rsidRPr="008755C3" w:rsidRDefault="008755C3" w:rsidP="008755C3">
            <w:pPr>
              <w:pStyle w:val="ListParagraph"/>
              <w:numPr>
                <w:ilvl w:val="0"/>
                <w:numId w:val="9"/>
              </w:numPr>
              <w:spacing w:after="160" w:line="259" w:lineRule="auto"/>
              <w:jc w:val="both"/>
              <w:rPr>
                <w:rFonts w:ascii="Times New Roman" w:hAnsi="Times New Roman" w:cs="Times New Roman"/>
                <w:b/>
                <w:kern w:val="0"/>
                <w14:ligatures w14:val="none"/>
              </w:rPr>
            </w:pPr>
            <w:r w:rsidRPr="008755C3">
              <w:rPr>
                <w:rFonts w:ascii="Times New Roman" w:hAnsi="Times New Roman" w:cs="Times New Roman"/>
              </w:rPr>
              <w:t xml:space="preserve">Shpërdorimi i detyrës, zhvillimi i tenderave, barazisë së shtetasve, elementët përcaktues që ndikojnë në identifikimin e këtyre veprave </w:t>
            </w:r>
          </w:p>
          <w:p w14:paraId="03A92C4A" w14:textId="77777777" w:rsidR="008755C3" w:rsidRPr="008755C3" w:rsidRDefault="008755C3" w:rsidP="008755C3">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rPr>
              <w:t xml:space="preserve">Dallimet veprave të përfshira në këtë kapitull të Kodit Penal, nga njëra-tjetra, elementët e përbashkët, konkurrimet e tyre, rëndësia e aplikimit të dënimeve plotësuese. </w:t>
            </w:r>
          </w:p>
        </w:tc>
        <w:tc>
          <w:tcPr>
            <w:tcW w:w="2880" w:type="dxa"/>
          </w:tcPr>
          <w:p w14:paraId="0C14C22B"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Paraqitja e tre rasteve nga pedagogu në formën e një fabule:</w:t>
            </w:r>
          </w:p>
          <w:p w14:paraId="13699057" w14:textId="78B3A092" w:rsidR="008755C3" w:rsidRPr="008755C3" w:rsidRDefault="008755C3" w:rsidP="008755C3">
            <w:pPr>
              <w:numPr>
                <w:ilvl w:val="0"/>
                <w:numId w:val="13"/>
              </w:numPr>
              <w:contextualSpacing/>
              <w:jc w:val="both"/>
              <w:rPr>
                <w:rFonts w:ascii="Times New Roman" w:hAnsi="Times New Roman" w:cs="Times New Roman"/>
              </w:rPr>
            </w:pPr>
            <w:r w:rsidRPr="008755C3">
              <w:rPr>
                <w:rFonts w:ascii="Times New Roman" w:hAnsi="Times New Roman" w:cs="Times New Roman"/>
              </w:rPr>
              <w:t>Rasti 1- shp</w:t>
            </w:r>
            <w:r w:rsidR="00E73D2B">
              <w:rPr>
                <w:rFonts w:ascii="Times New Roman" w:hAnsi="Times New Roman" w:cs="Times New Roman"/>
              </w:rPr>
              <w:t>ë</w:t>
            </w:r>
            <w:r w:rsidRPr="008755C3">
              <w:rPr>
                <w:rFonts w:ascii="Times New Roman" w:hAnsi="Times New Roman" w:cs="Times New Roman"/>
              </w:rPr>
              <w:t>rdorimi i detyr</w:t>
            </w:r>
            <w:r w:rsidR="00E73D2B">
              <w:rPr>
                <w:rFonts w:ascii="Times New Roman" w:hAnsi="Times New Roman" w:cs="Times New Roman"/>
              </w:rPr>
              <w:t>ë</w:t>
            </w:r>
            <w:r w:rsidRPr="008755C3">
              <w:rPr>
                <w:rFonts w:ascii="Times New Roman" w:hAnsi="Times New Roman" w:cs="Times New Roman"/>
              </w:rPr>
              <w:t>s</w:t>
            </w:r>
          </w:p>
          <w:p w14:paraId="53D30D3B" w14:textId="36DC5638" w:rsidR="008755C3" w:rsidRPr="008755C3" w:rsidRDefault="008755C3" w:rsidP="008755C3">
            <w:pPr>
              <w:numPr>
                <w:ilvl w:val="0"/>
                <w:numId w:val="13"/>
              </w:numPr>
              <w:contextualSpacing/>
              <w:jc w:val="both"/>
              <w:rPr>
                <w:rFonts w:ascii="Times New Roman" w:hAnsi="Times New Roman" w:cs="Times New Roman"/>
              </w:rPr>
            </w:pPr>
            <w:r w:rsidRPr="008755C3">
              <w:rPr>
                <w:rFonts w:ascii="Times New Roman" w:hAnsi="Times New Roman" w:cs="Times New Roman"/>
              </w:rPr>
              <w:t>Rasti  2 shkelja e barazis</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tendera;</w:t>
            </w:r>
          </w:p>
          <w:p w14:paraId="62AF700A" w14:textId="77777777" w:rsidR="008755C3" w:rsidRPr="008755C3" w:rsidRDefault="008755C3" w:rsidP="008755C3">
            <w:pPr>
              <w:numPr>
                <w:ilvl w:val="0"/>
                <w:numId w:val="13"/>
              </w:numPr>
              <w:contextualSpacing/>
              <w:jc w:val="both"/>
              <w:rPr>
                <w:rFonts w:ascii="Times New Roman" w:hAnsi="Times New Roman" w:cs="Times New Roman"/>
              </w:rPr>
            </w:pPr>
            <w:r w:rsidRPr="008755C3">
              <w:rPr>
                <w:rFonts w:ascii="Times New Roman" w:hAnsi="Times New Roman" w:cs="Times New Roman"/>
              </w:rPr>
              <w:t>Rasti 3-veprime arbitrare.</w:t>
            </w:r>
          </w:p>
          <w:p w14:paraId="7F6A2724" w14:textId="77777777" w:rsidR="008755C3" w:rsidRPr="008755C3" w:rsidRDefault="008755C3" w:rsidP="000766CE">
            <w:pPr>
              <w:ind w:left="720"/>
              <w:contextualSpacing/>
              <w:jc w:val="both"/>
              <w:rPr>
                <w:rFonts w:ascii="Times New Roman" w:hAnsi="Times New Roman" w:cs="Times New Roman"/>
              </w:rPr>
            </w:pPr>
          </w:p>
          <w:p w14:paraId="266C856B" w14:textId="4F8DD9AB"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Kandidatët të ndarë në dy grupe do të identifikojnë ekzistëncen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(5 për secilin rast=10 min);</w:t>
            </w:r>
          </w:p>
          <w:p w14:paraId="2C471EBB" w14:textId="2D6614E0" w:rsidR="008755C3" w:rsidRPr="008755C3" w:rsidRDefault="008755C3" w:rsidP="000766CE">
            <w:pPr>
              <w:spacing w:line="259" w:lineRule="auto"/>
              <w:contextualSpacing/>
              <w:jc w:val="both"/>
              <w:rPr>
                <w:rFonts w:ascii="Times New Roman" w:hAnsi="Times New Roman" w:cs="Times New Roman"/>
                <w:kern w:val="0"/>
                <w14:ligatures w14:val="none"/>
              </w:rPr>
            </w:pPr>
            <w:r w:rsidRPr="008755C3">
              <w:rPr>
                <w:rFonts w:ascii="Times New Roman" w:hAnsi="Times New Roman" w:cs="Times New Roman"/>
              </w:rPr>
              <w:t>Kandidatët do të  diskutojn</w:t>
            </w:r>
            <w:r w:rsidR="00E73D2B">
              <w:rPr>
                <w:rFonts w:ascii="Times New Roman" w:hAnsi="Times New Roman" w:cs="Times New Roman"/>
              </w:rPr>
              <w:t>ë</w:t>
            </w:r>
            <w:r w:rsidRPr="008755C3">
              <w:rPr>
                <w:rFonts w:ascii="Times New Roman" w:hAnsi="Times New Roman" w:cs="Times New Roman"/>
              </w:rPr>
              <w:t xml:space="preserve"> mbi shp</w:t>
            </w:r>
            <w:r w:rsidR="00E73D2B">
              <w:rPr>
                <w:rFonts w:ascii="Times New Roman" w:hAnsi="Times New Roman" w:cs="Times New Roman"/>
              </w:rPr>
              <w:t>ë</w:t>
            </w:r>
            <w:r w:rsidRPr="008755C3">
              <w:rPr>
                <w:rFonts w:ascii="Times New Roman" w:hAnsi="Times New Roman" w:cs="Times New Roman"/>
              </w:rPr>
              <w:t>rdorimin e detyr</w:t>
            </w:r>
            <w:r w:rsidR="00E73D2B">
              <w:rPr>
                <w:rFonts w:ascii="Times New Roman" w:hAnsi="Times New Roman" w:cs="Times New Roman"/>
              </w:rPr>
              <w:t>ë</w:t>
            </w:r>
            <w:r w:rsidRPr="008755C3">
              <w:rPr>
                <w:rFonts w:ascii="Times New Roman" w:hAnsi="Times New Roman" w:cs="Times New Roman"/>
              </w:rPr>
              <w:t>s dhe shkeljen e barazis</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tendera.</w:t>
            </w:r>
          </w:p>
          <w:p w14:paraId="3F72C300"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 xml:space="preserve"> (20 min).</w:t>
            </w:r>
          </w:p>
          <w:p w14:paraId="30AFB363" w14:textId="17D91FB0"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Pedagogu i v</w:t>
            </w:r>
            <w:r w:rsidR="00E73D2B">
              <w:rPr>
                <w:rFonts w:ascii="Times New Roman" w:hAnsi="Times New Roman" w:cs="Times New Roman"/>
              </w:rPr>
              <w:t>ë</w:t>
            </w:r>
            <w:r w:rsidRPr="008755C3">
              <w:rPr>
                <w:rFonts w:ascii="Times New Roman" w:hAnsi="Times New Roman" w:cs="Times New Roman"/>
              </w:rPr>
              <w:t>shtron p</w:t>
            </w:r>
            <w:r w:rsidR="00E73D2B">
              <w:rPr>
                <w:rFonts w:ascii="Times New Roman" w:hAnsi="Times New Roman" w:cs="Times New Roman"/>
              </w:rPr>
              <w:t>ë</w:t>
            </w:r>
            <w:r w:rsidRPr="008755C3">
              <w:rPr>
                <w:rFonts w:ascii="Times New Roman" w:hAnsi="Times New Roman" w:cs="Times New Roman"/>
              </w:rPr>
              <w:t>rgjigjet e marra dhe drejton pyetje lidhur me kriteret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w:t>
            </w:r>
            <w:r w:rsidR="00E73D2B">
              <w:rPr>
                <w:rFonts w:ascii="Times New Roman" w:hAnsi="Times New Roman" w:cs="Times New Roman"/>
              </w:rPr>
              <w:t>ë</w:t>
            </w:r>
            <w:r w:rsidRPr="008755C3">
              <w:rPr>
                <w:rFonts w:ascii="Times New Roman" w:hAnsi="Times New Roman" w:cs="Times New Roman"/>
              </w:rPr>
              <w:t>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veprat kund</w:t>
            </w:r>
            <w:r w:rsidR="00E73D2B">
              <w:rPr>
                <w:rFonts w:ascii="Times New Roman" w:hAnsi="Times New Roman" w:cs="Times New Roman"/>
              </w:rPr>
              <w:t>ë</w:t>
            </w:r>
            <w:r w:rsidRPr="008755C3">
              <w:rPr>
                <w:rFonts w:ascii="Times New Roman" w:hAnsi="Times New Roman" w:cs="Times New Roman"/>
              </w:rPr>
              <w:t>r autoritetit t</w:t>
            </w:r>
            <w:r w:rsidR="00E73D2B">
              <w:rPr>
                <w:rFonts w:ascii="Times New Roman" w:hAnsi="Times New Roman" w:cs="Times New Roman"/>
              </w:rPr>
              <w:t>ë</w:t>
            </w:r>
            <w:r w:rsidRPr="008755C3">
              <w:rPr>
                <w:rFonts w:ascii="Times New Roman" w:hAnsi="Times New Roman" w:cs="Times New Roman"/>
              </w:rPr>
              <w:t xml:space="preserve"> kryera nga punonj</w:t>
            </w:r>
            <w:r w:rsidR="00E73D2B">
              <w:rPr>
                <w:rFonts w:ascii="Times New Roman" w:hAnsi="Times New Roman" w:cs="Times New Roman"/>
              </w:rPr>
              <w:t>ë</w:t>
            </w:r>
            <w:r w:rsidRPr="008755C3">
              <w:rPr>
                <w:rFonts w:ascii="Times New Roman" w:hAnsi="Times New Roman" w:cs="Times New Roman"/>
              </w:rPr>
              <w:t>sit (bazuar në pyetjet studimore të parapërgatitura nga pedagogu) (10 min)</w:t>
            </w:r>
          </w:p>
          <w:p w14:paraId="5F81B561"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Diskutim në grup mbi këto gjetje. (10 min)</w:t>
            </w:r>
          </w:p>
        </w:tc>
        <w:tc>
          <w:tcPr>
            <w:tcW w:w="2695" w:type="dxa"/>
          </w:tcPr>
          <w:p w14:paraId="0E1830F8" w14:textId="77777777" w:rsidR="008755C3" w:rsidRPr="008755C3" w:rsidRDefault="008755C3" w:rsidP="000766CE">
            <w:pPr>
              <w:spacing w:line="259" w:lineRule="auto"/>
              <w:jc w:val="both"/>
              <w:rPr>
                <w:rFonts w:ascii="Times New Roman" w:hAnsi="Times New Roman" w:cs="Times New Roman"/>
              </w:rPr>
            </w:pPr>
          </w:p>
        </w:tc>
      </w:tr>
      <w:tr w:rsidR="008755C3" w:rsidRPr="008755C3" w14:paraId="09D3E8C5" w14:textId="77777777" w:rsidTr="000766CE">
        <w:tc>
          <w:tcPr>
            <w:tcW w:w="990" w:type="dxa"/>
            <w:shd w:val="clear" w:color="auto" w:fill="B3E5A1" w:themeFill="accent6" w:themeFillTint="66"/>
          </w:tcPr>
          <w:p w14:paraId="1FA6C9C6" w14:textId="77777777" w:rsidR="008755C3" w:rsidRPr="008755C3" w:rsidRDefault="008755C3" w:rsidP="000766CE">
            <w:pPr>
              <w:spacing w:line="259" w:lineRule="auto"/>
              <w:jc w:val="both"/>
              <w:rPr>
                <w:rFonts w:ascii="Times New Roman" w:hAnsi="Times New Roman" w:cs="Times New Roman"/>
              </w:rPr>
            </w:pPr>
          </w:p>
        </w:tc>
        <w:tc>
          <w:tcPr>
            <w:tcW w:w="2970" w:type="dxa"/>
            <w:shd w:val="clear" w:color="auto" w:fill="B3E5A1" w:themeFill="accent6" w:themeFillTint="66"/>
          </w:tcPr>
          <w:p w14:paraId="5C9772DD" w14:textId="77777777" w:rsidR="008755C3" w:rsidRPr="008755C3" w:rsidRDefault="008755C3" w:rsidP="000766CE">
            <w:pPr>
              <w:spacing w:line="259" w:lineRule="auto"/>
              <w:jc w:val="both"/>
              <w:rPr>
                <w:rFonts w:ascii="Times New Roman" w:hAnsi="Times New Roman" w:cs="Times New Roman"/>
                <w:b/>
              </w:rPr>
            </w:pPr>
          </w:p>
        </w:tc>
        <w:tc>
          <w:tcPr>
            <w:tcW w:w="2880" w:type="dxa"/>
            <w:shd w:val="clear" w:color="auto" w:fill="B3E5A1" w:themeFill="accent6" w:themeFillTint="66"/>
          </w:tcPr>
          <w:p w14:paraId="391E827E" w14:textId="77777777" w:rsidR="008755C3" w:rsidRPr="008755C3" w:rsidRDefault="008755C3" w:rsidP="000766CE">
            <w:pPr>
              <w:spacing w:line="259" w:lineRule="auto"/>
              <w:jc w:val="both"/>
              <w:rPr>
                <w:rFonts w:ascii="Times New Roman" w:hAnsi="Times New Roman" w:cs="Times New Roman"/>
              </w:rPr>
            </w:pPr>
          </w:p>
        </w:tc>
        <w:tc>
          <w:tcPr>
            <w:tcW w:w="2695" w:type="dxa"/>
            <w:shd w:val="clear" w:color="auto" w:fill="B3E5A1" w:themeFill="accent6" w:themeFillTint="66"/>
          </w:tcPr>
          <w:p w14:paraId="6280FF6D" w14:textId="77777777" w:rsidR="008755C3" w:rsidRPr="008755C3" w:rsidRDefault="008755C3" w:rsidP="000766CE">
            <w:pPr>
              <w:spacing w:line="259" w:lineRule="auto"/>
              <w:jc w:val="both"/>
              <w:rPr>
                <w:rFonts w:ascii="Times New Roman" w:hAnsi="Times New Roman" w:cs="Times New Roman"/>
              </w:rPr>
            </w:pPr>
          </w:p>
        </w:tc>
      </w:tr>
      <w:tr w:rsidR="008755C3" w:rsidRPr="008755C3" w14:paraId="087FCFAD" w14:textId="77777777" w:rsidTr="000766CE">
        <w:tc>
          <w:tcPr>
            <w:tcW w:w="990" w:type="dxa"/>
          </w:tcPr>
          <w:p w14:paraId="21957DD3"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11:00-11:20</w:t>
            </w:r>
          </w:p>
        </w:tc>
        <w:tc>
          <w:tcPr>
            <w:tcW w:w="2970" w:type="dxa"/>
          </w:tcPr>
          <w:p w14:paraId="7F08BA3A" w14:textId="1C80529A" w:rsidR="008755C3" w:rsidRPr="008755C3" w:rsidRDefault="008755C3" w:rsidP="000766CE">
            <w:pPr>
              <w:spacing w:line="259" w:lineRule="auto"/>
              <w:contextualSpacing/>
              <w:jc w:val="both"/>
              <w:rPr>
                <w:rFonts w:ascii="Times New Roman" w:hAnsi="Times New Roman" w:cs="Times New Roman"/>
                <w:b/>
                <w:bCs/>
              </w:rPr>
            </w:pPr>
            <w:r w:rsidRPr="008755C3">
              <w:rPr>
                <w:rFonts w:ascii="Times New Roman" w:hAnsi="Times New Roman" w:cs="Times New Roman"/>
                <w:b/>
                <w:bCs/>
              </w:rPr>
              <w:t>Protokollet e hetimit t</w:t>
            </w:r>
            <w:r w:rsidR="00E73D2B">
              <w:rPr>
                <w:rFonts w:ascii="Times New Roman" w:hAnsi="Times New Roman" w:cs="Times New Roman"/>
                <w:b/>
                <w:bCs/>
              </w:rPr>
              <w:t>ë</w:t>
            </w:r>
            <w:r w:rsidRPr="008755C3">
              <w:rPr>
                <w:rFonts w:ascii="Times New Roman" w:hAnsi="Times New Roman" w:cs="Times New Roman"/>
                <w:b/>
                <w:bCs/>
              </w:rPr>
              <w:t xml:space="preserve"> krimeve t</w:t>
            </w:r>
            <w:r w:rsidR="00E73D2B">
              <w:rPr>
                <w:rFonts w:ascii="Times New Roman" w:hAnsi="Times New Roman" w:cs="Times New Roman"/>
                <w:b/>
                <w:bCs/>
              </w:rPr>
              <w:t>ë</w:t>
            </w:r>
            <w:r w:rsidRPr="008755C3">
              <w:rPr>
                <w:rFonts w:ascii="Times New Roman" w:hAnsi="Times New Roman" w:cs="Times New Roman"/>
                <w:b/>
                <w:bCs/>
              </w:rPr>
              <w:t xml:space="preserve"> shp</w:t>
            </w:r>
            <w:r w:rsidR="00E73D2B">
              <w:rPr>
                <w:rFonts w:ascii="Times New Roman" w:hAnsi="Times New Roman" w:cs="Times New Roman"/>
                <w:b/>
                <w:bCs/>
              </w:rPr>
              <w:t>ë</w:t>
            </w:r>
            <w:r w:rsidRPr="008755C3">
              <w:rPr>
                <w:rFonts w:ascii="Times New Roman" w:hAnsi="Times New Roman" w:cs="Times New Roman"/>
                <w:b/>
                <w:bCs/>
              </w:rPr>
              <w:t>rdorimit t</w:t>
            </w:r>
            <w:r w:rsidR="00E73D2B">
              <w:rPr>
                <w:rFonts w:ascii="Times New Roman" w:hAnsi="Times New Roman" w:cs="Times New Roman"/>
                <w:b/>
                <w:bCs/>
              </w:rPr>
              <w:t>ë</w:t>
            </w:r>
            <w:r w:rsidRPr="008755C3">
              <w:rPr>
                <w:rFonts w:ascii="Times New Roman" w:hAnsi="Times New Roman" w:cs="Times New Roman"/>
                <w:b/>
                <w:bCs/>
              </w:rPr>
              <w:t xml:space="preserve"> d</w:t>
            </w:r>
            <w:r w:rsidR="00E73D2B">
              <w:rPr>
                <w:rFonts w:ascii="Times New Roman" w:hAnsi="Times New Roman" w:cs="Times New Roman"/>
                <w:b/>
                <w:bCs/>
              </w:rPr>
              <w:t>ë</w:t>
            </w:r>
            <w:r w:rsidRPr="008755C3">
              <w:rPr>
                <w:rFonts w:ascii="Times New Roman" w:hAnsi="Times New Roman" w:cs="Times New Roman"/>
                <w:b/>
                <w:bCs/>
              </w:rPr>
              <w:t>tyr</w:t>
            </w:r>
            <w:r w:rsidR="00E73D2B">
              <w:rPr>
                <w:rFonts w:ascii="Times New Roman" w:hAnsi="Times New Roman" w:cs="Times New Roman"/>
                <w:b/>
                <w:bCs/>
              </w:rPr>
              <w:t>ë</w:t>
            </w:r>
            <w:r w:rsidRPr="008755C3">
              <w:rPr>
                <w:rFonts w:ascii="Times New Roman" w:hAnsi="Times New Roman" w:cs="Times New Roman"/>
                <w:b/>
                <w:bCs/>
              </w:rPr>
              <w:t>s dhe shkeljes s</w:t>
            </w:r>
            <w:r w:rsidR="00E73D2B">
              <w:rPr>
                <w:rFonts w:ascii="Times New Roman" w:hAnsi="Times New Roman" w:cs="Times New Roman"/>
                <w:b/>
                <w:bCs/>
              </w:rPr>
              <w:t>ë</w:t>
            </w:r>
            <w:r w:rsidRPr="008755C3">
              <w:rPr>
                <w:rFonts w:ascii="Times New Roman" w:hAnsi="Times New Roman" w:cs="Times New Roman"/>
                <w:b/>
                <w:bCs/>
              </w:rPr>
              <w:t xml:space="preserve"> barazis</w:t>
            </w:r>
            <w:r w:rsidR="00E73D2B">
              <w:rPr>
                <w:rFonts w:ascii="Times New Roman" w:hAnsi="Times New Roman" w:cs="Times New Roman"/>
                <w:b/>
                <w:bCs/>
              </w:rPr>
              <w:t>ë</w:t>
            </w:r>
            <w:r w:rsidRPr="008755C3">
              <w:rPr>
                <w:rFonts w:ascii="Times New Roman" w:hAnsi="Times New Roman" w:cs="Times New Roman"/>
                <w:b/>
                <w:bCs/>
              </w:rPr>
              <w:t xml:space="preserve"> n</w:t>
            </w:r>
            <w:r w:rsidR="00E73D2B">
              <w:rPr>
                <w:rFonts w:ascii="Times New Roman" w:hAnsi="Times New Roman" w:cs="Times New Roman"/>
                <w:b/>
                <w:bCs/>
              </w:rPr>
              <w:t>ë</w:t>
            </w:r>
            <w:r w:rsidRPr="008755C3">
              <w:rPr>
                <w:rFonts w:ascii="Times New Roman" w:hAnsi="Times New Roman" w:cs="Times New Roman"/>
                <w:b/>
                <w:bCs/>
              </w:rPr>
              <w:t xml:space="preserve"> tendera</w:t>
            </w:r>
            <w:r w:rsidRPr="008755C3">
              <w:rPr>
                <w:rFonts w:ascii="Times New Roman" w:hAnsi="Times New Roman" w:cs="Times New Roman"/>
              </w:rPr>
              <w:t xml:space="preserve"> </w:t>
            </w:r>
            <w:r w:rsidRPr="008755C3">
              <w:rPr>
                <w:rFonts w:ascii="Times New Roman" w:hAnsi="Times New Roman" w:cs="Times New Roman"/>
                <w:b/>
                <w:bCs/>
              </w:rPr>
              <w:t>(20 min)</w:t>
            </w:r>
          </w:p>
          <w:p w14:paraId="0CDD3437" w14:textId="25ACCFA3" w:rsidR="008755C3" w:rsidRPr="008755C3" w:rsidRDefault="008755C3" w:rsidP="008755C3">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kern w:val="0"/>
                <w14:ligatures w14:val="none"/>
              </w:rPr>
              <w:t>Faktet kryesore dhe dytësore determinante, q</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duhet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provohen, p</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 aplikimin e p</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rgjegjesis</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penale </w:t>
            </w:r>
            <w:r w:rsidRPr="008755C3">
              <w:rPr>
                <w:rFonts w:ascii="Times New Roman" w:hAnsi="Times New Roman" w:cs="Times New Roman"/>
                <w:kern w:val="0"/>
                <w14:ligatures w14:val="none"/>
              </w:rPr>
              <w:lastRenderedPageBreak/>
              <w:t>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krimete shp</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rdorimit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detyr</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s dhe shkeljes s</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barazis</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tendera.</w:t>
            </w:r>
          </w:p>
          <w:p w14:paraId="1D28E040" w14:textId="5698B39C" w:rsidR="008755C3" w:rsidRPr="008755C3" w:rsidRDefault="008755C3" w:rsidP="008755C3">
            <w:pPr>
              <w:numPr>
                <w:ilvl w:val="0"/>
                <w:numId w:val="9"/>
              </w:numPr>
              <w:spacing w:after="160" w:line="259" w:lineRule="auto"/>
              <w:contextualSpacing/>
              <w:jc w:val="both"/>
              <w:rPr>
                <w:rFonts w:ascii="Times New Roman" w:hAnsi="Times New Roman" w:cs="Times New Roman"/>
                <w:kern w:val="0"/>
                <w14:ligatures w14:val="none"/>
              </w:rPr>
            </w:pPr>
            <w:r w:rsidRPr="008755C3">
              <w:rPr>
                <w:rFonts w:ascii="Times New Roman" w:hAnsi="Times New Roman" w:cs="Times New Roman"/>
                <w:kern w:val="0"/>
                <w14:ligatures w14:val="none"/>
              </w:rPr>
              <w:t>Procedurat hetimore standarte 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hetimin e krimeve kund</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 autoritetit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shtetit, sipas protokolleve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hetimit.</w:t>
            </w:r>
          </w:p>
        </w:tc>
        <w:tc>
          <w:tcPr>
            <w:tcW w:w="2880" w:type="dxa"/>
          </w:tcPr>
          <w:p w14:paraId="442FA88E" w14:textId="6CF8BF1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lastRenderedPageBreak/>
              <w:t>Kandidatët ndahen në tre grupe. Secili grup evidenton faktet kryesore dhe dytesore determinante p</w:t>
            </w:r>
            <w:r w:rsidR="00E73D2B">
              <w:rPr>
                <w:rFonts w:ascii="Times New Roman" w:hAnsi="Times New Roman" w:cs="Times New Roman"/>
              </w:rPr>
              <w:t>ë</w:t>
            </w:r>
            <w:r w:rsidRPr="008755C3">
              <w:rPr>
                <w:rFonts w:ascii="Times New Roman" w:hAnsi="Times New Roman" w:cs="Times New Roman"/>
              </w:rPr>
              <w:t>r aplikimin e p</w:t>
            </w:r>
            <w:r w:rsidR="00E73D2B">
              <w:rPr>
                <w:rFonts w:ascii="Times New Roman" w:hAnsi="Times New Roman" w:cs="Times New Roman"/>
              </w:rPr>
              <w:t>ë</w:t>
            </w:r>
            <w:r w:rsidRPr="008755C3">
              <w:rPr>
                <w:rFonts w:ascii="Times New Roman" w:hAnsi="Times New Roman" w:cs="Times New Roman"/>
              </w:rPr>
              <w:t>rgjegjesis</w:t>
            </w:r>
            <w:r w:rsidR="00E73D2B">
              <w:rPr>
                <w:rFonts w:ascii="Times New Roman" w:hAnsi="Times New Roman" w:cs="Times New Roman"/>
              </w:rPr>
              <w:t>ë</w:t>
            </w:r>
            <w:r w:rsidRPr="008755C3">
              <w:rPr>
                <w:rFonts w:ascii="Times New Roman" w:hAnsi="Times New Roman" w:cs="Times New Roman"/>
              </w:rPr>
              <w:t xml:space="preserve"> penale n</w:t>
            </w:r>
            <w:r w:rsidR="00E73D2B">
              <w:rPr>
                <w:rFonts w:ascii="Times New Roman" w:hAnsi="Times New Roman" w:cs="Times New Roman"/>
              </w:rPr>
              <w:t>ë</w:t>
            </w:r>
            <w:r w:rsidRPr="008755C3">
              <w:rPr>
                <w:rFonts w:ascii="Times New Roman" w:hAnsi="Times New Roman" w:cs="Times New Roman"/>
              </w:rPr>
              <w:t xml:space="preserve"> krimet e shp</w:t>
            </w:r>
            <w:r w:rsidR="00E73D2B">
              <w:rPr>
                <w:rFonts w:ascii="Times New Roman" w:hAnsi="Times New Roman" w:cs="Times New Roman"/>
              </w:rPr>
              <w:t>ë</w:t>
            </w:r>
            <w:r w:rsidRPr="008755C3">
              <w:rPr>
                <w:rFonts w:ascii="Times New Roman" w:hAnsi="Times New Roman" w:cs="Times New Roman"/>
              </w:rPr>
              <w:t>rdorimit t</w:t>
            </w:r>
            <w:r w:rsidR="00E73D2B">
              <w:rPr>
                <w:rFonts w:ascii="Times New Roman" w:hAnsi="Times New Roman" w:cs="Times New Roman"/>
              </w:rPr>
              <w:t>ë</w:t>
            </w:r>
            <w:r w:rsidRPr="008755C3">
              <w:rPr>
                <w:rFonts w:ascii="Times New Roman" w:hAnsi="Times New Roman" w:cs="Times New Roman"/>
              </w:rPr>
              <w:t xml:space="preserve"> detyr</w:t>
            </w:r>
            <w:r w:rsidR="00E73D2B">
              <w:rPr>
                <w:rFonts w:ascii="Times New Roman" w:hAnsi="Times New Roman" w:cs="Times New Roman"/>
              </w:rPr>
              <w:t>ë</w:t>
            </w:r>
            <w:r w:rsidRPr="008755C3">
              <w:rPr>
                <w:rFonts w:ascii="Times New Roman" w:hAnsi="Times New Roman" w:cs="Times New Roman"/>
              </w:rPr>
              <w:t>s dhe shkeljes s</w:t>
            </w:r>
            <w:r w:rsidR="00E73D2B">
              <w:rPr>
                <w:rFonts w:ascii="Times New Roman" w:hAnsi="Times New Roman" w:cs="Times New Roman"/>
              </w:rPr>
              <w:t>ë</w:t>
            </w:r>
            <w:r w:rsidRPr="008755C3">
              <w:rPr>
                <w:rFonts w:ascii="Times New Roman" w:hAnsi="Times New Roman" w:cs="Times New Roman"/>
              </w:rPr>
              <w:t xml:space="preserve"> barazis</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tendera në dosjet e vëna në </w:t>
            </w:r>
            <w:r w:rsidRPr="008755C3">
              <w:rPr>
                <w:rFonts w:ascii="Times New Roman" w:hAnsi="Times New Roman" w:cs="Times New Roman"/>
              </w:rPr>
              <w:lastRenderedPageBreak/>
              <w:t>dispozicion (5 min minuta);</w:t>
            </w:r>
          </w:p>
          <w:p w14:paraId="736216FD" w14:textId="77777777" w:rsidR="008755C3" w:rsidRPr="008755C3" w:rsidRDefault="008755C3" w:rsidP="000766CE">
            <w:pPr>
              <w:spacing w:line="259" w:lineRule="auto"/>
              <w:jc w:val="both"/>
              <w:rPr>
                <w:rFonts w:ascii="Times New Roman" w:hAnsi="Times New Roman" w:cs="Times New Roman"/>
              </w:rPr>
            </w:pPr>
            <w:r w:rsidRPr="008755C3">
              <w:rPr>
                <w:rFonts w:ascii="Times New Roman" w:hAnsi="Times New Roman" w:cs="Times New Roman"/>
              </w:rPr>
              <w:t>Një përfaqësues për cdo grup prezanton faktet që ka konstatuar nga aktet (5 minuta).</w:t>
            </w:r>
          </w:p>
          <w:p w14:paraId="1518EC16" w14:textId="7104041A" w:rsidR="008755C3" w:rsidRPr="008755C3" w:rsidRDefault="008755C3" w:rsidP="000766CE">
            <w:pPr>
              <w:spacing w:line="259" w:lineRule="auto"/>
              <w:contextualSpacing/>
              <w:jc w:val="both"/>
              <w:rPr>
                <w:rFonts w:ascii="Times New Roman" w:hAnsi="Times New Roman" w:cs="Times New Roman"/>
              </w:rPr>
            </w:pPr>
            <w:r w:rsidRPr="008755C3">
              <w:rPr>
                <w:rFonts w:ascii="Times New Roman" w:hAnsi="Times New Roman" w:cs="Times New Roman"/>
              </w:rPr>
              <w:t>Pedagogu prezanton p</w:t>
            </w:r>
            <w:r w:rsidRPr="008755C3">
              <w:rPr>
                <w:rFonts w:ascii="Times New Roman" w:hAnsi="Times New Roman" w:cs="Times New Roman"/>
                <w:kern w:val="0"/>
                <w14:ligatures w14:val="none"/>
              </w:rPr>
              <w:t>rocedurat hetimore standarte 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hetimin e krimeve kund</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shp</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rdorimit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detyr</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s dhe barazis</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n</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tendera, sipas protokolleve t</w:t>
            </w:r>
            <w:r w:rsidR="00E73D2B">
              <w:rPr>
                <w:rFonts w:ascii="Times New Roman" w:hAnsi="Times New Roman" w:cs="Times New Roman"/>
                <w:kern w:val="0"/>
                <w14:ligatures w14:val="none"/>
              </w:rPr>
              <w:t>ë</w:t>
            </w:r>
            <w:r w:rsidRPr="008755C3">
              <w:rPr>
                <w:rFonts w:ascii="Times New Roman" w:hAnsi="Times New Roman" w:cs="Times New Roman"/>
                <w:kern w:val="0"/>
                <w14:ligatures w14:val="none"/>
              </w:rPr>
              <w:t xml:space="preserve"> hetimit d</w:t>
            </w:r>
            <w:r w:rsidRPr="008755C3">
              <w:rPr>
                <w:rFonts w:ascii="Times New Roman" w:hAnsi="Times New Roman" w:cs="Times New Roman"/>
              </w:rPr>
              <w:t>he diskuton me klas</w:t>
            </w:r>
            <w:r w:rsidR="00E73D2B">
              <w:rPr>
                <w:rFonts w:ascii="Times New Roman" w:hAnsi="Times New Roman" w:cs="Times New Roman"/>
              </w:rPr>
              <w:t>ë</w:t>
            </w:r>
            <w:r w:rsidRPr="008755C3">
              <w:rPr>
                <w:rFonts w:ascii="Times New Roman" w:hAnsi="Times New Roman" w:cs="Times New Roman"/>
              </w:rPr>
              <w:t>n p</w:t>
            </w:r>
            <w:r w:rsidR="00E73D2B">
              <w:rPr>
                <w:rFonts w:ascii="Times New Roman" w:hAnsi="Times New Roman" w:cs="Times New Roman"/>
              </w:rPr>
              <w:t>ë</w:t>
            </w:r>
            <w:r w:rsidRPr="008755C3">
              <w:rPr>
                <w:rFonts w:ascii="Times New Roman" w:hAnsi="Times New Roman" w:cs="Times New Roman"/>
              </w:rPr>
              <w:t>r evidentimin e</w:t>
            </w:r>
          </w:p>
          <w:p w14:paraId="7825CB5A" w14:textId="391D2CBD" w:rsidR="008755C3" w:rsidRPr="008755C3" w:rsidRDefault="008755C3" w:rsidP="000766CE">
            <w:pPr>
              <w:spacing w:line="259" w:lineRule="auto"/>
              <w:contextualSpacing/>
              <w:jc w:val="both"/>
              <w:rPr>
                <w:rFonts w:ascii="Times New Roman" w:hAnsi="Times New Roman" w:cs="Times New Roman"/>
                <w:kern w:val="0"/>
                <w14:ligatures w14:val="none"/>
              </w:rPr>
            </w:pPr>
            <w:r w:rsidRPr="008755C3">
              <w:rPr>
                <w:rFonts w:ascii="Times New Roman" w:hAnsi="Times New Roman" w:cs="Times New Roman"/>
              </w:rPr>
              <w:t>kontradiktave dhe mang</w:t>
            </w:r>
            <w:r w:rsidR="00E73D2B">
              <w:rPr>
                <w:rFonts w:ascii="Times New Roman" w:hAnsi="Times New Roman" w:cs="Times New Roman"/>
              </w:rPr>
              <w:t>ë</w:t>
            </w:r>
            <w:r w:rsidRPr="008755C3">
              <w:rPr>
                <w:rFonts w:ascii="Times New Roman" w:hAnsi="Times New Roman" w:cs="Times New Roman"/>
              </w:rPr>
              <w:t>sive n</w:t>
            </w:r>
            <w:r w:rsidR="00E73D2B">
              <w:rPr>
                <w:rFonts w:ascii="Times New Roman" w:hAnsi="Times New Roman" w:cs="Times New Roman"/>
              </w:rPr>
              <w:t>ë</w:t>
            </w:r>
            <w:r w:rsidRPr="008755C3">
              <w:rPr>
                <w:rFonts w:ascii="Times New Roman" w:hAnsi="Times New Roman" w:cs="Times New Roman"/>
              </w:rPr>
              <w:t xml:space="preserve"> n</w:t>
            </w:r>
            <w:r w:rsidR="00E73D2B">
              <w:rPr>
                <w:rFonts w:ascii="Times New Roman" w:hAnsi="Times New Roman" w:cs="Times New Roman"/>
              </w:rPr>
              <w:t>ë</w:t>
            </w:r>
            <w:r w:rsidRPr="008755C3">
              <w:rPr>
                <w:rFonts w:ascii="Times New Roman" w:hAnsi="Times New Roman" w:cs="Times New Roman"/>
              </w:rPr>
              <w:t xml:space="preserve"> hetim dhe merr informacionin mungues mbi faktet n</w:t>
            </w:r>
            <w:r w:rsidR="00E73D2B">
              <w:rPr>
                <w:rFonts w:ascii="Times New Roman" w:hAnsi="Times New Roman" w:cs="Times New Roman"/>
              </w:rPr>
              <w:t>ë</w:t>
            </w:r>
            <w:r w:rsidRPr="008755C3">
              <w:rPr>
                <w:rFonts w:ascii="Times New Roman" w:hAnsi="Times New Roman" w:cs="Times New Roman"/>
              </w:rPr>
              <w:t>p</w:t>
            </w:r>
            <w:r w:rsidR="00E73D2B">
              <w:rPr>
                <w:rFonts w:ascii="Times New Roman" w:hAnsi="Times New Roman" w:cs="Times New Roman"/>
              </w:rPr>
              <w:t>ë</w:t>
            </w:r>
            <w:r w:rsidRPr="008755C3">
              <w:rPr>
                <w:rFonts w:ascii="Times New Roman" w:hAnsi="Times New Roman" w:cs="Times New Roman"/>
              </w:rPr>
              <w:t>rmjet urdh</w:t>
            </w:r>
            <w:r w:rsidR="00E73D2B">
              <w:rPr>
                <w:rFonts w:ascii="Times New Roman" w:hAnsi="Times New Roman" w:cs="Times New Roman"/>
              </w:rPr>
              <w:t>ë</w:t>
            </w:r>
            <w:r w:rsidRPr="008755C3">
              <w:rPr>
                <w:rFonts w:ascii="Times New Roman" w:hAnsi="Times New Roman" w:cs="Times New Roman"/>
              </w:rPr>
              <w:t>rimit p</w:t>
            </w:r>
            <w:r w:rsidR="00E73D2B">
              <w:rPr>
                <w:rFonts w:ascii="Times New Roman" w:hAnsi="Times New Roman" w:cs="Times New Roman"/>
              </w:rPr>
              <w:t>ë</w:t>
            </w:r>
            <w:r w:rsidRPr="008755C3">
              <w:rPr>
                <w:rFonts w:ascii="Times New Roman" w:hAnsi="Times New Roman" w:cs="Times New Roman"/>
              </w:rPr>
              <w:t>r t</w:t>
            </w:r>
            <w:r w:rsidR="00E73D2B">
              <w:rPr>
                <w:rFonts w:ascii="Times New Roman" w:hAnsi="Times New Roman" w:cs="Times New Roman"/>
              </w:rPr>
              <w:t>ë</w:t>
            </w:r>
            <w:r w:rsidRPr="008755C3">
              <w:rPr>
                <w:rFonts w:ascii="Times New Roman" w:hAnsi="Times New Roman" w:cs="Times New Roman"/>
              </w:rPr>
              <w:t xml:space="preserve"> kryer veprime hetimore tipike</w:t>
            </w:r>
            <w:r w:rsidRPr="008755C3">
              <w:rPr>
                <w:rFonts w:ascii="Times New Roman" w:hAnsi="Times New Roman" w:cs="Times New Roman"/>
                <w:lang w:val="sq-AL"/>
              </w:rPr>
              <w:t>,</w:t>
            </w:r>
            <w:r w:rsidRPr="008755C3">
              <w:rPr>
                <w:rFonts w:ascii="Times New Roman" w:hAnsi="Times New Roman" w:cs="Times New Roman"/>
              </w:rPr>
              <w:t xml:space="preserve"> (10 min)</w:t>
            </w:r>
          </w:p>
          <w:p w14:paraId="5CF720D9" w14:textId="77777777" w:rsidR="008755C3" w:rsidRPr="008755C3" w:rsidRDefault="008755C3" w:rsidP="000766CE">
            <w:pPr>
              <w:spacing w:line="259" w:lineRule="auto"/>
              <w:jc w:val="both"/>
              <w:rPr>
                <w:rFonts w:ascii="Times New Roman" w:hAnsi="Times New Roman" w:cs="Times New Roman"/>
              </w:rPr>
            </w:pPr>
          </w:p>
        </w:tc>
        <w:tc>
          <w:tcPr>
            <w:tcW w:w="2695" w:type="dxa"/>
          </w:tcPr>
          <w:p w14:paraId="0FB40711" w14:textId="77777777" w:rsidR="008755C3" w:rsidRPr="008755C3" w:rsidRDefault="008755C3" w:rsidP="000766CE">
            <w:pPr>
              <w:spacing w:line="259" w:lineRule="auto"/>
              <w:jc w:val="both"/>
              <w:rPr>
                <w:rFonts w:ascii="Times New Roman" w:hAnsi="Times New Roman" w:cs="Times New Roman"/>
              </w:rPr>
            </w:pPr>
          </w:p>
        </w:tc>
      </w:tr>
    </w:tbl>
    <w:p w14:paraId="2A4ED1AD" w14:textId="77777777" w:rsidR="008755C3" w:rsidRPr="008755C3" w:rsidRDefault="008755C3" w:rsidP="008755C3">
      <w:pPr>
        <w:rPr>
          <w:szCs w:val="24"/>
        </w:rPr>
      </w:pPr>
    </w:p>
    <w:p w14:paraId="2CCEABAC" w14:textId="77777777" w:rsidR="008755C3" w:rsidRPr="008755C3" w:rsidRDefault="008755C3" w:rsidP="008755C3">
      <w:pPr>
        <w:rPr>
          <w:szCs w:val="24"/>
        </w:rPr>
      </w:pPr>
    </w:p>
    <w:p w14:paraId="0F9CA673" w14:textId="77777777" w:rsidR="008755C3" w:rsidRPr="008755C3" w:rsidRDefault="008755C3" w:rsidP="008755C3">
      <w:pPr>
        <w:rPr>
          <w:szCs w:val="24"/>
        </w:rPr>
      </w:pPr>
    </w:p>
    <w:p w14:paraId="07AA4FC4" w14:textId="77777777" w:rsidR="008755C3" w:rsidRPr="008755C3" w:rsidRDefault="008755C3" w:rsidP="008755C3">
      <w:pPr>
        <w:rPr>
          <w:szCs w:val="24"/>
        </w:rPr>
      </w:pPr>
    </w:p>
    <w:p w14:paraId="2BC2B858" w14:textId="77777777" w:rsidR="008755C3" w:rsidRPr="008755C3" w:rsidRDefault="008755C3" w:rsidP="008755C3">
      <w:pPr>
        <w:rPr>
          <w:szCs w:val="24"/>
        </w:rPr>
      </w:pPr>
    </w:p>
    <w:p w14:paraId="51556D51" w14:textId="77777777" w:rsidR="003527A0" w:rsidRPr="008755C3" w:rsidRDefault="003527A0" w:rsidP="003527A0">
      <w:pPr>
        <w:jc w:val="both"/>
        <w:rPr>
          <w:rFonts w:eastAsia="MS Mincho"/>
          <w:b/>
          <w:bCs/>
          <w:szCs w:val="24"/>
          <w:lang w:val="nb-NO"/>
        </w:rPr>
      </w:pPr>
    </w:p>
    <w:p w14:paraId="554FAF97" w14:textId="77777777" w:rsidR="003527A0" w:rsidRPr="008755C3" w:rsidRDefault="003527A0" w:rsidP="003527A0">
      <w:pPr>
        <w:jc w:val="center"/>
        <w:rPr>
          <w:b/>
          <w:szCs w:val="24"/>
          <w:lang w:val="sq-AL"/>
        </w:rPr>
      </w:pPr>
      <w:r w:rsidRPr="008755C3">
        <w:rPr>
          <w:b/>
          <w:bCs/>
          <w:szCs w:val="24"/>
          <w:lang w:val="sq-AL"/>
        </w:rPr>
        <w:t xml:space="preserve">MODULI VI. </w:t>
      </w:r>
      <w:r w:rsidRPr="008755C3">
        <w:rPr>
          <w:b/>
          <w:szCs w:val="24"/>
          <w:lang w:val="sq-AL"/>
        </w:rPr>
        <w:t>GJYKIMI NË GJYKATËN E LARTË</w:t>
      </w:r>
    </w:p>
    <w:p w14:paraId="6D1014A9" w14:textId="77777777" w:rsidR="003527A0" w:rsidRPr="008755C3" w:rsidRDefault="003527A0" w:rsidP="003527A0">
      <w:pPr>
        <w:jc w:val="both"/>
        <w:rPr>
          <w:b/>
          <w:szCs w:val="24"/>
          <w:lang w:val="sq-AL"/>
        </w:rPr>
      </w:pPr>
      <w:r w:rsidRPr="008755C3">
        <w:rPr>
          <w:rFonts w:eastAsia="MS Mincho"/>
          <w:b/>
          <w:szCs w:val="24"/>
          <w:lang w:val="it-IT"/>
        </w:rPr>
        <w:t>DITA 25 Apelimi</w:t>
      </w:r>
    </w:p>
    <w:p w14:paraId="1CF58B50" w14:textId="77777777" w:rsidR="003527A0" w:rsidRPr="008755C3" w:rsidRDefault="003527A0" w:rsidP="003527A0">
      <w:pPr>
        <w:jc w:val="both"/>
        <w:rPr>
          <w:szCs w:val="24"/>
          <w:u w:val="single"/>
          <w:lang w:val="sq-AL"/>
        </w:rPr>
      </w:pPr>
    </w:p>
    <w:p w14:paraId="12EE2F8B" w14:textId="2BBB1AEC" w:rsidR="003527A0" w:rsidRPr="008755C3" w:rsidRDefault="003527A0" w:rsidP="003527A0">
      <w:pPr>
        <w:jc w:val="both"/>
        <w:rPr>
          <w:rFonts w:eastAsia="MS Mincho"/>
          <w:szCs w:val="24"/>
          <w:lang w:val="it-IT"/>
        </w:rPr>
      </w:pPr>
      <w:r w:rsidRPr="008755C3">
        <w:rPr>
          <w:szCs w:val="24"/>
          <w:u w:val="single"/>
          <w:lang w:val="sq-AL"/>
        </w:rPr>
        <w:t>Ç</w:t>
      </w:r>
      <w:r w:rsidR="00E73D2B">
        <w:rPr>
          <w:szCs w:val="24"/>
          <w:u w:val="single"/>
          <w:lang w:val="sq-AL"/>
        </w:rPr>
        <w:t>ë</w:t>
      </w:r>
      <w:r w:rsidRPr="008755C3">
        <w:rPr>
          <w:szCs w:val="24"/>
          <w:u w:val="single"/>
          <w:lang w:val="sq-AL"/>
        </w:rPr>
        <w:t>shtje vet</w:t>
      </w:r>
      <w:r w:rsidR="00E73D2B">
        <w:rPr>
          <w:szCs w:val="24"/>
          <w:u w:val="single"/>
          <w:lang w:val="sq-AL"/>
        </w:rPr>
        <w:t>ë</w:t>
      </w:r>
      <w:r w:rsidRPr="008755C3">
        <w:rPr>
          <w:szCs w:val="24"/>
          <w:u w:val="single"/>
          <w:lang w:val="sq-AL"/>
        </w:rPr>
        <w:t>studimore</w:t>
      </w:r>
      <w:r w:rsidRPr="008755C3">
        <w:rPr>
          <w:szCs w:val="24"/>
          <w:lang w:val="sq-AL"/>
        </w:rPr>
        <w:t>:</w:t>
      </w:r>
      <w:r w:rsidRPr="008755C3">
        <w:rPr>
          <w:rFonts w:eastAsia="MS Mincho"/>
          <w:szCs w:val="24"/>
          <w:lang w:val="it-IT"/>
        </w:rPr>
        <w:t xml:space="preserve">  1. Dallimi i ç</w:t>
      </w:r>
      <w:r w:rsidR="00E73D2B">
        <w:rPr>
          <w:rFonts w:eastAsia="MS Mincho"/>
          <w:szCs w:val="24"/>
          <w:lang w:val="it-IT"/>
        </w:rPr>
        <w:t>ë</w:t>
      </w:r>
      <w:r w:rsidRPr="008755C3">
        <w:rPr>
          <w:rFonts w:eastAsia="MS Mincho"/>
          <w:szCs w:val="24"/>
          <w:lang w:val="it-IT"/>
        </w:rPr>
        <w:t>shtjeve t</w:t>
      </w:r>
      <w:r w:rsidR="00E73D2B">
        <w:rPr>
          <w:rFonts w:eastAsia="MS Mincho"/>
          <w:szCs w:val="24"/>
          <w:lang w:val="it-IT"/>
        </w:rPr>
        <w:t>ë</w:t>
      </w:r>
      <w:r w:rsidRPr="008755C3">
        <w:rPr>
          <w:rFonts w:eastAsia="MS Mincho"/>
          <w:szCs w:val="24"/>
          <w:lang w:val="it-IT"/>
        </w:rPr>
        <w:t xml:space="preserve"> faktit nga ç</w:t>
      </w:r>
      <w:r w:rsidR="00E73D2B">
        <w:rPr>
          <w:rFonts w:eastAsia="MS Mincho"/>
          <w:szCs w:val="24"/>
          <w:lang w:val="it-IT"/>
        </w:rPr>
        <w:t>ë</w:t>
      </w:r>
      <w:r w:rsidRPr="008755C3">
        <w:rPr>
          <w:rFonts w:eastAsia="MS Mincho"/>
          <w:szCs w:val="24"/>
          <w:lang w:val="it-IT"/>
        </w:rPr>
        <w:t>shtjet e ligjit. - 2. Forma e paraqitjes së rekursit. – 3. Afatet. - 4. Rastet e mospranimit të rekursit. - 5. Tipologjia e vendimeve të Gjykatës së Lart</w:t>
      </w:r>
      <w:r w:rsidR="00E73D2B">
        <w:rPr>
          <w:rFonts w:eastAsia="MS Mincho"/>
          <w:szCs w:val="24"/>
          <w:lang w:val="it-IT"/>
        </w:rPr>
        <w:t>ë</w:t>
      </w:r>
      <w:r w:rsidRPr="008755C3">
        <w:rPr>
          <w:rFonts w:eastAsia="MS Mincho"/>
          <w:szCs w:val="24"/>
          <w:lang w:val="it-IT"/>
        </w:rPr>
        <w:t>. – 6. Funksioni nomofilaktik i Gjykat</w:t>
      </w:r>
      <w:r w:rsidR="00E73D2B">
        <w:rPr>
          <w:rFonts w:eastAsia="MS Mincho"/>
          <w:szCs w:val="24"/>
          <w:lang w:val="it-IT"/>
        </w:rPr>
        <w:t>ë</w:t>
      </w:r>
      <w:r w:rsidRPr="008755C3">
        <w:rPr>
          <w:rFonts w:eastAsia="MS Mincho"/>
          <w:szCs w:val="24"/>
          <w:lang w:val="it-IT"/>
        </w:rPr>
        <w:t>s s</w:t>
      </w:r>
      <w:r w:rsidR="00E73D2B">
        <w:rPr>
          <w:rFonts w:eastAsia="MS Mincho"/>
          <w:szCs w:val="24"/>
          <w:lang w:val="it-IT"/>
        </w:rPr>
        <w:t>ë</w:t>
      </w:r>
      <w:r w:rsidRPr="008755C3">
        <w:rPr>
          <w:rFonts w:eastAsia="MS Mincho"/>
          <w:szCs w:val="24"/>
          <w:lang w:val="it-IT"/>
        </w:rPr>
        <w:t xml:space="preserve"> Lart</w:t>
      </w:r>
      <w:r w:rsidR="00E73D2B">
        <w:rPr>
          <w:rFonts w:eastAsia="MS Mincho"/>
          <w:szCs w:val="24"/>
          <w:lang w:val="it-IT"/>
        </w:rPr>
        <w:t>ë</w:t>
      </w:r>
      <w:r w:rsidRPr="008755C3">
        <w:rPr>
          <w:rFonts w:eastAsia="MS Mincho"/>
          <w:szCs w:val="24"/>
          <w:lang w:val="it-IT"/>
        </w:rPr>
        <w:t xml:space="preserve">. – 7. </w:t>
      </w:r>
      <w:r w:rsidRPr="008755C3">
        <w:rPr>
          <w:rFonts w:eastAsia="Calibri"/>
          <w:szCs w:val="24"/>
          <w:lang w:val="sq-AL"/>
        </w:rPr>
        <w:t>Kuptimi i koncepteve “zhvillim”, “ndryshim” dhe “njësim” i praktikës gjyqësore. – 8.</w:t>
      </w:r>
      <w:r w:rsidRPr="008755C3">
        <w:rPr>
          <w:rFonts w:eastAsia="MS Mincho"/>
          <w:szCs w:val="24"/>
          <w:lang w:val="it-IT"/>
        </w:rPr>
        <w:t xml:space="preserve"> Rastet e rishikimit t</w:t>
      </w:r>
      <w:r w:rsidR="00E73D2B">
        <w:rPr>
          <w:rFonts w:eastAsia="MS Mincho"/>
          <w:szCs w:val="24"/>
          <w:lang w:val="it-IT"/>
        </w:rPr>
        <w:t>ë</w:t>
      </w:r>
      <w:r w:rsidRPr="008755C3">
        <w:rPr>
          <w:rFonts w:eastAsia="MS Mincho"/>
          <w:szCs w:val="24"/>
          <w:lang w:val="it-IT"/>
        </w:rPr>
        <w:t xml:space="preserve"> vendimeve gjyq</w:t>
      </w:r>
      <w:r w:rsidR="00E73D2B">
        <w:rPr>
          <w:rFonts w:eastAsia="MS Mincho"/>
          <w:szCs w:val="24"/>
          <w:lang w:val="it-IT"/>
        </w:rPr>
        <w:t>ë</w:t>
      </w:r>
      <w:r w:rsidRPr="008755C3">
        <w:rPr>
          <w:rFonts w:eastAsia="MS Mincho"/>
          <w:szCs w:val="24"/>
          <w:lang w:val="it-IT"/>
        </w:rPr>
        <w:t>sore t</w:t>
      </w:r>
      <w:r w:rsidR="00E73D2B">
        <w:rPr>
          <w:rFonts w:eastAsia="MS Mincho"/>
          <w:szCs w:val="24"/>
          <w:lang w:val="it-IT"/>
        </w:rPr>
        <w:t>ë</w:t>
      </w:r>
      <w:r w:rsidRPr="008755C3">
        <w:rPr>
          <w:rFonts w:eastAsia="MS Mincho"/>
          <w:szCs w:val="24"/>
          <w:lang w:val="it-IT"/>
        </w:rPr>
        <w:t xml:space="preserve"> form</w:t>
      </w:r>
      <w:r w:rsidR="00E73D2B">
        <w:rPr>
          <w:rFonts w:eastAsia="MS Mincho"/>
          <w:szCs w:val="24"/>
          <w:lang w:val="it-IT"/>
        </w:rPr>
        <w:t>ë</w:t>
      </w:r>
      <w:r w:rsidRPr="008755C3">
        <w:rPr>
          <w:rFonts w:eastAsia="MS Mincho"/>
          <w:szCs w:val="24"/>
          <w:lang w:val="it-IT"/>
        </w:rPr>
        <w:t>s s</w:t>
      </w:r>
      <w:r w:rsidR="00E73D2B">
        <w:rPr>
          <w:rFonts w:eastAsia="MS Mincho"/>
          <w:szCs w:val="24"/>
          <w:lang w:val="it-IT"/>
        </w:rPr>
        <w:t>ë</w:t>
      </w:r>
      <w:r w:rsidRPr="008755C3">
        <w:rPr>
          <w:rFonts w:eastAsia="MS Mincho"/>
          <w:szCs w:val="24"/>
          <w:lang w:val="it-IT"/>
        </w:rPr>
        <w:t xml:space="preserve"> prer</w:t>
      </w:r>
      <w:r w:rsidR="00E73D2B">
        <w:rPr>
          <w:rFonts w:eastAsia="MS Mincho"/>
          <w:szCs w:val="24"/>
          <w:lang w:val="it-IT"/>
        </w:rPr>
        <w:t>ë</w:t>
      </w:r>
      <w:r w:rsidRPr="008755C3">
        <w:rPr>
          <w:rFonts w:eastAsia="MS Mincho"/>
          <w:szCs w:val="24"/>
          <w:lang w:val="it-IT"/>
        </w:rPr>
        <w:t xml:space="preserve">. </w:t>
      </w:r>
    </w:p>
    <w:p w14:paraId="56A292CE" w14:textId="77777777" w:rsidR="003527A0" w:rsidRPr="008755C3" w:rsidRDefault="003527A0" w:rsidP="003527A0">
      <w:pPr>
        <w:jc w:val="both"/>
        <w:rPr>
          <w:rFonts w:eastAsia="Calibri"/>
          <w:b/>
          <w:bCs/>
          <w:szCs w:val="24"/>
          <w:lang w:val="sq-AL"/>
        </w:rPr>
      </w:pPr>
    </w:p>
    <w:p w14:paraId="35E6C23A" w14:textId="00748EE4" w:rsidR="003527A0" w:rsidRPr="008755C3" w:rsidRDefault="003527A0" w:rsidP="003527A0">
      <w:pPr>
        <w:jc w:val="both"/>
        <w:rPr>
          <w:rFonts w:eastAsia="Calibri"/>
          <w:b/>
          <w:bCs/>
          <w:szCs w:val="24"/>
          <w:lang w:val="sq-AL"/>
        </w:rPr>
      </w:pPr>
      <w:r w:rsidRPr="008755C3">
        <w:rPr>
          <w:rFonts w:eastAsia="Calibri"/>
          <w:b/>
          <w:bCs/>
          <w:szCs w:val="24"/>
          <w:lang w:val="sq-AL"/>
        </w:rPr>
        <w:t>Struktura e tem</w:t>
      </w:r>
      <w:r w:rsidR="00E73D2B">
        <w:rPr>
          <w:rFonts w:eastAsia="Calibri"/>
          <w:b/>
          <w:bCs/>
          <w:szCs w:val="24"/>
          <w:lang w:val="sq-AL"/>
        </w:rPr>
        <w:t>ë</w:t>
      </w:r>
      <w:r w:rsidRPr="008755C3">
        <w:rPr>
          <w:rFonts w:eastAsia="Calibri"/>
          <w:b/>
          <w:bCs/>
          <w:szCs w:val="24"/>
          <w:lang w:val="sq-AL"/>
        </w:rPr>
        <w:t>s</w:t>
      </w:r>
    </w:p>
    <w:tbl>
      <w:tblPr>
        <w:tblStyle w:val="TableGrid"/>
        <w:tblW w:w="0" w:type="auto"/>
        <w:tblInd w:w="-185" w:type="dxa"/>
        <w:tblLook w:val="04A0" w:firstRow="1" w:lastRow="0" w:firstColumn="1" w:lastColumn="0" w:noHBand="0" w:noVBand="1"/>
      </w:tblPr>
      <w:tblGrid>
        <w:gridCol w:w="980"/>
        <w:gridCol w:w="2902"/>
        <w:gridCol w:w="2802"/>
        <w:gridCol w:w="2517"/>
      </w:tblGrid>
      <w:tr w:rsidR="003527A0" w:rsidRPr="008755C3" w14:paraId="356C139E" w14:textId="77777777" w:rsidTr="00644A34">
        <w:tc>
          <w:tcPr>
            <w:tcW w:w="980" w:type="dxa"/>
          </w:tcPr>
          <w:p w14:paraId="70B5F94B"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Ora</w:t>
            </w:r>
          </w:p>
        </w:tc>
        <w:tc>
          <w:tcPr>
            <w:tcW w:w="2902" w:type="dxa"/>
          </w:tcPr>
          <w:p w14:paraId="1029A45D" w14:textId="77777777" w:rsidR="003527A0" w:rsidRPr="008755C3" w:rsidRDefault="003527A0" w:rsidP="00644A34">
            <w:pPr>
              <w:jc w:val="both"/>
              <w:rPr>
                <w:rFonts w:ascii="Times New Roman" w:hAnsi="Times New Roman" w:cs="Times New Roman"/>
              </w:rPr>
            </w:pPr>
            <w:r w:rsidRPr="008755C3">
              <w:rPr>
                <w:rFonts w:ascii="Times New Roman" w:eastAsia="Calibri" w:hAnsi="Times New Roman" w:cs="Times New Roman"/>
                <w:b/>
                <w:bCs/>
              </w:rPr>
              <w:t>Tema/nëncështjet</w:t>
            </w:r>
          </w:p>
        </w:tc>
        <w:tc>
          <w:tcPr>
            <w:tcW w:w="2802" w:type="dxa"/>
          </w:tcPr>
          <w:p w14:paraId="28934FD7"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b/>
                <w:bCs/>
              </w:rPr>
              <w:t>Metodologjia e përdorur</w:t>
            </w:r>
          </w:p>
        </w:tc>
        <w:tc>
          <w:tcPr>
            <w:tcW w:w="2517" w:type="dxa"/>
          </w:tcPr>
          <w:p w14:paraId="366AAC98" w14:textId="77777777" w:rsidR="003527A0" w:rsidRPr="008755C3" w:rsidRDefault="003527A0" w:rsidP="00644A34">
            <w:pPr>
              <w:jc w:val="both"/>
              <w:rPr>
                <w:rFonts w:ascii="Times New Roman" w:hAnsi="Times New Roman" w:cs="Times New Roman"/>
              </w:rPr>
            </w:pPr>
          </w:p>
        </w:tc>
      </w:tr>
      <w:tr w:rsidR="003527A0" w:rsidRPr="008755C3" w14:paraId="2D0B9855" w14:textId="77777777" w:rsidTr="00644A34">
        <w:tc>
          <w:tcPr>
            <w:tcW w:w="980" w:type="dxa"/>
            <w:shd w:val="clear" w:color="auto" w:fill="B3E5A1" w:themeFill="accent6" w:themeFillTint="66"/>
          </w:tcPr>
          <w:p w14:paraId="0E396A6B" w14:textId="77777777" w:rsidR="003527A0" w:rsidRPr="008755C3" w:rsidRDefault="003527A0" w:rsidP="00644A34">
            <w:pPr>
              <w:jc w:val="both"/>
              <w:rPr>
                <w:rFonts w:ascii="Times New Roman" w:hAnsi="Times New Roman" w:cs="Times New Roman"/>
                <w:b/>
                <w:bCs/>
              </w:rPr>
            </w:pPr>
            <w:r w:rsidRPr="008755C3">
              <w:rPr>
                <w:rFonts w:ascii="Times New Roman" w:hAnsi="Times New Roman" w:cs="Times New Roman"/>
                <w:b/>
                <w:bCs/>
              </w:rPr>
              <w:t>9:00 -9:50</w:t>
            </w:r>
          </w:p>
        </w:tc>
        <w:tc>
          <w:tcPr>
            <w:tcW w:w="2902" w:type="dxa"/>
            <w:shd w:val="clear" w:color="auto" w:fill="B3E5A1" w:themeFill="accent6" w:themeFillTint="66"/>
          </w:tcPr>
          <w:p w14:paraId="4BB4526D" w14:textId="3A317858" w:rsidR="003527A0" w:rsidRPr="008755C3" w:rsidRDefault="003527A0" w:rsidP="00644A34">
            <w:pPr>
              <w:jc w:val="both"/>
              <w:rPr>
                <w:rFonts w:ascii="Times New Roman" w:hAnsi="Times New Roman" w:cs="Times New Roman"/>
                <w:lang w:val="sq-AL"/>
              </w:rPr>
            </w:pPr>
            <w:r w:rsidRPr="008755C3">
              <w:rPr>
                <w:rFonts w:ascii="Times New Roman" w:hAnsi="Times New Roman" w:cs="Times New Roman"/>
                <w:lang w:val="sq-AL"/>
              </w:rPr>
              <w:t>Rekursi i vendimeve t</w:t>
            </w:r>
            <w:r w:rsidR="00E73D2B">
              <w:rPr>
                <w:rFonts w:ascii="Times New Roman" w:hAnsi="Times New Roman" w:cs="Times New Roman"/>
                <w:lang w:val="sq-AL"/>
              </w:rPr>
              <w:t>ë</w:t>
            </w:r>
            <w:r w:rsidRPr="008755C3">
              <w:rPr>
                <w:rFonts w:ascii="Times New Roman" w:hAnsi="Times New Roman" w:cs="Times New Roman"/>
                <w:lang w:val="sq-AL"/>
              </w:rPr>
              <w:t xml:space="preserve"> form</w:t>
            </w:r>
            <w:r w:rsidR="00E73D2B">
              <w:rPr>
                <w:rFonts w:ascii="Times New Roman" w:hAnsi="Times New Roman" w:cs="Times New Roman"/>
                <w:lang w:val="sq-AL"/>
              </w:rPr>
              <w:t>ë</w:t>
            </w:r>
            <w:r w:rsidRPr="008755C3">
              <w:rPr>
                <w:rFonts w:ascii="Times New Roman" w:hAnsi="Times New Roman" w:cs="Times New Roman"/>
                <w:lang w:val="sq-AL"/>
              </w:rPr>
              <w:t>s s</w:t>
            </w:r>
            <w:r w:rsidR="00E73D2B">
              <w:rPr>
                <w:rFonts w:ascii="Times New Roman" w:hAnsi="Times New Roman" w:cs="Times New Roman"/>
                <w:lang w:val="sq-AL"/>
              </w:rPr>
              <w:t>ë</w:t>
            </w:r>
            <w:r w:rsidRPr="008755C3">
              <w:rPr>
                <w:rFonts w:ascii="Times New Roman" w:hAnsi="Times New Roman" w:cs="Times New Roman"/>
                <w:lang w:val="sq-AL"/>
              </w:rPr>
              <w:t xml:space="preserve"> prer</w:t>
            </w:r>
            <w:r w:rsidR="00E73D2B">
              <w:rPr>
                <w:rFonts w:ascii="Times New Roman" w:hAnsi="Times New Roman" w:cs="Times New Roman"/>
                <w:lang w:val="sq-AL"/>
              </w:rPr>
              <w:t>ë</w:t>
            </w:r>
            <w:r w:rsidRPr="008755C3">
              <w:rPr>
                <w:rFonts w:ascii="Times New Roman" w:hAnsi="Times New Roman" w:cs="Times New Roman"/>
                <w:lang w:val="sq-AL"/>
              </w:rPr>
              <w:t xml:space="preserve"> n</w:t>
            </w:r>
            <w:r w:rsidR="00E73D2B">
              <w:rPr>
                <w:rFonts w:ascii="Times New Roman" w:hAnsi="Times New Roman" w:cs="Times New Roman"/>
                <w:lang w:val="sq-AL"/>
              </w:rPr>
              <w:t>ë</w:t>
            </w:r>
            <w:r w:rsidRPr="008755C3">
              <w:rPr>
                <w:rFonts w:ascii="Times New Roman" w:hAnsi="Times New Roman" w:cs="Times New Roman"/>
                <w:lang w:val="sq-AL"/>
              </w:rPr>
              <w:t xml:space="preserve"> tem</w:t>
            </w:r>
            <w:r w:rsidR="00E73D2B">
              <w:rPr>
                <w:rFonts w:ascii="Times New Roman" w:hAnsi="Times New Roman" w:cs="Times New Roman"/>
                <w:lang w:val="sq-AL"/>
              </w:rPr>
              <w:t>ë</w:t>
            </w:r>
            <w:r w:rsidRPr="008755C3">
              <w:rPr>
                <w:rFonts w:ascii="Times New Roman" w:hAnsi="Times New Roman" w:cs="Times New Roman"/>
                <w:lang w:val="sq-AL"/>
              </w:rPr>
              <w:t>n e masave t</w:t>
            </w:r>
            <w:r w:rsidR="00E73D2B">
              <w:rPr>
                <w:rFonts w:ascii="Times New Roman" w:hAnsi="Times New Roman" w:cs="Times New Roman"/>
                <w:lang w:val="sq-AL"/>
              </w:rPr>
              <w:t>ë</w:t>
            </w:r>
            <w:r w:rsidRPr="008755C3">
              <w:rPr>
                <w:rFonts w:ascii="Times New Roman" w:hAnsi="Times New Roman" w:cs="Times New Roman"/>
                <w:lang w:val="sq-AL"/>
              </w:rPr>
              <w:t xml:space="preserve"> sigurimit</w:t>
            </w:r>
          </w:p>
          <w:p w14:paraId="5FCB0B58"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 xml:space="preserve"> </w:t>
            </w:r>
          </w:p>
        </w:tc>
        <w:tc>
          <w:tcPr>
            <w:tcW w:w="2802" w:type="dxa"/>
            <w:shd w:val="clear" w:color="auto" w:fill="B3E5A1" w:themeFill="accent6" w:themeFillTint="66"/>
          </w:tcPr>
          <w:p w14:paraId="0B7F1074" w14:textId="61397338"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parashtrojn</w:t>
            </w:r>
            <w:r w:rsidR="00E73D2B">
              <w:rPr>
                <w:rFonts w:ascii="Times New Roman" w:hAnsi="Times New Roman" w:cs="Times New Roman"/>
              </w:rPr>
              <w:t>ë</w:t>
            </w:r>
            <w:r w:rsidRPr="008755C3">
              <w:rPr>
                <w:rFonts w:ascii="Times New Roman" w:hAnsi="Times New Roman" w:cs="Times New Roman"/>
              </w:rPr>
              <w:t xml:space="preserve"> shkaqet e rekursit n</w:t>
            </w:r>
            <w:r w:rsidR="00E73D2B">
              <w:rPr>
                <w:rFonts w:ascii="Times New Roman" w:hAnsi="Times New Roman" w:cs="Times New Roman"/>
              </w:rPr>
              <w:t>ë</w:t>
            </w:r>
            <w:r w:rsidRPr="008755C3">
              <w:rPr>
                <w:rFonts w:ascii="Times New Roman" w:hAnsi="Times New Roman" w:cs="Times New Roman"/>
              </w:rPr>
              <w:t xml:space="preserve"> tem</w:t>
            </w:r>
            <w:r w:rsidR="00E73D2B">
              <w:rPr>
                <w:rFonts w:ascii="Times New Roman" w:hAnsi="Times New Roman" w:cs="Times New Roman"/>
              </w:rPr>
              <w:t>ë</w:t>
            </w:r>
            <w:r w:rsidRPr="008755C3">
              <w:rPr>
                <w:rFonts w:ascii="Times New Roman" w:hAnsi="Times New Roman" w:cs="Times New Roman"/>
              </w:rPr>
              <w:t>n e masave t</w:t>
            </w:r>
            <w:r w:rsidR="00E73D2B">
              <w:rPr>
                <w:rFonts w:ascii="Times New Roman" w:hAnsi="Times New Roman" w:cs="Times New Roman"/>
              </w:rPr>
              <w:t>ë</w:t>
            </w:r>
            <w:r w:rsidRPr="008755C3">
              <w:rPr>
                <w:rFonts w:ascii="Times New Roman" w:hAnsi="Times New Roman" w:cs="Times New Roman"/>
              </w:rPr>
              <w:t xml:space="preserve"> sigurimit (25 min).</w:t>
            </w:r>
          </w:p>
          <w:p w14:paraId="24A6F1AF" w14:textId="1AF7C938" w:rsidR="003527A0" w:rsidRPr="008755C3" w:rsidRDefault="003527A0" w:rsidP="00644A34">
            <w:pPr>
              <w:jc w:val="both"/>
              <w:rPr>
                <w:rFonts w:ascii="Times New Roman" w:hAnsi="Times New Roman" w:cs="Times New Roman"/>
              </w:rPr>
            </w:pPr>
            <w:r w:rsidRPr="008755C3">
              <w:rPr>
                <w:rFonts w:ascii="Times New Roman" w:hAnsi="Times New Roman" w:cs="Times New Roman"/>
              </w:rPr>
              <w:lastRenderedPageBreak/>
              <w:t>Akti paraqitet n</w:t>
            </w:r>
            <w:r w:rsidR="00E73D2B">
              <w:rPr>
                <w:rFonts w:ascii="Times New Roman" w:hAnsi="Times New Roman" w:cs="Times New Roman"/>
              </w:rPr>
              <w:t>ë</w:t>
            </w:r>
            <w:r w:rsidRPr="008755C3">
              <w:rPr>
                <w:rFonts w:ascii="Times New Roman" w:hAnsi="Times New Roman" w:cs="Times New Roman"/>
              </w:rPr>
              <w:t xml:space="preserve"> monitor dhe ilustrohet nga nj</w:t>
            </w:r>
            <w:r w:rsidR="00E73D2B">
              <w:rPr>
                <w:rFonts w:ascii="Times New Roman" w:hAnsi="Times New Roman" w:cs="Times New Roman"/>
              </w:rPr>
              <w:t>ë</w:t>
            </w:r>
            <w:r w:rsidRPr="008755C3">
              <w:rPr>
                <w:rFonts w:ascii="Times New Roman" w:hAnsi="Times New Roman" w:cs="Times New Roman"/>
              </w:rPr>
              <w:t xml:space="preserve"> p</w:t>
            </w:r>
            <w:r w:rsidR="00E73D2B">
              <w:rPr>
                <w:rFonts w:ascii="Times New Roman" w:hAnsi="Times New Roman" w:cs="Times New Roman"/>
              </w:rPr>
              <w:t>ë</w:t>
            </w:r>
            <w:r w:rsidRPr="008755C3">
              <w:rPr>
                <w:rFonts w:ascii="Times New Roman" w:hAnsi="Times New Roman" w:cs="Times New Roman"/>
              </w:rPr>
              <w:t>rfaq</w:t>
            </w:r>
            <w:r w:rsidR="00E73D2B">
              <w:rPr>
                <w:rFonts w:ascii="Times New Roman" w:hAnsi="Times New Roman" w:cs="Times New Roman"/>
              </w:rPr>
              <w:t>ë</w:t>
            </w:r>
            <w:r w:rsidRPr="008755C3">
              <w:rPr>
                <w:rFonts w:ascii="Times New Roman" w:hAnsi="Times New Roman" w:cs="Times New Roman"/>
              </w:rPr>
              <w:t>sues i zgjedhur prej secilit grup (3x5=15 min)</w:t>
            </w:r>
          </w:p>
          <w:p w14:paraId="33927B40" w14:textId="2AAF423B" w:rsidR="003527A0" w:rsidRPr="008755C3" w:rsidRDefault="003527A0" w:rsidP="00644A34">
            <w:pPr>
              <w:jc w:val="both"/>
              <w:rPr>
                <w:rFonts w:ascii="Times New Roman" w:hAnsi="Times New Roman" w:cs="Times New Roman"/>
              </w:rPr>
            </w:pPr>
            <w:r w:rsidRPr="008755C3">
              <w:rPr>
                <w:rFonts w:ascii="Times New Roman" w:hAnsi="Times New Roman" w:cs="Times New Roman"/>
              </w:rPr>
              <w:t>Konsiderata t</w:t>
            </w:r>
            <w:r w:rsidR="00E73D2B">
              <w:rPr>
                <w:rFonts w:ascii="Times New Roman" w:hAnsi="Times New Roman" w:cs="Times New Roman"/>
              </w:rPr>
              <w:t>ë</w:t>
            </w:r>
            <w:r w:rsidRPr="008755C3">
              <w:rPr>
                <w:rFonts w:ascii="Times New Roman" w:hAnsi="Times New Roman" w:cs="Times New Roman"/>
              </w:rPr>
              <w:t xml:space="preserve"> pedagogut (10 min)</w:t>
            </w:r>
          </w:p>
        </w:tc>
        <w:tc>
          <w:tcPr>
            <w:tcW w:w="2517" w:type="dxa"/>
            <w:shd w:val="clear" w:color="auto" w:fill="B3E5A1" w:themeFill="accent6" w:themeFillTint="66"/>
          </w:tcPr>
          <w:p w14:paraId="158F1454" w14:textId="77777777" w:rsidR="003527A0" w:rsidRPr="008755C3" w:rsidRDefault="003527A0" w:rsidP="00644A34">
            <w:pPr>
              <w:jc w:val="both"/>
              <w:rPr>
                <w:rFonts w:ascii="Times New Roman" w:hAnsi="Times New Roman" w:cs="Times New Roman"/>
              </w:rPr>
            </w:pPr>
          </w:p>
        </w:tc>
      </w:tr>
      <w:tr w:rsidR="003527A0" w:rsidRPr="008755C3" w14:paraId="7B7ABB3C" w14:textId="77777777" w:rsidTr="00644A34">
        <w:tc>
          <w:tcPr>
            <w:tcW w:w="980" w:type="dxa"/>
          </w:tcPr>
          <w:p w14:paraId="30DFC919"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10:00 - 10:50</w:t>
            </w:r>
          </w:p>
        </w:tc>
        <w:tc>
          <w:tcPr>
            <w:tcW w:w="2902" w:type="dxa"/>
          </w:tcPr>
          <w:p w14:paraId="1432A438" w14:textId="7039D3CB"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Rekursi i vendimeve t</w:t>
            </w:r>
            <w:r w:rsidR="00E73D2B">
              <w:rPr>
                <w:rFonts w:ascii="Times New Roman" w:hAnsi="Times New Roman" w:cs="Times New Roman"/>
                <w:lang w:val="sq-AL"/>
              </w:rPr>
              <w:t>ë</w:t>
            </w:r>
            <w:r w:rsidRPr="008755C3">
              <w:rPr>
                <w:rFonts w:ascii="Times New Roman" w:hAnsi="Times New Roman" w:cs="Times New Roman"/>
                <w:lang w:val="sq-AL"/>
              </w:rPr>
              <w:t xml:space="preserve"> form</w:t>
            </w:r>
            <w:r w:rsidR="00E73D2B">
              <w:rPr>
                <w:rFonts w:ascii="Times New Roman" w:hAnsi="Times New Roman" w:cs="Times New Roman"/>
                <w:lang w:val="sq-AL"/>
              </w:rPr>
              <w:t>ë</w:t>
            </w:r>
            <w:r w:rsidRPr="008755C3">
              <w:rPr>
                <w:rFonts w:ascii="Times New Roman" w:hAnsi="Times New Roman" w:cs="Times New Roman"/>
                <w:lang w:val="sq-AL"/>
              </w:rPr>
              <w:t>s s</w:t>
            </w:r>
            <w:r w:rsidR="00E73D2B">
              <w:rPr>
                <w:rFonts w:ascii="Times New Roman" w:hAnsi="Times New Roman" w:cs="Times New Roman"/>
                <w:lang w:val="sq-AL"/>
              </w:rPr>
              <w:t>ë</w:t>
            </w:r>
            <w:r w:rsidRPr="008755C3">
              <w:rPr>
                <w:rFonts w:ascii="Times New Roman" w:hAnsi="Times New Roman" w:cs="Times New Roman"/>
                <w:lang w:val="sq-AL"/>
              </w:rPr>
              <w:t xml:space="preserve"> prer</w:t>
            </w:r>
            <w:r w:rsidR="00E73D2B">
              <w:rPr>
                <w:rFonts w:ascii="Times New Roman" w:hAnsi="Times New Roman" w:cs="Times New Roman"/>
                <w:lang w:val="sq-AL"/>
              </w:rPr>
              <w:t>ë</w:t>
            </w:r>
            <w:r w:rsidRPr="008755C3">
              <w:rPr>
                <w:rFonts w:ascii="Times New Roman" w:hAnsi="Times New Roman" w:cs="Times New Roman"/>
                <w:lang w:val="sq-AL"/>
              </w:rPr>
              <w:t xml:space="preserve"> pr ç</w:t>
            </w:r>
            <w:r w:rsidR="00E73D2B">
              <w:rPr>
                <w:rFonts w:ascii="Times New Roman" w:hAnsi="Times New Roman" w:cs="Times New Roman"/>
                <w:lang w:val="sq-AL"/>
              </w:rPr>
              <w:t>ë</w:t>
            </w:r>
            <w:r w:rsidRPr="008755C3">
              <w:rPr>
                <w:rFonts w:ascii="Times New Roman" w:hAnsi="Times New Roman" w:cs="Times New Roman"/>
                <w:lang w:val="sq-AL"/>
              </w:rPr>
              <w:t>shtje t</w:t>
            </w:r>
            <w:r w:rsidR="00E73D2B">
              <w:rPr>
                <w:rFonts w:ascii="Times New Roman" w:hAnsi="Times New Roman" w:cs="Times New Roman"/>
                <w:lang w:val="sq-AL"/>
              </w:rPr>
              <w:t>ë</w:t>
            </w:r>
            <w:r w:rsidRPr="008755C3">
              <w:rPr>
                <w:rFonts w:ascii="Times New Roman" w:hAnsi="Times New Roman" w:cs="Times New Roman"/>
                <w:lang w:val="sq-AL"/>
              </w:rPr>
              <w:t xml:space="preserve"> themelit </w:t>
            </w:r>
          </w:p>
        </w:tc>
        <w:tc>
          <w:tcPr>
            <w:tcW w:w="2802" w:type="dxa"/>
          </w:tcPr>
          <w:p w14:paraId="75D2AD8A" w14:textId="731585BD" w:rsidR="003527A0" w:rsidRPr="008755C3" w:rsidRDefault="003527A0" w:rsidP="00644A34">
            <w:pPr>
              <w:jc w:val="both"/>
              <w:rPr>
                <w:rFonts w:ascii="Times New Roman" w:hAnsi="Times New Roman" w:cs="Times New Roman"/>
              </w:rPr>
            </w:pPr>
            <w:r w:rsidRPr="008755C3">
              <w:rPr>
                <w:rFonts w:ascii="Times New Roman" w:hAnsi="Times New Roman" w:cs="Times New Roman"/>
              </w:rPr>
              <w:t>Zbatohet e nj</w:t>
            </w:r>
            <w:r w:rsidR="00E73D2B">
              <w:rPr>
                <w:rFonts w:ascii="Times New Roman" w:hAnsi="Times New Roman" w:cs="Times New Roman"/>
              </w:rPr>
              <w:t>ë</w:t>
            </w:r>
            <w:r w:rsidRPr="008755C3">
              <w:rPr>
                <w:rFonts w:ascii="Times New Roman" w:hAnsi="Times New Roman" w:cs="Times New Roman"/>
              </w:rPr>
              <w:t>jta metodologji: kandidat</w:t>
            </w:r>
            <w:r w:rsidR="00E73D2B">
              <w:rPr>
                <w:rFonts w:ascii="Times New Roman" w:hAnsi="Times New Roman" w:cs="Times New Roman"/>
              </w:rPr>
              <w:t>ë</w:t>
            </w:r>
            <w:r w:rsidRPr="008755C3">
              <w:rPr>
                <w:rFonts w:ascii="Times New Roman" w:hAnsi="Times New Roman" w:cs="Times New Roman"/>
              </w:rPr>
              <w:t>ve u paraqitet nj</w:t>
            </w:r>
            <w:r w:rsidR="00E73D2B">
              <w:rPr>
                <w:rFonts w:ascii="Times New Roman" w:hAnsi="Times New Roman" w:cs="Times New Roman"/>
              </w:rPr>
              <w:t>ë</w:t>
            </w:r>
            <w:r w:rsidRPr="008755C3">
              <w:rPr>
                <w:rFonts w:ascii="Times New Roman" w:hAnsi="Times New Roman" w:cs="Times New Roman"/>
              </w:rPr>
              <w:t xml:space="preserve"> dosje nga praktika, ndahen n</w:t>
            </w:r>
            <w:r w:rsidR="00E73D2B">
              <w:rPr>
                <w:rFonts w:ascii="Times New Roman" w:hAnsi="Times New Roman" w:cs="Times New Roman"/>
              </w:rPr>
              <w:t>ë</w:t>
            </w:r>
            <w:r w:rsidRPr="008755C3">
              <w:rPr>
                <w:rFonts w:ascii="Times New Roman" w:hAnsi="Times New Roman" w:cs="Times New Roman"/>
              </w:rPr>
              <w:t xml:space="preserve"> 3 grupe dhe ftohen t</w:t>
            </w:r>
            <w:r w:rsidR="00E73D2B">
              <w:rPr>
                <w:rFonts w:ascii="Times New Roman" w:hAnsi="Times New Roman" w:cs="Times New Roman"/>
              </w:rPr>
              <w:t>ë</w:t>
            </w:r>
            <w:r w:rsidRPr="008755C3">
              <w:rPr>
                <w:rFonts w:ascii="Times New Roman" w:hAnsi="Times New Roman" w:cs="Times New Roman"/>
              </w:rPr>
              <w:t xml:space="preserve"> parashtrojn</w:t>
            </w:r>
            <w:r w:rsidR="00E73D2B">
              <w:rPr>
                <w:rFonts w:ascii="Times New Roman" w:hAnsi="Times New Roman" w:cs="Times New Roman"/>
              </w:rPr>
              <w:t>ë</w:t>
            </w:r>
            <w:r w:rsidRPr="008755C3">
              <w:rPr>
                <w:rFonts w:ascii="Times New Roman" w:hAnsi="Times New Roman" w:cs="Times New Roman"/>
              </w:rPr>
              <w:t xml:space="preserve"> shkaqet e rekursit p</w:t>
            </w:r>
            <w:r w:rsidR="00E73D2B">
              <w:rPr>
                <w:rFonts w:ascii="Times New Roman" w:hAnsi="Times New Roman" w:cs="Times New Roman"/>
              </w:rPr>
              <w:t>ë</w:t>
            </w:r>
            <w:r w:rsidRPr="008755C3">
              <w:rPr>
                <w:rFonts w:ascii="Times New Roman" w:hAnsi="Times New Roman" w:cs="Times New Roman"/>
              </w:rPr>
              <w:t>r themelin (25 min).</w:t>
            </w:r>
          </w:p>
          <w:p w14:paraId="2E5885FD" w14:textId="7679315B" w:rsidR="003527A0" w:rsidRPr="008755C3" w:rsidRDefault="003527A0" w:rsidP="00644A34">
            <w:pPr>
              <w:jc w:val="both"/>
              <w:rPr>
                <w:rFonts w:ascii="Times New Roman" w:hAnsi="Times New Roman" w:cs="Times New Roman"/>
              </w:rPr>
            </w:pPr>
            <w:r w:rsidRPr="008755C3">
              <w:rPr>
                <w:rFonts w:ascii="Times New Roman" w:hAnsi="Times New Roman" w:cs="Times New Roman"/>
              </w:rPr>
              <w:t>Ftohen t</w:t>
            </w:r>
            <w:r w:rsidR="00E73D2B">
              <w:rPr>
                <w:rFonts w:ascii="Times New Roman" w:hAnsi="Times New Roman" w:cs="Times New Roman"/>
              </w:rPr>
              <w:t>ë</w:t>
            </w:r>
            <w:r w:rsidRPr="008755C3">
              <w:rPr>
                <w:rFonts w:ascii="Times New Roman" w:hAnsi="Times New Roman" w:cs="Times New Roman"/>
              </w:rPr>
              <w:t xml:space="preserve"> parashtrojn</w:t>
            </w:r>
            <w:r w:rsidR="00E73D2B">
              <w:rPr>
                <w:rFonts w:ascii="Times New Roman" w:hAnsi="Times New Roman" w:cs="Times New Roman"/>
              </w:rPr>
              <w:t>ë</w:t>
            </w:r>
            <w:r w:rsidRPr="008755C3">
              <w:rPr>
                <w:rFonts w:ascii="Times New Roman" w:hAnsi="Times New Roman" w:cs="Times New Roman"/>
              </w:rPr>
              <w:t xml:space="preserve"> argumentet e tyre (25 min)</w:t>
            </w:r>
          </w:p>
        </w:tc>
        <w:tc>
          <w:tcPr>
            <w:tcW w:w="2517" w:type="dxa"/>
          </w:tcPr>
          <w:p w14:paraId="15190252" w14:textId="77777777" w:rsidR="003527A0" w:rsidRPr="008755C3" w:rsidRDefault="003527A0" w:rsidP="00644A34">
            <w:pPr>
              <w:jc w:val="both"/>
              <w:rPr>
                <w:rFonts w:ascii="Times New Roman" w:hAnsi="Times New Roman" w:cs="Times New Roman"/>
              </w:rPr>
            </w:pPr>
          </w:p>
        </w:tc>
      </w:tr>
      <w:tr w:rsidR="003527A0" w:rsidRPr="008755C3" w14:paraId="57F6CD71" w14:textId="77777777" w:rsidTr="00644A34">
        <w:tc>
          <w:tcPr>
            <w:tcW w:w="980" w:type="dxa"/>
          </w:tcPr>
          <w:p w14:paraId="2E6DD686"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11:00 -11:50</w:t>
            </w:r>
          </w:p>
        </w:tc>
        <w:tc>
          <w:tcPr>
            <w:tcW w:w="2902" w:type="dxa"/>
          </w:tcPr>
          <w:p w14:paraId="46CB918B" w14:textId="3915F08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Vendimi i Gjykat</w:t>
            </w:r>
            <w:r w:rsidR="00E73D2B">
              <w:rPr>
                <w:rFonts w:ascii="Times New Roman" w:hAnsi="Times New Roman" w:cs="Times New Roman"/>
                <w:lang w:val="sq-AL"/>
              </w:rPr>
              <w:t>ë</w:t>
            </w:r>
            <w:r w:rsidRPr="008755C3">
              <w:rPr>
                <w:rFonts w:ascii="Times New Roman" w:hAnsi="Times New Roman" w:cs="Times New Roman"/>
                <w:lang w:val="sq-AL"/>
              </w:rPr>
              <w:t>s s</w:t>
            </w:r>
            <w:r w:rsidR="00E73D2B">
              <w:rPr>
                <w:rFonts w:ascii="Times New Roman" w:hAnsi="Times New Roman" w:cs="Times New Roman"/>
                <w:lang w:val="sq-AL"/>
              </w:rPr>
              <w:t>ë</w:t>
            </w:r>
            <w:r w:rsidRPr="008755C3">
              <w:rPr>
                <w:rFonts w:ascii="Times New Roman" w:hAnsi="Times New Roman" w:cs="Times New Roman"/>
                <w:lang w:val="sq-AL"/>
              </w:rPr>
              <w:t xml:space="preserve"> Lart</w:t>
            </w:r>
            <w:r w:rsidR="00E73D2B">
              <w:rPr>
                <w:rFonts w:ascii="Times New Roman" w:hAnsi="Times New Roman" w:cs="Times New Roman"/>
                <w:lang w:val="sq-AL"/>
              </w:rPr>
              <w:t>ë</w:t>
            </w:r>
          </w:p>
        </w:tc>
        <w:tc>
          <w:tcPr>
            <w:tcW w:w="2802" w:type="dxa"/>
          </w:tcPr>
          <w:p w14:paraId="0A9B6A8D" w14:textId="6769E10C" w:rsidR="003527A0" w:rsidRPr="008755C3" w:rsidRDefault="003527A0" w:rsidP="00644A34">
            <w:pPr>
              <w:jc w:val="both"/>
              <w:rPr>
                <w:rFonts w:ascii="Times New Roman" w:hAnsi="Times New Roman" w:cs="Times New Roman"/>
              </w:rPr>
            </w:pPr>
            <w:r w:rsidRPr="008755C3">
              <w:rPr>
                <w:rFonts w:ascii="Times New Roman" w:hAnsi="Times New Roman" w:cs="Times New Roman"/>
              </w:rPr>
              <w:t>Kandidat</w:t>
            </w:r>
            <w:r w:rsidR="00E73D2B">
              <w:rPr>
                <w:rFonts w:ascii="Times New Roman" w:hAnsi="Times New Roman" w:cs="Times New Roman"/>
              </w:rPr>
              <w:t>ë</w:t>
            </w:r>
            <w:r w:rsidRPr="008755C3">
              <w:rPr>
                <w:rFonts w:ascii="Times New Roman" w:hAnsi="Times New Roman" w:cs="Times New Roman"/>
              </w:rPr>
              <w:t>t, sipas t</w:t>
            </w:r>
            <w:r w:rsidR="00E73D2B">
              <w:rPr>
                <w:rFonts w:ascii="Times New Roman" w:hAnsi="Times New Roman" w:cs="Times New Roman"/>
              </w:rPr>
              <w:t>ë</w:t>
            </w:r>
            <w:r w:rsidRPr="008755C3">
              <w:rPr>
                <w:rFonts w:ascii="Times New Roman" w:hAnsi="Times New Roman" w:cs="Times New Roman"/>
              </w:rPr>
              <w:t xml:space="preserve"> nj</w:t>
            </w:r>
            <w:r w:rsidR="00E73D2B">
              <w:rPr>
                <w:rFonts w:ascii="Times New Roman" w:hAnsi="Times New Roman" w:cs="Times New Roman"/>
              </w:rPr>
              <w:t>ë</w:t>
            </w:r>
            <w:r w:rsidRPr="008755C3">
              <w:rPr>
                <w:rFonts w:ascii="Times New Roman" w:hAnsi="Times New Roman" w:cs="Times New Roman"/>
              </w:rPr>
              <w:t>jt</w:t>
            </w:r>
            <w:r w:rsidR="00E73D2B">
              <w:rPr>
                <w:rFonts w:ascii="Times New Roman" w:hAnsi="Times New Roman" w:cs="Times New Roman"/>
              </w:rPr>
              <w:t>ë</w:t>
            </w:r>
            <w:r w:rsidRPr="008755C3">
              <w:rPr>
                <w:rFonts w:ascii="Times New Roman" w:hAnsi="Times New Roman" w:cs="Times New Roman"/>
              </w:rPr>
              <w:t>s metodologji, ftohen t</w:t>
            </w:r>
            <w:r w:rsidR="00E73D2B">
              <w:rPr>
                <w:rFonts w:ascii="Times New Roman" w:hAnsi="Times New Roman" w:cs="Times New Roman"/>
              </w:rPr>
              <w:t>ë</w:t>
            </w:r>
            <w:r w:rsidRPr="008755C3">
              <w:rPr>
                <w:rFonts w:ascii="Times New Roman" w:hAnsi="Times New Roman" w:cs="Times New Roman"/>
              </w:rPr>
              <w:t xml:space="preserve"> formulojn</w:t>
            </w:r>
            <w:r w:rsidR="00E73D2B">
              <w:rPr>
                <w:rFonts w:ascii="Times New Roman" w:hAnsi="Times New Roman" w:cs="Times New Roman"/>
              </w:rPr>
              <w:t>ë</w:t>
            </w:r>
            <w:r w:rsidRPr="008755C3">
              <w:rPr>
                <w:rFonts w:ascii="Times New Roman" w:hAnsi="Times New Roman" w:cs="Times New Roman"/>
              </w:rPr>
              <w:t xml:space="preserve"> vendimin e gjykat</w:t>
            </w:r>
            <w:r w:rsidR="00E73D2B">
              <w:rPr>
                <w:rFonts w:ascii="Times New Roman" w:hAnsi="Times New Roman" w:cs="Times New Roman"/>
              </w:rPr>
              <w:t>ë</w:t>
            </w:r>
            <w:r w:rsidRPr="008755C3">
              <w:rPr>
                <w:rFonts w:ascii="Times New Roman" w:hAnsi="Times New Roman" w:cs="Times New Roman"/>
              </w:rPr>
              <w:t>s (30 min).</w:t>
            </w:r>
          </w:p>
          <w:p w14:paraId="075349AA" w14:textId="77777777" w:rsidR="003527A0" w:rsidRPr="008755C3" w:rsidRDefault="003527A0" w:rsidP="00644A34">
            <w:pPr>
              <w:jc w:val="both"/>
              <w:rPr>
                <w:rFonts w:ascii="Times New Roman" w:hAnsi="Times New Roman" w:cs="Times New Roman"/>
              </w:rPr>
            </w:pPr>
            <w:r w:rsidRPr="008755C3">
              <w:rPr>
                <w:rFonts w:ascii="Times New Roman" w:hAnsi="Times New Roman" w:cs="Times New Roman"/>
              </w:rPr>
              <w:t>Parashtrim i vendimit dhe debat.</w:t>
            </w:r>
          </w:p>
        </w:tc>
        <w:tc>
          <w:tcPr>
            <w:tcW w:w="2517" w:type="dxa"/>
          </w:tcPr>
          <w:p w14:paraId="213DB934" w14:textId="77777777" w:rsidR="003527A0" w:rsidRPr="008755C3" w:rsidRDefault="003527A0" w:rsidP="00644A34">
            <w:pPr>
              <w:jc w:val="both"/>
              <w:rPr>
                <w:rFonts w:ascii="Times New Roman" w:hAnsi="Times New Roman" w:cs="Times New Roman"/>
              </w:rPr>
            </w:pPr>
          </w:p>
        </w:tc>
      </w:tr>
      <w:tr w:rsidR="003527A0" w:rsidRPr="008755C3" w14:paraId="2B5FFE79" w14:textId="77777777" w:rsidTr="00644A34">
        <w:tc>
          <w:tcPr>
            <w:tcW w:w="980" w:type="dxa"/>
            <w:shd w:val="clear" w:color="auto" w:fill="B3E5A1" w:themeFill="accent6" w:themeFillTint="66"/>
          </w:tcPr>
          <w:p w14:paraId="323441D1"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12:30-13:20</w:t>
            </w:r>
          </w:p>
        </w:tc>
        <w:tc>
          <w:tcPr>
            <w:tcW w:w="2902" w:type="dxa"/>
            <w:shd w:val="clear" w:color="auto" w:fill="B3E5A1" w:themeFill="accent6" w:themeFillTint="66"/>
          </w:tcPr>
          <w:p w14:paraId="19CDB9A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lang w:val="sq-AL"/>
              </w:rPr>
              <w:t>vijon</w:t>
            </w:r>
          </w:p>
        </w:tc>
        <w:tc>
          <w:tcPr>
            <w:tcW w:w="2802" w:type="dxa"/>
            <w:shd w:val="clear" w:color="auto" w:fill="B3E5A1" w:themeFill="accent6" w:themeFillTint="66"/>
          </w:tcPr>
          <w:p w14:paraId="04573301" w14:textId="201E24E6" w:rsidR="003527A0" w:rsidRPr="008755C3" w:rsidRDefault="003527A0" w:rsidP="00644A34">
            <w:pPr>
              <w:jc w:val="both"/>
              <w:rPr>
                <w:rFonts w:ascii="Times New Roman" w:hAnsi="Times New Roman" w:cs="Times New Roman"/>
              </w:rPr>
            </w:pPr>
            <w:r w:rsidRPr="008755C3">
              <w:rPr>
                <w:rFonts w:ascii="Times New Roman" w:hAnsi="Times New Roman" w:cs="Times New Roman"/>
              </w:rPr>
              <w:t>Vijon debati mbi gjetjet n</w:t>
            </w:r>
            <w:r w:rsidR="00E73D2B">
              <w:rPr>
                <w:rFonts w:ascii="Times New Roman" w:hAnsi="Times New Roman" w:cs="Times New Roman"/>
              </w:rPr>
              <w:t>ë</w:t>
            </w:r>
            <w:r w:rsidRPr="008755C3">
              <w:rPr>
                <w:rFonts w:ascii="Times New Roman" w:hAnsi="Times New Roman" w:cs="Times New Roman"/>
              </w:rPr>
              <w:t xml:space="preserve"> vendimin e Gjykat</w:t>
            </w:r>
            <w:r w:rsidR="00E73D2B">
              <w:rPr>
                <w:rFonts w:ascii="Times New Roman" w:hAnsi="Times New Roman" w:cs="Times New Roman"/>
              </w:rPr>
              <w:t>ë</w:t>
            </w:r>
            <w:r w:rsidRPr="008755C3">
              <w:rPr>
                <w:rFonts w:ascii="Times New Roman" w:hAnsi="Times New Roman" w:cs="Times New Roman"/>
              </w:rPr>
              <w:t>s s</w:t>
            </w:r>
            <w:r w:rsidR="00E73D2B">
              <w:rPr>
                <w:rFonts w:ascii="Times New Roman" w:hAnsi="Times New Roman" w:cs="Times New Roman"/>
              </w:rPr>
              <w:t>ë</w:t>
            </w:r>
            <w:r w:rsidRPr="008755C3">
              <w:rPr>
                <w:rFonts w:ascii="Times New Roman" w:hAnsi="Times New Roman" w:cs="Times New Roman"/>
              </w:rPr>
              <w:t xml:space="preserve"> Lart</w:t>
            </w:r>
            <w:r w:rsidR="00E73D2B">
              <w:rPr>
                <w:rFonts w:ascii="Times New Roman" w:hAnsi="Times New Roman" w:cs="Times New Roman"/>
              </w:rPr>
              <w:t>ë</w:t>
            </w:r>
            <w:r w:rsidRPr="008755C3">
              <w:rPr>
                <w:rFonts w:ascii="Times New Roman" w:hAnsi="Times New Roman" w:cs="Times New Roman"/>
              </w:rPr>
              <w:t>.</w:t>
            </w:r>
          </w:p>
        </w:tc>
        <w:tc>
          <w:tcPr>
            <w:tcW w:w="2517" w:type="dxa"/>
            <w:shd w:val="clear" w:color="auto" w:fill="B3E5A1" w:themeFill="accent6" w:themeFillTint="66"/>
          </w:tcPr>
          <w:p w14:paraId="204C54DA" w14:textId="77777777" w:rsidR="003527A0" w:rsidRPr="008755C3" w:rsidRDefault="003527A0" w:rsidP="00644A34">
            <w:pPr>
              <w:jc w:val="both"/>
              <w:rPr>
                <w:rFonts w:ascii="Times New Roman" w:hAnsi="Times New Roman" w:cs="Times New Roman"/>
              </w:rPr>
            </w:pPr>
          </w:p>
        </w:tc>
      </w:tr>
      <w:tr w:rsidR="003527A0" w:rsidRPr="008755C3" w14:paraId="13A750F6" w14:textId="77777777" w:rsidTr="00644A34">
        <w:tc>
          <w:tcPr>
            <w:tcW w:w="980" w:type="dxa"/>
          </w:tcPr>
          <w:p w14:paraId="1CB2222E"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13:30-14:20</w:t>
            </w:r>
          </w:p>
          <w:p w14:paraId="78D5F75B" w14:textId="77777777" w:rsidR="003527A0" w:rsidRPr="008755C3" w:rsidRDefault="003527A0" w:rsidP="00644A34">
            <w:pPr>
              <w:jc w:val="both"/>
              <w:rPr>
                <w:rFonts w:ascii="Times New Roman" w:hAnsi="Times New Roman" w:cs="Times New Roman"/>
                <w:b/>
              </w:rPr>
            </w:pPr>
          </w:p>
          <w:p w14:paraId="437F4430" w14:textId="77777777" w:rsidR="003527A0" w:rsidRPr="008755C3" w:rsidRDefault="003527A0" w:rsidP="00644A34">
            <w:pPr>
              <w:jc w:val="both"/>
              <w:rPr>
                <w:rFonts w:ascii="Times New Roman" w:hAnsi="Times New Roman" w:cs="Times New Roman"/>
                <w:b/>
              </w:rPr>
            </w:pPr>
          </w:p>
          <w:p w14:paraId="0467AF19" w14:textId="77777777" w:rsidR="003527A0" w:rsidRPr="008755C3" w:rsidRDefault="003527A0" w:rsidP="00644A34">
            <w:pPr>
              <w:jc w:val="both"/>
              <w:rPr>
                <w:rFonts w:ascii="Times New Roman" w:hAnsi="Times New Roman" w:cs="Times New Roman"/>
                <w:b/>
              </w:rPr>
            </w:pPr>
          </w:p>
        </w:tc>
        <w:tc>
          <w:tcPr>
            <w:tcW w:w="2902" w:type="dxa"/>
          </w:tcPr>
          <w:p w14:paraId="18B4F467" w14:textId="77777777" w:rsidR="003527A0" w:rsidRPr="008755C3" w:rsidRDefault="003527A0" w:rsidP="00644A34">
            <w:pPr>
              <w:pStyle w:val="ListParagraph"/>
              <w:spacing w:line="259" w:lineRule="auto"/>
              <w:ind w:left="255"/>
              <w:jc w:val="both"/>
              <w:rPr>
                <w:rFonts w:ascii="Times New Roman" w:hAnsi="Times New Roman" w:cs="Times New Roman"/>
                <w:b/>
              </w:rPr>
            </w:pPr>
          </w:p>
        </w:tc>
        <w:tc>
          <w:tcPr>
            <w:tcW w:w="2802" w:type="dxa"/>
          </w:tcPr>
          <w:p w14:paraId="7110CE3C" w14:textId="77777777" w:rsidR="003527A0" w:rsidRPr="008755C3" w:rsidRDefault="003527A0" w:rsidP="00644A34">
            <w:pPr>
              <w:tabs>
                <w:tab w:val="left" w:pos="496"/>
              </w:tabs>
              <w:rPr>
                <w:rFonts w:ascii="Times New Roman" w:hAnsi="Times New Roman" w:cs="Times New Roman"/>
              </w:rPr>
            </w:pPr>
          </w:p>
        </w:tc>
        <w:tc>
          <w:tcPr>
            <w:tcW w:w="2517" w:type="dxa"/>
          </w:tcPr>
          <w:p w14:paraId="2CC4C431" w14:textId="77777777" w:rsidR="003527A0" w:rsidRPr="008755C3" w:rsidRDefault="003527A0" w:rsidP="00644A34">
            <w:pPr>
              <w:jc w:val="both"/>
              <w:rPr>
                <w:rFonts w:ascii="Times New Roman" w:hAnsi="Times New Roman" w:cs="Times New Roman"/>
              </w:rPr>
            </w:pPr>
          </w:p>
        </w:tc>
      </w:tr>
      <w:tr w:rsidR="003527A0" w:rsidRPr="008755C3" w14:paraId="29315BA8" w14:textId="77777777" w:rsidTr="00644A34">
        <w:tc>
          <w:tcPr>
            <w:tcW w:w="980" w:type="dxa"/>
          </w:tcPr>
          <w:p w14:paraId="14D9B9F2" w14:textId="77777777" w:rsidR="003527A0" w:rsidRPr="008755C3" w:rsidRDefault="003527A0" w:rsidP="00644A34">
            <w:pPr>
              <w:jc w:val="both"/>
              <w:rPr>
                <w:rFonts w:ascii="Times New Roman" w:hAnsi="Times New Roman" w:cs="Times New Roman"/>
                <w:b/>
              </w:rPr>
            </w:pPr>
            <w:r w:rsidRPr="008755C3">
              <w:rPr>
                <w:rFonts w:ascii="Times New Roman" w:hAnsi="Times New Roman" w:cs="Times New Roman"/>
                <w:b/>
              </w:rPr>
              <w:t>14:30-15:20</w:t>
            </w:r>
          </w:p>
        </w:tc>
        <w:tc>
          <w:tcPr>
            <w:tcW w:w="2902" w:type="dxa"/>
          </w:tcPr>
          <w:p w14:paraId="7FBF44D0" w14:textId="77777777" w:rsidR="003527A0" w:rsidRPr="008755C3" w:rsidRDefault="003527A0" w:rsidP="00644A34">
            <w:pPr>
              <w:jc w:val="both"/>
              <w:rPr>
                <w:rFonts w:ascii="Times New Roman" w:hAnsi="Times New Roman" w:cs="Times New Roman"/>
                <w:b/>
              </w:rPr>
            </w:pPr>
          </w:p>
        </w:tc>
        <w:tc>
          <w:tcPr>
            <w:tcW w:w="2802" w:type="dxa"/>
          </w:tcPr>
          <w:p w14:paraId="67BFDFD6" w14:textId="77777777" w:rsidR="003527A0" w:rsidRPr="008755C3" w:rsidRDefault="003527A0" w:rsidP="00644A34">
            <w:pPr>
              <w:jc w:val="both"/>
              <w:rPr>
                <w:rFonts w:ascii="Times New Roman" w:hAnsi="Times New Roman" w:cs="Times New Roman"/>
              </w:rPr>
            </w:pPr>
          </w:p>
        </w:tc>
        <w:tc>
          <w:tcPr>
            <w:tcW w:w="2517" w:type="dxa"/>
          </w:tcPr>
          <w:p w14:paraId="46FB13BF" w14:textId="77777777" w:rsidR="003527A0" w:rsidRPr="008755C3" w:rsidRDefault="003527A0" w:rsidP="00644A34">
            <w:pPr>
              <w:jc w:val="both"/>
              <w:rPr>
                <w:rFonts w:ascii="Times New Roman" w:hAnsi="Times New Roman" w:cs="Times New Roman"/>
              </w:rPr>
            </w:pPr>
          </w:p>
        </w:tc>
      </w:tr>
    </w:tbl>
    <w:p w14:paraId="65960AA1" w14:textId="77777777" w:rsidR="003527A0" w:rsidRPr="008755C3" w:rsidRDefault="003527A0" w:rsidP="003527A0">
      <w:pPr>
        <w:jc w:val="both"/>
        <w:rPr>
          <w:rFonts w:eastAsia="Calibri"/>
          <w:bCs/>
          <w:szCs w:val="24"/>
          <w:lang w:val="sq-AL"/>
        </w:rPr>
      </w:pPr>
    </w:p>
    <w:p w14:paraId="4822B115" w14:textId="77777777" w:rsidR="003527A0" w:rsidRPr="008755C3" w:rsidRDefault="003527A0" w:rsidP="003527A0">
      <w:pPr>
        <w:keepNext/>
        <w:keepLines/>
        <w:numPr>
          <w:ilvl w:val="0"/>
          <w:numId w:val="8"/>
        </w:numPr>
        <w:spacing w:before="240"/>
        <w:outlineLvl w:val="0"/>
        <w:rPr>
          <w:b/>
          <w:color w:val="365F91"/>
          <w:szCs w:val="24"/>
          <w:highlight w:val="yellow"/>
          <w:lang w:val="sq-AL"/>
        </w:rPr>
      </w:pPr>
      <w:bookmarkStart w:id="10" w:name="_Toc14875962"/>
      <w:r w:rsidRPr="008755C3">
        <w:rPr>
          <w:b/>
          <w:color w:val="365F91"/>
          <w:szCs w:val="24"/>
          <w:highlight w:val="yellow"/>
          <w:lang w:val="sq-AL"/>
        </w:rPr>
        <w:t>Vlerësimi</w:t>
      </w:r>
      <w:bookmarkEnd w:id="10"/>
    </w:p>
    <w:p w14:paraId="75F0505C" w14:textId="77777777" w:rsidR="003527A0" w:rsidRPr="008755C3" w:rsidRDefault="003527A0" w:rsidP="003527A0">
      <w:pPr>
        <w:rPr>
          <w:szCs w:val="24"/>
          <w:lang w:val="sq-AL"/>
        </w:rPr>
      </w:pPr>
    </w:p>
    <w:p w14:paraId="1F47E28B" w14:textId="77777777" w:rsidR="003527A0" w:rsidRPr="008755C3" w:rsidRDefault="003527A0" w:rsidP="003527A0">
      <w:pPr>
        <w:jc w:val="both"/>
        <w:rPr>
          <w:rFonts w:eastAsia="Calibri"/>
          <w:i/>
          <w:iCs/>
          <w:szCs w:val="24"/>
          <w:lang w:val="sq-AL"/>
        </w:rPr>
      </w:pPr>
      <w:r w:rsidRPr="008755C3">
        <w:rPr>
          <w:rFonts w:eastAsia="Calibri"/>
          <w:i/>
          <w:iCs/>
          <w:szCs w:val="24"/>
          <w:lang w:val="sq-AL"/>
        </w:rPr>
        <w:t xml:space="preserve">Ky seksion përmban në mënyrë të detajuar format e vlerësimit, kriteret e vlerësimit për çdo formë vlerësimi si dhe ngarkesën studimore për studentin për përgatitjen për teste etj. </w:t>
      </w:r>
    </w:p>
    <w:p w14:paraId="23CAB18F" w14:textId="545A3354" w:rsidR="003527A0" w:rsidRPr="008755C3" w:rsidRDefault="003527A0" w:rsidP="003527A0">
      <w:pPr>
        <w:jc w:val="both"/>
        <w:rPr>
          <w:rFonts w:eastAsia="Calibri"/>
          <w:szCs w:val="24"/>
          <w:lang w:val="sq-AL"/>
        </w:rPr>
      </w:pPr>
      <w:r w:rsidRPr="008755C3">
        <w:rPr>
          <w:rFonts w:eastAsia="Calibri"/>
          <w:b/>
          <w:bCs/>
          <w:szCs w:val="24"/>
          <w:lang w:val="sq-AL"/>
        </w:rPr>
        <w:t>Vlerësimi i kursit “Hetimi dhe gjykimi penal” do t</w:t>
      </w:r>
      <w:r w:rsidR="00E73D2B">
        <w:rPr>
          <w:rFonts w:eastAsia="Calibri"/>
          <w:b/>
          <w:bCs/>
          <w:szCs w:val="24"/>
          <w:lang w:val="sq-AL"/>
        </w:rPr>
        <w:t>ë</w:t>
      </w:r>
      <w:r w:rsidRPr="008755C3">
        <w:rPr>
          <w:rFonts w:eastAsia="Calibri"/>
          <w:b/>
          <w:bCs/>
          <w:szCs w:val="24"/>
          <w:lang w:val="sq-AL"/>
        </w:rPr>
        <w:t xml:space="preserve"> bëhet si vijon</w:t>
      </w:r>
      <w:r w:rsidRPr="008755C3">
        <w:rPr>
          <w:rFonts w:eastAsia="Calibri"/>
          <w:szCs w:val="24"/>
          <w:lang w:val="sq-AL"/>
        </w:rPr>
        <w:t>:</w:t>
      </w:r>
    </w:p>
    <w:p w14:paraId="320A843B" w14:textId="77777777" w:rsidR="003527A0" w:rsidRPr="008755C3" w:rsidRDefault="003527A0" w:rsidP="003527A0">
      <w:pPr>
        <w:jc w:val="both"/>
        <w:rPr>
          <w:rFonts w:eastAsia="Calibri"/>
          <w:color w:val="000000" w:themeColor="text1"/>
          <w:szCs w:val="24"/>
          <w:lang w:val="sq-AL"/>
        </w:rPr>
      </w:pPr>
      <w:r w:rsidRPr="008755C3">
        <w:rPr>
          <w:rFonts w:eastAsia="Calibri"/>
          <w:b/>
          <w:bCs/>
          <w:color w:val="000000" w:themeColor="text1"/>
          <w:szCs w:val="24"/>
          <w:lang w:val="sq-AL"/>
        </w:rPr>
        <w:t xml:space="preserve">A. </w:t>
      </w:r>
    </w:p>
    <w:p w14:paraId="587F97A2" w14:textId="77777777" w:rsidR="003527A0" w:rsidRPr="008755C3" w:rsidRDefault="003527A0" w:rsidP="003527A0">
      <w:pPr>
        <w:jc w:val="both"/>
        <w:rPr>
          <w:rFonts w:eastAsia="Calibri"/>
          <w:color w:val="000000" w:themeColor="text1"/>
          <w:szCs w:val="24"/>
          <w:lang w:val="sq-AL"/>
        </w:rPr>
      </w:pPr>
      <w:r w:rsidRPr="008755C3">
        <w:rPr>
          <w:rFonts w:eastAsia="Calibri"/>
          <w:b/>
          <w:bCs/>
          <w:color w:val="000000" w:themeColor="text1"/>
          <w:szCs w:val="24"/>
          <w:lang w:val="sq-AL"/>
        </w:rPr>
        <w:t>B</w:t>
      </w:r>
      <w:r w:rsidRPr="008755C3">
        <w:rPr>
          <w:rFonts w:eastAsia="Calibri"/>
          <w:color w:val="000000" w:themeColor="text1"/>
          <w:szCs w:val="24"/>
          <w:lang w:val="sq-AL"/>
        </w:rPr>
        <w:t xml:space="preserve">. </w:t>
      </w:r>
    </w:p>
    <w:p w14:paraId="31E917A4" w14:textId="77777777" w:rsidR="003527A0" w:rsidRPr="008755C3" w:rsidRDefault="003527A0" w:rsidP="003527A0">
      <w:pPr>
        <w:jc w:val="both"/>
        <w:rPr>
          <w:rFonts w:eastAsia="Calibri"/>
          <w:b/>
          <w:color w:val="000000" w:themeColor="text1"/>
          <w:szCs w:val="24"/>
          <w:lang w:val="sq-AL"/>
        </w:rPr>
      </w:pPr>
      <w:r w:rsidRPr="008755C3">
        <w:rPr>
          <w:rFonts w:eastAsia="Calibri"/>
          <w:b/>
          <w:color w:val="000000" w:themeColor="text1"/>
          <w:szCs w:val="24"/>
          <w:lang w:val="sq-AL"/>
        </w:rPr>
        <w:t>C.</w:t>
      </w:r>
    </w:p>
    <w:p w14:paraId="563CB6BC" w14:textId="77777777" w:rsidR="003527A0" w:rsidRPr="008755C3" w:rsidRDefault="003527A0" w:rsidP="003527A0">
      <w:pPr>
        <w:jc w:val="both"/>
        <w:rPr>
          <w:rFonts w:eastAsia="Calibri"/>
          <w:color w:val="000000" w:themeColor="text1"/>
          <w:szCs w:val="24"/>
          <w:lang w:val="sq-AL"/>
        </w:rPr>
      </w:pPr>
      <w:r w:rsidRPr="008755C3">
        <w:rPr>
          <w:rFonts w:eastAsia="Calibri"/>
          <w:b/>
          <w:bCs/>
          <w:color w:val="000000" w:themeColor="text1"/>
          <w:szCs w:val="24"/>
          <w:lang w:val="sq-AL"/>
        </w:rPr>
        <w:t>Pjesëmarrja dhe aktivizimi</w:t>
      </w:r>
      <w:r w:rsidRPr="008755C3">
        <w:rPr>
          <w:rFonts w:eastAsia="Calibri"/>
          <w:color w:val="000000" w:themeColor="text1"/>
          <w:szCs w:val="24"/>
          <w:lang w:val="sq-AL"/>
        </w:rPr>
        <w:t xml:space="preserve"> i kandidatëve në diskutime, ushtrime, zgjidhjet e rasteve praktike, mënyra e diskutimit dhe e debatit shkencor ... do të vlerësohen me ...</w:t>
      </w:r>
      <w:r w:rsidRPr="008755C3">
        <w:rPr>
          <w:rFonts w:eastAsia="Calibri"/>
          <w:b/>
          <w:bCs/>
          <w:color w:val="000000" w:themeColor="text1"/>
          <w:szCs w:val="24"/>
          <w:lang w:val="sq-AL"/>
        </w:rPr>
        <w:t xml:space="preserve"> pikë</w:t>
      </w:r>
      <w:r w:rsidRPr="008755C3">
        <w:rPr>
          <w:rFonts w:eastAsia="Calibri"/>
          <w:color w:val="000000" w:themeColor="text1"/>
          <w:szCs w:val="24"/>
          <w:lang w:val="sq-AL"/>
        </w:rPr>
        <w:t>.</w:t>
      </w:r>
    </w:p>
    <w:p w14:paraId="723B2110" w14:textId="77777777" w:rsidR="003527A0" w:rsidRPr="008755C3" w:rsidRDefault="003527A0" w:rsidP="003527A0">
      <w:pPr>
        <w:jc w:val="both"/>
        <w:rPr>
          <w:rFonts w:eastAsia="Calibri"/>
          <w:i/>
          <w:iCs/>
          <w:color w:val="000000" w:themeColor="text1"/>
          <w:szCs w:val="24"/>
          <w:lang w:val="nb-NO"/>
        </w:rPr>
      </w:pPr>
      <w:r w:rsidRPr="008755C3">
        <w:rPr>
          <w:rFonts w:eastAsia="Calibri"/>
          <w:b/>
          <w:i/>
          <w:iCs/>
          <w:color w:val="000000" w:themeColor="text1"/>
          <w:szCs w:val="24"/>
          <w:u w:val="single"/>
          <w:lang w:val="nb-NO"/>
        </w:rPr>
        <w:t>Shpjegim:</w:t>
      </w:r>
    </w:p>
    <w:p w14:paraId="617049B0" w14:textId="77777777" w:rsidR="003527A0" w:rsidRPr="008755C3" w:rsidRDefault="003527A0" w:rsidP="003527A0">
      <w:pPr>
        <w:jc w:val="both"/>
        <w:rPr>
          <w:rFonts w:eastAsia="Calibri"/>
          <w:i/>
          <w:iCs/>
          <w:color w:val="000000" w:themeColor="text1"/>
          <w:szCs w:val="24"/>
          <w:lang w:val="nb-NO"/>
        </w:rPr>
      </w:pPr>
      <w:r w:rsidRPr="008755C3">
        <w:rPr>
          <w:rFonts w:eastAsia="Calibri"/>
          <w:i/>
          <w:iCs/>
          <w:color w:val="000000" w:themeColor="text1"/>
          <w:szCs w:val="24"/>
          <w:lang w:val="nb-NO"/>
        </w:rPr>
        <w:t>a) Pedagogët kanë liri akademike të përzgjedhin vetë natyrën e ushtrimeve, detyrave, të punës së pavarur në varësi të natyrës së temës dhe të objektivave mësimore që kanë vendosur.</w:t>
      </w:r>
    </w:p>
    <w:p w14:paraId="2BC7CDEA" w14:textId="77777777" w:rsidR="003527A0" w:rsidRPr="008755C3" w:rsidRDefault="003527A0" w:rsidP="003527A0">
      <w:pPr>
        <w:jc w:val="both"/>
        <w:rPr>
          <w:rFonts w:eastAsia="Calibri"/>
          <w:i/>
          <w:iCs/>
          <w:color w:val="000000" w:themeColor="text1"/>
          <w:szCs w:val="24"/>
          <w:lang w:val="nb-NO"/>
        </w:rPr>
      </w:pPr>
      <w:r w:rsidRPr="008755C3">
        <w:rPr>
          <w:rFonts w:eastAsia="Calibri"/>
          <w:i/>
          <w:iCs/>
          <w:color w:val="000000" w:themeColor="text1"/>
          <w:szCs w:val="24"/>
          <w:lang w:val="nb-NO"/>
        </w:rPr>
        <w:t xml:space="preserve">b) Për rritjen e aftësive praktike kandidatët do të ndjekin mësimin në auditor, ku do të kombinohet prezantimi i pedagogut me punën e pavarur. </w:t>
      </w:r>
    </w:p>
    <w:p w14:paraId="2B334FD8" w14:textId="08A3C59E" w:rsidR="003527A0" w:rsidRPr="008755C3" w:rsidRDefault="003527A0" w:rsidP="003527A0">
      <w:pPr>
        <w:jc w:val="both"/>
        <w:rPr>
          <w:color w:val="000000" w:themeColor="text1"/>
          <w:szCs w:val="24"/>
          <w:lang w:val="sq-AL"/>
        </w:rPr>
      </w:pPr>
      <w:r w:rsidRPr="008755C3">
        <w:rPr>
          <w:rFonts w:eastAsia="Calibri"/>
          <w:i/>
          <w:iCs/>
          <w:color w:val="000000" w:themeColor="text1"/>
          <w:szCs w:val="24"/>
          <w:lang w:val="nb-NO"/>
        </w:rPr>
        <w:lastRenderedPageBreak/>
        <w:t xml:space="preserve">c) Produktet e punës së pavarur, prezantimet e ushtrimeve dhe detyrat me shkrim do të përgatiten në </w:t>
      </w:r>
      <w:r w:rsidR="00E73D2B">
        <w:rPr>
          <w:rFonts w:eastAsia="Calibri"/>
          <w:i/>
          <w:iCs/>
          <w:color w:val="000000" w:themeColor="text1"/>
          <w:szCs w:val="24"/>
          <w:lang w:val="nb-NO"/>
        </w:rPr>
        <w:t>ë</w:t>
      </w:r>
      <w:r w:rsidRPr="008755C3">
        <w:rPr>
          <w:rFonts w:eastAsia="Calibri"/>
          <w:i/>
          <w:iCs/>
          <w:color w:val="000000" w:themeColor="text1"/>
          <w:szCs w:val="24"/>
          <w:lang w:val="nb-NO"/>
        </w:rPr>
        <w:t>ord, me shkrim Times Ne</w:t>
      </w:r>
      <w:r w:rsidR="00E73D2B">
        <w:rPr>
          <w:rFonts w:eastAsia="Calibri"/>
          <w:i/>
          <w:iCs/>
          <w:color w:val="000000" w:themeColor="text1"/>
          <w:szCs w:val="24"/>
          <w:lang w:val="nb-NO"/>
        </w:rPr>
        <w:t>ë</w:t>
      </w:r>
      <w:r w:rsidRPr="008755C3">
        <w:rPr>
          <w:rFonts w:eastAsia="Calibri"/>
          <w:i/>
          <w:iCs/>
          <w:color w:val="000000" w:themeColor="text1"/>
          <w:szCs w:val="24"/>
          <w:lang w:val="nb-NO"/>
        </w:rPr>
        <w:t xml:space="preserve"> Roman, Font 12, Space Multiple 1.15.</w:t>
      </w:r>
      <w:bookmarkStart w:id="11" w:name="_Toc14875963"/>
      <w:r w:rsidRPr="008755C3">
        <w:rPr>
          <w:color w:val="000000" w:themeColor="text1"/>
          <w:szCs w:val="24"/>
          <w:lang w:val="sq-AL"/>
        </w:rPr>
        <w:t xml:space="preserve"> Ngarkesa Studimore dhe Mësimore</w:t>
      </w:r>
      <w:bookmarkEnd w:id="11"/>
    </w:p>
    <w:p w14:paraId="6A8AD008" w14:textId="77777777" w:rsidR="003527A0" w:rsidRPr="008755C3" w:rsidRDefault="003527A0" w:rsidP="003527A0">
      <w:pPr>
        <w:rPr>
          <w:color w:val="000000" w:themeColor="text1"/>
          <w:szCs w:val="24"/>
          <w:lang w:val="sq-AL"/>
        </w:rPr>
      </w:pPr>
    </w:p>
    <w:p w14:paraId="6A5BB672" w14:textId="3B371252" w:rsidR="003527A0" w:rsidRPr="008755C3" w:rsidRDefault="003527A0" w:rsidP="003527A0">
      <w:pPr>
        <w:jc w:val="both"/>
        <w:rPr>
          <w:rFonts w:eastAsia="Calibri"/>
          <w:iCs/>
          <w:color w:val="000000" w:themeColor="text1"/>
          <w:szCs w:val="24"/>
          <w:lang w:val="sq-AL"/>
        </w:rPr>
      </w:pPr>
      <w:r w:rsidRPr="008755C3">
        <w:rPr>
          <w:rFonts w:eastAsia="Calibri"/>
          <w:iCs/>
          <w:color w:val="000000" w:themeColor="text1"/>
          <w:szCs w:val="24"/>
          <w:lang w:val="sq-AL"/>
        </w:rPr>
        <w:t>Ngarkesa e pedagog</w:t>
      </w:r>
      <w:r w:rsidR="00E73D2B">
        <w:rPr>
          <w:rFonts w:eastAsia="Calibri"/>
          <w:iCs/>
          <w:color w:val="000000" w:themeColor="text1"/>
          <w:szCs w:val="24"/>
          <w:lang w:val="sq-AL"/>
        </w:rPr>
        <w:t>ë</w:t>
      </w:r>
      <w:r w:rsidRPr="008755C3">
        <w:rPr>
          <w:rFonts w:eastAsia="Calibri"/>
          <w:iCs/>
          <w:color w:val="000000" w:themeColor="text1"/>
          <w:szCs w:val="24"/>
          <w:lang w:val="sq-AL"/>
        </w:rPr>
        <w:t>ve n</w:t>
      </w:r>
      <w:r w:rsidR="00E73D2B">
        <w:rPr>
          <w:rFonts w:eastAsia="Calibri"/>
          <w:iCs/>
          <w:color w:val="000000" w:themeColor="text1"/>
          <w:szCs w:val="24"/>
          <w:lang w:val="sq-AL"/>
        </w:rPr>
        <w:t>ë</w:t>
      </w:r>
      <w:r w:rsidRPr="008755C3">
        <w:rPr>
          <w:rFonts w:eastAsia="Calibri"/>
          <w:iCs/>
          <w:color w:val="000000" w:themeColor="text1"/>
          <w:szCs w:val="24"/>
          <w:lang w:val="sq-AL"/>
        </w:rPr>
        <w:t xml:space="preserve"> auditor, p</w:t>
      </w:r>
      <w:r w:rsidR="00E73D2B">
        <w:rPr>
          <w:rFonts w:eastAsia="Calibri"/>
          <w:iCs/>
          <w:color w:val="000000" w:themeColor="text1"/>
          <w:szCs w:val="24"/>
          <w:lang w:val="sq-AL"/>
        </w:rPr>
        <w:t>ë</w:t>
      </w:r>
      <w:r w:rsidRPr="008755C3">
        <w:rPr>
          <w:rFonts w:eastAsia="Calibri"/>
          <w:iCs/>
          <w:color w:val="000000" w:themeColor="text1"/>
          <w:szCs w:val="24"/>
          <w:lang w:val="sq-AL"/>
        </w:rPr>
        <w:t>r vitin akademik 2025-2026, do t</w:t>
      </w:r>
      <w:r w:rsidR="00E73D2B">
        <w:rPr>
          <w:rFonts w:eastAsia="Calibri"/>
          <w:iCs/>
          <w:color w:val="000000" w:themeColor="text1"/>
          <w:szCs w:val="24"/>
          <w:lang w:val="sq-AL"/>
        </w:rPr>
        <w:t>ë</w:t>
      </w:r>
      <w:r w:rsidRPr="008755C3">
        <w:rPr>
          <w:rFonts w:eastAsia="Calibri"/>
          <w:iCs/>
          <w:color w:val="000000" w:themeColor="text1"/>
          <w:szCs w:val="24"/>
          <w:lang w:val="sq-AL"/>
        </w:rPr>
        <w:t xml:space="preserve"> ndahet si vijon:</w:t>
      </w:r>
    </w:p>
    <w:p w14:paraId="12342349" w14:textId="77777777" w:rsidR="003527A0" w:rsidRPr="008755C3" w:rsidRDefault="003527A0" w:rsidP="003527A0">
      <w:pPr>
        <w:ind w:left="360"/>
        <w:rPr>
          <w:b/>
          <w:szCs w:val="24"/>
        </w:rPr>
      </w:pPr>
      <w:r w:rsidRPr="008755C3">
        <w:rPr>
          <w:b/>
          <w:szCs w:val="24"/>
        </w:rPr>
        <w:t xml:space="preserve">Gjithsej: ………………………………………………     </w:t>
      </w:r>
      <w:r w:rsidRPr="008755C3">
        <w:rPr>
          <w:b/>
          <w:szCs w:val="24"/>
        </w:rPr>
        <w:tab/>
        <w:t>234 orë (78 orë/klasë)</w:t>
      </w:r>
    </w:p>
    <w:p w14:paraId="753A6BC7" w14:textId="77777777" w:rsidR="003527A0" w:rsidRPr="008755C3" w:rsidRDefault="003527A0" w:rsidP="003527A0">
      <w:pPr>
        <w:jc w:val="both"/>
        <w:rPr>
          <w:rFonts w:eastAsia="Calibri"/>
          <w:color w:val="000000" w:themeColor="text1"/>
          <w:szCs w:val="24"/>
          <w:lang w:val="sq-AL"/>
        </w:rPr>
      </w:pPr>
    </w:p>
    <w:p w14:paraId="5D459D57" w14:textId="77777777" w:rsidR="003527A0" w:rsidRPr="008755C3" w:rsidRDefault="003527A0" w:rsidP="003527A0">
      <w:pPr>
        <w:jc w:val="both"/>
        <w:rPr>
          <w:rFonts w:eastAsia="Calibri"/>
          <w:color w:val="000000" w:themeColor="text1"/>
          <w:szCs w:val="24"/>
          <w:lang w:val="sq-AL"/>
        </w:rPr>
      </w:pPr>
    </w:p>
    <w:p w14:paraId="52B1E9BF" w14:textId="77777777" w:rsidR="003527A0" w:rsidRPr="008755C3" w:rsidRDefault="003527A0" w:rsidP="003527A0">
      <w:pPr>
        <w:rPr>
          <w:szCs w:val="24"/>
        </w:rPr>
      </w:pPr>
    </w:p>
    <w:p w14:paraId="0E6127BF" w14:textId="77777777" w:rsidR="003527A0" w:rsidRPr="008755C3" w:rsidRDefault="003527A0" w:rsidP="003527A0">
      <w:pPr>
        <w:rPr>
          <w:szCs w:val="24"/>
        </w:rPr>
      </w:pPr>
      <w:r w:rsidRPr="008755C3">
        <w:rPr>
          <w:szCs w:val="24"/>
        </w:rPr>
        <w:t>Tiranë, qershor – korrik 2025</w:t>
      </w:r>
    </w:p>
    <w:p w14:paraId="403E7851" w14:textId="77777777" w:rsidR="003527A0" w:rsidRPr="008755C3" w:rsidRDefault="003527A0" w:rsidP="003527A0">
      <w:pPr>
        <w:rPr>
          <w:szCs w:val="24"/>
        </w:rPr>
      </w:pPr>
    </w:p>
    <w:p w14:paraId="35687A8A" w14:textId="0431C9DE" w:rsidR="009446FA" w:rsidRPr="008755C3" w:rsidRDefault="009446FA" w:rsidP="00F20D1A">
      <w:pPr>
        <w:jc w:val="both"/>
        <w:rPr>
          <w:szCs w:val="24"/>
        </w:rPr>
      </w:pPr>
    </w:p>
    <w:p w14:paraId="0519F2F0" w14:textId="71F41CFE" w:rsidR="009446FA" w:rsidRPr="008755C3" w:rsidRDefault="009446FA" w:rsidP="00F20D1A">
      <w:pPr>
        <w:jc w:val="both"/>
        <w:rPr>
          <w:szCs w:val="24"/>
        </w:rPr>
      </w:pPr>
    </w:p>
    <w:p w14:paraId="5EE3D748" w14:textId="65C6D253" w:rsidR="009446FA" w:rsidRPr="008755C3" w:rsidRDefault="009446FA" w:rsidP="00F20D1A">
      <w:pPr>
        <w:jc w:val="both"/>
        <w:rPr>
          <w:szCs w:val="24"/>
        </w:rPr>
      </w:pPr>
    </w:p>
    <w:p w14:paraId="7FACF25A" w14:textId="3D0940AC" w:rsidR="009446FA" w:rsidRPr="008755C3" w:rsidRDefault="009446FA" w:rsidP="00F20D1A">
      <w:pPr>
        <w:jc w:val="both"/>
        <w:rPr>
          <w:szCs w:val="24"/>
        </w:rPr>
      </w:pPr>
    </w:p>
    <w:sectPr w:rsidR="009446FA" w:rsidRPr="008755C3" w:rsidSect="00413443">
      <w:footerReference w:type="even" r:id="rId8"/>
      <w:footerReference w:type="default" r:id="rId9"/>
      <w:pgSz w:w="11907" w:h="16840" w:code="9"/>
      <w:pgMar w:top="1440" w:right="1440" w:bottom="1440" w:left="1440" w:header="734" w:footer="40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614D8" w14:textId="77777777" w:rsidR="00365D49" w:rsidRDefault="00365D49">
      <w:r>
        <w:separator/>
      </w:r>
    </w:p>
  </w:endnote>
  <w:endnote w:type="continuationSeparator" w:id="0">
    <w:p w14:paraId="69B7A617" w14:textId="77777777" w:rsidR="00365D49" w:rsidRDefault="0036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0E21D" w14:textId="77777777" w:rsidR="00644A34" w:rsidRPr="00261E37" w:rsidRDefault="00644A34" w:rsidP="00261E37">
    <w:pPr>
      <w:pStyle w:val="Footer"/>
      <w:framePr w:wrap="around" w:vAnchor="text" w:hAnchor="page" w:x="865" w:y="-317"/>
      <w:jc w:val="center"/>
      <w:rPr>
        <w:caps/>
        <w:noProof/>
        <w:color w:val="000000" w:themeColor="text1"/>
      </w:rPr>
    </w:pPr>
    <w:r w:rsidRPr="00261E37">
      <w:rPr>
        <w:caps/>
        <w:color w:val="000000" w:themeColor="text1"/>
      </w:rPr>
      <w:fldChar w:fldCharType="begin"/>
    </w:r>
    <w:r w:rsidRPr="00261E37">
      <w:rPr>
        <w:caps/>
        <w:color w:val="000000" w:themeColor="text1"/>
      </w:rPr>
      <w:instrText xml:space="preserve"> PAGE   \* MERGEFORMAT </w:instrText>
    </w:r>
    <w:r w:rsidRPr="00261E37">
      <w:rPr>
        <w:caps/>
        <w:color w:val="000000" w:themeColor="text1"/>
      </w:rPr>
      <w:fldChar w:fldCharType="separate"/>
    </w:r>
    <w:r w:rsidRPr="00261E37">
      <w:rPr>
        <w:caps/>
        <w:noProof/>
        <w:color w:val="000000" w:themeColor="text1"/>
      </w:rPr>
      <w:t>2</w:t>
    </w:r>
    <w:r w:rsidRPr="00261E37">
      <w:rPr>
        <w:caps/>
        <w:noProof/>
        <w:color w:val="000000" w:themeColor="text1"/>
      </w:rPr>
      <w:fldChar w:fldCharType="end"/>
    </w:r>
  </w:p>
  <w:p w14:paraId="4285C5A5" w14:textId="2416FEFC" w:rsidR="00644A34" w:rsidRDefault="00644A34">
    <w:pPr>
      <w:pStyle w:val="Footer"/>
      <w:framePr w:wrap="around" w:vAnchor="text" w:hAnchor="page" w:x="865" w:y="-317"/>
      <w:rPr>
        <w:rStyle w:val="PageNumbe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5896" w14:textId="77777777" w:rsidR="00644A34" w:rsidRDefault="00644A34">
    <w:pPr>
      <w:pStyle w:val="Footer"/>
      <w:framePr w:wrap="around" w:vAnchor="text" w:hAnchor="page" w:x="11089" w:y="-133"/>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11</w:t>
    </w:r>
    <w:r>
      <w:rPr>
        <w:rStyle w:val="PageNumber"/>
        <w:sz w:val="24"/>
      </w:rPr>
      <w:fldChar w:fldCharType="end"/>
    </w:r>
  </w:p>
  <w:p w14:paraId="4A571E1A" w14:textId="77777777" w:rsidR="00644A34" w:rsidRDefault="00644A34">
    <w:pPr>
      <w:pStyle w:val="Footer"/>
      <w:tabs>
        <w:tab w:val="clear" w:pos="4536"/>
        <w:tab w:val="right" w:pos="8080"/>
      </w:tabs>
      <w:ind w:right="360" w:firstLine="360"/>
      <w:rPr>
        <w:sz w:val="16"/>
        <w:lang w:val="en-US"/>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5EC8B" w14:textId="77777777" w:rsidR="00365D49" w:rsidRDefault="00365D49">
      <w:r>
        <w:separator/>
      </w:r>
    </w:p>
  </w:footnote>
  <w:footnote w:type="continuationSeparator" w:id="0">
    <w:p w14:paraId="7CF9FAAD" w14:textId="77777777" w:rsidR="00365D49" w:rsidRDefault="00365D49">
      <w:r>
        <w:continuationSeparator/>
      </w:r>
    </w:p>
  </w:footnote>
  <w:footnote w:id="1">
    <w:p w14:paraId="379AA287" w14:textId="3F74A56F"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4</w:t>
      </w:r>
      <w:r w:rsidRPr="007E221A">
        <w:t xml:space="preserve"> or</w:t>
      </w:r>
      <w:r>
        <w:t xml:space="preserve">ë </w:t>
      </w:r>
      <w:r w:rsidRPr="007E221A">
        <w:t>m</w:t>
      </w:r>
      <w:r>
        <w:t>ë</w:t>
      </w:r>
      <w:r w:rsidRPr="007E221A">
        <w:t>simore</w:t>
      </w:r>
      <w:r>
        <w:t>, e shtrir</w:t>
      </w:r>
      <w:r w:rsidR="00E73D2B">
        <w:t>ë</w:t>
      </w:r>
      <w:r>
        <w:t xml:space="preserve"> n</w:t>
      </w:r>
      <w:r w:rsidR="00E73D2B">
        <w:t>ë</w:t>
      </w:r>
      <w:r>
        <w:t xml:space="preserve"> dit</w:t>
      </w:r>
      <w:r w:rsidR="00E73D2B">
        <w:t>ë</w:t>
      </w:r>
      <w:r>
        <w:t>n e I dy or</w:t>
      </w:r>
      <w:r w:rsidR="00E73D2B">
        <w:t>ë</w:t>
      </w:r>
      <w:r>
        <w:t>, dhe n</w:t>
      </w:r>
      <w:r w:rsidR="00E73D2B">
        <w:t>ë</w:t>
      </w:r>
      <w:r>
        <w:t xml:space="preserve"> dit</w:t>
      </w:r>
      <w:r w:rsidR="00E73D2B">
        <w:t>ë</w:t>
      </w:r>
      <w:r>
        <w:t>n II dy or</w:t>
      </w:r>
      <w:r w:rsidR="00E73D2B">
        <w:t>ë</w:t>
      </w:r>
      <w:r>
        <w:t>.</w:t>
      </w:r>
    </w:p>
  </w:footnote>
  <w:footnote w:id="2">
    <w:p w14:paraId="4259EC7C" w14:textId="77777777" w:rsidR="00644A34" w:rsidRPr="001C7A48" w:rsidRDefault="00644A34" w:rsidP="003527A0">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lidhjes shkakësore, si dhe të bëjnë kualifikim të saktë ligjor të vepres penale. Detyra e tyre fokusohet </w:t>
      </w:r>
      <w:r w:rsidRPr="007E221A">
        <w:t>si vijon: a)</w:t>
      </w:r>
      <w:r>
        <w:t xml:space="preserve"> </w:t>
      </w:r>
      <w:r w:rsidRPr="009B4943">
        <w:rPr>
          <w:lang w:val="en-GB"/>
        </w:rPr>
        <w:t>lidhja shkakësore në strukturën e krimit/figurës së veprës penale</w:t>
      </w:r>
      <w:r>
        <w:rPr>
          <w:lang w:val="en-GB"/>
        </w:rPr>
        <w:t xml:space="preserve"> të kryer me veprim.</w:t>
      </w:r>
      <w:r>
        <w:t xml:space="preserve"> </w:t>
      </w:r>
      <w:r w:rsidRPr="009B4943">
        <w:rPr>
          <w:lang w:val="en-GB"/>
        </w:rPr>
        <w:t>i/a Shkakësi faktike/ shkakësi juridike</w:t>
      </w:r>
      <w:r>
        <w:t xml:space="preserve">. b) </w:t>
      </w:r>
      <w:r w:rsidRPr="009B4943">
        <w:rPr>
          <w:lang w:val="en-GB"/>
        </w:rPr>
        <w:t>Përputhja/konklurimi e shkaqeve</w:t>
      </w:r>
      <w:r>
        <w:t>,</w:t>
      </w:r>
      <w:r w:rsidRPr="009B4943">
        <w:rPr>
          <w:lang w:val="en-GB"/>
        </w:rPr>
        <w:t xml:space="preserve"> </w:t>
      </w:r>
      <w:r>
        <w:rPr>
          <w:lang w:val="en-GB"/>
        </w:rPr>
        <w:t>m</w:t>
      </w:r>
      <w:r w:rsidRPr="009B4943">
        <w:rPr>
          <w:lang w:val="en-GB"/>
        </w:rPr>
        <w:t>ultifaktorialiteti kumulativ</w:t>
      </w:r>
      <w:r>
        <w:t xml:space="preserve">, si dhe </w:t>
      </w:r>
      <w:r w:rsidRPr="009B4943">
        <w:rPr>
          <w:lang w:val="en-GB"/>
        </w:rPr>
        <w:t>Novus actus interveniens</w:t>
      </w:r>
      <w:r>
        <w:t xml:space="preserve">; c) </w:t>
      </w:r>
      <w:r w:rsidRPr="009B4943">
        <w:rPr>
          <w:lang w:val="en-GB"/>
        </w:rPr>
        <w:t>Lidhja shkakesore ne veprat penale te kryera me mosveprimi</w:t>
      </w:r>
      <w:r>
        <w:t xml:space="preserve">. c.1 </w:t>
      </w:r>
      <w:r w:rsidRPr="009B4943">
        <w:rPr>
          <w:lang w:val="en-GB"/>
        </w:rPr>
        <w:t>Modeli të diferencuar të shkakësisë kriminale</w:t>
      </w:r>
      <w:r w:rsidRPr="001C7A48">
        <w:t xml:space="preserve">; ç) krijimi i bindjes lidhur </w:t>
      </w:r>
      <w:r>
        <w:t xml:space="preserve">me lidhjen shkakësore dhe pasqyrimi i saj gjatë </w:t>
      </w:r>
      <w:r w:rsidRPr="001C7A48">
        <w:t>hartimi</w:t>
      </w:r>
      <w:r>
        <w:t>t</w:t>
      </w:r>
      <w:r w:rsidRPr="001C7A48">
        <w:t xml:space="preserve"> konkret </w:t>
      </w:r>
      <w:r>
        <w:t>të</w:t>
      </w:r>
      <w:r w:rsidRPr="001C7A48">
        <w:t xml:space="preserve"> dy vendimeve q</w:t>
      </w:r>
      <w:r>
        <w:t>ë</w:t>
      </w:r>
      <w:r w:rsidRPr="001C7A48">
        <w:t xml:space="preserve"> mund t</w:t>
      </w:r>
      <w:r>
        <w:t>ë jenë</w:t>
      </w:r>
      <w:r w:rsidRPr="001C7A48">
        <w:t xml:space="preserve"> marr</w:t>
      </w:r>
      <w:r>
        <w:t>ë</w:t>
      </w:r>
      <w:r w:rsidRPr="001C7A48">
        <w:t xml:space="preserve"> n</w:t>
      </w:r>
      <w:r>
        <w:t>ë</w:t>
      </w:r>
      <w:r w:rsidRPr="001C7A48">
        <w:t xml:space="preserve"> k</w:t>
      </w:r>
      <w:r>
        <w:t>ë</w:t>
      </w:r>
      <w:r w:rsidRPr="001C7A48">
        <w:t>t</w:t>
      </w:r>
      <w:r>
        <w:t>ë</w:t>
      </w:r>
      <w:r w:rsidRPr="001C7A48">
        <w:t xml:space="preserve"> moment: 1. Urdh</w:t>
      </w:r>
      <w:r>
        <w:t>ë</w:t>
      </w:r>
      <w:r w:rsidRPr="001C7A48">
        <w:t>r p</w:t>
      </w:r>
      <w:r>
        <w:t>ë</w:t>
      </w:r>
      <w:r w:rsidRPr="001C7A48">
        <w:t>r regjistrimin e procedimit penal, ose 2. Vendim p</w:t>
      </w:r>
      <w:r>
        <w:t>ë</w:t>
      </w:r>
      <w:r w:rsidRPr="001C7A48">
        <w:t>r mosfillim t</w:t>
      </w:r>
      <w:r>
        <w:t>ë</w:t>
      </w:r>
      <w:r w:rsidRPr="001C7A48">
        <w:t xml:space="preserve"> procedimit penal; </w:t>
      </w:r>
    </w:p>
  </w:footnote>
  <w:footnote w:id="3">
    <w:p w14:paraId="0ED229EA"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4">
    <w:p w14:paraId="2F9EB9D2" w14:textId="512DD8E8" w:rsidR="00644A34" w:rsidRPr="001C7A48" w:rsidRDefault="00644A34" w:rsidP="003527A0">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n</w:t>
      </w:r>
      <w:r w:rsidR="00E73D2B">
        <w:t>ë</w:t>
      </w:r>
      <w:r>
        <w:t xml:space="preserve"> respektim t</w:t>
      </w:r>
      <w:r w:rsidR="00E73D2B">
        <w:t>ë</w:t>
      </w:r>
      <w:r>
        <w:t xml:space="preserve"> parimit t</w:t>
      </w:r>
      <w:r w:rsidR="00E73D2B">
        <w:t>ë</w:t>
      </w:r>
      <w:r>
        <w:t xml:space="preserve"> ligjshmeris</w:t>
      </w:r>
      <w:r w:rsidR="00E73D2B">
        <w:t>ë</w:t>
      </w:r>
      <w:r>
        <w:t xml:space="preserve">, i cili </w:t>
      </w:r>
      <w:r w:rsidRPr="001A6F6F">
        <w:rPr>
          <w:lang w:val="it-IT"/>
        </w:rPr>
        <w:t>në të drejtën penale është themel, shtyllë kryesore, për respektimin e lirive, të drejtave dhe sigurisë e barazisë së qytetarëve</w:t>
      </w:r>
      <w:r>
        <w:rPr>
          <w:lang w:val="it-IT"/>
        </w:rPr>
        <w:t xml:space="preserve">, si dhe </w:t>
      </w:r>
      <w:r w:rsidRPr="001A6F6F">
        <w:rPr>
          <w:lang w:val="it-IT"/>
        </w:rPr>
        <w:t>shumë i rëndësishëm për luftimin efikas dhe adekuat të kriminalitetit</w:t>
      </w:r>
      <w:r>
        <w:rPr>
          <w:lang w:val="it-IT"/>
        </w:rPr>
        <w:t>.</w:t>
      </w:r>
      <w:r w:rsidRPr="001A6F6F">
        <w:t xml:space="preserve"> </w:t>
      </w:r>
      <w:r w:rsidRPr="005135E2">
        <w:t xml:space="preserve">Detyra e tyre fokusohet si vijon: </w:t>
      </w:r>
      <w:r>
        <w:rPr>
          <w:lang w:val="it-IT"/>
        </w:rPr>
        <w:t>-</w:t>
      </w:r>
      <w:r w:rsidRPr="005135E2">
        <w:rPr>
          <w:lang w:val="it-IT"/>
        </w:rPr>
        <w:t>Parimi i rezervës ligjore. -Diskrecioni legjislativ në zgjedhjen e mbështetjes në sanksion penal, ose në dekriminalizim. Parimi i arsyeshmërisë, si derivat i parimit të ligjshmërisë. -Përcaktimi ligjor quantum(masës) të sanksionit, dënimet fikse dhe diskrecioni gjyqësor në individualizimin e dënimit. -Parimi i propocioanalitetit dhe siguria juridike. -</w:t>
      </w:r>
      <w:r w:rsidRPr="005135E2">
        <w:rPr>
          <w:lang w:val="sq-AL"/>
        </w:rPr>
        <w:t>Parimi i përcaktueshmërisë</w:t>
      </w:r>
      <w:r w:rsidRPr="005135E2">
        <w:rPr>
          <w:lang w:val="it-IT"/>
        </w:rPr>
        <w:t xml:space="preserve"> dhe mënyrat e hartimit të ligjit penal.</w:t>
      </w:r>
      <w:r w:rsidRPr="005135E2">
        <w:rPr>
          <w:lang w:val="sq-AL"/>
        </w:rPr>
        <w:t xml:space="preserve"> -Parimi i taksativitetit dhe analogjia</w:t>
      </w:r>
      <w:r w:rsidRPr="005135E2">
        <w:rPr>
          <w:lang w:val="it-IT"/>
        </w:rPr>
        <w:t>. -</w:t>
      </w:r>
      <w:r>
        <w:rPr>
          <w:lang w:val="it-IT"/>
        </w:rPr>
        <w:t xml:space="preserve"> </w:t>
      </w:r>
      <w:r w:rsidRPr="005135E2">
        <w:rPr>
          <w:lang w:val="it-IT"/>
        </w:rPr>
        <w:t>Parimi i ndalimit të fuqisë prapavepruese.</w:t>
      </w:r>
    </w:p>
  </w:footnote>
  <w:footnote w:id="5">
    <w:p w14:paraId="7A72FB00" w14:textId="77777777" w:rsidR="00502EC6" w:rsidRPr="007E221A" w:rsidRDefault="00502EC6" w:rsidP="00502EC6">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6">
    <w:p w14:paraId="28141787" w14:textId="02F612B8" w:rsidR="00502EC6" w:rsidRPr="001C7A48" w:rsidRDefault="00502EC6" w:rsidP="00502EC6">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w:t>
      </w:r>
      <w:r w:rsidR="001472CE">
        <w:t xml:space="preserve"> sipas k</w:t>
      </w:r>
      <w:r w:rsidR="00E73D2B">
        <w:t>ë</w:t>
      </w:r>
      <w:r w:rsidR="001472CE">
        <w:t>rkesave t</w:t>
      </w:r>
      <w:r w:rsidR="00E73D2B">
        <w:t>ë</w:t>
      </w:r>
      <w:r w:rsidR="001472CE">
        <w:t xml:space="preserve"> hipotez</w:t>
      </w:r>
      <w:r w:rsidR="00E73D2B">
        <w:t>ë</w:t>
      </w:r>
      <w:r w:rsidR="001472CE">
        <w:t>s s</w:t>
      </w:r>
      <w:r w:rsidR="00E73D2B">
        <w:t>ë</w:t>
      </w:r>
      <w:r w:rsidR="001472CE">
        <w:t xml:space="preserve"> norm</w:t>
      </w:r>
      <w:r w:rsidR="00E73D2B">
        <w:t>ë</w:t>
      </w:r>
      <w:r w:rsidR="001472CE">
        <w:t>s penale q</w:t>
      </w:r>
      <w:r w:rsidR="00E73D2B">
        <w:t>ë</w:t>
      </w:r>
      <w:r w:rsidR="001472CE">
        <w:t xml:space="preserve"> parashikon nj</w:t>
      </w:r>
      <w:r w:rsidR="00E73D2B">
        <w:t>ë</w:t>
      </w:r>
      <w:r w:rsidR="001472CE">
        <w:t xml:space="preserve"> figur</w:t>
      </w:r>
      <w:r w:rsidR="00E73D2B">
        <w:t>ë</w:t>
      </w:r>
      <w:r w:rsidR="001472CE">
        <w:t xml:space="preserve"> vepre penale</w:t>
      </w:r>
      <w:r>
        <w:rPr>
          <w:lang w:val="it-IT"/>
        </w:rPr>
        <w:t>.</w:t>
      </w:r>
      <w:r w:rsidRPr="001A6F6F">
        <w:t xml:space="preserve"> </w:t>
      </w:r>
      <w:r w:rsidRPr="005135E2">
        <w:t>Detyra e tyre fokusohet si vijon:</w:t>
      </w:r>
      <w:r w:rsidR="001472CE">
        <w:t xml:space="preserve"> f</w:t>
      </w:r>
      <w:r w:rsidR="001472CE">
        <w:rPr>
          <w:lang w:val="it-IT"/>
        </w:rPr>
        <w:t>aji; dashja direkte; dashja indirekt</w:t>
      </w:r>
      <w:r w:rsidR="00E73D2B">
        <w:rPr>
          <w:lang w:val="it-IT"/>
        </w:rPr>
        <w:t>ë</w:t>
      </w:r>
      <w:r w:rsidR="001472CE">
        <w:rPr>
          <w:lang w:val="it-IT"/>
        </w:rPr>
        <w:t>, pakujd</w:t>
      </w:r>
      <w:r w:rsidR="00E73D2B">
        <w:rPr>
          <w:lang w:val="it-IT"/>
        </w:rPr>
        <w:t>ë</w:t>
      </w:r>
      <w:r w:rsidR="001472CE">
        <w:rPr>
          <w:lang w:val="it-IT"/>
        </w:rPr>
        <w:t>sia me vet</w:t>
      </w:r>
      <w:r w:rsidR="00E73D2B">
        <w:rPr>
          <w:lang w:val="it-IT"/>
        </w:rPr>
        <w:t>ë</w:t>
      </w:r>
      <w:r w:rsidR="001472CE">
        <w:rPr>
          <w:lang w:val="it-IT"/>
        </w:rPr>
        <w:t>dije; neglizhenca; standartet e dyshimit t</w:t>
      </w:r>
      <w:r w:rsidR="00E73D2B">
        <w:rPr>
          <w:lang w:val="it-IT"/>
        </w:rPr>
        <w:t>ë</w:t>
      </w:r>
      <w:r w:rsidR="001472CE">
        <w:rPr>
          <w:lang w:val="it-IT"/>
        </w:rPr>
        <w:t xml:space="preserve"> arsyesh</w:t>
      </w:r>
      <w:r w:rsidR="00E73D2B">
        <w:rPr>
          <w:lang w:val="it-IT"/>
        </w:rPr>
        <w:t>ë</w:t>
      </w:r>
      <w:r w:rsidR="001472CE">
        <w:rPr>
          <w:lang w:val="it-IT"/>
        </w:rPr>
        <w:t>m lidhur me faj</w:t>
      </w:r>
      <w:r w:rsidR="00E73D2B">
        <w:rPr>
          <w:lang w:val="it-IT"/>
        </w:rPr>
        <w:t>ë</w:t>
      </w:r>
      <w:r w:rsidR="001472CE">
        <w:rPr>
          <w:lang w:val="it-IT"/>
        </w:rPr>
        <w:t>sin</w:t>
      </w:r>
      <w:r w:rsidR="00E73D2B">
        <w:rPr>
          <w:lang w:val="it-IT"/>
        </w:rPr>
        <w:t>ë</w:t>
      </w:r>
      <w:r w:rsidR="001472CE">
        <w:rPr>
          <w:lang w:val="it-IT"/>
        </w:rPr>
        <w:t xml:space="preserve"> n</w:t>
      </w:r>
      <w:r w:rsidR="00E73D2B">
        <w:rPr>
          <w:lang w:val="it-IT"/>
        </w:rPr>
        <w:t>ë</w:t>
      </w:r>
      <w:r w:rsidR="001472CE">
        <w:rPr>
          <w:lang w:val="it-IT"/>
        </w:rPr>
        <w:t xml:space="preserve"> caktimin e masase t</w:t>
      </w:r>
      <w:r w:rsidR="00E73D2B">
        <w:rPr>
          <w:lang w:val="it-IT"/>
        </w:rPr>
        <w:t>ë</w:t>
      </w:r>
      <w:r w:rsidR="001472CE">
        <w:rPr>
          <w:lang w:val="it-IT"/>
        </w:rPr>
        <w:t xml:space="preserve"> sigurimit.</w:t>
      </w:r>
    </w:p>
  </w:footnote>
  <w:footnote w:id="7">
    <w:p w14:paraId="774B6F86"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8">
    <w:p w14:paraId="24025766" w14:textId="0CF63DAD" w:rsidR="00644A34" w:rsidRPr="001C7A48" w:rsidRDefault="00644A34" w:rsidP="003527A0">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figur</w:t>
      </w:r>
      <w:r w:rsidR="00E73D2B">
        <w:t>ë</w:t>
      </w:r>
      <w:r>
        <w:t>s s</w:t>
      </w:r>
      <w:r w:rsidR="00E73D2B">
        <w:t>ë</w:t>
      </w:r>
      <w:r>
        <w:t xml:space="preserve"> vepres penale konkrete dhe bazat e p</w:t>
      </w:r>
      <w:r w:rsidR="00E73D2B">
        <w:t>ë</w:t>
      </w:r>
      <w:r>
        <w:t>rgjegj</w:t>
      </w:r>
      <w:r w:rsidR="00E73D2B">
        <w:t>ë</w:t>
      </w:r>
      <w:r>
        <w:t>sis</w:t>
      </w:r>
      <w:r w:rsidR="00E73D2B">
        <w:t>ë</w:t>
      </w:r>
      <w:r>
        <w:t xml:space="preserve"> penale n</w:t>
      </w:r>
      <w:r w:rsidR="00E73D2B">
        <w:t>ë</w:t>
      </w:r>
      <w:r>
        <w:t xml:space="preserve"> çdo faz</w:t>
      </w:r>
      <w:r w:rsidR="00E73D2B">
        <w:t>ë</w:t>
      </w:r>
      <w:r>
        <w:t xml:space="preserve"> t</w:t>
      </w:r>
      <w:r w:rsidR="00E73D2B">
        <w:t>ë</w:t>
      </w:r>
      <w:r>
        <w:t xml:space="preserve"> rrug</w:t>
      </w:r>
      <w:r w:rsidR="00E73D2B">
        <w:t>ë</w:t>
      </w:r>
      <w:r>
        <w:t xml:space="preserve">timit kriminal, duke u ndalur specifikimit tek tentative. Detyra e tyre fokusohet </w:t>
      </w:r>
      <w:r w:rsidRPr="007E221A">
        <w:t>si vijon:</w:t>
      </w:r>
      <w:r>
        <w:t xml:space="preserve"> </w:t>
      </w:r>
      <w:bookmarkStart w:id="5" w:name="_Hlk200361407"/>
      <w:r>
        <w:t xml:space="preserve">a) </w:t>
      </w:r>
      <w:r w:rsidRPr="00922007">
        <w:t xml:space="preserve">Tentativa e përfunduar dhe e papërfunduar. </w:t>
      </w:r>
      <w:r>
        <w:t xml:space="preserve">a.1) </w:t>
      </w:r>
      <w:r w:rsidRPr="00922007">
        <w:t xml:space="preserve">Tentativa si një krim i përsosur e autonom, si dhe bazat e ndëshkueshmërisë (teoritë objektive, ose teoritë e rrezikut, teoritë subjektiviste, teoria e ndërmjetme, teza e Antoliseit, teoria eklektike); </w:t>
      </w:r>
      <w:r>
        <w:t xml:space="preserve">a.2)  </w:t>
      </w:r>
      <w:r w:rsidRPr="00922007">
        <w:t>Fillimi i aktivitetit të dënueshëm</w:t>
      </w:r>
      <w:r>
        <w:t>,</w:t>
      </w:r>
      <w:r w:rsidRPr="00922007">
        <w:t xml:space="preserve"> </w:t>
      </w:r>
      <w:r>
        <w:t>z</w:t>
      </w:r>
      <w:r w:rsidRPr="00922007">
        <w:t>gjedhja e kodit penal n</w:t>
      </w:r>
      <w:r w:rsidR="00E73D2B">
        <w:t>ë</w:t>
      </w:r>
      <w:r w:rsidRPr="00922007">
        <w:t xml:space="preserve"> fuqi.</w:t>
      </w:r>
      <w:r>
        <w:t xml:space="preserve"> </w:t>
      </w:r>
      <w:r w:rsidRPr="00922007">
        <w:t>Dallimi midis akteve përgatitore dhe atyre ekzekutive</w:t>
      </w:r>
      <w:r>
        <w:t xml:space="preserve">; </w:t>
      </w:r>
      <w:bookmarkEnd w:id="5"/>
      <w:r>
        <w:t xml:space="preserve">b) </w:t>
      </w:r>
      <w:r w:rsidRPr="00922007">
        <w:t>Përshtatshmëria e veprimeve: tentativë e përshtatshme dhe e papërshtatshme</w:t>
      </w:r>
      <w:r>
        <w:t>.</w:t>
      </w:r>
      <w:r w:rsidRPr="00922007">
        <w:t xml:space="preserve"> Kriteri i identifikimit (Univiteti i akteve, teoria objective, teoria subjektive, teoria e ndërmjetme; </w:t>
      </w:r>
      <w:r>
        <w:t xml:space="preserve">c) </w:t>
      </w:r>
      <w:r w:rsidRPr="00922007">
        <w:t>Element subjektiv, si dhe tentativ</w:t>
      </w:r>
      <w:r>
        <w:t>a</w:t>
      </w:r>
      <w:r w:rsidRPr="00922007">
        <w:t xml:space="preserve"> </w:t>
      </w:r>
      <w:r>
        <w:t>brenda</w:t>
      </w:r>
      <w:r w:rsidRPr="00922007">
        <w:t xml:space="preserve"> llojeve të ndryshme të krimit</w:t>
      </w:r>
      <w:r>
        <w:t>; ç)</w:t>
      </w:r>
      <w:r w:rsidRPr="00922007">
        <w:t xml:space="preserve"> Heqja dorë dhe tërheqja aktive</w:t>
      </w:r>
      <w:r w:rsidRPr="001C7A48">
        <w:t xml:space="preserve">; ç) krijimi i bindjes lidhur </w:t>
      </w:r>
      <w:r>
        <w:t>me ekzistenc</w:t>
      </w:r>
      <w:r w:rsidR="00E73D2B">
        <w:t>ë</w:t>
      </w:r>
      <w:r>
        <w:t>n e tentativ</w:t>
      </w:r>
      <w:r w:rsidR="00E73D2B">
        <w:t>ë</w:t>
      </w:r>
      <w:r>
        <w:t>s dhe pasqyrimi i elementeve t</w:t>
      </w:r>
      <w:r w:rsidR="00E73D2B">
        <w:t>ë</w:t>
      </w:r>
      <w:r>
        <w:t xml:space="preserve"> nevojsh</w:t>
      </w:r>
      <w:r w:rsidR="00E73D2B">
        <w:t>ë</w:t>
      </w:r>
      <w:r>
        <w:t>m p</w:t>
      </w:r>
      <w:r w:rsidR="00E73D2B">
        <w:t>ë</w:t>
      </w:r>
      <w:r>
        <w:t>r t’u provuar gjat</w:t>
      </w:r>
      <w:r w:rsidR="00E73D2B">
        <w:t>ë</w:t>
      </w:r>
      <w:r>
        <w:t xml:space="preserve"> krijimit t</w:t>
      </w:r>
      <w:r w:rsidR="00E73D2B">
        <w:t>ë</w:t>
      </w:r>
      <w:r w:rsidRPr="001C7A48">
        <w:t xml:space="preserve"> </w:t>
      </w:r>
      <w:r>
        <w:t>planit t</w:t>
      </w:r>
      <w:r w:rsidR="00E73D2B">
        <w:t>ë</w:t>
      </w:r>
      <w:r>
        <w:t xml:space="preserve"> hetimit dhe konkretizimit t</w:t>
      </w:r>
      <w:r w:rsidR="00E73D2B">
        <w:t>ë</w:t>
      </w:r>
      <w:r>
        <w:t xml:space="preserve"> tij me an</w:t>
      </w:r>
      <w:r w:rsidR="00E73D2B">
        <w:t>ë</w:t>
      </w:r>
      <w:r>
        <w:t xml:space="preserve"> t</w:t>
      </w:r>
      <w:r w:rsidR="00E73D2B">
        <w:t>ë</w:t>
      </w:r>
      <w:r>
        <w:t xml:space="preserve"> </w:t>
      </w:r>
      <w:r w:rsidRPr="001C7A48">
        <w:t>hartimi</w:t>
      </w:r>
      <w:r>
        <w:t>t</w:t>
      </w:r>
      <w:r w:rsidRPr="001C7A48">
        <w:t xml:space="preserve"> </w:t>
      </w:r>
      <w:r>
        <w:t>t</w:t>
      </w:r>
      <w:r w:rsidR="00E73D2B">
        <w:t>ë</w:t>
      </w:r>
      <w:r>
        <w:t xml:space="preserve"> urdh</w:t>
      </w:r>
      <w:r w:rsidR="00E73D2B">
        <w:t>ë</w:t>
      </w:r>
      <w:r>
        <w:t>rit p</w:t>
      </w:r>
      <w:r w:rsidR="00E73D2B">
        <w:t>ë</w:t>
      </w:r>
      <w:r>
        <w:t>r kryerjen e veprimeve t</w:t>
      </w:r>
      <w:r w:rsidR="00E73D2B">
        <w:t>ë</w:t>
      </w:r>
      <w:r>
        <w:t xml:space="preserve"> nevojshme hetimore.</w:t>
      </w:r>
    </w:p>
  </w:footnote>
  <w:footnote w:id="9">
    <w:p w14:paraId="08DFB74E"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3</w:t>
      </w:r>
      <w:r w:rsidRPr="007E221A">
        <w:t xml:space="preserve"> or</w:t>
      </w:r>
      <w:r>
        <w:t xml:space="preserve">ë </w:t>
      </w:r>
      <w:r w:rsidRPr="007E221A">
        <w:t>m</w:t>
      </w:r>
      <w:r>
        <w:t>ë</w:t>
      </w:r>
      <w:r w:rsidRPr="007E221A">
        <w:t>simore.</w:t>
      </w:r>
    </w:p>
  </w:footnote>
  <w:footnote w:id="10">
    <w:p w14:paraId="0987D73F" w14:textId="105AF312" w:rsidR="00644A34" w:rsidRPr="00331805" w:rsidRDefault="00644A34" w:rsidP="003527A0">
      <w:pPr>
        <w:pStyle w:val="FootnoteText"/>
        <w:jc w:val="both"/>
        <w:rPr>
          <w:bCs/>
        </w:rPr>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figur</w:t>
      </w:r>
      <w:r w:rsidR="00E73D2B">
        <w:t>ë</w:t>
      </w:r>
      <w:r>
        <w:t>s s</w:t>
      </w:r>
      <w:r w:rsidR="00E73D2B">
        <w:t>ë</w:t>
      </w:r>
      <w:r>
        <w:t xml:space="preserve"> vepres penale konkrete e parashikuar nga kodi penal dhe bazat e p</w:t>
      </w:r>
      <w:r w:rsidR="00E73D2B">
        <w:t>ë</w:t>
      </w:r>
      <w:r>
        <w:t>rgjegj</w:t>
      </w:r>
      <w:r w:rsidR="00E73D2B">
        <w:t>ë</w:t>
      </w:r>
      <w:r>
        <w:t>sis</w:t>
      </w:r>
      <w:r w:rsidR="00E73D2B">
        <w:t>ë</w:t>
      </w:r>
      <w:r>
        <w:t xml:space="preserve"> penale n</w:t>
      </w:r>
      <w:r w:rsidR="00E73D2B">
        <w:t>ë</w:t>
      </w:r>
      <w:r>
        <w:t xml:space="preserve"> dhun</w:t>
      </w:r>
      <w:r w:rsidR="00E73D2B">
        <w:t>ë</w:t>
      </w:r>
      <w:r>
        <w:t>n seksuale, p</w:t>
      </w:r>
      <w:r w:rsidR="00E73D2B">
        <w:t>ë</w:t>
      </w:r>
      <w:r>
        <w:t xml:space="preserve">rdhunimi, si dhe ngacmimi seksual. Detyra e tyre fokusohet </w:t>
      </w:r>
      <w:r w:rsidRPr="007E221A">
        <w:t>si vijon:</w:t>
      </w:r>
      <w:r>
        <w:t xml:space="preserve"> </w:t>
      </w:r>
      <w:r w:rsidRPr="00331805">
        <w:t>Marr</w:t>
      </w:r>
      <w:r w:rsidR="00E73D2B">
        <w:t>ë</w:t>
      </w:r>
      <w:r w:rsidRPr="00331805">
        <w:t>dh</w:t>
      </w:r>
      <w:r w:rsidR="00E73D2B">
        <w:t>ë</w:t>
      </w:r>
      <w:r w:rsidRPr="00331805">
        <w:t>nia seksuale ose homoseksuale me t</w:t>
      </w:r>
      <w:r w:rsidR="00E73D2B">
        <w:t>ë</w:t>
      </w:r>
      <w:r w:rsidRPr="00331805">
        <w:t xml:space="preserve"> mitur (neni 100 I KP). </w:t>
      </w:r>
      <w:r>
        <w:t>-</w:t>
      </w:r>
      <w:r w:rsidRPr="00331805">
        <w:t>Teknikat e inkriminimit t</w:t>
      </w:r>
      <w:r w:rsidR="00E73D2B">
        <w:t>ë</w:t>
      </w:r>
      <w:r w:rsidRPr="00331805">
        <w:t xml:space="preserve"> k</w:t>
      </w:r>
      <w:r w:rsidR="00E73D2B">
        <w:t>ë</w:t>
      </w:r>
      <w:r w:rsidRPr="00331805">
        <w:t>saj figur</w:t>
      </w:r>
      <w:r w:rsidR="00E73D2B">
        <w:t>ë</w:t>
      </w:r>
      <w:r w:rsidRPr="00331805">
        <w:t xml:space="preserve"> t</w:t>
      </w:r>
      <w:r w:rsidR="00E73D2B">
        <w:t>ë</w:t>
      </w:r>
      <w:r w:rsidRPr="00331805">
        <w:t xml:space="preserve"> vepres penale. </w:t>
      </w:r>
      <w:r>
        <w:t>-</w:t>
      </w:r>
      <w:r w:rsidRPr="00331805">
        <w:t>Momenti i konsumimit.</w:t>
      </w:r>
      <w:r>
        <w:rPr>
          <w:b/>
        </w:rPr>
        <w:t>-</w:t>
      </w:r>
      <w:r w:rsidRPr="00331805">
        <w:t xml:space="preserve"> Rrethanat me r</w:t>
      </w:r>
      <w:r w:rsidR="00E73D2B">
        <w:t>ë</w:t>
      </w:r>
      <w:r w:rsidRPr="00331805">
        <w:t>nd</w:t>
      </w:r>
      <w:r w:rsidR="00E73D2B">
        <w:t>ë</w:t>
      </w:r>
      <w:r w:rsidRPr="00331805">
        <w:t>si cil</w:t>
      </w:r>
      <w:r w:rsidR="00E73D2B">
        <w:t>ë</w:t>
      </w:r>
      <w:r w:rsidRPr="00331805">
        <w:t>simi ligjor. Problematikat e shfaqura ne praktik</w:t>
      </w:r>
      <w:r w:rsidR="00E73D2B">
        <w:t>ë</w:t>
      </w:r>
      <w:r w:rsidRPr="00331805">
        <w:t xml:space="preserve"> lidhur me an</w:t>
      </w:r>
      <w:r w:rsidR="00E73D2B">
        <w:t>ë</w:t>
      </w:r>
      <w:r w:rsidRPr="00331805">
        <w:t>s subjektive t</w:t>
      </w:r>
      <w:r w:rsidR="00E73D2B">
        <w:t>ë</w:t>
      </w:r>
      <w:r w:rsidRPr="00331805">
        <w:t xml:space="preserve"> k</w:t>
      </w:r>
      <w:r w:rsidR="00E73D2B">
        <w:t>ë</w:t>
      </w:r>
      <w:r w:rsidRPr="00331805">
        <w:t>saj figure te vepres penale.</w:t>
      </w:r>
      <w:r>
        <w:t xml:space="preserve"> -Marr</w:t>
      </w:r>
      <w:r w:rsidR="00E73D2B">
        <w:t>ë</w:t>
      </w:r>
      <w:r>
        <w:t>dh</w:t>
      </w:r>
      <w:r w:rsidR="00E73D2B">
        <w:t>ë</w:t>
      </w:r>
      <w:r>
        <w:t>nia seksuale, ose homeseksuale me persona t</w:t>
      </w:r>
      <w:r w:rsidR="00E73D2B">
        <w:t>ë</w:t>
      </w:r>
      <w:r>
        <w:t xml:space="preserve"> rritur; -</w:t>
      </w:r>
      <w:r w:rsidRPr="00210B91">
        <w:rPr>
          <w:spacing w:val="-2"/>
          <w:shd w:val="clear" w:color="auto" w:fill="FFFFFF"/>
        </w:rPr>
        <w:t xml:space="preserve">Marrëdhënie seksuale ose homoseksuale me persona të pazotë për t’u mbrojtur </w:t>
      </w:r>
      <w:r>
        <w:t>;</w:t>
      </w:r>
      <w:r w:rsidRPr="00331805">
        <w:rPr>
          <w:rFonts w:eastAsia="MS Mincho"/>
          <w:b/>
          <w:sz w:val="24"/>
          <w:szCs w:val="24"/>
        </w:rPr>
        <w:t xml:space="preserve"> </w:t>
      </w:r>
      <w:r>
        <w:rPr>
          <w:bCs/>
        </w:rPr>
        <w:t>-</w:t>
      </w:r>
      <w:r w:rsidRPr="00210B91">
        <w:t>Marrëdhënia seksuale në gjini</w:t>
      </w:r>
      <w:r>
        <w:t>, si dhe duke shp</w:t>
      </w:r>
      <w:r w:rsidR="00E73D2B">
        <w:t>ë</w:t>
      </w:r>
      <w:r>
        <w:t>rdorimin e detyr</w:t>
      </w:r>
      <w:r w:rsidR="00E73D2B">
        <w:t>ë</w:t>
      </w:r>
      <w:r>
        <w:t>s;</w:t>
      </w:r>
      <w:r w:rsidRPr="00210B91">
        <w:t xml:space="preserve"> - Ngacmimi seksual</w:t>
      </w:r>
      <w:r>
        <w:t xml:space="preserve"> dhe dhuna seksuale; -</w:t>
      </w:r>
      <w:r w:rsidRPr="00210B91">
        <w:t>Vepra të turpshme.</w:t>
      </w:r>
      <w:r>
        <w:t xml:space="preserve"> </w:t>
      </w:r>
      <w:r w:rsidRPr="00210B91">
        <w:t>-</w:t>
      </w:r>
      <w:r>
        <w:t xml:space="preserve"> </w:t>
      </w:r>
      <w:r w:rsidRPr="00210B91">
        <w:t>Rrethana me vlerë cilësimi ligjor.</w:t>
      </w:r>
      <w:r>
        <w:t xml:space="preserve"> -Protokollet e hetimit t</w:t>
      </w:r>
      <w:r w:rsidR="00E73D2B">
        <w:t>ë</w:t>
      </w:r>
      <w:r>
        <w:t xml:space="preserve"> krimeve seksuale.</w:t>
      </w:r>
    </w:p>
  </w:footnote>
  <w:footnote w:id="11">
    <w:p w14:paraId="52F4C0A2" w14:textId="77777777" w:rsidR="004C05B3" w:rsidRPr="007E221A" w:rsidRDefault="004C05B3" w:rsidP="004C05B3">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3</w:t>
      </w:r>
      <w:r w:rsidRPr="007E221A">
        <w:t xml:space="preserve"> or</w:t>
      </w:r>
      <w:r>
        <w:t xml:space="preserve">ë </w:t>
      </w:r>
      <w:r w:rsidRPr="007E221A">
        <w:t>m</w:t>
      </w:r>
      <w:r>
        <w:t>ë</w:t>
      </w:r>
      <w:r w:rsidRPr="007E221A">
        <w:t>simore.</w:t>
      </w:r>
    </w:p>
  </w:footnote>
  <w:footnote w:id="12">
    <w:p w14:paraId="128EF526" w14:textId="396DB0C7" w:rsidR="004C05B3" w:rsidRPr="00734789" w:rsidRDefault="004C05B3" w:rsidP="004C05B3">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figur</w:t>
      </w:r>
      <w:r w:rsidR="00E73D2B">
        <w:t>ë</w:t>
      </w:r>
      <w:r>
        <w:t>s s</w:t>
      </w:r>
      <w:r w:rsidR="00E73D2B">
        <w:t>ë</w:t>
      </w:r>
      <w:r>
        <w:t xml:space="preserve"> vepres penale konkrete e parashikuar nga kodi penal dhe bazat e p</w:t>
      </w:r>
      <w:r w:rsidR="00E73D2B">
        <w:t>ë</w:t>
      </w:r>
      <w:r>
        <w:t>rgjegj</w:t>
      </w:r>
      <w:r w:rsidR="00E73D2B">
        <w:t>ë</w:t>
      </w:r>
      <w:r>
        <w:t>sis</w:t>
      </w:r>
      <w:r w:rsidR="00E73D2B">
        <w:t>ë</w:t>
      </w:r>
      <w:r>
        <w:t xml:space="preserve"> penale n</w:t>
      </w:r>
      <w:r w:rsidR="00E73D2B">
        <w:t>ë</w:t>
      </w:r>
      <w:r>
        <w:t xml:space="preserve"> t</w:t>
      </w:r>
      <w:r w:rsidR="00E73D2B">
        <w:t>ë</w:t>
      </w:r>
      <w:r>
        <w:t xml:space="preserve"> trafikimit dhe veprimtarive t</w:t>
      </w:r>
      <w:r w:rsidR="00E73D2B">
        <w:t>ë</w:t>
      </w:r>
      <w:r>
        <w:t xml:space="preserve"> kund</w:t>
      </w:r>
      <w:r w:rsidR="00E73D2B">
        <w:t>ë</w:t>
      </w:r>
      <w:r>
        <w:t>rligjshme t</w:t>
      </w:r>
      <w:r w:rsidR="00E73D2B">
        <w:t>ë</w:t>
      </w:r>
      <w:r>
        <w:t xml:space="preserve"> tjera t</w:t>
      </w:r>
      <w:r w:rsidR="00E73D2B">
        <w:t>ë</w:t>
      </w:r>
      <w:r>
        <w:t xml:space="preserve"> narkotik</w:t>
      </w:r>
      <w:r w:rsidR="00E73D2B">
        <w:t>ë</w:t>
      </w:r>
      <w:r>
        <w:t>ve dhe trafikimit t</w:t>
      </w:r>
      <w:r w:rsidR="00E73D2B">
        <w:t>ë</w:t>
      </w:r>
      <w:r>
        <w:t xml:space="preserve"> personave. Detyra e tyre fokusohet </w:t>
      </w:r>
      <w:r w:rsidRPr="007E221A">
        <w:t>si vijon:</w:t>
      </w:r>
      <w:r>
        <w:t xml:space="preserve"> </w:t>
      </w:r>
      <w:r w:rsidRPr="00734789">
        <w:t>Trafikimi i narkotikëve, dinamika e inkriminimit në kohë</w:t>
      </w:r>
      <w:r>
        <w:t xml:space="preserve">; </w:t>
      </w:r>
      <w:r w:rsidRPr="00734789">
        <w:t>Tipologjitë e shfaqjes së trafikimit të narkotikëve dhe karakteri transnacional i tij</w:t>
      </w:r>
      <w:r>
        <w:t xml:space="preserve">; </w:t>
      </w:r>
      <w:r w:rsidRPr="00734789">
        <w:t>Teknikat e inkriminimit të kësaj figure të veprës penale</w:t>
      </w:r>
      <w:r>
        <w:t xml:space="preserve">; </w:t>
      </w:r>
      <w:r w:rsidRPr="00734789">
        <w:t>Faza e tentativës dhe momenti i konsumimit</w:t>
      </w:r>
      <w:r>
        <w:t>;</w:t>
      </w:r>
      <w:r w:rsidRPr="00734789">
        <w:t xml:space="preserve"> Organizimi drejtimi dhe financimi si rrethanë me rëndësi kualifikimi ligjor</w:t>
      </w:r>
      <w:r>
        <w:t xml:space="preserve">; </w:t>
      </w:r>
      <w:r w:rsidRPr="00734789">
        <w:t>Konsumi vetjak i narkotikëve dhe kushtet për aplikimin e përgjegjesisë penale. Format e ndryshme të qarkullimit të narkotikeve</w:t>
      </w:r>
      <w:r>
        <w:t xml:space="preserve">; </w:t>
      </w:r>
      <w:r w:rsidRPr="00734789">
        <w:t>Problematikat e shfaqura ne praktikë lidhur me anën subjektive të kësaj figure te vepres penale</w:t>
      </w:r>
      <w:r>
        <w:t xml:space="preserve">; </w:t>
      </w:r>
      <w:r w:rsidRPr="00734789">
        <w:t>Veprimtaritë e paligjshme lidhur me prodhimin e narkotikeve dhe inkriminimi i tyre</w:t>
      </w:r>
      <w:r>
        <w:t>; trafikimi i personave; Protokollet e hetimit t</w:t>
      </w:r>
      <w:r w:rsidR="00E73D2B">
        <w:t>ë</w:t>
      </w:r>
      <w:r>
        <w:t xml:space="preserve"> krimeve t</w:t>
      </w:r>
      <w:r w:rsidR="00E73D2B">
        <w:t>ë</w:t>
      </w:r>
      <w:r>
        <w:t xml:space="preserve"> trafikimit dhe aspektet t</w:t>
      </w:r>
      <w:r w:rsidR="00E73D2B">
        <w:t>ë</w:t>
      </w:r>
      <w:r>
        <w:t xml:space="preserve"> tjera procedurale penale t</w:t>
      </w:r>
      <w:r w:rsidR="00E73D2B">
        <w:t>ë</w:t>
      </w:r>
      <w:r>
        <w:t xml:space="preserve"> trafikimit.</w:t>
      </w:r>
    </w:p>
  </w:footnote>
  <w:footnote w:id="13">
    <w:p w14:paraId="115F74AB" w14:textId="77777777" w:rsidR="004C05B3" w:rsidRDefault="004C05B3" w:rsidP="004C05B3">
      <w:pPr>
        <w:pStyle w:val="FootnoteText"/>
        <w:jc w:val="both"/>
      </w:pPr>
      <w:r>
        <w:rPr>
          <w:rStyle w:val="FootnoteReference"/>
        </w:rPr>
        <w:footnoteRef/>
      </w:r>
      <w:r>
        <w:t xml:space="preserve"> </w:t>
      </w:r>
      <w:r w:rsidRPr="00981CA8">
        <w:t>Ligjin nr. 8722, datë 26.12.2000 për aderimin e Republikës së Shqipërisë në “Konventën e Kombeve të Bashkuara kundër trafikut të paligjshëm të drogave narkotike dhe të lëndëve psikotrope”.</w:t>
      </w:r>
    </w:p>
  </w:footnote>
  <w:footnote w:id="14">
    <w:p w14:paraId="160B9100" w14:textId="77777777" w:rsidR="004C05B3" w:rsidRPr="006B4A6F" w:rsidRDefault="004C05B3" w:rsidP="004C05B3">
      <w:pPr>
        <w:jc w:val="both"/>
        <w:rPr>
          <w:sz w:val="20"/>
          <w:lang w:eastAsia="en-GB"/>
        </w:rPr>
      </w:pPr>
      <w:r>
        <w:rPr>
          <w:rStyle w:val="FootnoteReference"/>
        </w:rPr>
        <w:footnoteRef/>
      </w:r>
      <w:r>
        <w:t xml:space="preserve"> </w:t>
      </w:r>
      <w:r w:rsidRPr="006B4A6F">
        <w:rPr>
          <w:sz w:val="20"/>
          <w:lang w:eastAsia="en-GB"/>
        </w:rPr>
        <w:t xml:space="preserve">Ligj nr.8723 datë 26.12.2000 </w:t>
      </w:r>
      <w:r>
        <w:rPr>
          <w:sz w:val="20"/>
          <w:lang w:eastAsia="en-GB"/>
        </w:rPr>
        <w:t>“</w:t>
      </w:r>
      <w:r w:rsidRPr="006B4A6F">
        <w:rPr>
          <w:sz w:val="20"/>
          <w:lang w:eastAsia="en-GB"/>
        </w:rPr>
        <w:t>Për aderimin e Republikës së Shqipërisë në “Konventën e vetme mbi drogat narkotike, e ndryshuar nga Protokolli i vitit 1972 për ndryshimin e Konventës së vetme mbi drogat narkotike, 1961”</w:t>
      </w:r>
    </w:p>
    <w:p w14:paraId="54C66E69" w14:textId="77777777" w:rsidR="004C05B3" w:rsidRDefault="004C05B3" w:rsidP="004C05B3">
      <w:pPr>
        <w:pStyle w:val="FootnoteText"/>
      </w:pPr>
    </w:p>
  </w:footnote>
  <w:footnote w:id="15">
    <w:p w14:paraId="604764D9"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16">
    <w:p w14:paraId="2DF4BB70" w14:textId="19287DF6" w:rsidR="00644A34" w:rsidRPr="001C7A48" w:rsidRDefault="00644A34" w:rsidP="003527A0">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elementeve t</w:t>
      </w:r>
      <w:r w:rsidR="00E73D2B">
        <w:t>ë</w:t>
      </w:r>
      <w:r>
        <w:t xml:space="preserve"> figurave s</w:t>
      </w:r>
      <w:r w:rsidR="00E73D2B">
        <w:t>ë</w:t>
      </w:r>
      <w:r>
        <w:t xml:space="preserve"> vepres penale t</w:t>
      </w:r>
      <w:r w:rsidR="00E73D2B">
        <w:t>ë</w:t>
      </w:r>
      <w:r>
        <w:t xml:space="preserve"> korrupsionit n</w:t>
      </w:r>
      <w:r w:rsidR="00E73D2B">
        <w:t>ë</w:t>
      </w:r>
      <w:r>
        <w:t xml:space="preserve"> sektorin publik dhe privat, si dhe t</w:t>
      </w:r>
      <w:r w:rsidR="00E73D2B">
        <w:t>ë</w:t>
      </w:r>
      <w:r>
        <w:t xml:space="preserve"> ushtrimit t</w:t>
      </w:r>
      <w:r w:rsidR="00E73D2B">
        <w:t>ë</w:t>
      </w:r>
      <w:r>
        <w:t xml:space="preserve"> ndikimit t</w:t>
      </w:r>
      <w:r w:rsidR="00E73D2B">
        <w:t>ë</w:t>
      </w:r>
      <w:r>
        <w:t xml:space="preserve"> paligjsh</w:t>
      </w:r>
      <w:r w:rsidR="00E73D2B">
        <w:t>ë</w:t>
      </w:r>
      <w:r>
        <w:t xml:space="preserve">m. Detyra e tyre fokusohet </w:t>
      </w:r>
      <w:r w:rsidRPr="007E221A">
        <w:t>si vijon:</w:t>
      </w:r>
      <w:r>
        <w:t xml:space="preserve"> - </w:t>
      </w:r>
      <w:r w:rsidRPr="00BA54A7">
        <w:t>Korrupsioni aktiv</w:t>
      </w:r>
      <w:r>
        <w:t xml:space="preserve"> dhe pasiv</w:t>
      </w:r>
      <w:r w:rsidRPr="00BA54A7">
        <w:t xml:space="preserve"> në sektorin privat</w:t>
      </w:r>
      <w:r>
        <w:t>; -</w:t>
      </w:r>
      <w:r w:rsidRPr="00BA54A7">
        <w:t>Korrupsioni aktiv</w:t>
      </w:r>
      <w:r>
        <w:t xml:space="preserve"> dhe pasiv</w:t>
      </w:r>
      <w:r w:rsidRPr="00BA54A7">
        <w:t xml:space="preserve"> i personave që ushtrojnë funksione publike</w:t>
      </w:r>
      <w:r>
        <w:t>; -</w:t>
      </w:r>
      <w:r w:rsidRPr="00BA54A7">
        <w:t>Korrupsioni aktiv</w:t>
      </w:r>
      <w:r>
        <w:t xml:space="preserve"> dhe pasiv</w:t>
      </w:r>
      <w:r w:rsidRPr="00BA54A7">
        <w:t xml:space="preserve"> i nëpunësve të huaj publikë</w:t>
      </w:r>
      <w:r>
        <w:t>; -</w:t>
      </w:r>
      <w:r w:rsidRPr="00BA54A7">
        <w:t>Korrupsioni aktiv</w:t>
      </w:r>
      <w:r>
        <w:t xml:space="preserve"> dhe pasiv</w:t>
      </w:r>
      <w:r w:rsidRPr="00BA54A7">
        <w:t xml:space="preserve"> i funksionarëve të lartë shtetërorë ose të zgjedhurve vendor</w:t>
      </w:r>
      <w:r>
        <w:t>; -</w:t>
      </w:r>
      <w:r w:rsidRPr="00BA54A7">
        <w:t>Ushtrimi i ndikimit të paligjshëm ndaj personave që ushtrojnë funksione publike</w:t>
      </w:r>
      <w:r>
        <w:t>; -</w:t>
      </w:r>
      <w:r w:rsidRPr="00BA54A7">
        <w:t>Korrupsioni aktiv i dëshmitarit, i ekspertit ose përkthyesit</w:t>
      </w:r>
      <w:r>
        <w:t>; -</w:t>
      </w:r>
      <w:r w:rsidRPr="00BA54A7">
        <w:t>Korrupsioni aktiv</w:t>
      </w:r>
      <w:r>
        <w:t xml:space="preserve"> dhe pasiv</w:t>
      </w:r>
      <w:r w:rsidRPr="00BA54A7">
        <w:t xml:space="preserve"> i gjyqtarit, prokurorit dhe i funksionarëve të tjerë të drejtësisë</w:t>
      </w:r>
      <w:r>
        <w:t>; -</w:t>
      </w:r>
      <w:r w:rsidRPr="00BA54A7">
        <w:t>Korrupsioni aktiv</w:t>
      </w:r>
      <w:r>
        <w:t xml:space="preserve"> dhe pasiv</w:t>
      </w:r>
      <w:r w:rsidRPr="00BA54A7">
        <w:t xml:space="preserve"> i gjyqtarit ose i zyrtarit të gjykatave ndërkombëtare</w:t>
      </w:r>
      <w:r>
        <w:t>; -</w:t>
      </w:r>
      <w:r w:rsidRPr="00BA54A7">
        <w:t>Korrupsioni aktiv</w:t>
      </w:r>
      <w:r>
        <w:t xml:space="preserve"> dhe pasiv</w:t>
      </w:r>
      <w:r w:rsidRPr="00BA54A7">
        <w:t xml:space="preserve"> i arbitrit vendas dhe të huaj</w:t>
      </w:r>
      <w:r>
        <w:t>; -</w:t>
      </w:r>
      <w:r w:rsidRPr="00BA54A7">
        <w:t>Korrupsioni aktiv</w:t>
      </w:r>
      <w:r>
        <w:t xml:space="preserve"> dhe pasiv</w:t>
      </w:r>
      <w:r w:rsidRPr="00BA54A7">
        <w:t xml:space="preserve"> i anëtarëve të jurive gjyqësore të huaja</w:t>
      </w:r>
      <w:r>
        <w:t>; -</w:t>
      </w:r>
      <w:r w:rsidRPr="001C7A48">
        <w:t xml:space="preserve">krijimi i bindjes lidhur </w:t>
      </w:r>
      <w:r>
        <w:t>me ekzistenc</w:t>
      </w:r>
      <w:r w:rsidR="00E73D2B">
        <w:t>ë</w:t>
      </w:r>
      <w:r>
        <w:t>n e korrupsionit dhe pasqyrimi i elementeve t</w:t>
      </w:r>
      <w:r w:rsidR="00E73D2B">
        <w:t>ë</w:t>
      </w:r>
      <w:r>
        <w:t xml:space="preserve"> nevojsh</w:t>
      </w:r>
      <w:r w:rsidR="00E73D2B">
        <w:t>ë</w:t>
      </w:r>
      <w:r>
        <w:t>m, q</w:t>
      </w:r>
      <w:r w:rsidR="00E73D2B">
        <w:t>ë</w:t>
      </w:r>
      <w:r>
        <w:t xml:space="preserve"> duhet t</w:t>
      </w:r>
      <w:r w:rsidR="00E73D2B">
        <w:t>ë</w:t>
      </w:r>
      <w:r>
        <w:t xml:space="preserve"> jen</w:t>
      </w:r>
      <w:r w:rsidR="00E73D2B">
        <w:t>ë</w:t>
      </w:r>
      <w:r>
        <w:t xml:space="preserve"> provuar gjat</w:t>
      </w:r>
      <w:r w:rsidR="00E73D2B">
        <w:t>ë</w:t>
      </w:r>
      <w:r>
        <w:t xml:space="preserve"> n</w:t>
      </w:r>
      <w:r w:rsidR="00E73D2B">
        <w:t>ë</w:t>
      </w:r>
      <w:r>
        <w:t xml:space="preserve"> p</w:t>
      </w:r>
      <w:r w:rsidR="00E73D2B">
        <w:t>ë</w:t>
      </w:r>
      <w:r>
        <w:t>rfundim t</w:t>
      </w:r>
      <w:r w:rsidR="00E73D2B">
        <w:t>ë</w:t>
      </w:r>
      <w:r>
        <w:t xml:space="preserve"> hetimeve, dhe konkretim i tyre me an</w:t>
      </w:r>
      <w:r w:rsidR="00E73D2B">
        <w:t>ë</w:t>
      </w:r>
      <w:r>
        <w:t xml:space="preserve"> t</w:t>
      </w:r>
      <w:r w:rsidR="00E73D2B">
        <w:t>ë</w:t>
      </w:r>
      <w:r>
        <w:t xml:space="preserve"> hartimit t</w:t>
      </w:r>
      <w:r w:rsidR="00E73D2B">
        <w:t>ë</w:t>
      </w:r>
      <w:r>
        <w:t xml:space="preserve"> aktit t</w:t>
      </w:r>
      <w:r w:rsidR="00E73D2B">
        <w:t>ë</w:t>
      </w:r>
      <w:r>
        <w:t xml:space="preserve"> njoftimit t</w:t>
      </w:r>
      <w:r w:rsidR="00E73D2B">
        <w:t>ë</w:t>
      </w:r>
      <w:r>
        <w:t xml:space="preserve"> p</w:t>
      </w:r>
      <w:r w:rsidR="00E73D2B">
        <w:t>ë</w:t>
      </w:r>
      <w:r>
        <w:t>rfundimit t</w:t>
      </w:r>
      <w:r w:rsidR="00E73D2B">
        <w:t>ë</w:t>
      </w:r>
      <w:r>
        <w:t xml:space="preserve"> hetimeve.</w:t>
      </w:r>
    </w:p>
  </w:footnote>
  <w:footnote w:id="17">
    <w:p w14:paraId="20C79307" w14:textId="14BCE1AC"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4 (2+1+1)</w:t>
      </w:r>
      <w:r w:rsidRPr="007E221A">
        <w:t xml:space="preserve"> or</w:t>
      </w:r>
      <w:r>
        <w:t xml:space="preserve">ë </w:t>
      </w:r>
      <w:r w:rsidRPr="007E221A">
        <w:t>m</w:t>
      </w:r>
      <w:r>
        <w:t>ë</w:t>
      </w:r>
      <w:r w:rsidRPr="007E221A">
        <w:t>simore</w:t>
      </w:r>
      <w:r>
        <w:t>, e shtrir</w:t>
      </w:r>
      <w:r w:rsidR="00E73D2B">
        <w:t>ë</w:t>
      </w:r>
      <w:r>
        <w:t xml:space="preserve"> n</w:t>
      </w:r>
      <w:r w:rsidR="00E73D2B">
        <w:t>ë</w:t>
      </w:r>
      <w:r>
        <w:t xml:space="preserve"> ditet 11 dhe 12, nga dy or</w:t>
      </w:r>
      <w:r w:rsidR="00E73D2B">
        <w:t>ë</w:t>
      </w:r>
      <w:r>
        <w:t xml:space="preserve"> p</w:t>
      </w:r>
      <w:r w:rsidR="00E73D2B">
        <w:t>ë</w:t>
      </w:r>
      <w:r>
        <w:t>r secilen</w:t>
      </w:r>
      <w:r w:rsidRPr="007E221A">
        <w:t>.</w:t>
      </w:r>
    </w:p>
  </w:footnote>
  <w:footnote w:id="18">
    <w:p w14:paraId="23603721" w14:textId="352BDAD9" w:rsidR="00644A34" w:rsidRPr="0019621E" w:rsidRDefault="00644A34" w:rsidP="003527A0">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lidhjes shkakësore, si dhe të bëjnë kualifikim të saktë ligjor të vepres penale. Detyra e tyre fokusohet </w:t>
      </w:r>
      <w:r w:rsidRPr="007E221A">
        <w:t xml:space="preserve">si vijon: </w:t>
      </w:r>
      <w:r w:rsidRPr="005753DF">
        <w:t>Kuptimi i rrethanave që përjashtojnë përgjegjësinë penale</w:t>
      </w:r>
      <w:r>
        <w:t xml:space="preserve">; </w:t>
      </w:r>
      <w:r w:rsidRPr="005753DF">
        <w:t>Mbrojtja e nevojshme (</w:t>
      </w:r>
      <w:r w:rsidRPr="00514B6F">
        <w:t xml:space="preserve">Adgreditus non habet staderam </w:t>
      </w:r>
      <w:r w:rsidRPr="009928AA">
        <w:t>in manu</w:t>
      </w:r>
      <w:r w:rsidRPr="00514B6F">
        <w:t>”</w:t>
      </w:r>
      <w:r w:rsidRPr="009928AA">
        <w:t>);</w:t>
      </w:r>
      <w:r w:rsidRPr="005753DF">
        <w:t xml:space="preserve"> Qëllimi i mbrojtjes së nevojshme</w:t>
      </w:r>
      <w:r>
        <w:t>;</w:t>
      </w:r>
      <w:r w:rsidRPr="005753DF">
        <w:t xml:space="preserve"> Karakteristikat e sulmit</w:t>
      </w:r>
      <w:r>
        <w:t xml:space="preserve">; </w:t>
      </w:r>
      <w:r w:rsidRPr="005753DF">
        <w:t>Karakteristikat e mbrojtjes</w:t>
      </w:r>
      <w:r>
        <w:t xml:space="preserve">; </w:t>
      </w:r>
      <w:r w:rsidRPr="005753DF">
        <w:t>Kapërcimi i kufinjve të mbrojtjes së nevojshme</w:t>
      </w:r>
      <w:r>
        <w:t xml:space="preserve">; </w:t>
      </w:r>
      <w:r w:rsidRPr="005753DF">
        <w:t>Nevoja ekstreme (Necessitas non habet legem)</w:t>
      </w:r>
      <w:r>
        <w:t xml:space="preserve">; </w:t>
      </w:r>
      <w:r w:rsidRPr="005753DF">
        <w:t>Kuptimi i nevojës ekstreme</w:t>
      </w:r>
      <w:r>
        <w:t xml:space="preserve">; </w:t>
      </w:r>
      <w:r w:rsidRPr="005753DF">
        <w:t>Kushtet e rrezikut</w:t>
      </w:r>
      <w:r>
        <w:t xml:space="preserve">; </w:t>
      </w:r>
      <w:r w:rsidRPr="005753DF">
        <w:t>Kushtet e mbrojtjes</w:t>
      </w:r>
      <w:r>
        <w:t xml:space="preserve">; </w:t>
      </w:r>
      <w:r w:rsidRPr="005753DF">
        <w:t>Dallimi i nevojës ekstreme nga mbrojtja e nevojshme</w:t>
      </w:r>
      <w:r>
        <w:t xml:space="preserve">; </w:t>
      </w:r>
      <w:r w:rsidRPr="005753DF">
        <w:t>Ushtrimi i një të drejte apo përmbushja e një detyre</w:t>
      </w:r>
      <w:r>
        <w:t xml:space="preserve">; </w:t>
      </w:r>
      <w:r w:rsidRPr="005753DF">
        <w:t>Natyra dhe funksioni i "Ushtrimi i një të drejte" (Qui jure suo utitur nemitem laedii)</w:t>
      </w:r>
      <w:r>
        <w:t xml:space="preserve">; </w:t>
      </w:r>
      <w:r w:rsidRPr="005753DF">
        <w:t>Natyra dhe funksioni i "Përmbushjes së një detyre"</w:t>
      </w:r>
      <w:r>
        <w:t xml:space="preserve">; </w:t>
      </w:r>
      <w:r w:rsidRPr="005753DF">
        <w:t>Pëlqimi i të dëmtuarit</w:t>
      </w:r>
      <w:r>
        <w:t xml:space="preserve">; </w:t>
      </w:r>
      <w:r w:rsidRPr="00A51078">
        <w:t>veprim</w:t>
      </w:r>
      <w:r>
        <w:t>taria</w:t>
      </w:r>
      <w:r w:rsidRPr="00A51078">
        <w:t xml:space="preserve"> hetimore</w:t>
      </w:r>
      <w:r>
        <w:t xml:space="preserve"> tipike p</w:t>
      </w:r>
      <w:r w:rsidR="00E73D2B">
        <w:t>ë</w:t>
      </w:r>
      <w:r>
        <w:t>r t</w:t>
      </w:r>
      <w:r w:rsidR="00E73D2B">
        <w:t>ë</w:t>
      </w:r>
      <w:r>
        <w:t xml:space="preserve"> provuar dhe formuar bindjen p</w:t>
      </w:r>
      <w:r w:rsidR="00E73D2B">
        <w:t>ë</w:t>
      </w:r>
      <w:r>
        <w:t>r ekzist</w:t>
      </w:r>
      <w:r w:rsidR="00E73D2B">
        <w:t>ë</w:t>
      </w:r>
      <w:r>
        <w:t>nc</w:t>
      </w:r>
      <w:r w:rsidR="00E73D2B">
        <w:t>ë</w:t>
      </w:r>
      <w:r>
        <w:t>n e shkakut p</w:t>
      </w:r>
      <w:r w:rsidR="00E73D2B">
        <w:t>ë</w:t>
      </w:r>
      <w:r>
        <w:t>rjashtues, si dhe arsyetimi i tij n</w:t>
      </w:r>
      <w:r w:rsidR="00E73D2B">
        <w:t>ë</w:t>
      </w:r>
      <w:r>
        <w:t xml:space="preserve"> vendimin p</w:t>
      </w:r>
      <w:r w:rsidR="00E73D2B">
        <w:t>ë</w:t>
      </w:r>
      <w:r>
        <w:t>rkat</w:t>
      </w:r>
      <w:r w:rsidR="00E73D2B">
        <w:t>ë</w:t>
      </w:r>
      <w:r>
        <w:t>s.</w:t>
      </w:r>
    </w:p>
  </w:footnote>
  <w:footnote w:id="19">
    <w:p w14:paraId="3D2FC0AF"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20">
    <w:p w14:paraId="6BFFCF4A" w14:textId="4D69953B" w:rsidR="00644A34" w:rsidRPr="00331805" w:rsidRDefault="00644A34" w:rsidP="003527A0">
      <w:pPr>
        <w:pStyle w:val="FootnoteText"/>
        <w:jc w:val="both"/>
        <w:rPr>
          <w:bCs/>
        </w:rPr>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figur</w:t>
      </w:r>
      <w:r w:rsidR="00E73D2B">
        <w:t>ë</w:t>
      </w:r>
      <w:r>
        <w:t>s s</w:t>
      </w:r>
      <w:r w:rsidR="00E73D2B">
        <w:t>ë</w:t>
      </w:r>
      <w:r>
        <w:t xml:space="preserve"> vepres penale konkrete e parashikuar nga kodi penal dhe bazat e p</w:t>
      </w:r>
      <w:r w:rsidR="00E73D2B">
        <w:t>ë</w:t>
      </w:r>
      <w:r>
        <w:t>rgjegj</w:t>
      </w:r>
      <w:r w:rsidR="00E73D2B">
        <w:t>ë</w:t>
      </w:r>
      <w:r>
        <w:t>sis</w:t>
      </w:r>
      <w:r w:rsidR="00E73D2B">
        <w:t>ë</w:t>
      </w:r>
      <w:r>
        <w:t xml:space="preserve"> penale n</w:t>
      </w:r>
      <w:r w:rsidR="00E73D2B">
        <w:t>ë</w:t>
      </w:r>
      <w:r>
        <w:t xml:space="preserve"> krimet kunder jet</w:t>
      </w:r>
      <w:r w:rsidR="00E73D2B">
        <w:t>ë</w:t>
      </w:r>
      <w:r>
        <w:t>s dhe sh</w:t>
      </w:r>
      <w:r w:rsidR="00E73D2B">
        <w:t>ë</w:t>
      </w:r>
      <w:r>
        <w:t xml:space="preserve">ndetit. Detyra e tyre fokusohet </w:t>
      </w:r>
      <w:r w:rsidRPr="007E221A">
        <w:t>si vijon:</w:t>
      </w:r>
      <w:r>
        <w:t xml:space="preserve"> Dallimet dhe t</w:t>
      </w:r>
      <w:r w:rsidR="00E73D2B">
        <w:t>ë</w:t>
      </w:r>
      <w:r>
        <w:t xml:space="preserve"> p</w:t>
      </w:r>
      <w:r w:rsidR="00E73D2B">
        <w:t>ë</w:t>
      </w:r>
      <w:r>
        <w:t>rbashk</w:t>
      </w:r>
      <w:r w:rsidR="00E73D2B">
        <w:t>ë</w:t>
      </w:r>
      <w:r>
        <w:t>tat nd</w:t>
      </w:r>
      <w:r w:rsidR="00E73D2B">
        <w:t>ë</w:t>
      </w:r>
      <w:r>
        <w:t>rmjet vrasjes me dashje dhe vrasjes me paramendim; vrasja n</w:t>
      </w:r>
      <w:r w:rsidR="00E73D2B">
        <w:t>ë</w:t>
      </w:r>
      <w:r>
        <w:t xml:space="preserve"> lidhje me nj</w:t>
      </w:r>
      <w:r w:rsidR="00E73D2B">
        <w:t>ë</w:t>
      </w:r>
      <w:r>
        <w:t xml:space="preserve"> krim tjet</w:t>
      </w:r>
      <w:r w:rsidR="00E73D2B">
        <w:t>ë</w:t>
      </w:r>
      <w:r>
        <w:t>r dhe konkurimi i rrethanave t</w:t>
      </w:r>
      <w:r w:rsidR="00E73D2B">
        <w:t>ë</w:t>
      </w:r>
      <w:r>
        <w:t xml:space="preserve"> tjera cil</w:t>
      </w:r>
      <w:r w:rsidR="00E73D2B">
        <w:t>ë</w:t>
      </w:r>
      <w:r>
        <w:t>suese; Vrasja nga pakujd</w:t>
      </w:r>
      <w:r w:rsidR="00E73D2B">
        <w:t>ë</w:t>
      </w:r>
      <w:r>
        <w:t>sia dhe tiparet e posa</w:t>
      </w:r>
      <w:r w:rsidR="00E73D2B">
        <w:t>ç</w:t>
      </w:r>
      <w:r>
        <w:t>me t</w:t>
      </w:r>
      <w:r w:rsidR="00E73D2B">
        <w:t>ë</w:t>
      </w:r>
      <w:r>
        <w:t xml:space="preserve"> priviligjuara t</w:t>
      </w:r>
      <w:r w:rsidR="00E73D2B">
        <w:t>ë</w:t>
      </w:r>
      <w:r>
        <w:t xml:space="preserve"> vrasjes; dallimet dhe t</w:t>
      </w:r>
      <w:r w:rsidR="00E73D2B">
        <w:t>ë</w:t>
      </w:r>
      <w:r>
        <w:t xml:space="preserve"> p</w:t>
      </w:r>
      <w:r w:rsidR="00E73D2B">
        <w:t>ë</w:t>
      </w:r>
      <w:r>
        <w:t>rbashk</w:t>
      </w:r>
      <w:r w:rsidR="00E73D2B">
        <w:t>ë</w:t>
      </w:r>
      <w:r>
        <w:t>tat e vrasjes s</w:t>
      </w:r>
      <w:r w:rsidR="00E73D2B">
        <w:t>ë</w:t>
      </w:r>
      <w:r>
        <w:t xml:space="preserve"> foshnj</w:t>
      </w:r>
      <w:r w:rsidR="00E73D2B">
        <w:t>ë</w:t>
      </w:r>
      <w:r>
        <w:t>s, vrasjes n</w:t>
      </w:r>
      <w:r w:rsidR="00E73D2B">
        <w:t>ë</w:t>
      </w:r>
      <w:r>
        <w:t xml:space="preserve"> gj</w:t>
      </w:r>
      <w:r w:rsidR="00E73D2B">
        <w:t>ë</w:t>
      </w:r>
      <w:r>
        <w:t>ndjen e tronditjes s</w:t>
      </w:r>
      <w:r w:rsidR="00E73D2B">
        <w:t>ë</w:t>
      </w:r>
      <w:r>
        <w:t xml:space="preserve"> fort</w:t>
      </w:r>
      <w:r w:rsidR="00E73D2B">
        <w:t>ë</w:t>
      </w:r>
      <w:r>
        <w:t xml:space="preserve"> psikike; v</w:t>
      </w:r>
      <w:r w:rsidRPr="008A01C0">
        <w:t>rasja e kryer në kushtet e kapërcimit të kufijve të mbrojtjes së nevojshme</w:t>
      </w:r>
      <w:r>
        <w:t>; tipar</w:t>
      </w:r>
      <w:r w:rsidR="00E73D2B">
        <w:t>ë</w:t>
      </w:r>
      <w:r>
        <w:t>t karakteristike cil</w:t>
      </w:r>
      <w:r w:rsidR="00E73D2B">
        <w:t>ë</w:t>
      </w:r>
      <w:r>
        <w:t>suese t</w:t>
      </w:r>
      <w:r w:rsidR="00E73D2B">
        <w:t>ë</w:t>
      </w:r>
      <w:r>
        <w:t xml:space="preserve"> tortur</w:t>
      </w:r>
      <w:r w:rsidR="00E73D2B">
        <w:t>ë</w:t>
      </w:r>
      <w:r>
        <w:t>s; kategorizimi</w:t>
      </w:r>
      <w:r w:rsidRPr="000A552E">
        <w:t xml:space="preserve"> </w:t>
      </w:r>
      <w:r>
        <w:t>i</w:t>
      </w:r>
      <w:r w:rsidRPr="000A552E">
        <w:t xml:space="preserve"> </w:t>
      </w:r>
      <w:r>
        <w:t>d</w:t>
      </w:r>
      <w:r w:rsidR="00E73D2B">
        <w:t>ë</w:t>
      </w:r>
      <w:r>
        <w:t>mtimeve</w:t>
      </w:r>
      <w:r w:rsidRPr="000A552E">
        <w:t xml:space="preserve"> trupore</w:t>
      </w:r>
      <w:r>
        <w:t xml:space="preserve"> sipas pasoj</w:t>
      </w:r>
      <w:r w:rsidR="00E73D2B">
        <w:t>ë</w:t>
      </w:r>
      <w:r>
        <w:t>s</w:t>
      </w:r>
      <w:r w:rsidRPr="000A552E">
        <w:t xml:space="preserve">, </w:t>
      </w:r>
      <w:r>
        <w:t>d</w:t>
      </w:r>
      <w:r w:rsidR="00E73D2B">
        <w:t>ë</w:t>
      </w:r>
      <w:r>
        <w:t>mtime t</w:t>
      </w:r>
      <w:r w:rsidR="00E73D2B">
        <w:t>ë</w:t>
      </w:r>
      <w:r>
        <w:t xml:space="preserve"> tjera</w:t>
      </w:r>
      <w:r w:rsidRPr="000A552E">
        <w:t xml:space="preserve">, </w:t>
      </w:r>
      <w:r>
        <w:t>plagosja e leht</w:t>
      </w:r>
      <w:r w:rsidR="00E73D2B">
        <w:t>ë</w:t>
      </w:r>
      <w:r>
        <w:t>, plagosja e r</w:t>
      </w:r>
      <w:r w:rsidR="00E73D2B">
        <w:t>ë</w:t>
      </w:r>
      <w:r>
        <w:t>nd</w:t>
      </w:r>
      <w:r w:rsidR="00E73D2B">
        <w:t>ë</w:t>
      </w:r>
      <w:r>
        <w:t>, t</w:t>
      </w:r>
      <w:r w:rsidR="00E73D2B">
        <w:t>ë</w:t>
      </w:r>
      <w:r>
        <w:t xml:space="preserve"> kryerja me dashje, ose pakujdesi,</w:t>
      </w:r>
      <w:r w:rsidRPr="00210B91">
        <w:t>.</w:t>
      </w:r>
      <w:r>
        <w:t xml:space="preserve"> -Protokollet e hetimit t</w:t>
      </w:r>
      <w:r w:rsidR="00E73D2B">
        <w:t>ë</w:t>
      </w:r>
      <w:r>
        <w:t xml:space="preserve"> krimeve kund</w:t>
      </w:r>
      <w:r w:rsidR="00E73D2B">
        <w:t>ë</w:t>
      </w:r>
      <w:r>
        <w:t>r jet</w:t>
      </w:r>
      <w:r w:rsidR="00E73D2B">
        <w:t>ë</w:t>
      </w:r>
      <w:r>
        <w:t>s dhe sh</w:t>
      </w:r>
      <w:r w:rsidR="00E73D2B">
        <w:t>ë</w:t>
      </w:r>
      <w:r>
        <w:t>ndetit.</w:t>
      </w:r>
    </w:p>
  </w:footnote>
  <w:footnote w:id="21">
    <w:p w14:paraId="4FC0424B" w14:textId="74CF3B02"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6 (2+1+3)</w:t>
      </w:r>
      <w:r w:rsidRPr="007E221A">
        <w:t xml:space="preserve"> or</w:t>
      </w:r>
      <w:r>
        <w:t xml:space="preserve">ë </w:t>
      </w:r>
      <w:r w:rsidRPr="007E221A">
        <w:t>m</w:t>
      </w:r>
      <w:r>
        <w:t>ë</w:t>
      </w:r>
      <w:r w:rsidRPr="007E221A">
        <w:t>simore</w:t>
      </w:r>
      <w:r>
        <w:t>, e shtrir</w:t>
      </w:r>
      <w:r w:rsidR="00E73D2B">
        <w:t>ë</w:t>
      </w:r>
      <w:r>
        <w:t xml:space="preserve"> n</w:t>
      </w:r>
      <w:r w:rsidR="00E73D2B">
        <w:t>ë</w:t>
      </w:r>
      <w:r>
        <w:t xml:space="preserve"> ditet 14 dhe 15, nga dy or</w:t>
      </w:r>
      <w:r w:rsidR="00E73D2B">
        <w:t>ë</w:t>
      </w:r>
      <w:r>
        <w:t xml:space="preserve"> n</w:t>
      </w:r>
      <w:r w:rsidR="00E73D2B">
        <w:t>ë</w:t>
      </w:r>
      <w:r>
        <w:t xml:space="preserve"> dit</w:t>
      </w:r>
      <w:r w:rsidR="00E73D2B">
        <w:t>ë</w:t>
      </w:r>
      <w:r>
        <w:t>n 14 dhe 4 or</w:t>
      </w:r>
      <w:r w:rsidR="00E73D2B">
        <w:t>ë</w:t>
      </w:r>
      <w:r>
        <w:t xml:space="preserve"> n</w:t>
      </w:r>
      <w:r w:rsidR="00E73D2B">
        <w:t>ë</w:t>
      </w:r>
      <w:r>
        <w:t xml:space="preserve"> dit</w:t>
      </w:r>
      <w:r w:rsidR="00E73D2B">
        <w:t>ë</w:t>
      </w:r>
      <w:r>
        <w:t>n 15.</w:t>
      </w:r>
      <w:r w:rsidRPr="007E221A">
        <w:t>.</w:t>
      </w:r>
    </w:p>
  </w:footnote>
  <w:footnote w:id="22">
    <w:p w14:paraId="1DBC0D31" w14:textId="220A8146" w:rsidR="00644A34" w:rsidRPr="00A156FB" w:rsidRDefault="00644A34" w:rsidP="003527A0">
      <w:pPr>
        <w:pStyle w:val="FootnoteText"/>
        <w:jc w:val="both"/>
        <w:rPr>
          <w:lang w:val="sq-AL"/>
        </w:rPr>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n</w:t>
      </w:r>
      <w:r w:rsidR="00E73D2B">
        <w:t>ë</w:t>
      </w:r>
      <w:r>
        <w:t xml:space="preserve"> bashk</w:t>
      </w:r>
      <w:r w:rsidR="00E73D2B">
        <w:t>ë</w:t>
      </w:r>
      <w:r>
        <w:t>punim dhe n</w:t>
      </w:r>
      <w:r w:rsidR="00E73D2B">
        <w:t>ë</w:t>
      </w:r>
      <w:r>
        <w:t xml:space="preserve"> format e ve</w:t>
      </w:r>
      <w:r w:rsidR="00E73D2B">
        <w:t>ç</w:t>
      </w:r>
      <w:r>
        <w:t>anta t</w:t>
      </w:r>
      <w:r w:rsidR="00E73D2B">
        <w:t>ë</w:t>
      </w:r>
      <w:r>
        <w:t xml:space="preserve"> bashk</w:t>
      </w:r>
      <w:r w:rsidR="00E73D2B">
        <w:t>ë</w:t>
      </w:r>
      <w:r>
        <w:t xml:space="preserve">punimit. Detyra e tyre fokusohet </w:t>
      </w:r>
      <w:r w:rsidRPr="007E221A">
        <w:t xml:space="preserve">si vijon: </w:t>
      </w:r>
      <w:r>
        <w:t>Bashk</w:t>
      </w:r>
      <w:r w:rsidR="00E73D2B">
        <w:t>ë</w:t>
      </w:r>
      <w:r>
        <w:t>punimi dhe pjes</w:t>
      </w:r>
      <w:r w:rsidR="00E73D2B">
        <w:t>ë</w:t>
      </w:r>
      <w:r>
        <w:t>marrja e m</w:t>
      </w:r>
      <w:r w:rsidR="00E73D2B">
        <w:t>ë</w:t>
      </w:r>
      <w:r>
        <w:t xml:space="preserve"> shum</w:t>
      </w:r>
      <w:r w:rsidR="00E73D2B">
        <w:t>ë</w:t>
      </w:r>
      <w:r>
        <w:t xml:space="preserve"> personave n</w:t>
      </w:r>
      <w:r w:rsidR="00E73D2B">
        <w:t>ë</w:t>
      </w:r>
      <w:r>
        <w:t xml:space="preserve"> veper penale; Diferencimi i formave t</w:t>
      </w:r>
      <w:r w:rsidR="00E73D2B">
        <w:t>ë</w:t>
      </w:r>
      <w:r>
        <w:t xml:space="preserve"> pjes</w:t>
      </w:r>
      <w:r w:rsidR="00E73D2B">
        <w:t>ë</w:t>
      </w:r>
      <w:r>
        <w:t>marrjes n</w:t>
      </w:r>
      <w:r w:rsidR="00E73D2B">
        <w:t>ë</w:t>
      </w:r>
      <w:r>
        <w:t xml:space="preserve"> veper penale; Marrëveshja mes dy ose më shumë personave për të kryer veprën penale. Kushtet dhe kriteret p</w:t>
      </w:r>
      <w:r w:rsidR="00E73D2B">
        <w:t>ë</w:t>
      </w:r>
      <w:r>
        <w:t>r t’u konsideruar bashk</w:t>
      </w:r>
      <w:r w:rsidR="00E73D2B">
        <w:t>ë</w:t>
      </w:r>
      <w:r>
        <w:t xml:space="preserve">punim; </w:t>
      </w:r>
      <w:r w:rsidRPr="00E82F95">
        <w:t>Llojet e bashk</w:t>
      </w:r>
      <w:r w:rsidR="00E73D2B">
        <w:t>ë</w:t>
      </w:r>
      <w:r w:rsidRPr="00E82F95">
        <w:t>pun</w:t>
      </w:r>
      <w:r w:rsidR="00E73D2B">
        <w:t>ë</w:t>
      </w:r>
      <w:r w:rsidRPr="00E82F95">
        <w:t>toreve dhe p</w:t>
      </w:r>
      <w:r w:rsidR="00E73D2B">
        <w:t>ë</w:t>
      </w:r>
      <w:r w:rsidRPr="00E82F95">
        <w:t>rgjegj</w:t>
      </w:r>
      <w:r w:rsidR="00E73D2B">
        <w:t>ë</w:t>
      </w:r>
      <w:r w:rsidRPr="00E82F95">
        <w:t>sia penale</w:t>
      </w:r>
      <w:r>
        <w:t xml:space="preserve">; </w:t>
      </w:r>
      <w:r w:rsidRPr="00E82F95">
        <w:t>Roli i bashk</w:t>
      </w:r>
      <w:r w:rsidR="00E73D2B">
        <w:t>ë</w:t>
      </w:r>
      <w:r w:rsidRPr="00E82F95">
        <w:t>pun</w:t>
      </w:r>
      <w:r w:rsidR="00E73D2B">
        <w:t>ë</w:t>
      </w:r>
      <w:r w:rsidRPr="00E82F95">
        <w:t>toreve n</w:t>
      </w:r>
      <w:r w:rsidR="00E73D2B">
        <w:t>ë</w:t>
      </w:r>
      <w:r w:rsidRPr="00E82F95">
        <w:t xml:space="preserve"> kryerjen e vepres penale</w:t>
      </w:r>
      <w:r>
        <w:t xml:space="preserve">; </w:t>
      </w:r>
      <w:r w:rsidRPr="00E82F95">
        <w:t>Kushtet dhe kriteret p</w:t>
      </w:r>
      <w:r w:rsidR="00E73D2B">
        <w:t>ë</w:t>
      </w:r>
      <w:r w:rsidRPr="00E82F95">
        <w:t>r aplikimin e p</w:t>
      </w:r>
      <w:r w:rsidR="00E73D2B">
        <w:t>ë</w:t>
      </w:r>
      <w:r w:rsidRPr="00E82F95">
        <w:t>rgjegj</w:t>
      </w:r>
      <w:r w:rsidR="00E73D2B">
        <w:t>ë</w:t>
      </w:r>
      <w:r w:rsidRPr="00E82F95">
        <w:t>sis</w:t>
      </w:r>
      <w:r w:rsidR="00E73D2B">
        <w:t>ë</w:t>
      </w:r>
      <w:r w:rsidRPr="00E82F95">
        <w:t xml:space="preserve"> penale tek bashk</w:t>
      </w:r>
      <w:r w:rsidR="00E73D2B">
        <w:t>ë</w:t>
      </w:r>
      <w:r w:rsidRPr="00E82F95">
        <w:t>pun</w:t>
      </w:r>
      <w:r w:rsidR="00E73D2B">
        <w:t>ë</w:t>
      </w:r>
      <w:r w:rsidRPr="00E82F95">
        <w:t>toret. Përgjegjësia e bashkëpunëtorit të jashtëm</w:t>
      </w:r>
      <w:r>
        <w:t>;</w:t>
      </w:r>
      <w:r w:rsidRPr="00E82F95">
        <w:t xml:space="preserve"> Format e posa</w:t>
      </w:r>
      <w:r w:rsidR="00E73D2B">
        <w:t>ç</w:t>
      </w:r>
      <w:r w:rsidRPr="00E82F95">
        <w:t>me t</w:t>
      </w:r>
      <w:r w:rsidR="00E73D2B">
        <w:t>ë</w:t>
      </w:r>
      <w:r w:rsidRPr="00E82F95">
        <w:t xml:space="preserve"> bashk</w:t>
      </w:r>
      <w:r w:rsidR="00E73D2B">
        <w:t>ë</w:t>
      </w:r>
      <w:r w:rsidRPr="00E82F95">
        <w:t>punimit</w:t>
      </w:r>
      <w:r>
        <w:t xml:space="preserve">; </w:t>
      </w:r>
      <w:r w:rsidRPr="00E82F95">
        <w:t>T</w:t>
      </w:r>
      <w:r w:rsidR="00E73D2B">
        <w:t>ë</w:t>
      </w:r>
      <w:r w:rsidRPr="00E82F95">
        <w:t xml:space="preserve"> p</w:t>
      </w:r>
      <w:r w:rsidR="00E73D2B">
        <w:t>ë</w:t>
      </w:r>
      <w:r w:rsidRPr="00E82F95">
        <w:t>rbashk</w:t>
      </w:r>
      <w:r w:rsidR="00E73D2B">
        <w:t>ë</w:t>
      </w:r>
      <w:r w:rsidRPr="00E82F95">
        <w:t>tat dhe dallimet nd</w:t>
      </w:r>
      <w:r w:rsidR="00E73D2B">
        <w:t>ë</w:t>
      </w:r>
      <w:r w:rsidRPr="00E82F95">
        <w:t>rmjet organizat</w:t>
      </w:r>
      <w:r w:rsidR="00E73D2B">
        <w:t>ë</w:t>
      </w:r>
      <w:r w:rsidRPr="00E82F95">
        <w:t>s kriminale dhe organizata terroriste</w:t>
      </w:r>
      <w:r>
        <w:t xml:space="preserve">; </w:t>
      </w:r>
      <w:r w:rsidRPr="00E82F95">
        <w:t>Tiparet karakteristike t</w:t>
      </w:r>
      <w:r w:rsidR="00E73D2B">
        <w:t>ë</w:t>
      </w:r>
      <w:r w:rsidRPr="00E82F95">
        <w:t xml:space="preserve"> band</w:t>
      </w:r>
      <w:r w:rsidR="00E73D2B">
        <w:t>ë</w:t>
      </w:r>
      <w:r w:rsidRPr="00E82F95">
        <w:t>s s</w:t>
      </w:r>
      <w:r w:rsidR="00E73D2B">
        <w:t>ë</w:t>
      </w:r>
      <w:r w:rsidRPr="00E82F95">
        <w:t xml:space="preserve"> armatosur dhe grupit t</w:t>
      </w:r>
      <w:r w:rsidR="00E73D2B">
        <w:t>ë</w:t>
      </w:r>
      <w:r w:rsidRPr="00E82F95">
        <w:t xml:space="preserve"> strukturuar kriminal</w:t>
      </w:r>
      <w:r>
        <w:t xml:space="preserve">; </w:t>
      </w:r>
      <w:r w:rsidRPr="00A156FB">
        <w:t xml:space="preserve">Elementët e përgjegjësisë penale të personave </w:t>
      </w:r>
      <w:r>
        <w:t xml:space="preserve">juridic; </w:t>
      </w:r>
      <w:r w:rsidRPr="00A156FB">
        <w:t>Personat juridikë si subjekte t</w:t>
      </w:r>
      <w:r w:rsidR="00E73D2B">
        <w:t>ë</w:t>
      </w:r>
      <w:r w:rsidRPr="00A156FB">
        <w:t xml:space="preserve"> përgjegjësis</w:t>
      </w:r>
      <w:r w:rsidR="00E73D2B">
        <w:t>ë</w:t>
      </w:r>
      <w:r w:rsidRPr="00A156FB">
        <w:t xml:space="preserve"> penale</w:t>
      </w:r>
      <w:r>
        <w:t xml:space="preserve">; </w:t>
      </w:r>
      <w:r w:rsidRPr="00A156FB">
        <w:rPr>
          <w:lang w:val="sq-AL"/>
        </w:rPr>
        <w:t>Rrethi i personave fizikë që mund të sjellin përgjegjësi penale për personin juridik</w:t>
      </w:r>
      <w:r>
        <w:rPr>
          <w:lang w:val="sq-AL"/>
        </w:rPr>
        <w:t xml:space="preserve">; </w:t>
      </w:r>
      <w:r w:rsidRPr="00A156FB">
        <w:rPr>
          <w:lang w:val="sq-AL"/>
        </w:rPr>
        <w:t>P</w:t>
      </w:r>
      <w:r w:rsidR="00E73D2B">
        <w:rPr>
          <w:lang w:val="sq-AL"/>
        </w:rPr>
        <w:t>ë</w:t>
      </w:r>
      <w:r w:rsidRPr="00A156FB">
        <w:rPr>
          <w:lang w:val="sq-AL"/>
        </w:rPr>
        <w:t>rgjegj</w:t>
      </w:r>
      <w:r w:rsidR="00E73D2B">
        <w:rPr>
          <w:lang w:val="sq-AL"/>
        </w:rPr>
        <w:t>ë</w:t>
      </w:r>
      <w:r w:rsidRPr="00A156FB">
        <w:rPr>
          <w:lang w:val="sq-AL"/>
        </w:rPr>
        <w:t>sia p</w:t>
      </w:r>
      <w:r w:rsidR="00E73D2B">
        <w:rPr>
          <w:lang w:val="sq-AL"/>
        </w:rPr>
        <w:t>ë</w:t>
      </w:r>
      <w:r w:rsidRPr="00A156FB">
        <w:rPr>
          <w:lang w:val="sq-AL"/>
        </w:rPr>
        <w:t>r deshtimet e veta t</w:t>
      </w:r>
      <w:r w:rsidR="00E73D2B">
        <w:rPr>
          <w:lang w:val="sq-AL"/>
        </w:rPr>
        <w:t>ë</w:t>
      </w:r>
      <w:r w:rsidRPr="00A156FB">
        <w:rPr>
          <w:lang w:val="sq-AL"/>
        </w:rPr>
        <w:t xml:space="preserve"> personit juridik</w:t>
      </w:r>
      <w:r>
        <w:rPr>
          <w:lang w:val="sq-AL"/>
        </w:rPr>
        <w:t xml:space="preserve">; </w:t>
      </w:r>
      <w:r w:rsidRPr="00A156FB">
        <w:rPr>
          <w:lang w:val="sq-AL"/>
        </w:rPr>
        <w:t>Mungesa e masave p</w:t>
      </w:r>
      <w:r w:rsidR="00E73D2B">
        <w:rPr>
          <w:lang w:val="sq-AL"/>
        </w:rPr>
        <w:t>ë</w:t>
      </w:r>
      <w:r w:rsidRPr="00A156FB">
        <w:rPr>
          <w:lang w:val="sq-AL"/>
        </w:rPr>
        <w:t>r parandalimin e kryerjes së veprave penale</w:t>
      </w:r>
      <w:r>
        <w:rPr>
          <w:lang w:val="sq-AL"/>
        </w:rPr>
        <w:t xml:space="preserve">; </w:t>
      </w:r>
      <w:r w:rsidRPr="00A156FB">
        <w:rPr>
          <w:lang w:val="sq-AL"/>
        </w:rPr>
        <w:t>Kuptimi dhe karakteristikat e përgjegjësis</w:t>
      </w:r>
      <w:r w:rsidR="00E73D2B">
        <w:rPr>
          <w:lang w:val="sq-AL"/>
        </w:rPr>
        <w:t>ë</w:t>
      </w:r>
      <w:r w:rsidRPr="00A156FB">
        <w:rPr>
          <w:lang w:val="sq-AL"/>
        </w:rPr>
        <w:t xml:space="preserve"> penale t</w:t>
      </w:r>
      <w:r w:rsidR="00E73D2B">
        <w:rPr>
          <w:lang w:val="sq-AL"/>
        </w:rPr>
        <w:t>ë</w:t>
      </w:r>
      <w:r w:rsidRPr="00A156FB">
        <w:rPr>
          <w:lang w:val="sq-AL"/>
        </w:rPr>
        <w:t xml:space="preserve"> zgjeruar t</w:t>
      </w:r>
      <w:r w:rsidR="00E73D2B">
        <w:rPr>
          <w:lang w:val="sq-AL"/>
        </w:rPr>
        <w:t>ë</w:t>
      </w:r>
      <w:r w:rsidRPr="00A156FB">
        <w:rPr>
          <w:lang w:val="sq-AL"/>
        </w:rPr>
        <w:t xml:space="preserve"> personave juridik</w:t>
      </w:r>
      <w:r>
        <w:rPr>
          <w:lang w:val="sq-AL"/>
        </w:rPr>
        <w:t xml:space="preserve">; </w:t>
      </w:r>
      <w:r w:rsidRPr="003A46EF">
        <w:rPr>
          <w:color w:val="000000"/>
        </w:rPr>
        <w:t>zbat</w:t>
      </w:r>
      <w:r>
        <w:rPr>
          <w:color w:val="000000"/>
        </w:rPr>
        <w:t>imi i</w:t>
      </w:r>
      <w:r w:rsidRPr="003A46EF">
        <w:rPr>
          <w:color w:val="000000"/>
        </w:rPr>
        <w:t xml:space="preserve"> aspekte</w:t>
      </w:r>
      <w:r>
        <w:rPr>
          <w:color w:val="000000"/>
        </w:rPr>
        <w:t>ve</w:t>
      </w:r>
      <w:r w:rsidRPr="003A46EF">
        <w:rPr>
          <w:color w:val="000000"/>
        </w:rPr>
        <w:t xml:space="preserve"> procedurale p</w:t>
      </w:r>
      <w:r w:rsidR="00E73D2B">
        <w:rPr>
          <w:color w:val="000000"/>
        </w:rPr>
        <w:t>ë</w:t>
      </w:r>
      <w:r w:rsidRPr="003A46EF">
        <w:rPr>
          <w:color w:val="000000"/>
        </w:rPr>
        <w:t>r marrj</w:t>
      </w:r>
      <w:r w:rsidR="00E73D2B">
        <w:rPr>
          <w:color w:val="000000"/>
        </w:rPr>
        <w:t>ë</w:t>
      </w:r>
      <w:r w:rsidRPr="003A46EF">
        <w:rPr>
          <w:color w:val="000000"/>
        </w:rPr>
        <w:t>n e personit juridik si t</w:t>
      </w:r>
      <w:r w:rsidR="00E73D2B">
        <w:rPr>
          <w:color w:val="000000"/>
        </w:rPr>
        <w:t>ë</w:t>
      </w:r>
      <w:r w:rsidRPr="003A46EF">
        <w:rPr>
          <w:color w:val="000000"/>
        </w:rPr>
        <w:t xml:space="preserve"> pandehur dhe t</w:t>
      </w:r>
      <w:r w:rsidR="00E73D2B">
        <w:rPr>
          <w:color w:val="000000"/>
        </w:rPr>
        <w:t>ë</w:t>
      </w:r>
      <w:r w:rsidRPr="003A46EF">
        <w:rPr>
          <w:color w:val="000000"/>
        </w:rPr>
        <w:t xml:space="preserve"> drejtat e tij procedurale</w:t>
      </w:r>
      <w:r>
        <w:t>.</w:t>
      </w:r>
    </w:p>
  </w:footnote>
  <w:footnote w:id="23">
    <w:p w14:paraId="5252D163" w14:textId="77777777" w:rsidR="00644A34" w:rsidRPr="007E221A" w:rsidRDefault="00644A34" w:rsidP="003527A0">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24">
    <w:p w14:paraId="4E37B2D5" w14:textId="20D8F0B1" w:rsidR="00644A34" w:rsidRPr="00D70CBA" w:rsidRDefault="00644A34" w:rsidP="003527A0">
      <w:pPr>
        <w:pStyle w:val="FootnoteText"/>
        <w:jc w:val="both"/>
        <w:rPr>
          <w:lang w:val="it-IT"/>
        </w:rPr>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n</w:t>
      </w:r>
      <w:r w:rsidR="00E73D2B">
        <w:t>ë</w:t>
      </w:r>
      <w:r>
        <w:t xml:space="preserve"> rastet e konkurimit t</w:t>
      </w:r>
      <w:r w:rsidR="00E73D2B">
        <w:t>ë</w:t>
      </w:r>
      <w:r>
        <w:t xml:space="preserve"> veprave penale, e cila </w:t>
      </w:r>
      <w:r w:rsidR="00E73D2B">
        <w:t>ë</w:t>
      </w:r>
      <w:r>
        <w:t>sht</w:t>
      </w:r>
      <w:r w:rsidR="00E73D2B">
        <w:t>ë</w:t>
      </w:r>
      <w:r>
        <w:t xml:space="preserve"> nj</w:t>
      </w:r>
      <w:r w:rsidR="00E73D2B">
        <w:t>ë</w:t>
      </w:r>
      <w:r>
        <w:t xml:space="preserve"> </w:t>
      </w:r>
      <w:r w:rsidR="00E73D2B">
        <w:t>ç</w:t>
      </w:r>
      <w:r>
        <w:t>eshtje komplekse dhe e v</w:t>
      </w:r>
      <w:r w:rsidR="00E73D2B">
        <w:t>ë</w:t>
      </w:r>
      <w:r>
        <w:t>shtir</w:t>
      </w:r>
      <w:r w:rsidR="00E73D2B">
        <w:t>ë</w:t>
      </w:r>
      <w:r>
        <w:rPr>
          <w:lang w:val="it-IT"/>
        </w:rPr>
        <w:t>.</w:t>
      </w:r>
      <w:r w:rsidRPr="001A6F6F">
        <w:t xml:space="preserve"> </w:t>
      </w:r>
      <w:r w:rsidRPr="005135E2">
        <w:t>Detyra e tyre fokusohet si vijon:</w:t>
      </w:r>
      <w:r>
        <w:rPr>
          <w:lang w:val="it-IT"/>
        </w:rPr>
        <w:t xml:space="preserve">  </w:t>
      </w:r>
      <w:r w:rsidRPr="00D70CBA">
        <w:rPr>
          <w:lang w:val="it-IT"/>
        </w:rPr>
        <w:t>Konkurimi i veprave penale</w:t>
      </w:r>
      <w:r>
        <w:rPr>
          <w:lang w:val="it-IT"/>
        </w:rPr>
        <w:t xml:space="preserve">; </w:t>
      </w:r>
      <w:r w:rsidRPr="00D70CBA">
        <w:rPr>
          <w:lang w:val="it-IT"/>
        </w:rPr>
        <w:t>Uniteti i veprimit dhe pluraliteti i veprave penale</w:t>
      </w:r>
      <w:r>
        <w:rPr>
          <w:lang w:val="it-IT"/>
        </w:rPr>
        <w:t xml:space="preserve">; </w:t>
      </w:r>
      <w:r w:rsidRPr="00D70CBA">
        <w:rPr>
          <w:lang w:val="it-IT"/>
        </w:rPr>
        <w:t>Kuptimi dhe karakteristikat e bashkimit t</w:t>
      </w:r>
      <w:r w:rsidR="00E73D2B">
        <w:rPr>
          <w:lang w:val="it-IT"/>
        </w:rPr>
        <w:t>ë</w:t>
      </w:r>
      <w:r w:rsidRPr="00D70CBA">
        <w:rPr>
          <w:lang w:val="it-IT"/>
        </w:rPr>
        <w:t xml:space="preserve"> veprave penale</w:t>
      </w:r>
      <w:r>
        <w:rPr>
          <w:lang w:val="it-IT"/>
        </w:rPr>
        <w:t xml:space="preserve">; </w:t>
      </w:r>
      <w:r w:rsidRPr="00D70CBA">
        <w:rPr>
          <w:lang w:val="it-IT"/>
        </w:rPr>
        <w:t>Konkurimi fiktiv i veprave penale</w:t>
      </w:r>
      <w:r>
        <w:rPr>
          <w:lang w:val="it-IT"/>
        </w:rPr>
        <w:t xml:space="preserve">; </w:t>
      </w:r>
      <w:r w:rsidRPr="00D70CBA">
        <w:rPr>
          <w:lang w:val="it-IT"/>
        </w:rPr>
        <w:t>T</w:t>
      </w:r>
      <w:r w:rsidR="00E73D2B">
        <w:rPr>
          <w:lang w:val="it-IT"/>
        </w:rPr>
        <w:t>ë</w:t>
      </w:r>
      <w:r w:rsidRPr="00D70CBA">
        <w:rPr>
          <w:lang w:val="it-IT"/>
        </w:rPr>
        <w:t xml:space="preserve"> p</w:t>
      </w:r>
      <w:r w:rsidR="00E73D2B">
        <w:rPr>
          <w:lang w:val="it-IT"/>
        </w:rPr>
        <w:t>ë</w:t>
      </w:r>
      <w:r w:rsidRPr="00D70CBA">
        <w:rPr>
          <w:lang w:val="it-IT"/>
        </w:rPr>
        <w:t>rbashk</w:t>
      </w:r>
      <w:r w:rsidR="00E73D2B">
        <w:rPr>
          <w:lang w:val="it-IT"/>
        </w:rPr>
        <w:t>ë</w:t>
      </w:r>
      <w:r w:rsidRPr="00D70CBA">
        <w:rPr>
          <w:lang w:val="it-IT"/>
        </w:rPr>
        <w:t>tat dhe dallimet nd</w:t>
      </w:r>
      <w:r w:rsidR="00E73D2B">
        <w:rPr>
          <w:lang w:val="it-IT"/>
        </w:rPr>
        <w:t>ë</w:t>
      </w:r>
      <w:r w:rsidRPr="00D70CBA">
        <w:rPr>
          <w:lang w:val="it-IT"/>
        </w:rPr>
        <w:t>rmjet konkurimin fiktiv në formën e specialitetit (konkurrimi i ligjeve) dhe konkurimit fiktiv në formën e subsidiariteti</w:t>
      </w:r>
      <w:r>
        <w:rPr>
          <w:lang w:val="it-IT"/>
        </w:rPr>
        <w:t xml:space="preserve">t; </w:t>
      </w:r>
      <w:r w:rsidRPr="00D70CBA">
        <w:rPr>
          <w:lang w:val="it-IT"/>
        </w:rPr>
        <w:t>Kushtet dhe kriteret e konkurimit fiktiv në formën e p</w:t>
      </w:r>
      <w:r w:rsidR="00E73D2B">
        <w:rPr>
          <w:lang w:val="it-IT"/>
        </w:rPr>
        <w:t>ë</w:t>
      </w:r>
      <w:r w:rsidRPr="00D70CBA">
        <w:rPr>
          <w:lang w:val="it-IT"/>
        </w:rPr>
        <w:t>rthithjes</w:t>
      </w:r>
      <w:r>
        <w:rPr>
          <w:lang w:val="it-IT"/>
        </w:rPr>
        <w:t>;</w:t>
      </w:r>
      <w:r w:rsidRPr="00D70CBA">
        <w:t xml:space="preserve"> </w:t>
      </w:r>
      <w:r w:rsidRPr="00D70CBA">
        <w:rPr>
          <w:lang w:val="it-IT"/>
        </w:rPr>
        <w:t>Konkurenca formale e ligjeve</w:t>
      </w:r>
      <w:r>
        <w:rPr>
          <w:lang w:val="it-IT"/>
        </w:rPr>
        <w:t xml:space="preserve">; </w:t>
      </w:r>
      <w:r w:rsidRPr="00D70CBA">
        <w:rPr>
          <w:lang w:val="it-IT"/>
        </w:rPr>
        <w:t>Kuptimi dhe karakteristikat e konkuenc</w:t>
      </w:r>
      <w:r w:rsidR="00E73D2B">
        <w:rPr>
          <w:lang w:val="it-IT"/>
        </w:rPr>
        <w:t>ë</w:t>
      </w:r>
      <w:r w:rsidRPr="00D70CBA">
        <w:rPr>
          <w:lang w:val="it-IT"/>
        </w:rPr>
        <w:t>s formale t</w:t>
      </w:r>
      <w:r w:rsidR="00E73D2B">
        <w:rPr>
          <w:lang w:val="it-IT"/>
        </w:rPr>
        <w:t>ë</w:t>
      </w:r>
      <w:r w:rsidRPr="00D70CBA">
        <w:rPr>
          <w:lang w:val="it-IT"/>
        </w:rPr>
        <w:t xml:space="preserve"> ligjeve</w:t>
      </w:r>
      <w:r>
        <w:rPr>
          <w:lang w:val="it-IT"/>
        </w:rPr>
        <w:t xml:space="preserve">; </w:t>
      </w:r>
      <w:r w:rsidRPr="00D70CBA">
        <w:rPr>
          <w:lang w:val="it-IT"/>
        </w:rPr>
        <w:t>Konkurimi formal dhe Veprat vazhduese, e p</w:t>
      </w:r>
      <w:r w:rsidR="00E73D2B">
        <w:rPr>
          <w:lang w:val="it-IT"/>
        </w:rPr>
        <w:t>ë</w:t>
      </w:r>
      <w:r w:rsidRPr="00D70CBA">
        <w:rPr>
          <w:lang w:val="it-IT"/>
        </w:rPr>
        <w:t>rb</w:t>
      </w:r>
      <w:r w:rsidR="00E73D2B">
        <w:rPr>
          <w:lang w:val="it-IT"/>
        </w:rPr>
        <w:t>ë</w:t>
      </w:r>
      <w:r w:rsidRPr="00D70CBA">
        <w:rPr>
          <w:lang w:val="it-IT"/>
        </w:rPr>
        <w:t>r</w:t>
      </w:r>
      <w:r w:rsidR="00E73D2B">
        <w:rPr>
          <w:lang w:val="it-IT"/>
        </w:rPr>
        <w:t>ë</w:t>
      </w:r>
      <w:r w:rsidRPr="00D70CBA">
        <w:rPr>
          <w:lang w:val="it-IT"/>
        </w:rPr>
        <w:t xml:space="preserve"> dhe kolektive</w:t>
      </w:r>
      <w:r>
        <w:rPr>
          <w:lang w:val="it-IT"/>
        </w:rPr>
        <w:t xml:space="preserve">; </w:t>
      </w:r>
    </w:p>
    <w:p w14:paraId="49D4767C" w14:textId="77777777" w:rsidR="00644A34" w:rsidRPr="00D70CBA" w:rsidRDefault="00644A34" w:rsidP="003527A0">
      <w:pPr>
        <w:pStyle w:val="FootnoteText"/>
        <w:jc w:val="both"/>
        <w:rPr>
          <w:lang w:val="it-IT"/>
        </w:rPr>
      </w:pPr>
    </w:p>
  </w:footnote>
  <w:footnote w:id="25">
    <w:p w14:paraId="1867E5AB" w14:textId="4053793D" w:rsidR="000A596C" w:rsidRPr="007E221A" w:rsidRDefault="000A596C" w:rsidP="000A596C">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rPr>
          <w:lang w:val="en-US"/>
        </w:rPr>
        <w:t>8</w:t>
      </w:r>
      <w:r>
        <w:t xml:space="preserve"> (2+</w:t>
      </w:r>
      <w:r>
        <w:rPr>
          <w:lang w:val="en-US"/>
        </w:rPr>
        <w:t>6</w:t>
      </w:r>
      <w:r>
        <w:t>)</w:t>
      </w:r>
      <w:r w:rsidRPr="007E221A">
        <w:t xml:space="preserve"> or</w:t>
      </w:r>
      <w:r>
        <w:t xml:space="preserve">ë </w:t>
      </w:r>
      <w:r w:rsidRPr="007E221A">
        <w:t>m</w:t>
      </w:r>
      <w:r>
        <w:t>ë</w:t>
      </w:r>
      <w:r w:rsidRPr="007E221A">
        <w:t>simore</w:t>
      </w:r>
      <w:r>
        <w:t>, e shtrir</w:t>
      </w:r>
      <w:r w:rsidR="00E73D2B">
        <w:t>ë</w:t>
      </w:r>
      <w:r>
        <w:t xml:space="preserve"> n</w:t>
      </w:r>
      <w:r w:rsidR="00E73D2B">
        <w:t>ë</w:t>
      </w:r>
      <w:r>
        <w:t xml:space="preserve"> ditet </w:t>
      </w:r>
      <w:r>
        <w:rPr>
          <w:lang w:val="en-US"/>
        </w:rPr>
        <w:t>20</w:t>
      </w:r>
      <w:r>
        <w:t xml:space="preserve"> dhe </w:t>
      </w:r>
      <w:r>
        <w:rPr>
          <w:lang w:val="en-US"/>
        </w:rPr>
        <w:t>21</w:t>
      </w:r>
      <w:r>
        <w:t>, nga dy or</w:t>
      </w:r>
      <w:r w:rsidR="00E73D2B">
        <w:t>ë</w:t>
      </w:r>
      <w:r>
        <w:t xml:space="preserve"> </w:t>
      </w:r>
      <w:r>
        <w:rPr>
          <w:lang w:val="en-US"/>
        </w:rPr>
        <w:t>n</w:t>
      </w:r>
      <w:r w:rsidR="00E73D2B">
        <w:rPr>
          <w:lang w:val="en-US"/>
        </w:rPr>
        <w:t>ë</w:t>
      </w:r>
      <w:r>
        <w:rPr>
          <w:lang w:val="en-US"/>
        </w:rPr>
        <w:t xml:space="preserve"> dit</w:t>
      </w:r>
      <w:r w:rsidR="00E73D2B">
        <w:rPr>
          <w:lang w:val="en-US"/>
        </w:rPr>
        <w:t>ë</w:t>
      </w:r>
      <w:r>
        <w:rPr>
          <w:lang w:val="en-US"/>
        </w:rPr>
        <w:t>n 20 dhe 6 or</w:t>
      </w:r>
      <w:r w:rsidR="00E73D2B">
        <w:rPr>
          <w:lang w:val="en-US"/>
        </w:rPr>
        <w:t>ë</w:t>
      </w:r>
      <w:r>
        <w:rPr>
          <w:lang w:val="en-US"/>
        </w:rPr>
        <w:t xml:space="preserve"> n</w:t>
      </w:r>
      <w:r w:rsidR="00E73D2B">
        <w:rPr>
          <w:lang w:val="en-US"/>
        </w:rPr>
        <w:t>ë</w:t>
      </w:r>
      <w:r>
        <w:rPr>
          <w:lang w:val="en-US"/>
        </w:rPr>
        <w:t xml:space="preserve"> dit</w:t>
      </w:r>
      <w:r w:rsidR="00E73D2B">
        <w:rPr>
          <w:lang w:val="en-US"/>
        </w:rPr>
        <w:t>ë</w:t>
      </w:r>
      <w:r>
        <w:rPr>
          <w:lang w:val="en-US"/>
        </w:rPr>
        <w:t>n 21.</w:t>
      </w:r>
    </w:p>
  </w:footnote>
  <w:footnote w:id="26">
    <w:p w14:paraId="64E29D79" w14:textId="2DBE5CE5" w:rsidR="000A596C" w:rsidRPr="00B22FB6" w:rsidRDefault="000A596C" w:rsidP="000A596C">
      <w:pPr>
        <w:pStyle w:val="FootnoteText"/>
        <w:jc w:val="both"/>
        <w:rPr>
          <w:lang w:val="en-US"/>
        </w:rPr>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w:t>
      </w:r>
      <w:r>
        <w:rPr>
          <w:lang w:val="en-US"/>
        </w:rPr>
        <w:t xml:space="preserve"> llojin e d</w:t>
      </w:r>
      <w:r w:rsidR="00E73D2B">
        <w:rPr>
          <w:lang w:val="en-US"/>
        </w:rPr>
        <w:t>ë</w:t>
      </w:r>
      <w:r>
        <w:rPr>
          <w:lang w:val="en-US"/>
        </w:rPr>
        <w:t>nimit dhe mas</w:t>
      </w:r>
      <w:r w:rsidR="00E73D2B">
        <w:rPr>
          <w:lang w:val="en-US"/>
        </w:rPr>
        <w:t>ë</w:t>
      </w:r>
      <w:r>
        <w:rPr>
          <w:lang w:val="en-US"/>
        </w:rPr>
        <w:t>n e tij</w:t>
      </w:r>
      <w:r>
        <w:t xml:space="preserve">. Detyra e tyre fokusohet </w:t>
      </w:r>
      <w:r w:rsidRPr="007E221A">
        <w:t xml:space="preserve">si vijon: </w:t>
      </w:r>
      <w:r>
        <w:t>Teoria e ndëshkimit direfencues</w:t>
      </w:r>
      <w:r>
        <w:rPr>
          <w:lang w:val="en-US"/>
        </w:rPr>
        <w:t xml:space="preserve">; </w:t>
      </w:r>
      <w:r>
        <w:t>Kushtet e përgjithshme për caktimin e dënimit. Kushtet e posaçme lidhur me caktimit e dënimit. Rrethanat që lidhen me rastin</w:t>
      </w:r>
      <w:r>
        <w:rPr>
          <w:lang w:val="en-US"/>
        </w:rPr>
        <w:t xml:space="preserve">; </w:t>
      </w:r>
      <w:r>
        <w:t>Rrethanat që lidhen me peshën (rrezikshmërinë) apo kryerjen e veprës</w:t>
      </w:r>
      <w:r>
        <w:rPr>
          <w:lang w:val="en-US"/>
        </w:rPr>
        <w:t xml:space="preserve">; </w:t>
      </w:r>
      <w:r>
        <w:t>Rrethanat lidhur me viktimizimin dhe viktimën</w:t>
      </w:r>
      <w:r>
        <w:rPr>
          <w:lang w:val="en-US"/>
        </w:rPr>
        <w:t xml:space="preserve">; </w:t>
      </w:r>
      <w:r>
        <w:t>Rrethanat individuale/personale të të akuzuarit</w:t>
      </w:r>
      <w:r>
        <w:rPr>
          <w:lang w:val="en-US"/>
        </w:rPr>
        <w:t xml:space="preserve">; </w:t>
      </w:r>
      <w:r>
        <w:t>Rrethanat që lidhen me procedurën</w:t>
      </w:r>
      <w:r>
        <w:rPr>
          <w:lang w:val="en-US"/>
        </w:rPr>
        <w:t xml:space="preserve">; </w:t>
      </w:r>
      <w:r>
        <w:t>Shkalla e përgjegjësisë penale (fajit)</w:t>
      </w:r>
      <w:r>
        <w:rPr>
          <w:lang w:val="en-US"/>
        </w:rPr>
        <w:t xml:space="preserve">; </w:t>
      </w:r>
      <w:r>
        <w:t>Rrethanat lehtësuese dhe rënduese</w:t>
      </w:r>
      <w:r>
        <w:rPr>
          <w:lang w:val="en-US"/>
        </w:rPr>
        <w:t xml:space="preserve">; </w:t>
      </w:r>
      <w:r>
        <w:t>Rrethanat lehtësuese</w:t>
      </w:r>
      <w:r>
        <w:rPr>
          <w:lang w:val="en-US"/>
        </w:rPr>
        <w:t xml:space="preserve">; </w:t>
      </w:r>
      <w:r>
        <w:t>Rrethanat rënduese</w:t>
      </w:r>
      <w:r>
        <w:rPr>
          <w:lang w:val="en-US"/>
        </w:rPr>
        <w:t xml:space="preserve">; </w:t>
      </w:r>
      <w:r>
        <w:t>Ulja e dënimit nën kufijtë e parashikuar</w:t>
      </w:r>
      <w:r>
        <w:rPr>
          <w:lang w:val="en-US"/>
        </w:rPr>
        <w:t xml:space="preserve">; </w:t>
      </w:r>
      <w:r>
        <w:t>Vlerësimi i përseritur i rrethanave</w:t>
      </w:r>
      <w:r>
        <w:rPr>
          <w:lang w:val="en-US"/>
        </w:rPr>
        <w:t xml:space="preserve">; </w:t>
      </w:r>
      <w:r>
        <w:t>Vlerësimi jo i saktë i rrethanave rënduese/lehtësuese</w:t>
      </w:r>
      <w:r>
        <w:rPr>
          <w:lang w:val="en-US"/>
        </w:rPr>
        <w:t xml:space="preserve">; </w:t>
      </w:r>
      <w:r>
        <w:t>Përcaktimi i rëndësisë së rrethanave</w:t>
      </w:r>
      <w:r>
        <w:rPr>
          <w:lang w:val="en-US"/>
        </w:rPr>
        <w:t xml:space="preserve">; </w:t>
      </w:r>
      <w:r>
        <w:t>Rrethanat që ndikojnë në fajësinë e të pandehurit. Rrethanat që kanë ndikim në nivelin e dëmit</w:t>
      </w:r>
      <w:r>
        <w:rPr>
          <w:lang w:val="en-US"/>
        </w:rPr>
        <w:t xml:space="preserve">; </w:t>
      </w:r>
      <w:r>
        <w:t>Rëndësia relative e rrethanave dhe qëllimet e dënimi</w:t>
      </w:r>
      <w:r>
        <w:rPr>
          <w:lang w:val="en-US"/>
        </w:rPr>
        <w:t xml:space="preserve">; </w:t>
      </w:r>
      <w:r>
        <w:t>Barasvlerësimi i rrethanave dhe vlerësimi i dënimit</w:t>
      </w:r>
      <w:r>
        <w:rPr>
          <w:lang w:val="en-US"/>
        </w:rPr>
        <w:t>;</w:t>
      </w:r>
      <w:r w:rsidRPr="000159FD">
        <w:rPr>
          <w:lang w:val="sq-AL"/>
        </w:rPr>
        <w:t xml:space="preserve"> </w:t>
      </w:r>
      <w:r w:rsidRPr="00BD4CE5">
        <w:rPr>
          <w:lang w:val="sq-AL"/>
        </w:rPr>
        <w:t xml:space="preserve">Koncepti dhe funksioni i denimeve plotësuese. </w:t>
      </w:r>
      <w:r w:rsidRPr="00BD4CE5">
        <w:t>Dënimet tradicionale aksesore</w:t>
      </w:r>
      <w:r>
        <w:rPr>
          <w:lang w:val="en-US"/>
        </w:rPr>
        <w:t>;</w:t>
      </w:r>
      <w:r w:rsidRPr="00BD4CE5">
        <w:rPr>
          <w:lang w:val="sq-AL"/>
        </w:rPr>
        <w:t xml:space="preserve"> </w:t>
      </w:r>
      <w:r w:rsidRPr="00BD4CE5">
        <w:t>Dënimet plotësuese dhe jurisprudenca e Gjykatës së Strasburgut</w:t>
      </w:r>
      <w:r>
        <w:rPr>
          <w:lang w:val="en-US"/>
        </w:rPr>
        <w:t xml:space="preserve">; </w:t>
      </w:r>
      <w:r>
        <w:t>Nevoja për alternative të dënimit penal dhe efektiviteti i alternativave të dënimit me burgim</w:t>
      </w:r>
      <w:r>
        <w:rPr>
          <w:lang w:val="en-US"/>
        </w:rPr>
        <w:t xml:space="preserve">; </w:t>
      </w:r>
      <w:r>
        <w:t>Koncepti, objektivat dhe llojet e alternativave të dënimit me burgim. Teoritë bashkohore mbi alternativat e dënimit me burgim dhe standartet ndërkombëtare.</w:t>
      </w:r>
      <w:r w:rsidRPr="00B22FB6">
        <w:t xml:space="preserve"> </w:t>
      </w:r>
      <w:r>
        <w:t>Bashkimi i dënimeve</w:t>
      </w:r>
      <w:r>
        <w:rPr>
          <w:lang w:val="en-US"/>
        </w:rPr>
        <w:t xml:space="preserve">; </w:t>
      </w:r>
      <w:r>
        <w:t>Kushtet p</w:t>
      </w:r>
      <w:r w:rsidR="00E73D2B">
        <w:t>ë</w:t>
      </w:r>
      <w:r>
        <w:t>r bashkimin e d</w:t>
      </w:r>
      <w:r w:rsidR="00E73D2B">
        <w:t>ë</w:t>
      </w:r>
      <w:r>
        <w:t>nimeve t</w:t>
      </w:r>
      <w:r w:rsidR="00E73D2B">
        <w:t>ë</w:t>
      </w:r>
      <w:r>
        <w:t xml:space="preserve"> dh</w:t>
      </w:r>
      <w:r w:rsidR="00E73D2B">
        <w:t>ë</w:t>
      </w:r>
      <w:r>
        <w:t>na p</w:t>
      </w:r>
      <w:r w:rsidR="00E73D2B">
        <w:t>ë</w:t>
      </w:r>
      <w:r>
        <w:t>r disa vepra penale me vendime t</w:t>
      </w:r>
      <w:r w:rsidR="00E73D2B">
        <w:t>ë</w:t>
      </w:r>
      <w:r>
        <w:t xml:space="preserve"> ve</w:t>
      </w:r>
      <w:r w:rsidR="00E73D2B">
        <w:t>ç</w:t>
      </w:r>
      <w:r>
        <w:t>anta</w:t>
      </w:r>
      <w:r>
        <w:rPr>
          <w:lang w:val="en-US"/>
        </w:rPr>
        <w:t xml:space="preserve">; </w:t>
      </w:r>
      <w:r>
        <w:t>Modalitetet e bashkimit t</w:t>
      </w:r>
      <w:r w:rsidR="00E73D2B">
        <w:t>ë</w:t>
      </w:r>
      <w:r>
        <w:t xml:space="preserve"> d</w:t>
      </w:r>
      <w:r w:rsidR="00E73D2B">
        <w:t>ë</w:t>
      </w:r>
      <w:r>
        <w:t>nimeve plot</w:t>
      </w:r>
      <w:r w:rsidR="00E73D2B">
        <w:t>ë</w:t>
      </w:r>
      <w:r>
        <w:t>suese</w:t>
      </w:r>
      <w:r>
        <w:rPr>
          <w:lang w:val="en-US"/>
        </w:rPr>
        <w:t xml:space="preserve">; </w:t>
      </w:r>
      <w:r>
        <w:t>Përjashtimi, ulja e dënimit nën kufijtë ligjorë</w:t>
      </w:r>
      <w:r>
        <w:rPr>
          <w:lang w:val="en-US"/>
        </w:rPr>
        <w:t xml:space="preserve">; </w:t>
      </w:r>
      <w:r>
        <w:t>Caktimi i d</w:t>
      </w:r>
      <w:r w:rsidR="00E73D2B">
        <w:t>ë</w:t>
      </w:r>
      <w:r>
        <w:t>nimit sipas disa rasteve t</w:t>
      </w:r>
      <w:r w:rsidR="00E73D2B">
        <w:t>ë</w:t>
      </w:r>
      <w:r>
        <w:t xml:space="preserve"> ve</w:t>
      </w:r>
      <w:r w:rsidR="00E73D2B">
        <w:t>ç</w:t>
      </w:r>
      <w:r>
        <w:t>anta t</w:t>
      </w:r>
      <w:r w:rsidR="00E73D2B">
        <w:t>ë</w:t>
      </w:r>
      <w:r>
        <w:t xml:space="preserve"> parashikuara nga Kodi Pneal. D</w:t>
      </w:r>
      <w:r w:rsidR="00E73D2B">
        <w:t>ë</w:t>
      </w:r>
      <w:r>
        <w:t>nimi i t</w:t>
      </w:r>
      <w:r w:rsidR="00E73D2B">
        <w:t>ë</w:t>
      </w:r>
      <w:r>
        <w:t xml:space="preserve"> miturit, p</w:t>
      </w:r>
      <w:r w:rsidR="00E73D2B">
        <w:t>ë</w:t>
      </w:r>
      <w:r>
        <w:t>rjashtimi i t</w:t>
      </w:r>
      <w:r w:rsidR="00E73D2B">
        <w:t>ë</w:t>
      </w:r>
      <w:r>
        <w:t xml:space="preserve"> miturit nga d</w:t>
      </w:r>
      <w:r w:rsidR="00E73D2B">
        <w:t>ë</w:t>
      </w:r>
      <w:r>
        <w:t>nimi, p</w:t>
      </w:r>
      <w:r w:rsidR="00E73D2B">
        <w:t>ë</w:t>
      </w:r>
      <w:r>
        <w:t>rjashtimi nga d</w:t>
      </w:r>
      <w:r w:rsidR="00E73D2B">
        <w:t>ë</w:t>
      </w:r>
      <w:r>
        <w:t>nimi i bashk</w:t>
      </w:r>
      <w:r w:rsidR="00E73D2B">
        <w:t>ë</w:t>
      </w:r>
      <w:r>
        <w:t>pun</w:t>
      </w:r>
      <w:r w:rsidR="00E73D2B">
        <w:t>ë</w:t>
      </w:r>
      <w:r>
        <w:t>toreve t</w:t>
      </w:r>
      <w:r w:rsidR="00E73D2B">
        <w:t>ë</w:t>
      </w:r>
      <w:r>
        <w:t xml:space="preserve"> drejt</w:t>
      </w:r>
      <w:r w:rsidR="00E73D2B">
        <w:t>ë</w:t>
      </w:r>
      <w:r>
        <w:t>sis</w:t>
      </w:r>
      <w:r w:rsidR="00E73D2B">
        <w:t>ë</w:t>
      </w:r>
      <w:r>
        <w:rPr>
          <w:lang w:val="en-US"/>
        </w:rPr>
        <w:t xml:space="preserve">; </w:t>
      </w:r>
      <w:r>
        <w:t>Ulja e d</w:t>
      </w:r>
      <w:r w:rsidR="00E73D2B">
        <w:t>ë</w:t>
      </w:r>
      <w:r>
        <w:t>nimit n</w:t>
      </w:r>
      <w:r w:rsidR="00E73D2B">
        <w:t>ë</w:t>
      </w:r>
      <w:r>
        <w:t>n kufijt</w:t>
      </w:r>
      <w:r w:rsidR="00E73D2B">
        <w:t>ë</w:t>
      </w:r>
      <w:r>
        <w:t xml:space="preserve"> e parashikuar nga ligji. Zbutja e d</w:t>
      </w:r>
      <w:r w:rsidR="00E73D2B">
        <w:t>ë</w:t>
      </w:r>
      <w:r>
        <w:t>nimit p</w:t>
      </w:r>
      <w:r w:rsidR="00E73D2B">
        <w:t>ë</w:t>
      </w:r>
      <w:r>
        <w:t>r tentativen. Z</w:t>
      </w:r>
      <w:r w:rsidR="00E73D2B">
        <w:t>ë</w:t>
      </w:r>
      <w:r>
        <w:t>vend</w:t>
      </w:r>
      <w:r w:rsidR="00E73D2B">
        <w:t>ë</w:t>
      </w:r>
      <w:r>
        <w:t>simi i d</w:t>
      </w:r>
      <w:r w:rsidR="00E73D2B">
        <w:t>ë</w:t>
      </w:r>
      <w:r>
        <w:t>nimit me burgim me pagimin e nj</w:t>
      </w:r>
      <w:r w:rsidR="00E73D2B">
        <w:t>ë</w:t>
      </w:r>
      <w:r>
        <w:t xml:space="preserve"> shum</w:t>
      </w:r>
      <w:r w:rsidR="00E73D2B">
        <w:t>ë</w:t>
      </w:r>
      <w:r>
        <w:t xml:space="preserve"> t</w:t>
      </w:r>
      <w:r w:rsidR="00E73D2B">
        <w:t>ë</w:t>
      </w:r>
      <w:r>
        <w:t xml:space="preserve"> hollash n</w:t>
      </w:r>
      <w:r w:rsidR="00E73D2B">
        <w:t>ë</w:t>
      </w:r>
      <w:r>
        <w:t xml:space="preserve"> favor t</w:t>
      </w:r>
      <w:r w:rsidR="00E73D2B">
        <w:t>ë</w:t>
      </w:r>
      <w:r>
        <w:t xml:space="preserve"> shtetit. Pranimi i pagimit t</w:t>
      </w:r>
      <w:r w:rsidR="00E73D2B">
        <w:t>ë</w:t>
      </w:r>
      <w:r>
        <w:t xml:space="preserve"> gjob</w:t>
      </w:r>
      <w:r w:rsidR="00E73D2B">
        <w:t>ë</w:t>
      </w:r>
      <w:r>
        <w:t>s.</w:t>
      </w:r>
      <w:r>
        <w:rPr>
          <w:lang w:val="en-US"/>
        </w:rPr>
        <w:t xml:space="preserve"> </w:t>
      </w:r>
      <w:r w:rsidRPr="00B22FB6">
        <w:rPr>
          <w:lang w:val="en-US"/>
        </w:rPr>
        <w:t>Individualizimi i d</w:t>
      </w:r>
      <w:r w:rsidR="00E73D2B">
        <w:rPr>
          <w:lang w:val="en-US"/>
        </w:rPr>
        <w:t>ë</w:t>
      </w:r>
      <w:r w:rsidRPr="00B22FB6">
        <w:rPr>
          <w:lang w:val="en-US"/>
        </w:rPr>
        <w:t>nimit, caktimi i llojit dhe mas</w:t>
      </w:r>
      <w:r w:rsidR="00E73D2B">
        <w:rPr>
          <w:lang w:val="en-US"/>
        </w:rPr>
        <w:t>ë</w:t>
      </w:r>
      <w:r w:rsidRPr="00B22FB6">
        <w:rPr>
          <w:lang w:val="en-US"/>
        </w:rPr>
        <w:t>s s</w:t>
      </w:r>
      <w:r w:rsidR="00E73D2B">
        <w:rPr>
          <w:lang w:val="en-US"/>
        </w:rPr>
        <w:t>ë</w:t>
      </w:r>
      <w:r w:rsidRPr="00B22FB6">
        <w:rPr>
          <w:lang w:val="en-US"/>
        </w:rPr>
        <w:t xml:space="preserve"> tij n</w:t>
      </w:r>
      <w:r w:rsidR="00E73D2B">
        <w:rPr>
          <w:lang w:val="en-US"/>
        </w:rPr>
        <w:t>ë</w:t>
      </w:r>
      <w:r w:rsidRPr="00B22FB6">
        <w:rPr>
          <w:lang w:val="en-US"/>
        </w:rPr>
        <w:t xml:space="preserve"> nj</w:t>
      </w:r>
      <w:r w:rsidR="00E73D2B">
        <w:rPr>
          <w:lang w:val="en-US"/>
        </w:rPr>
        <w:t>ë</w:t>
      </w:r>
      <w:r w:rsidRPr="00B22FB6">
        <w:rPr>
          <w:lang w:val="en-US"/>
        </w:rPr>
        <w:t xml:space="preserve"> rast konkret</w:t>
      </w:r>
      <w:r>
        <w:rPr>
          <w:lang w:val="en-US"/>
        </w:rPr>
        <w:t>.</w:t>
      </w:r>
    </w:p>
    <w:p w14:paraId="64C00851" w14:textId="77777777" w:rsidR="000A596C" w:rsidRDefault="000A596C" w:rsidP="000A596C">
      <w:pPr>
        <w:pStyle w:val="FootnoteText"/>
        <w:jc w:val="both"/>
      </w:pPr>
    </w:p>
    <w:p w14:paraId="360BF1B4" w14:textId="77777777" w:rsidR="000A596C" w:rsidRPr="0062031E" w:rsidRDefault="000A596C" w:rsidP="000A596C">
      <w:pPr>
        <w:pStyle w:val="FootnoteText"/>
        <w:jc w:val="both"/>
        <w:rPr>
          <w:lang w:val="en-US"/>
        </w:rPr>
      </w:pPr>
    </w:p>
  </w:footnote>
  <w:footnote w:id="27">
    <w:p w14:paraId="6826CCE7" w14:textId="77777777" w:rsidR="008755C3" w:rsidRPr="007E221A" w:rsidRDefault="008755C3" w:rsidP="008755C3">
      <w:pPr>
        <w:pStyle w:val="FootnoteText"/>
        <w:jc w:val="both"/>
      </w:pPr>
      <w:r w:rsidRPr="007E221A">
        <w:rPr>
          <w:rStyle w:val="FootnoteReference"/>
        </w:rPr>
        <w:footnoteRef/>
      </w:r>
      <w:r w:rsidRPr="007E221A">
        <w:t xml:space="preserve"> Kjo tem</w:t>
      </w:r>
      <w:r>
        <w:t>ë</w:t>
      </w:r>
      <w:r w:rsidRPr="007E221A">
        <w:t xml:space="preserve"> realizohet n</w:t>
      </w:r>
      <w:r>
        <w:t>ë</w:t>
      </w:r>
      <w:r w:rsidRPr="007E221A">
        <w:t xml:space="preserve"> </w:t>
      </w:r>
      <w:r>
        <w:t>2</w:t>
      </w:r>
      <w:r w:rsidRPr="007E221A">
        <w:t xml:space="preserve"> or</w:t>
      </w:r>
      <w:r>
        <w:t xml:space="preserve">ë </w:t>
      </w:r>
      <w:r w:rsidRPr="007E221A">
        <w:t>m</w:t>
      </w:r>
      <w:r>
        <w:t>ë</w:t>
      </w:r>
      <w:r w:rsidRPr="007E221A">
        <w:t>simore.</w:t>
      </w:r>
    </w:p>
  </w:footnote>
  <w:footnote w:id="28">
    <w:p w14:paraId="338F97F4" w14:textId="0EF583E1" w:rsidR="008755C3" w:rsidRDefault="008755C3" w:rsidP="008755C3">
      <w:pPr>
        <w:pStyle w:val="FootnoteText"/>
        <w:jc w:val="both"/>
      </w:pPr>
      <w:r w:rsidRPr="007E221A">
        <w:rPr>
          <w:rStyle w:val="FootnoteReference"/>
        </w:rPr>
        <w:footnoteRef/>
      </w:r>
      <w:r w:rsidRPr="007E221A">
        <w:t xml:space="preserve"> Nevoja p</w:t>
      </w:r>
      <w:r>
        <w:t>ë</w:t>
      </w:r>
      <w:r w:rsidRPr="007E221A">
        <w:t>r k</w:t>
      </w:r>
      <w:r>
        <w:t>ë</w:t>
      </w:r>
      <w:r w:rsidRPr="007E221A">
        <w:t>t</w:t>
      </w:r>
      <w:r>
        <w:t>ë</w:t>
      </w:r>
      <w:r w:rsidRPr="007E221A">
        <w:t xml:space="preserve"> tem</w:t>
      </w:r>
      <w:r>
        <w:t>ë</w:t>
      </w:r>
      <w:r w:rsidRPr="007E221A">
        <w:t xml:space="preserve"> trajnimi vjen nga detyra kryesore p</w:t>
      </w:r>
      <w:r>
        <w:t>ë</w:t>
      </w:r>
      <w:r w:rsidRPr="007E221A">
        <w:t>r nj</w:t>
      </w:r>
      <w:r>
        <w:t>ë</w:t>
      </w:r>
      <w:r w:rsidRPr="007E221A">
        <w:t xml:space="preserve"> prokuror</w:t>
      </w:r>
      <w:r>
        <w:t xml:space="preserve"> dhe gjyqtar, të cilët që në këtë fazë duhet të përcaktojnë aplikimin e përgjegjesisë penale, e kushtezuar nga ekzistenca e figur</w:t>
      </w:r>
      <w:r w:rsidR="00E73D2B">
        <w:t>ë</w:t>
      </w:r>
      <w:r>
        <w:t>s s</w:t>
      </w:r>
      <w:r w:rsidR="00E73D2B">
        <w:t>ë</w:t>
      </w:r>
      <w:r>
        <w:t xml:space="preserve"> vepres penale konkrete e parashikuar nga kodi penal dhe bazat e p</w:t>
      </w:r>
      <w:r w:rsidR="00E73D2B">
        <w:t>ë</w:t>
      </w:r>
      <w:r>
        <w:t>rgjegj</w:t>
      </w:r>
      <w:r w:rsidR="00E73D2B">
        <w:t>ë</w:t>
      </w:r>
      <w:r>
        <w:t>sis</w:t>
      </w:r>
      <w:r w:rsidR="00E73D2B">
        <w:t>ë</w:t>
      </w:r>
      <w:r>
        <w:t xml:space="preserve"> penale n</w:t>
      </w:r>
      <w:r w:rsidR="00E73D2B">
        <w:t>ë</w:t>
      </w:r>
      <w:r>
        <w:t xml:space="preserve"> krimet </w:t>
      </w:r>
      <w:r w:rsidRPr="002D31D3">
        <w:t>kunder</w:t>
      </w:r>
      <w:r>
        <w:t xml:space="preserve"> autoritetit t</w:t>
      </w:r>
      <w:r w:rsidR="00E73D2B">
        <w:t>ë</w:t>
      </w:r>
      <w:r>
        <w:t xml:space="preserve"> shtetit nga shtetasit dhe punonj</w:t>
      </w:r>
      <w:r w:rsidR="00E73D2B">
        <w:t>ë</w:t>
      </w:r>
      <w:r>
        <w:t>sit shtet</w:t>
      </w:r>
      <w:r w:rsidR="00E73D2B">
        <w:t>ë</w:t>
      </w:r>
      <w:r>
        <w:t xml:space="preserve">rore. Detyra e tyre fokusohet </w:t>
      </w:r>
      <w:r w:rsidRPr="007E221A">
        <w:t>si vijon:</w:t>
      </w:r>
      <w:r>
        <w:t xml:space="preserve"> </w:t>
      </w:r>
      <w:r w:rsidRPr="00DA5FB7">
        <w:t>Veprat penale kund</w:t>
      </w:r>
      <w:r w:rsidR="00E73D2B">
        <w:t>ë</w:t>
      </w:r>
      <w:r w:rsidRPr="00DA5FB7">
        <w:t>r veprimtaris</w:t>
      </w:r>
      <w:r w:rsidR="00E73D2B">
        <w:t>ë</w:t>
      </w:r>
      <w:r w:rsidRPr="00DA5FB7">
        <w:t xml:space="preserve"> shtet</w:t>
      </w:r>
      <w:r w:rsidR="00E73D2B">
        <w:t>ë</w:t>
      </w:r>
      <w:r w:rsidRPr="00DA5FB7">
        <w:t>rore t</w:t>
      </w:r>
      <w:r w:rsidR="00E73D2B">
        <w:t>ë</w:t>
      </w:r>
      <w:r w:rsidRPr="00DA5FB7">
        <w:t xml:space="preserve"> kryera nga shtetasit</w:t>
      </w:r>
      <w:r>
        <w:t xml:space="preserve">; </w:t>
      </w:r>
      <w:r w:rsidRPr="00DA5FB7">
        <w:t>Dallimet dhe t</w:t>
      </w:r>
      <w:r w:rsidR="00E73D2B">
        <w:t>ë</w:t>
      </w:r>
      <w:r w:rsidRPr="00DA5FB7">
        <w:t xml:space="preserve"> p</w:t>
      </w:r>
      <w:r w:rsidR="00E73D2B">
        <w:t>ë</w:t>
      </w:r>
      <w:r w:rsidRPr="00DA5FB7">
        <w:t>rbashk</w:t>
      </w:r>
      <w:r w:rsidR="00E73D2B">
        <w:t>ë</w:t>
      </w:r>
      <w:r w:rsidRPr="00DA5FB7">
        <w:t>tat nd</w:t>
      </w:r>
      <w:r w:rsidR="00E73D2B">
        <w:t>ë</w:t>
      </w:r>
      <w:r w:rsidRPr="00DA5FB7">
        <w:t>rmjet kund</w:t>
      </w:r>
      <w:r w:rsidR="00E73D2B">
        <w:t>ë</w:t>
      </w:r>
      <w:r w:rsidRPr="00DA5FB7">
        <w:t>rshtimit t</w:t>
      </w:r>
      <w:r w:rsidR="00E73D2B">
        <w:t>ë</w:t>
      </w:r>
      <w:r w:rsidRPr="00DA5FB7">
        <w:t xml:space="preserve"> punonjesit q</w:t>
      </w:r>
      <w:r w:rsidR="00E73D2B">
        <w:t>ë</w:t>
      </w:r>
      <w:r w:rsidRPr="00DA5FB7">
        <w:t xml:space="preserve"> kryen detyr</w:t>
      </w:r>
      <w:r w:rsidR="00E73D2B">
        <w:t>ë</w:t>
      </w:r>
      <w:r w:rsidRPr="00DA5FB7">
        <w:t xml:space="preserve"> shtet</w:t>
      </w:r>
      <w:r w:rsidR="00E73D2B">
        <w:t>ë</w:t>
      </w:r>
      <w:r w:rsidRPr="00DA5FB7">
        <w:t>rore, mosbindjes dhe goditjeve p</w:t>
      </w:r>
      <w:r w:rsidR="00E73D2B">
        <w:t>ë</w:t>
      </w:r>
      <w:r w:rsidRPr="00DA5FB7">
        <w:t>r shkak t</w:t>
      </w:r>
      <w:r w:rsidR="00E73D2B">
        <w:t>ë</w:t>
      </w:r>
      <w:r w:rsidRPr="00DA5FB7">
        <w:t xml:space="preserve"> detyr</w:t>
      </w:r>
      <w:r w:rsidR="00E73D2B">
        <w:t>ë</w:t>
      </w:r>
      <w:r w:rsidRPr="00DA5FB7">
        <w:t>s;</w:t>
      </w:r>
      <w:r>
        <w:t xml:space="preserve"> </w:t>
      </w:r>
      <w:r w:rsidRPr="00DA5FB7">
        <w:t>Teknikat e inkriminimit t</w:t>
      </w:r>
      <w:r w:rsidR="00E73D2B">
        <w:t>ë</w:t>
      </w:r>
      <w:r w:rsidRPr="00DA5FB7">
        <w:t xml:space="preserve"> p</w:t>
      </w:r>
      <w:r w:rsidR="00E73D2B">
        <w:t>ë</w:t>
      </w:r>
      <w:r w:rsidRPr="00DA5FB7">
        <w:t>rvet</w:t>
      </w:r>
      <w:r w:rsidR="00E73D2B">
        <w:t>ë</w:t>
      </w:r>
      <w:r w:rsidRPr="00DA5FB7">
        <w:t>simit t</w:t>
      </w:r>
      <w:r w:rsidR="00E73D2B">
        <w:t>ë</w:t>
      </w:r>
      <w:r w:rsidRPr="00DA5FB7">
        <w:t xml:space="preserve"> titullit apo d</w:t>
      </w:r>
      <w:r w:rsidR="00E73D2B">
        <w:t>ë</w:t>
      </w:r>
      <w:r w:rsidRPr="00DA5FB7">
        <w:t>tyr</w:t>
      </w:r>
      <w:r w:rsidR="00E73D2B">
        <w:t>ë</w:t>
      </w:r>
      <w:r w:rsidRPr="00DA5FB7">
        <w:t>s shtet</w:t>
      </w:r>
      <w:r w:rsidR="00E73D2B">
        <w:t>ë</w:t>
      </w:r>
      <w:r w:rsidRPr="00DA5FB7">
        <w:t>rore, si dhe t</w:t>
      </w:r>
      <w:r w:rsidR="00E73D2B">
        <w:t>ë</w:t>
      </w:r>
      <w:r w:rsidRPr="00DA5FB7">
        <w:t xml:space="preserve"> mbajtjes pa t</w:t>
      </w:r>
      <w:r w:rsidR="00E73D2B">
        <w:t>ë</w:t>
      </w:r>
      <w:r w:rsidRPr="00DA5FB7">
        <w:t xml:space="preserve"> drejt</w:t>
      </w:r>
      <w:r w:rsidR="00E73D2B">
        <w:t>ë</w:t>
      </w:r>
      <w:r w:rsidRPr="00DA5FB7">
        <w:t xml:space="preserve"> t</w:t>
      </w:r>
      <w:r w:rsidR="00E73D2B">
        <w:t>ë</w:t>
      </w:r>
      <w:r w:rsidRPr="00DA5FB7">
        <w:t xml:space="preserve"> uniform</w:t>
      </w:r>
      <w:r w:rsidR="00E73D2B">
        <w:t>ë</w:t>
      </w:r>
      <w:r w:rsidRPr="00DA5FB7">
        <w:t>s</w:t>
      </w:r>
      <w:r>
        <w:t xml:space="preserve">. </w:t>
      </w:r>
      <w:r w:rsidRPr="00304A4E">
        <w:t>Vepra penale kund</w:t>
      </w:r>
      <w:r w:rsidR="00E73D2B">
        <w:t>ë</w:t>
      </w:r>
      <w:r w:rsidRPr="00304A4E">
        <w:t>r veprimtaris</w:t>
      </w:r>
      <w:r w:rsidR="00E73D2B">
        <w:t>ë</w:t>
      </w:r>
      <w:r w:rsidRPr="00304A4E">
        <w:t xml:space="preserve"> shtet</w:t>
      </w:r>
      <w:r w:rsidR="00E73D2B">
        <w:t>ë</w:t>
      </w:r>
      <w:r w:rsidRPr="00304A4E">
        <w:t>rore t</w:t>
      </w:r>
      <w:r w:rsidR="00E73D2B">
        <w:t>ë</w:t>
      </w:r>
      <w:r w:rsidRPr="00304A4E">
        <w:t xml:space="preserve"> kryera nga punonj</w:t>
      </w:r>
      <w:r w:rsidR="00E73D2B">
        <w:t>ë</w:t>
      </w:r>
      <w:r w:rsidRPr="00304A4E">
        <w:t>sit shtet</w:t>
      </w:r>
      <w:r w:rsidR="00E73D2B">
        <w:t>ë</w:t>
      </w:r>
      <w:r w:rsidRPr="00304A4E">
        <w:t>rore, ose n</w:t>
      </w:r>
      <w:r w:rsidR="00E73D2B">
        <w:t>ë</w:t>
      </w:r>
      <w:r w:rsidRPr="00304A4E">
        <w:t xml:space="preserve"> sh</w:t>
      </w:r>
      <w:r w:rsidR="00E73D2B">
        <w:t>ë</w:t>
      </w:r>
      <w:r w:rsidRPr="00304A4E">
        <w:t xml:space="preserve">rbim </w:t>
      </w:r>
      <w:r>
        <w:t xml:space="preserve">public; </w:t>
      </w:r>
      <w:r w:rsidRPr="00304A4E">
        <w:t>Shpërdorimi i detyrës, zhvillimi i tenderave, barazisë së shtetasve, elementët përcaktues që ndikojnë në identifikimin e këtyre veprave</w:t>
      </w:r>
      <w:r>
        <w:t xml:space="preserve">; </w:t>
      </w:r>
      <w:r w:rsidRPr="00304A4E">
        <w:t>Dallimet veprave të përfshira në këtë kapitull të Kodit Penal, nga njëra-tjetra, elementët e përbashkët, konkurrimet e tyre, rëndësia e aplikimit të dënimeve plotësuese.</w:t>
      </w:r>
    </w:p>
    <w:p w14:paraId="26C543E8" w14:textId="3859FF1E" w:rsidR="008755C3" w:rsidRPr="00304A4E" w:rsidRDefault="008755C3" w:rsidP="008755C3">
      <w:pPr>
        <w:pStyle w:val="FootnoteText"/>
        <w:jc w:val="both"/>
      </w:pPr>
      <w:r w:rsidRPr="00304A4E">
        <w:t>Protokollet e hetimit t</w:t>
      </w:r>
      <w:r w:rsidR="00E73D2B">
        <w:t>ë</w:t>
      </w:r>
      <w:r w:rsidRPr="00304A4E">
        <w:t xml:space="preserve"> krimeve t</w:t>
      </w:r>
      <w:r w:rsidR="00E73D2B">
        <w:t>ë</w:t>
      </w:r>
      <w:r w:rsidRPr="00304A4E">
        <w:t xml:space="preserve"> shp</w:t>
      </w:r>
      <w:r w:rsidR="00E73D2B">
        <w:t>ë</w:t>
      </w:r>
      <w:r w:rsidRPr="00304A4E">
        <w:t>rdorimit t</w:t>
      </w:r>
      <w:r w:rsidR="00E73D2B">
        <w:t>ë</w:t>
      </w:r>
      <w:r w:rsidRPr="00304A4E">
        <w:t xml:space="preserve"> d</w:t>
      </w:r>
      <w:r w:rsidR="00E73D2B">
        <w:t>ë</w:t>
      </w:r>
      <w:r w:rsidRPr="00304A4E">
        <w:t>tyr</w:t>
      </w:r>
      <w:r w:rsidR="00E73D2B">
        <w:t>ë</w:t>
      </w:r>
      <w:r w:rsidRPr="00304A4E">
        <w:t>s dhe shkeljes s</w:t>
      </w:r>
      <w:r w:rsidR="00E73D2B">
        <w:t>ë</w:t>
      </w:r>
      <w:r w:rsidRPr="00304A4E">
        <w:t xml:space="preserve"> barazis</w:t>
      </w:r>
      <w:r w:rsidR="00E73D2B">
        <w:t>ë</w:t>
      </w:r>
      <w:r w:rsidRPr="00304A4E">
        <w:t xml:space="preserve"> n</w:t>
      </w:r>
      <w:r w:rsidR="00E73D2B">
        <w:t>ë</w:t>
      </w:r>
      <w:r w:rsidRPr="00304A4E">
        <w:t xml:space="preserve"> tendera.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864"/>
    <w:multiLevelType w:val="hybridMultilevel"/>
    <w:tmpl w:val="2752C2A6"/>
    <w:lvl w:ilvl="0" w:tplc="0407000F">
      <w:start w:val="1"/>
      <w:numFmt w:val="decimal"/>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3B43D3D"/>
    <w:multiLevelType w:val="hybridMultilevel"/>
    <w:tmpl w:val="0D82B56E"/>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40E38DA"/>
    <w:multiLevelType w:val="hybridMultilevel"/>
    <w:tmpl w:val="9E4E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C4123"/>
    <w:multiLevelType w:val="hybridMultilevel"/>
    <w:tmpl w:val="D608A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A5FF0"/>
    <w:multiLevelType w:val="hybridMultilevel"/>
    <w:tmpl w:val="0C64DA1C"/>
    <w:lvl w:ilvl="0" w:tplc="E482D16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A537C"/>
    <w:multiLevelType w:val="hybridMultilevel"/>
    <w:tmpl w:val="F1BA2532"/>
    <w:lvl w:ilvl="0" w:tplc="D19C09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F26A4"/>
    <w:multiLevelType w:val="hybridMultilevel"/>
    <w:tmpl w:val="4B685E36"/>
    <w:lvl w:ilvl="0" w:tplc="082CED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137D7"/>
    <w:multiLevelType w:val="hybridMultilevel"/>
    <w:tmpl w:val="D608A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32E2D"/>
    <w:multiLevelType w:val="hybridMultilevel"/>
    <w:tmpl w:val="643CC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686E8D"/>
    <w:multiLevelType w:val="hybridMultilevel"/>
    <w:tmpl w:val="7262A7A0"/>
    <w:lvl w:ilvl="0" w:tplc="082CED3A">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6563E1"/>
    <w:multiLevelType w:val="hybridMultilevel"/>
    <w:tmpl w:val="86726D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F546F2"/>
    <w:multiLevelType w:val="hybridMultilevel"/>
    <w:tmpl w:val="D1483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355417"/>
    <w:multiLevelType w:val="hybridMultilevel"/>
    <w:tmpl w:val="907C61A2"/>
    <w:lvl w:ilvl="0" w:tplc="082CED3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674889"/>
    <w:multiLevelType w:val="hybridMultilevel"/>
    <w:tmpl w:val="F2D0B2B8"/>
    <w:lvl w:ilvl="0" w:tplc="AF223072">
      <w:start w:val="1"/>
      <w:numFmt w:val="bullet"/>
      <w:pStyle w:val="Bullets"/>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5D75CB1"/>
    <w:multiLevelType w:val="multilevel"/>
    <w:tmpl w:val="970E6702"/>
    <w:lvl w:ilvl="0">
      <w:start w:val="1"/>
      <w:numFmt w:val="decimal"/>
      <w:lvlText w:val="%1."/>
      <w:lvlJc w:val="left"/>
      <w:pPr>
        <w:ind w:left="360" w:hanging="360"/>
      </w:pPr>
      <w:rPr>
        <w:rFonts w:ascii="Times New Roman" w:hAnsi="Times New Roman" w:cs="Times New Roman" w:hint="default"/>
        <w:color w:val="365F91"/>
        <w:sz w:val="24"/>
        <w:szCs w:val="24"/>
      </w:rPr>
    </w:lvl>
    <w:lvl w:ilvl="1">
      <w:start w:val="1"/>
      <w:numFmt w:val="decimal"/>
      <w:lvlText w:val="%1.%2."/>
      <w:lvlJc w:val="left"/>
      <w:pPr>
        <w:ind w:left="720" w:hanging="720"/>
      </w:pPr>
      <w:rPr>
        <w:rFonts w:ascii="Times New Roman" w:hAnsi="Times New Roman" w:cs="Times New Roman" w:hint="default"/>
        <w:color w:val="auto"/>
        <w:sz w:val="24"/>
      </w:rPr>
    </w:lvl>
    <w:lvl w:ilvl="2">
      <w:start w:val="1"/>
      <w:numFmt w:val="decimal"/>
      <w:lvlText w:val="%1.%2.%3."/>
      <w:lvlJc w:val="left"/>
      <w:pPr>
        <w:ind w:left="720" w:hanging="720"/>
      </w:pPr>
      <w:rPr>
        <w:rFonts w:ascii="Calibri" w:hAnsi="Calibri" w:cs="Calibri" w:hint="default"/>
        <w:color w:val="auto"/>
        <w:sz w:val="24"/>
      </w:rPr>
    </w:lvl>
    <w:lvl w:ilvl="3">
      <w:start w:val="1"/>
      <w:numFmt w:val="decimal"/>
      <w:lvlText w:val="%1.%2.%3.%4."/>
      <w:lvlJc w:val="left"/>
      <w:pPr>
        <w:ind w:left="1080" w:hanging="1080"/>
      </w:pPr>
      <w:rPr>
        <w:rFonts w:ascii="Calibri" w:hAnsi="Calibri" w:cs="Calibri" w:hint="default"/>
        <w:color w:val="auto"/>
        <w:sz w:val="24"/>
      </w:rPr>
    </w:lvl>
    <w:lvl w:ilvl="4">
      <w:start w:val="1"/>
      <w:numFmt w:val="decimal"/>
      <w:lvlText w:val="%1.%2.%3.%4.%5."/>
      <w:lvlJc w:val="left"/>
      <w:pPr>
        <w:ind w:left="1080" w:hanging="1080"/>
      </w:pPr>
      <w:rPr>
        <w:rFonts w:ascii="Calibri" w:hAnsi="Calibri" w:cs="Calibri" w:hint="default"/>
        <w:color w:val="auto"/>
        <w:sz w:val="24"/>
      </w:rPr>
    </w:lvl>
    <w:lvl w:ilvl="5">
      <w:start w:val="1"/>
      <w:numFmt w:val="decimal"/>
      <w:lvlText w:val="%1.%2.%3.%4.%5.%6."/>
      <w:lvlJc w:val="left"/>
      <w:pPr>
        <w:ind w:left="1440" w:hanging="1440"/>
      </w:pPr>
      <w:rPr>
        <w:rFonts w:ascii="Calibri" w:hAnsi="Calibri" w:cs="Calibri" w:hint="default"/>
        <w:color w:val="auto"/>
        <w:sz w:val="24"/>
      </w:rPr>
    </w:lvl>
    <w:lvl w:ilvl="6">
      <w:start w:val="1"/>
      <w:numFmt w:val="decimal"/>
      <w:lvlText w:val="%1.%2.%3.%4.%5.%6.%7."/>
      <w:lvlJc w:val="left"/>
      <w:pPr>
        <w:ind w:left="1440" w:hanging="1440"/>
      </w:pPr>
      <w:rPr>
        <w:rFonts w:ascii="Calibri" w:hAnsi="Calibri" w:cs="Calibri" w:hint="default"/>
        <w:color w:val="auto"/>
        <w:sz w:val="24"/>
      </w:rPr>
    </w:lvl>
    <w:lvl w:ilvl="7">
      <w:start w:val="1"/>
      <w:numFmt w:val="decimal"/>
      <w:lvlText w:val="%1.%2.%3.%4.%5.%6.%7.%8."/>
      <w:lvlJc w:val="left"/>
      <w:pPr>
        <w:ind w:left="1800" w:hanging="1800"/>
      </w:pPr>
      <w:rPr>
        <w:rFonts w:ascii="Calibri" w:hAnsi="Calibri" w:cs="Calibri" w:hint="default"/>
        <w:color w:val="auto"/>
        <w:sz w:val="24"/>
      </w:rPr>
    </w:lvl>
    <w:lvl w:ilvl="8">
      <w:start w:val="1"/>
      <w:numFmt w:val="decimal"/>
      <w:lvlText w:val="%1.%2.%3.%4.%5.%6.%7.%8.%9."/>
      <w:lvlJc w:val="left"/>
      <w:pPr>
        <w:ind w:left="1800" w:hanging="1800"/>
      </w:pPr>
      <w:rPr>
        <w:rFonts w:ascii="Calibri" w:hAnsi="Calibri" w:cs="Calibri" w:hint="default"/>
        <w:color w:val="auto"/>
        <w:sz w:val="24"/>
      </w:rPr>
    </w:lvl>
  </w:abstractNum>
  <w:abstractNum w:abstractNumId="15" w15:restartNumberingAfterBreak="0">
    <w:nsid w:val="272B5657"/>
    <w:multiLevelType w:val="hybridMultilevel"/>
    <w:tmpl w:val="1A405570"/>
    <w:lvl w:ilvl="0" w:tplc="D19C09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973B7"/>
    <w:multiLevelType w:val="hybridMultilevel"/>
    <w:tmpl w:val="F3A6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D5036"/>
    <w:multiLevelType w:val="hybridMultilevel"/>
    <w:tmpl w:val="A84E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7303F"/>
    <w:multiLevelType w:val="hybridMultilevel"/>
    <w:tmpl w:val="5C0ED800"/>
    <w:lvl w:ilvl="0" w:tplc="553692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62695"/>
    <w:multiLevelType w:val="hybridMultilevel"/>
    <w:tmpl w:val="B7780644"/>
    <w:lvl w:ilvl="0" w:tplc="D19C09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03BD9"/>
    <w:multiLevelType w:val="hybridMultilevel"/>
    <w:tmpl w:val="8D50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256F7"/>
    <w:multiLevelType w:val="hybridMultilevel"/>
    <w:tmpl w:val="37866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834097"/>
    <w:multiLevelType w:val="hybridMultilevel"/>
    <w:tmpl w:val="BA9C70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B51D25"/>
    <w:multiLevelType w:val="hybridMultilevel"/>
    <w:tmpl w:val="CFC8D8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C3DFC"/>
    <w:multiLevelType w:val="hybridMultilevel"/>
    <w:tmpl w:val="790E6F06"/>
    <w:lvl w:ilvl="0" w:tplc="D19C09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D62D6"/>
    <w:multiLevelType w:val="hybridMultilevel"/>
    <w:tmpl w:val="FBF0B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FA3947"/>
    <w:multiLevelType w:val="hybridMultilevel"/>
    <w:tmpl w:val="1270CFAA"/>
    <w:lvl w:ilvl="0" w:tplc="D19C09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368A4"/>
    <w:multiLevelType w:val="hybridMultilevel"/>
    <w:tmpl w:val="A1C0C884"/>
    <w:lvl w:ilvl="0" w:tplc="F57E9D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A66E6"/>
    <w:multiLevelType w:val="hybridMultilevel"/>
    <w:tmpl w:val="8598777A"/>
    <w:lvl w:ilvl="0" w:tplc="082CED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83AF3"/>
    <w:multiLevelType w:val="hybridMultilevel"/>
    <w:tmpl w:val="D608A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E1EF3"/>
    <w:multiLevelType w:val="multilevel"/>
    <w:tmpl w:val="BA70E25E"/>
    <w:lvl w:ilvl="0">
      <w:start w:val="1"/>
      <w:numFmt w:val="decimal"/>
      <w:pStyle w:val="Heading1"/>
      <w:lvlText w:val="%1"/>
      <w:lvlJc w:val="left"/>
      <w:pPr>
        <w:tabs>
          <w:tab w:val="num" w:pos="360"/>
        </w:tabs>
        <w:ind w:left="360" w:hanging="360"/>
      </w:pPr>
      <w:rPr>
        <w:rFonts w:hint="default"/>
      </w:rPr>
    </w:lvl>
    <w:lvl w:ilvl="1">
      <w:start w:val="2"/>
      <w:numFmt w:val="decimal"/>
      <w:lvlText w:val="%1.%2"/>
      <w:lvlJc w:val="left"/>
      <w:pPr>
        <w:tabs>
          <w:tab w:val="num" w:pos="-491"/>
        </w:tabs>
        <w:ind w:left="-491"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473"/>
        </w:tabs>
        <w:ind w:left="-1473" w:hanging="108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2815"/>
        </w:tabs>
        <w:ind w:left="-2815" w:hanging="144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157"/>
        </w:tabs>
        <w:ind w:left="-4157" w:hanging="1800"/>
      </w:pPr>
      <w:rPr>
        <w:rFonts w:hint="default"/>
      </w:rPr>
    </w:lvl>
    <w:lvl w:ilvl="8">
      <w:start w:val="1"/>
      <w:numFmt w:val="decimal"/>
      <w:lvlText w:val="%1.%2.%3.%4.%5.%6.%7.%8.%9"/>
      <w:lvlJc w:val="left"/>
      <w:pPr>
        <w:tabs>
          <w:tab w:val="num" w:pos="-4648"/>
        </w:tabs>
        <w:ind w:left="-4648" w:hanging="2160"/>
      </w:pPr>
      <w:rPr>
        <w:rFonts w:hint="default"/>
      </w:rPr>
    </w:lvl>
  </w:abstractNum>
  <w:abstractNum w:abstractNumId="31" w15:restartNumberingAfterBreak="0">
    <w:nsid w:val="4FFA682A"/>
    <w:multiLevelType w:val="hybridMultilevel"/>
    <w:tmpl w:val="A84E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17194"/>
    <w:multiLevelType w:val="hybridMultilevel"/>
    <w:tmpl w:val="56464E50"/>
    <w:lvl w:ilvl="0" w:tplc="DEF2AAC2">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455162A"/>
    <w:multiLevelType w:val="hybridMultilevel"/>
    <w:tmpl w:val="21F6474E"/>
    <w:lvl w:ilvl="0" w:tplc="0409000F">
      <w:start w:val="1"/>
      <w:numFmt w:val="decimal"/>
      <w:lvlText w:val="%1."/>
      <w:lvlJc w:val="left"/>
      <w:pPr>
        <w:ind w:left="360" w:hanging="360"/>
      </w:pPr>
      <w:rPr>
        <w:rFont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4" w15:restartNumberingAfterBreak="0">
    <w:nsid w:val="55737454"/>
    <w:multiLevelType w:val="hybridMultilevel"/>
    <w:tmpl w:val="DCE6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03F30"/>
    <w:multiLevelType w:val="hybridMultilevel"/>
    <w:tmpl w:val="D608A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20B16"/>
    <w:multiLevelType w:val="hybridMultilevel"/>
    <w:tmpl w:val="29C2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111F3"/>
    <w:multiLevelType w:val="hybridMultilevel"/>
    <w:tmpl w:val="B90E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3552B"/>
    <w:multiLevelType w:val="hybridMultilevel"/>
    <w:tmpl w:val="86726D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DA2418"/>
    <w:multiLevelType w:val="hybridMultilevel"/>
    <w:tmpl w:val="AE12598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2FD41E2"/>
    <w:multiLevelType w:val="hybridMultilevel"/>
    <w:tmpl w:val="71009CFE"/>
    <w:lvl w:ilvl="0" w:tplc="DFBE11F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C2C10"/>
    <w:multiLevelType w:val="hybridMultilevel"/>
    <w:tmpl w:val="66763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53655"/>
    <w:multiLevelType w:val="hybridMultilevel"/>
    <w:tmpl w:val="407AFDA8"/>
    <w:lvl w:ilvl="0" w:tplc="1820DC70">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CF1B81"/>
    <w:multiLevelType w:val="hybridMultilevel"/>
    <w:tmpl w:val="744AE086"/>
    <w:lvl w:ilvl="0" w:tplc="F3187B8A">
      <w:start w:val="1"/>
      <w:numFmt w:val="decimal"/>
      <w:lvlText w:val="%1."/>
      <w:lvlJc w:val="left"/>
      <w:pPr>
        <w:ind w:left="720" w:hanging="360"/>
      </w:pPr>
      <w:rPr>
        <w:rFonts w:ascii="Times New Roman" w:eastAsiaTheme="minorHAnsi" w:hAnsi="Times New Roman" w:cs="Times New Roman"/>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20"/>
  </w:num>
  <w:num w:numId="4">
    <w:abstractNumId w:val="39"/>
  </w:num>
  <w:num w:numId="5">
    <w:abstractNumId w:val="3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1"/>
  </w:num>
  <w:num w:numId="11">
    <w:abstractNumId w:val="4"/>
  </w:num>
  <w:num w:numId="12">
    <w:abstractNumId w:val="43"/>
  </w:num>
  <w:num w:numId="13">
    <w:abstractNumId w:val="34"/>
  </w:num>
  <w:num w:numId="14">
    <w:abstractNumId w:val="22"/>
  </w:num>
  <w:num w:numId="15">
    <w:abstractNumId w:val="23"/>
  </w:num>
  <w:num w:numId="16">
    <w:abstractNumId w:val="17"/>
  </w:num>
  <w:num w:numId="17">
    <w:abstractNumId w:val="27"/>
  </w:num>
  <w:num w:numId="18">
    <w:abstractNumId w:val="6"/>
  </w:num>
  <w:num w:numId="19">
    <w:abstractNumId w:val="9"/>
  </w:num>
  <w:num w:numId="20">
    <w:abstractNumId w:val="2"/>
  </w:num>
  <w:num w:numId="21">
    <w:abstractNumId w:val="29"/>
  </w:num>
  <w:num w:numId="22">
    <w:abstractNumId w:val="3"/>
  </w:num>
  <w:num w:numId="23">
    <w:abstractNumId w:val="18"/>
  </w:num>
  <w:num w:numId="24">
    <w:abstractNumId w:val="36"/>
  </w:num>
  <w:num w:numId="25">
    <w:abstractNumId w:val="42"/>
  </w:num>
  <w:num w:numId="26">
    <w:abstractNumId w:val="8"/>
  </w:num>
  <w:num w:numId="27">
    <w:abstractNumId w:val="12"/>
  </w:num>
  <w:num w:numId="28">
    <w:abstractNumId w:val="7"/>
  </w:num>
  <w:num w:numId="29">
    <w:abstractNumId w:val="35"/>
  </w:num>
  <w:num w:numId="30">
    <w:abstractNumId w:val="10"/>
  </w:num>
  <w:num w:numId="31">
    <w:abstractNumId w:val="38"/>
  </w:num>
  <w:num w:numId="32">
    <w:abstractNumId w:val="25"/>
  </w:num>
  <w:num w:numId="33">
    <w:abstractNumId w:val="21"/>
  </w:num>
  <w:num w:numId="34">
    <w:abstractNumId w:val="19"/>
  </w:num>
  <w:num w:numId="35">
    <w:abstractNumId w:val="13"/>
  </w:num>
  <w:num w:numId="36">
    <w:abstractNumId w:val="31"/>
  </w:num>
  <w:num w:numId="37">
    <w:abstractNumId w:val="11"/>
  </w:num>
  <w:num w:numId="38">
    <w:abstractNumId w:val="1"/>
  </w:num>
  <w:num w:numId="39">
    <w:abstractNumId w:val="5"/>
  </w:num>
  <w:num w:numId="40">
    <w:abstractNumId w:val="24"/>
  </w:num>
  <w:num w:numId="41">
    <w:abstractNumId w:val="26"/>
  </w:num>
  <w:num w:numId="42">
    <w:abstractNumId w:val="40"/>
  </w:num>
  <w:num w:numId="43">
    <w:abstractNumId w:val="15"/>
  </w:num>
  <w:num w:numId="44">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A6"/>
    <w:rsid w:val="00002922"/>
    <w:rsid w:val="00075BF3"/>
    <w:rsid w:val="000824EC"/>
    <w:rsid w:val="0009046E"/>
    <w:rsid w:val="000A596C"/>
    <w:rsid w:val="000E0489"/>
    <w:rsid w:val="000F2C84"/>
    <w:rsid w:val="000F4F7A"/>
    <w:rsid w:val="0011479F"/>
    <w:rsid w:val="00123431"/>
    <w:rsid w:val="00126235"/>
    <w:rsid w:val="00126914"/>
    <w:rsid w:val="00135F97"/>
    <w:rsid w:val="001472CE"/>
    <w:rsid w:val="00172437"/>
    <w:rsid w:val="00183D09"/>
    <w:rsid w:val="0019102F"/>
    <w:rsid w:val="00197DDD"/>
    <w:rsid w:val="001D2EE3"/>
    <w:rsid w:val="00206AFC"/>
    <w:rsid w:val="00224986"/>
    <w:rsid w:val="00232147"/>
    <w:rsid w:val="002349F2"/>
    <w:rsid w:val="00243EA6"/>
    <w:rsid w:val="00246738"/>
    <w:rsid w:val="002532AF"/>
    <w:rsid w:val="00261E37"/>
    <w:rsid w:val="00270DAF"/>
    <w:rsid w:val="002970C7"/>
    <w:rsid w:val="002F30A4"/>
    <w:rsid w:val="002F5E91"/>
    <w:rsid w:val="00335ACE"/>
    <w:rsid w:val="003527A0"/>
    <w:rsid w:val="00365580"/>
    <w:rsid w:val="00365D49"/>
    <w:rsid w:val="00392876"/>
    <w:rsid w:val="003B6535"/>
    <w:rsid w:val="003C206C"/>
    <w:rsid w:val="003D39B8"/>
    <w:rsid w:val="003D5720"/>
    <w:rsid w:val="003E1060"/>
    <w:rsid w:val="004049A9"/>
    <w:rsid w:val="00413443"/>
    <w:rsid w:val="00416679"/>
    <w:rsid w:val="004269B4"/>
    <w:rsid w:val="004A1EF3"/>
    <w:rsid w:val="004A368A"/>
    <w:rsid w:val="004B0260"/>
    <w:rsid w:val="004C05B3"/>
    <w:rsid w:val="00502EC6"/>
    <w:rsid w:val="0050777A"/>
    <w:rsid w:val="00536481"/>
    <w:rsid w:val="005A317C"/>
    <w:rsid w:val="005D02BF"/>
    <w:rsid w:val="005D516A"/>
    <w:rsid w:val="006055D3"/>
    <w:rsid w:val="006156A2"/>
    <w:rsid w:val="00615B73"/>
    <w:rsid w:val="0062109F"/>
    <w:rsid w:val="00624BA6"/>
    <w:rsid w:val="00644A34"/>
    <w:rsid w:val="006701CE"/>
    <w:rsid w:val="00702517"/>
    <w:rsid w:val="007279C3"/>
    <w:rsid w:val="00792661"/>
    <w:rsid w:val="00804942"/>
    <w:rsid w:val="008449EA"/>
    <w:rsid w:val="00857538"/>
    <w:rsid w:val="008755C3"/>
    <w:rsid w:val="0091588E"/>
    <w:rsid w:val="00920A21"/>
    <w:rsid w:val="00936DA5"/>
    <w:rsid w:val="009446FA"/>
    <w:rsid w:val="009C0CBA"/>
    <w:rsid w:val="00A058D9"/>
    <w:rsid w:val="00A40698"/>
    <w:rsid w:val="00A62797"/>
    <w:rsid w:val="00AA0490"/>
    <w:rsid w:val="00B339D4"/>
    <w:rsid w:val="00B67D59"/>
    <w:rsid w:val="00B87042"/>
    <w:rsid w:val="00B87D3A"/>
    <w:rsid w:val="00BB6728"/>
    <w:rsid w:val="00BC66B9"/>
    <w:rsid w:val="00C1497F"/>
    <w:rsid w:val="00C25E0B"/>
    <w:rsid w:val="00C55E01"/>
    <w:rsid w:val="00CD7EE0"/>
    <w:rsid w:val="00CE6C59"/>
    <w:rsid w:val="00CF2880"/>
    <w:rsid w:val="00D11057"/>
    <w:rsid w:val="00D147E0"/>
    <w:rsid w:val="00D5581B"/>
    <w:rsid w:val="00DA60EA"/>
    <w:rsid w:val="00DA6124"/>
    <w:rsid w:val="00DA7B95"/>
    <w:rsid w:val="00DE53C5"/>
    <w:rsid w:val="00E73D2B"/>
    <w:rsid w:val="00E83758"/>
    <w:rsid w:val="00EA4D7C"/>
    <w:rsid w:val="00EC783B"/>
    <w:rsid w:val="00ED250D"/>
    <w:rsid w:val="00F04071"/>
    <w:rsid w:val="00F20D1A"/>
    <w:rsid w:val="00F37EC9"/>
    <w:rsid w:val="00F40705"/>
    <w:rsid w:val="00F41614"/>
    <w:rsid w:val="00F4603D"/>
    <w:rsid w:val="00F524A6"/>
    <w:rsid w:val="00F74A8C"/>
    <w:rsid w:val="00FB26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9BD01"/>
  <w15:chartTrackingRefBased/>
  <w15:docId w15:val="{D255CFC2-BB23-4670-9A25-48A49E42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numPr>
        <w:numId w:val="1"/>
      </w:numPr>
      <w:outlineLvl w:val="0"/>
    </w:pPr>
    <w:rPr>
      <w:sz w:val="36"/>
    </w:rPr>
  </w:style>
  <w:style w:type="paragraph" w:styleId="Heading2">
    <w:name w:val="heading 2"/>
    <w:basedOn w:val="Normal"/>
    <w:next w:val="Normal"/>
    <w:link w:val="Heading2Char"/>
    <w:uiPriority w:val="9"/>
    <w:qFormat/>
    <w:pPr>
      <w:keepNext/>
      <w:outlineLvl w:val="1"/>
    </w:pPr>
    <w:rPr>
      <w:sz w:val="28"/>
      <w:lang w:val="en-US"/>
    </w:rPr>
  </w:style>
  <w:style w:type="paragraph" w:styleId="Heading3">
    <w:name w:val="heading 3"/>
    <w:basedOn w:val="Normal"/>
    <w:next w:val="Normal"/>
    <w:link w:val="Heading3Char"/>
    <w:uiPriority w:val="9"/>
    <w:qFormat/>
    <w:pPr>
      <w:keepNext/>
      <w:outlineLvl w:val="2"/>
    </w:pPr>
    <w:rPr>
      <w:b/>
      <w:i/>
    </w:rPr>
  </w:style>
  <w:style w:type="paragraph" w:styleId="Heading4">
    <w:name w:val="heading 4"/>
    <w:basedOn w:val="Normal"/>
    <w:next w:val="Normal"/>
    <w:link w:val="Heading4Char"/>
    <w:uiPriority w:val="9"/>
    <w:qFormat/>
    <w:pPr>
      <w:keepNext/>
      <w:outlineLvl w:val="3"/>
    </w:pPr>
    <w:rPr>
      <w:b/>
    </w:rPr>
  </w:style>
  <w:style w:type="paragraph" w:styleId="Heading5">
    <w:name w:val="heading 5"/>
    <w:basedOn w:val="Normal"/>
    <w:next w:val="Normal"/>
    <w:link w:val="Heading5Char"/>
    <w:uiPriority w:val="9"/>
    <w:qFormat/>
    <w:pPr>
      <w:keepNext/>
      <w:jc w:val="center"/>
      <w:outlineLvl w:val="4"/>
    </w:pPr>
    <w:rPr>
      <w:sz w:val="28"/>
    </w:rPr>
  </w:style>
  <w:style w:type="paragraph" w:styleId="Heading6">
    <w:name w:val="heading 6"/>
    <w:basedOn w:val="Normal"/>
    <w:next w:val="Normal"/>
    <w:link w:val="Heading6Char"/>
    <w:uiPriority w:val="9"/>
    <w:qFormat/>
    <w:pPr>
      <w:keepNext/>
      <w:outlineLvl w:val="5"/>
    </w:pPr>
    <w:rPr>
      <w:sz w:val="32"/>
    </w:rPr>
  </w:style>
  <w:style w:type="paragraph" w:styleId="Heading7">
    <w:name w:val="heading 7"/>
    <w:basedOn w:val="Normal"/>
    <w:next w:val="Normal"/>
    <w:link w:val="Heading7Char"/>
    <w:uiPriority w:val="9"/>
    <w:qFormat/>
    <w:pPr>
      <w:keepNext/>
      <w:ind w:right="567"/>
      <w:outlineLvl w:val="6"/>
    </w:pPr>
    <w:rPr>
      <w:b/>
      <w:sz w:val="56"/>
    </w:rPr>
  </w:style>
  <w:style w:type="paragraph" w:styleId="Heading8">
    <w:name w:val="heading 8"/>
    <w:basedOn w:val="Normal"/>
    <w:next w:val="Normal"/>
    <w:link w:val="Heading8Char"/>
    <w:uiPriority w:val="9"/>
    <w:semiHidden/>
    <w:unhideWhenUsed/>
    <w:qFormat/>
    <w:rsid w:val="003527A0"/>
    <w:pPr>
      <w:keepNext/>
      <w:keepLines/>
      <w:spacing w:line="259" w:lineRule="auto"/>
      <w:outlineLvl w:val="7"/>
    </w:pPr>
    <w:rPr>
      <w:rFonts w:asciiTheme="minorHAnsi" w:eastAsiaTheme="majorEastAsia" w:hAnsiTheme="minorHAnsi" w:cstheme="majorBidi"/>
      <w:i/>
      <w:iCs/>
      <w:color w:val="272727" w:themeColor="text1" w:themeTint="D8"/>
      <w:sz w:val="22"/>
      <w:szCs w:val="22"/>
      <w:lang w:val="en-US" w:eastAsia="en-US"/>
    </w:rPr>
  </w:style>
  <w:style w:type="paragraph" w:styleId="Heading9">
    <w:name w:val="heading 9"/>
    <w:basedOn w:val="Normal"/>
    <w:next w:val="Normal"/>
    <w:link w:val="Heading9Char"/>
    <w:uiPriority w:val="9"/>
    <w:semiHidden/>
    <w:unhideWhenUsed/>
    <w:qFormat/>
    <w:rsid w:val="003527A0"/>
    <w:pPr>
      <w:keepNext/>
      <w:keepLines/>
      <w:spacing w:line="259" w:lineRule="auto"/>
      <w:outlineLvl w:val="8"/>
    </w:pPr>
    <w:rPr>
      <w:rFonts w:asciiTheme="minorHAnsi" w:eastAsiaTheme="majorEastAsia" w:hAnsiTheme="minorHAnsi" w:cstheme="majorBidi"/>
      <w:color w:val="272727" w:themeColor="text1" w:themeTint="D8"/>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Pr>
      <w:sz w:val="56"/>
    </w:rPr>
  </w:style>
  <w:style w:type="paragraph" w:styleId="TOC1">
    <w:name w:val="toc 1"/>
    <w:basedOn w:val="Normal"/>
    <w:next w:val="Normal"/>
    <w:autoRedefine/>
    <w:semiHidden/>
    <w:rsid w:val="00224986"/>
    <w:pPr>
      <w:tabs>
        <w:tab w:val="left" w:pos="480"/>
        <w:tab w:val="right" w:leader="dot" w:pos="7076"/>
      </w:tabs>
      <w:spacing w:before="240" w:after="120"/>
      <w:jc w:val="both"/>
    </w:pPr>
    <w:rPr>
      <w:b/>
      <w:sz w:val="20"/>
    </w:rPr>
  </w:style>
  <w:style w:type="character" w:styleId="CommentReference">
    <w:name w:val="annotation reference"/>
    <w:basedOn w:val="DefaultParagraphFont"/>
    <w:semiHidden/>
    <w:rPr>
      <w:sz w:val="16"/>
    </w:rPr>
  </w:style>
  <w:style w:type="paragraph" w:styleId="BodyTextIndent">
    <w:name w:val="Body Text Indent"/>
    <w:basedOn w:val="Normal"/>
    <w:pPr>
      <w:tabs>
        <w:tab w:val="left" w:pos="284"/>
      </w:tabs>
      <w:ind w:left="284" w:hanging="284"/>
    </w:pPr>
  </w:style>
  <w:style w:type="paragraph" w:styleId="Header">
    <w:name w:val="header"/>
    <w:basedOn w:val="Normal"/>
    <w:link w:val="HeaderChar"/>
    <w:uiPriority w:val="99"/>
    <w:pPr>
      <w:tabs>
        <w:tab w:val="center" w:pos="4536"/>
        <w:tab w:val="right" w:pos="9072"/>
      </w:tabs>
    </w:pPr>
    <w:rPr>
      <w:sz w:val="20"/>
    </w:rPr>
  </w:style>
  <w:style w:type="character" w:styleId="Strong">
    <w:name w:val="Strong"/>
    <w:basedOn w:val="DefaultParagraphFont"/>
    <w:uiPriority w:val="22"/>
    <w:qFormat/>
    <w:rPr>
      <w:b/>
    </w:rPr>
  </w:style>
  <w:style w:type="character" w:styleId="PageNumber">
    <w:name w:val="page number"/>
    <w:basedOn w:val="DefaultParagraphFont"/>
  </w:style>
  <w:style w:type="paragraph" w:styleId="Footer">
    <w:name w:val="footer"/>
    <w:basedOn w:val="Normal"/>
    <w:link w:val="FooterChar"/>
    <w:uiPriority w:val="99"/>
    <w:pPr>
      <w:tabs>
        <w:tab w:val="center" w:pos="4536"/>
        <w:tab w:val="right" w:pos="9072"/>
      </w:tabs>
    </w:pPr>
    <w:rPr>
      <w:sz w:val="20"/>
    </w:rPr>
  </w:style>
  <w:style w:type="paragraph" w:styleId="FootnoteText">
    <w:name w:val="footnote text"/>
    <w:aliases w:val="Footnote Text Char1 Char Char Char Char2,Footnote Text Char Char Char Char Char Char2,single space Char2,FOOTNOTES Char2,fn Char3,fn Char Char Char2,fn Char Char3,Footnote Text1 Char Char Char1,Текст сноски Знак Знак Знак Char,Char Char,fn"/>
    <w:basedOn w:val="Normal"/>
    <w:link w:val="FootnoteTextChar"/>
    <w:qFormat/>
    <w:rPr>
      <w:sz w:val="20"/>
    </w:rPr>
  </w:style>
  <w:style w:type="character" w:styleId="FootnoteReference">
    <w:name w:val="footnote reference"/>
    <w:aliases w:val="BVI fnr,Footnote symbol,Footnote Reference Arial,Rimando nota a piè di pagina2,Car Char Car Char Car Char Char Char Char Char Char Char,Footnote Refernece Char Char,Footnote Refernece Char,ftref,callout"/>
    <w:basedOn w:val="DefaultParagraphFont"/>
    <w:link w:val="Char2"/>
    <w:uiPriority w:val="99"/>
    <w:qFormat/>
    <w:rPr>
      <w:vertAlign w:val="superscript"/>
    </w:rPr>
  </w:style>
  <w:style w:type="paragraph" w:styleId="TOC2">
    <w:name w:val="toc 2"/>
    <w:basedOn w:val="Normal"/>
    <w:next w:val="Normal"/>
    <w:autoRedefine/>
    <w:semiHidden/>
    <w:rsid w:val="00ED250D"/>
    <w:pPr>
      <w:tabs>
        <w:tab w:val="left" w:pos="720"/>
        <w:tab w:val="right" w:leader="dot" w:pos="7076"/>
        <w:tab w:val="right" w:leader="dot" w:pos="7410"/>
      </w:tabs>
      <w:spacing w:before="120"/>
    </w:pPr>
    <w:rPr>
      <w:b/>
      <w:bCs/>
      <w:noProof/>
      <w:szCs w:val="24"/>
      <w:lang w:eastAsia="en-US"/>
    </w:rPr>
  </w:style>
  <w:style w:type="paragraph" w:styleId="TOC3">
    <w:name w:val="toc 3"/>
    <w:basedOn w:val="Normal"/>
    <w:next w:val="Normal"/>
    <w:autoRedefine/>
    <w:semiHidden/>
    <w:pPr>
      <w:ind w:left="737"/>
    </w:pPr>
    <w:rPr>
      <w:i/>
      <w:sz w:val="20"/>
    </w:rPr>
  </w:style>
  <w:style w:type="paragraph" w:styleId="TOC4">
    <w:name w:val="toc 4"/>
    <w:basedOn w:val="Normal"/>
    <w:next w:val="Normal"/>
    <w:autoRedefine/>
    <w:semiHidden/>
    <w:pPr>
      <w:ind w:left="720"/>
    </w:pPr>
    <w:rPr>
      <w:sz w:val="20"/>
    </w:rPr>
  </w:style>
  <w:style w:type="paragraph" w:styleId="TOC5">
    <w:name w:val="toc 5"/>
    <w:basedOn w:val="Normal"/>
    <w:next w:val="Normal"/>
    <w:autoRedefine/>
    <w:semiHidden/>
    <w:pPr>
      <w:ind w:left="96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ind w:left="1920"/>
    </w:pPr>
    <w:rPr>
      <w:sz w:val="20"/>
    </w:rPr>
  </w:style>
  <w:style w:type="paragraph" w:styleId="BodyTextIndent2">
    <w:name w:val="Body Text Indent 2"/>
    <w:basedOn w:val="Normal"/>
    <w:pPr>
      <w:ind w:left="567"/>
    </w:pPr>
  </w:style>
  <w:style w:type="paragraph" w:styleId="CommentText">
    <w:name w:val="annotation text"/>
    <w:basedOn w:val="Normal"/>
    <w:link w:val="CommentTextChar2"/>
    <w:uiPriority w:val="99"/>
    <w:semiHidden/>
    <w:rPr>
      <w:sz w:val="20"/>
    </w:rPr>
  </w:style>
  <w:style w:type="paragraph" w:styleId="Subtitle">
    <w:name w:val="Subtitle"/>
    <w:basedOn w:val="Normal"/>
    <w:link w:val="SubtitleChar"/>
    <w:uiPriority w:val="11"/>
    <w:qFormat/>
    <w:rPr>
      <w:sz w:val="56"/>
    </w:rPr>
  </w:style>
  <w:style w:type="paragraph" w:styleId="BodyText">
    <w:name w:val="Body Text"/>
    <w:basedOn w:val="Normal"/>
    <w:rPr>
      <w:sz w:val="22"/>
    </w:rPr>
  </w:style>
  <w:style w:type="paragraph" w:styleId="BalloonText">
    <w:name w:val="Balloon Text"/>
    <w:basedOn w:val="Normal"/>
    <w:link w:val="BalloonTextChar"/>
    <w:uiPriority w:val="99"/>
    <w:semiHidden/>
    <w:rsid w:val="00002922"/>
    <w:rPr>
      <w:rFonts w:ascii="Tahoma" w:hAnsi="Tahoma" w:cs="Tahoma"/>
      <w:sz w:val="16"/>
      <w:szCs w:val="16"/>
    </w:rPr>
  </w:style>
  <w:style w:type="paragraph" w:styleId="ListParagraph">
    <w:name w:val="List Paragraph"/>
    <w:aliases w:val="List Paragraph2,Normal 1,List Paragraph1,Dot pt,F5 List Paragraph,List Paragraph Char Char Char,Indicator Text,Numbered Para 1,Bullet 1,Bullet Points,MAIN CONTENT,Párrafo de lista,Recommendation,Listenabsatz1,Liststycke SKL,Normal bullet"/>
    <w:basedOn w:val="Normal"/>
    <w:link w:val="ListParagraphChar"/>
    <w:uiPriority w:val="34"/>
    <w:qFormat/>
    <w:rsid w:val="009446FA"/>
    <w:pPr>
      <w:ind w:left="720"/>
      <w:contextualSpacing/>
    </w:pPr>
  </w:style>
  <w:style w:type="character" w:customStyle="1" w:styleId="ListParagraphChar">
    <w:name w:val="List Paragraph Char"/>
    <w:aliases w:val="List Paragraph2 Char,Normal 1 Char,List Paragraph1 Char,Dot pt Char,F5 List Paragraph Char,List Paragraph Char Char Char Char,Indicator Text Char,Numbered Para 1 Char,Bullet 1 Char,Bullet Points Char,MAIN CONTENT Char"/>
    <w:link w:val="ListParagraph"/>
    <w:uiPriority w:val="34"/>
    <w:qFormat/>
    <w:locked/>
    <w:rsid w:val="00224986"/>
    <w:rPr>
      <w:sz w:val="24"/>
    </w:rPr>
  </w:style>
  <w:style w:type="table" w:styleId="TableGrid">
    <w:name w:val="Table Grid"/>
    <w:basedOn w:val="TableNormal"/>
    <w:uiPriority w:val="39"/>
    <w:rsid w:val="00416679"/>
    <w:rPr>
      <w:rFonts w:asciiTheme="minorHAnsi" w:eastAsiaTheme="minorHAnsi" w:hAnsiTheme="minorHAnsi" w:cstheme="minorBid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1 Char Char Char Char2 Char,Footnote Text Char Char Char Char Char Char2 Char,single space Char2 Char,FOOTNOTES Char2 Char,fn Char3 Char,fn Char Char Char2 Char,fn Char Char3 Char,Footnote Text1 Char Char Char1 Char"/>
    <w:basedOn w:val="DefaultParagraphFont"/>
    <w:link w:val="FootnoteText"/>
    <w:rsid w:val="001D2EE3"/>
  </w:style>
  <w:style w:type="paragraph" w:styleId="NoSpacing">
    <w:name w:val="No Spacing"/>
    <w:link w:val="NoSpacingChar"/>
    <w:uiPriority w:val="1"/>
    <w:qFormat/>
    <w:rsid w:val="006701CE"/>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261E37"/>
  </w:style>
  <w:style w:type="character" w:customStyle="1" w:styleId="Heading8Char">
    <w:name w:val="Heading 8 Char"/>
    <w:basedOn w:val="DefaultParagraphFont"/>
    <w:link w:val="Heading8"/>
    <w:uiPriority w:val="9"/>
    <w:semiHidden/>
    <w:rsid w:val="003527A0"/>
    <w:rPr>
      <w:rFonts w:asciiTheme="minorHAnsi" w:eastAsiaTheme="majorEastAsia" w:hAnsiTheme="minorHAnsi" w:cstheme="majorBidi"/>
      <w:i/>
      <w:iCs/>
      <w:color w:val="272727" w:themeColor="text1" w:themeTint="D8"/>
      <w:sz w:val="22"/>
      <w:szCs w:val="22"/>
      <w:lang w:val="en-US" w:eastAsia="en-US"/>
    </w:rPr>
  </w:style>
  <w:style w:type="character" w:customStyle="1" w:styleId="Heading9Char">
    <w:name w:val="Heading 9 Char"/>
    <w:basedOn w:val="DefaultParagraphFont"/>
    <w:link w:val="Heading9"/>
    <w:uiPriority w:val="9"/>
    <w:semiHidden/>
    <w:rsid w:val="003527A0"/>
    <w:rPr>
      <w:rFonts w:asciiTheme="minorHAnsi" w:eastAsiaTheme="majorEastAsia" w:hAnsiTheme="minorHAnsi" w:cstheme="majorBidi"/>
      <w:color w:val="272727" w:themeColor="text1" w:themeTint="D8"/>
      <w:sz w:val="22"/>
      <w:szCs w:val="22"/>
      <w:lang w:val="en-US" w:eastAsia="en-US"/>
    </w:rPr>
  </w:style>
  <w:style w:type="character" w:customStyle="1" w:styleId="Heading1Char">
    <w:name w:val="Heading 1 Char"/>
    <w:basedOn w:val="DefaultParagraphFont"/>
    <w:link w:val="Heading1"/>
    <w:uiPriority w:val="9"/>
    <w:rsid w:val="003527A0"/>
    <w:rPr>
      <w:sz w:val="36"/>
    </w:rPr>
  </w:style>
  <w:style w:type="character" w:customStyle="1" w:styleId="Heading2Char">
    <w:name w:val="Heading 2 Char"/>
    <w:basedOn w:val="DefaultParagraphFont"/>
    <w:link w:val="Heading2"/>
    <w:uiPriority w:val="9"/>
    <w:rsid w:val="003527A0"/>
    <w:rPr>
      <w:sz w:val="28"/>
      <w:lang w:val="en-US"/>
    </w:rPr>
  </w:style>
  <w:style w:type="character" w:customStyle="1" w:styleId="Heading4Char">
    <w:name w:val="Heading 4 Char"/>
    <w:basedOn w:val="DefaultParagraphFont"/>
    <w:link w:val="Heading4"/>
    <w:uiPriority w:val="9"/>
    <w:rsid w:val="003527A0"/>
    <w:rPr>
      <w:b/>
      <w:sz w:val="24"/>
    </w:rPr>
  </w:style>
  <w:style w:type="character" w:styleId="Hyperlink">
    <w:name w:val="Hyperlink"/>
    <w:uiPriority w:val="99"/>
    <w:unhideWhenUsed/>
    <w:rsid w:val="003527A0"/>
    <w:rPr>
      <w:color w:val="0000FF"/>
      <w:u w:val="single"/>
    </w:rPr>
  </w:style>
  <w:style w:type="paragraph" w:styleId="NormalWeb">
    <w:name w:val="Normal (Web)"/>
    <w:basedOn w:val="Normal"/>
    <w:uiPriority w:val="99"/>
    <w:unhideWhenUsed/>
    <w:rsid w:val="003527A0"/>
    <w:pPr>
      <w:spacing w:before="100" w:beforeAutospacing="1" w:after="100" w:afterAutospacing="1"/>
    </w:pPr>
    <w:rPr>
      <w:szCs w:val="24"/>
      <w:lang w:val="en-US" w:eastAsia="en-US"/>
    </w:rPr>
  </w:style>
  <w:style w:type="character" w:customStyle="1" w:styleId="FootnoteTextChar1">
    <w:name w:val="Footnote Text Char1"/>
    <w:aliases w:val="Footnote Text Char1 Char Char Char Char2 Char1,Footnote Text Char Char Char Char Char Char2 Char1,single space Char2 Char1,FOOTNOTES Char2 Char1,fn Char3 Char1,fn Char Char Char2 Char1,fn Char Char3 Char1"/>
    <w:basedOn w:val="DefaultParagraphFont"/>
    <w:uiPriority w:val="99"/>
    <w:semiHidden/>
    <w:rsid w:val="003527A0"/>
    <w:rPr>
      <w:sz w:val="20"/>
      <w:szCs w:val="20"/>
    </w:rPr>
  </w:style>
  <w:style w:type="character" w:customStyle="1" w:styleId="CommentTextChar">
    <w:name w:val="Comment Text Char"/>
    <w:basedOn w:val="DefaultParagraphFont"/>
    <w:uiPriority w:val="99"/>
    <w:semiHidden/>
    <w:rsid w:val="003527A0"/>
    <w:rPr>
      <w:sz w:val="20"/>
      <w:szCs w:val="20"/>
    </w:rPr>
  </w:style>
  <w:style w:type="character" w:customStyle="1" w:styleId="CommentTextChar1">
    <w:name w:val="Comment Text Char1"/>
    <w:basedOn w:val="DefaultParagraphFont"/>
    <w:uiPriority w:val="99"/>
    <w:semiHidden/>
    <w:rsid w:val="003527A0"/>
    <w:rPr>
      <w:sz w:val="20"/>
      <w:szCs w:val="20"/>
    </w:rPr>
  </w:style>
  <w:style w:type="character" w:customStyle="1" w:styleId="HeaderChar">
    <w:name w:val="Header Char"/>
    <w:basedOn w:val="DefaultParagraphFont"/>
    <w:link w:val="Header"/>
    <w:uiPriority w:val="99"/>
    <w:rsid w:val="003527A0"/>
  </w:style>
  <w:style w:type="character" w:customStyle="1" w:styleId="HeaderChar1">
    <w:name w:val="Header Char1"/>
    <w:basedOn w:val="DefaultParagraphFont"/>
    <w:uiPriority w:val="99"/>
    <w:semiHidden/>
    <w:rsid w:val="003527A0"/>
  </w:style>
  <w:style w:type="character" w:customStyle="1" w:styleId="FooterChar1">
    <w:name w:val="Footer Char1"/>
    <w:basedOn w:val="DefaultParagraphFont"/>
    <w:uiPriority w:val="99"/>
    <w:semiHidden/>
    <w:rsid w:val="003527A0"/>
  </w:style>
  <w:style w:type="character" w:customStyle="1" w:styleId="CommentSubjectChar">
    <w:name w:val="Comment Subject Char"/>
    <w:basedOn w:val="CommentTextChar"/>
    <w:link w:val="CommentSubject"/>
    <w:uiPriority w:val="99"/>
    <w:rsid w:val="003527A0"/>
    <w:rPr>
      <w:b/>
      <w:bCs/>
      <w:sz w:val="20"/>
      <w:szCs w:val="20"/>
    </w:rPr>
  </w:style>
  <w:style w:type="paragraph" w:styleId="CommentSubject">
    <w:name w:val="annotation subject"/>
    <w:basedOn w:val="CommentText"/>
    <w:next w:val="CommentText"/>
    <w:link w:val="CommentSubjectChar"/>
    <w:uiPriority w:val="99"/>
    <w:unhideWhenUsed/>
    <w:rsid w:val="003527A0"/>
    <w:pPr>
      <w:spacing w:after="160"/>
    </w:pPr>
    <w:rPr>
      <w:b/>
      <w:bCs/>
    </w:rPr>
  </w:style>
  <w:style w:type="character" w:customStyle="1" w:styleId="CommentTextChar2">
    <w:name w:val="Comment Text Char2"/>
    <w:basedOn w:val="DefaultParagraphFont"/>
    <w:link w:val="CommentText"/>
    <w:uiPriority w:val="99"/>
    <w:semiHidden/>
    <w:rsid w:val="003527A0"/>
  </w:style>
  <w:style w:type="character" w:customStyle="1" w:styleId="CommentSubjectChar1">
    <w:name w:val="Comment Subject Char1"/>
    <w:basedOn w:val="CommentTextChar2"/>
    <w:uiPriority w:val="99"/>
    <w:rsid w:val="003527A0"/>
    <w:rPr>
      <w:b/>
      <w:bCs/>
    </w:rPr>
  </w:style>
  <w:style w:type="character" w:customStyle="1" w:styleId="BalloonTextChar">
    <w:name w:val="Balloon Text Char"/>
    <w:basedOn w:val="DefaultParagraphFont"/>
    <w:link w:val="BalloonText"/>
    <w:uiPriority w:val="99"/>
    <w:semiHidden/>
    <w:rsid w:val="003527A0"/>
    <w:rPr>
      <w:rFonts w:ascii="Tahoma" w:hAnsi="Tahoma" w:cs="Tahoma"/>
      <w:sz w:val="16"/>
      <w:szCs w:val="16"/>
    </w:rPr>
  </w:style>
  <w:style w:type="character" w:customStyle="1" w:styleId="BalloonTextChar1">
    <w:name w:val="Balloon Text Char1"/>
    <w:basedOn w:val="DefaultParagraphFont"/>
    <w:uiPriority w:val="99"/>
    <w:semiHidden/>
    <w:rsid w:val="003527A0"/>
    <w:rPr>
      <w:rFonts w:ascii="Segoe UI" w:hAnsi="Segoe UI" w:cs="Segoe UI"/>
      <w:sz w:val="18"/>
      <w:szCs w:val="18"/>
    </w:rPr>
  </w:style>
  <w:style w:type="paragraph" w:customStyle="1" w:styleId="StyleBoldJustified">
    <w:name w:val="Style Bold Justified"/>
    <w:basedOn w:val="Normal"/>
    <w:autoRedefine/>
    <w:uiPriority w:val="99"/>
    <w:semiHidden/>
    <w:rsid w:val="003527A0"/>
    <w:pPr>
      <w:ind w:left="1080" w:hanging="720"/>
      <w:jc w:val="both"/>
    </w:pPr>
    <w:rPr>
      <w:lang w:val="it-IT" w:eastAsia="en-US"/>
    </w:rPr>
  </w:style>
  <w:style w:type="paragraph" w:customStyle="1" w:styleId="Style1">
    <w:name w:val="Style1"/>
    <w:basedOn w:val="Normal"/>
    <w:uiPriority w:val="99"/>
    <w:semiHidden/>
    <w:rsid w:val="003527A0"/>
    <w:pPr>
      <w:widowControl w:val="0"/>
      <w:autoSpaceDE w:val="0"/>
      <w:autoSpaceDN w:val="0"/>
      <w:adjustRightInd w:val="0"/>
      <w:spacing w:line="260" w:lineRule="exact"/>
      <w:ind w:firstLine="662"/>
      <w:jc w:val="both"/>
    </w:pPr>
    <w:rPr>
      <w:rFonts w:eastAsiaTheme="minorEastAsia"/>
      <w:szCs w:val="24"/>
      <w:lang w:val="en-US" w:eastAsia="en-US"/>
    </w:rPr>
  </w:style>
  <w:style w:type="character" w:customStyle="1" w:styleId="s6b621b36">
    <w:name w:val="s6b621b36"/>
    <w:rsid w:val="003527A0"/>
  </w:style>
  <w:style w:type="character" w:customStyle="1" w:styleId="apple-converted-space">
    <w:name w:val="apple-converted-space"/>
    <w:rsid w:val="003527A0"/>
  </w:style>
  <w:style w:type="character" w:styleId="Emphasis">
    <w:name w:val="Emphasis"/>
    <w:basedOn w:val="DefaultParagraphFont"/>
    <w:uiPriority w:val="20"/>
    <w:qFormat/>
    <w:rsid w:val="003527A0"/>
    <w:rPr>
      <w:i/>
      <w:iCs/>
    </w:rPr>
  </w:style>
  <w:style w:type="character" w:customStyle="1" w:styleId="Heading3Char">
    <w:name w:val="Heading 3 Char"/>
    <w:basedOn w:val="DefaultParagraphFont"/>
    <w:link w:val="Heading3"/>
    <w:uiPriority w:val="9"/>
    <w:rsid w:val="003527A0"/>
    <w:rPr>
      <w:b/>
      <w:i/>
      <w:sz w:val="24"/>
    </w:rPr>
  </w:style>
  <w:style w:type="character" w:customStyle="1" w:styleId="Heading5Char">
    <w:name w:val="Heading 5 Char"/>
    <w:basedOn w:val="DefaultParagraphFont"/>
    <w:link w:val="Heading5"/>
    <w:uiPriority w:val="9"/>
    <w:rsid w:val="003527A0"/>
    <w:rPr>
      <w:sz w:val="28"/>
    </w:rPr>
  </w:style>
  <w:style w:type="character" w:customStyle="1" w:styleId="Heading6Char">
    <w:name w:val="Heading 6 Char"/>
    <w:basedOn w:val="DefaultParagraphFont"/>
    <w:link w:val="Heading6"/>
    <w:uiPriority w:val="9"/>
    <w:rsid w:val="003527A0"/>
    <w:rPr>
      <w:sz w:val="32"/>
    </w:rPr>
  </w:style>
  <w:style w:type="character" w:customStyle="1" w:styleId="Heading7Char">
    <w:name w:val="Heading 7 Char"/>
    <w:basedOn w:val="DefaultParagraphFont"/>
    <w:link w:val="Heading7"/>
    <w:uiPriority w:val="9"/>
    <w:rsid w:val="003527A0"/>
    <w:rPr>
      <w:b/>
      <w:sz w:val="56"/>
    </w:rPr>
  </w:style>
  <w:style w:type="character" w:customStyle="1" w:styleId="TitleChar">
    <w:name w:val="Title Char"/>
    <w:basedOn w:val="DefaultParagraphFont"/>
    <w:link w:val="Title"/>
    <w:uiPriority w:val="10"/>
    <w:rsid w:val="003527A0"/>
    <w:rPr>
      <w:sz w:val="56"/>
    </w:rPr>
  </w:style>
  <w:style w:type="character" w:customStyle="1" w:styleId="SubtitleChar">
    <w:name w:val="Subtitle Char"/>
    <w:basedOn w:val="DefaultParagraphFont"/>
    <w:link w:val="Subtitle"/>
    <w:uiPriority w:val="11"/>
    <w:rsid w:val="003527A0"/>
    <w:rPr>
      <w:sz w:val="56"/>
    </w:rPr>
  </w:style>
  <w:style w:type="paragraph" w:styleId="Quote">
    <w:name w:val="Quote"/>
    <w:basedOn w:val="Normal"/>
    <w:next w:val="Normal"/>
    <w:link w:val="QuoteChar"/>
    <w:uiPriority w:val="29"/>
    <w:qFormat/>
    <w:rsid w:val="003527A0"/>
    <w:pPr>
      <w:spacing w:before="160" w:after="160" w:line="259" w:lineRule="auto"/>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rsid w:val="003527A0"/>
    <w:rPr>
      <w:rFonts w:asciiTheme="minorHAnsi" w:eastAsiaTheme="minorHAnsi" w:hAnsiTheme="minorHAnsi" w:cstheme="minorBidi"/>
      <w:i/>
      <w:iCs/>
      <w:color w:val="404040" w:themeColor="text1" w:themeTint="BF"/>
      <w:sz w:val="22"/>
      <w:szCs w:val="22"/>
      <w:lang w:val="en-US" w:eastAsia="en-US"/>
    </w:rPr>
  </w:style>
  <w:style w:type="character" w:styleId="IntenseEmphasis">
    <w:name w:val="Intense Emphasis"/>
    <w:basedOn w:val="DefaultParagraphFont"/>
    <w:uiPriority w:val="21"/>
    <w:qFormat/>
    <w:rsid w:val="003527A0"/>
    <w:rPr>
      <w:i/>
      <w:iCs/>
      <w:color w:val="0F4761" w:themeColor="accent1" w:themeShade="BF"/>
    </w:rPr>
  </w:style>
  <w:style w:type="paragraph" w:styleId="IntenseQuote">
    <w:name w:val="Intense Quote"/>
    <w:basedOn w:val="Normal"/>
    <w:next w:val="Normal"/>
    <w:link w:val="IntenseQuoteChar"/>
    <w:uiPriority w:val="30"/>
    <w:qFormat/>
    <w:rsid w:val="003527A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n-US" w:eastAsia="en-US"/>
    </w:rPr>
  </w:style>
  <w:style w:type="character" w:customStyle="1" w:styleId="IntenseQuoteChar">
    <w:name w:val="Intense Quote Char"/>
    <w:basedOn w:val="DefaultParagraphFont"/>
    <w:link w:val="IntenseQuote"/>
    <w:uiPriority w:val="30"/>
    <w:rsid w:val="003527A0"/>
    <w:rPr>
      <w:rFonts w:asciiTheme="minorHAnsi" w:eastAsiaTheme="minorHAnsi" w:hAnsiTheme="minorHAnsi" w:cstheme="minorBidi"/>
      <w:i/>
      <w:iCs/>
      <w:color w:val="0F4761" w:themeColor="accent1" w:themeShade="BF"/>
      <w:sz w:val="22"/>
      <w:szCs w:val="22"/>
      <w:lang w:val="en-US" w:eastAsia="en-US"/>
    </w:rPr>
  </w:style>
  <w:style w:type="character" w:styleId="IntenseReference">
    <w:name w:val="Intense Reference"/>
    <w:basedOn w:val="DefaultParagraphFont"/>
    <w:uiPriority w:val="32"/>
    <w:qFormat/>
    <w:rsid w:val="003527A0"/>
    <w:rPr>
      <w:b/>
      <w:bCs/>
      <w:smallCaps/>
      <w:color w:val="0F4761" w:themeColor="accent1" w:themeShade="BF"/>
      <w:spacing w:val="5"/>
    </w:rPr>
  </w:style>
  <w:style w:type="paragraph" w:customStyle="1" w:styleId="Char2">
    <w:name w:val="Char2"/>
    <w:basedOn w:val="Normal"/>
    <w:link w:val="FootnoteReference"/>
    <w:uiPriority w:val="99"/>
    <w:rsid w:val="003527A0"/>
    <w:pPr>
      <w:spacing w:after="160" w:line="240" w:lineRule="exact"/>
    </w:pPr>
    <w:rPr>
      <w:sz w:val="20"/>
      <w:vertAlign w:val="superscript"/>
    </w:rPr>
  </w:style>
  <w:style w:type="character" w:customStyle="1" w:styleId="NoSpacingChar">
    <w:name w:val="No Spacing Char"/>
    <w:basedOn w:val="DefaultParagraphFont"/>
    <w:link w:val="NoSpacing"/>
    <w:uiPriority w:val="1"/>
    <w:rsid w:val="003527A0"/>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3527A0"/>
    <w:rPr>
      <w:color w:val="605E5C"/>
      <w:shd w:val="clear" w:color="auto" w:fill="E1DFDD"/>
    </w:rPr>
  </w:style>
  <w:style w:type="paragraph" w:customStyle="1" w:styleId="JuPara">
    <w:name w:val="Ju_Para"/>
    <w:basedOn w:val="Normal"/>
    <w:rsid w:val="003527A0"/>
    <w:pPr>
      <w:suppressAutoHyphens/>
      <w:ind w:firstLine="284"/>
      <w:jc w:val="both"/>
    </w:pPr>
    <w:rPr>
      <w:lang w:val="en-GB" w:eastAsia="fr-FR"/>
    </w:rPr>
  </w:style>
  <w:style w:type="paragraph" w:customStyle="1" w:styleId="yiv5391549464msonormal">
    <w:name w:val="yiv5391549464msonormal"/>
    <w:basedOn w:val="Normal"/>
    <w:rsid w:val="003527A0"/>
    <w:pPr>
      <w:spacing w:before="100" w:beforeAutospacing="1" w:after="100" w:afterAutospacing="1"/>
    </w:pPr>
    <w:rPr>
      <w:szCs w:val="24"/>
      <w:lang w:val="sq-AL" w:eastAsia="en-US"/>
    </w:rPr>
  </w:style>
  <w:style w:type="paragraph" w:customStyle="1" w:styleId="Bullets">
    <w:name w:val="Bullets"/>
    <w:basedOn w:val="ListParagraph"/>
    <w:link w:val="BulletsChar"/>
    <w:qFormat/>
    <w:rsid w:val="003527A0"/>
    <w:pPr>
      <w:widowControl w:val="0"/>
      <w:numPr>
        <w:numId w:val="35"/>
      </w:numPr>
      <w:tabs>
        <w:tab w:val="left" w:pos="990"/>
      </w:tabs>
      <w:autoSpaceDE w:val="0"/>
      <w:autoSpaceDN w:val="0"/>
      <w:adjustRightInd w:val="0"/>
      <w:ind w:left="990"/>
      <w:jc w:val="both"/>
    </w:pPr>
    <w:rPr>
      <w:rFonts w:eastAsiaTheme="minorEastAsia"/>
      <w:szCs w:val="24"/>
      <w:lang w:val="en-US" w:eastAsia="en-US"/>
    </w:rPr>
  </w:style>
  <w:style w:type="character" w:customStyle="1" w:styleId="BulletsChar">
    <w:name w:val="Bullets Char"/>
    <w:basedOn w:val="DefaultParagraphFont"/>
    <w:link w:val="Bullets"/>
    <w:rsid w:val="003527A0"/>
    <w:rPr>
      <w:rFonts w:eastAsiaTheme="minorEastAsia"/>
      <w:sz w:val="24"/>
      <w:szCs w:val="24"/>
      <w:lang w:val="en-US" w:eastAsia="en-US"/>
    </w:rPr>
  </w:style>
  <w:style w:type="paragraph" w:styleId="HTMLPreformatted">
    <w:name w:val="HTML Preformatted"/>
    <w:basedOn w:val="Normal"/>
    <w:link w:val="HTMLPreformattedChar"/>
    <w:uiPriority w:val="99"/>
    <w:unhideWhenUsed/>
    <w:rsid w:val="000A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basedOn w:val="DefaultParagraphFont"/>
    <w:link w:val="HTMLPreformatted"/>
    <w:uiPriority w:val="99"/>
    <w:rsid w:val="000A596C"/>
    <w:rPr>
      <w:rFonts w:ascii="Courier New" w:hAnsi="Courier New"/>
      <w:lang w:val="x-none" w:eastAsia="x-none"/>
    </w:rPr>
  </w:style>
  <w:style w:type="character" w:customStyle="1" w:styleId="FontStyle53">
    <w:name w:val="Font Style53"/>
    <w:uiPriority w:val="99"/>
    <w:rsid w:val="000A596C"/>
    <w:rPr>
      <w:rFonts w:ascii="Times New Roman" w:hAnsi="Times New Roman" w:cs="Times New Roman" w:hint="default"/>
      <w:sz w:val="22"/>
      <w:szCs w:val="22"/>
    </w:rPr>
  </w:style>
  <w:style w:type="character" w:customStyle="1" w:styleId="FontStyle52">
    <w:name w:val="Font Style52"/>
    <w:uiPriority w:val="99"/>
    <w:rsid w:val="000A596C"/>
    <w:rPr>
      <w:rFonts w:ascii="Times New Roman" w:hAnsi="Times New Roman" w:cs="Times New Roman" w:hint="default"/>
      <w:i/>
      <w:iCs/>
      <w:sz w:val="20"/>
      <w:szCs w:val="20"/>
    </w:rPr>
  </w:style>
  <w:style w:type="character" w:customStyle="1" w:styleId="FontStyle21">
    <w:name w:val="Font Style21"/>
    <w:uiPriority w:val="99"/>
    <w:rsid w:val="000A596C"/>
    <w:rPr>
      <w:rFonts w:ascii="Times New Roman" w:hAnsi="Times New Roman" w:cs="Angsana New" w:hint="default"/>
      <w:b/>
      <w:bCs/>
      <w:sz w:val="22"/>
      <w:szCs w:val="22"/>
    </w:rPr>
  </w:style>
  <w:style w:type="character" w:customStyle="1" w:styleId="FontStyle20">
    <w:name w:val="Font Style20"/>
    <w:uiPriority w:val="99"/>
    <w:rsid w:val="000A596C"/>
    <w:rPr>
      <w:rFonts w:ascii="Garamond" w:hAnsi="Garamond" w:cs="Garamond" w:hint="default"/>
      <w:sz w:val="22"/>
      <w:szCs w:val="22"/>
    </w:rPr>
  </w:style>
  <w:style w:type="character" w:customStyle="1" w:styleId="tlid-translation">
    <w:name w:val="tlid-translation"/>
    <w:basedOn w:val="DefaultParagraphFont"/>
    <w:rsid w:val="000A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80742">
      <w:bodyDiv w:val="1"/>
      <w:marLeft w:val="0"/>
      <w:marRight w:val="0"/>
      <w:marTop w:val="0"/>
      <w:marBottom w:val="0"/>
      <w:divBdr>
        <w:top w:val="none" w:sz="0" w:space="0" w:color="auto"/>
        <w:left w:val="none" w:sz="0" w:space="0" w:color="auto"/>
        <w:bottom w:val="none" w:sz="0" w:space="0" w:color="auto"/>
        <w:right w:val="none" w:sz="0" w:space="0" w:color="auto"/>
      </w:divBdr>
      <w:divsChild>
        <w:div w:id="499928668">
          <w:marLeft w:val="0"/>
          <w:marRight w:val="0"/>
          <w:marTop w:val="0"/>
          <w:marBottom w:val="0"/>
          <w:divBdr>
            <w:top w:val="none" w:sz="0" w:space="0" w:color="auto"/>
            <w:left w:val="none" w:sz="0" w:space="0" w:color="auto"/>
            <w:bottom w:val="none" w:sz="0" w:space="0" w:color="auto"/>
            <w:right w:val="none" w:sz="0" w:space="0" w:color="auto"/>
          </w:divBdr>
        </w:div>
        <w:div w:id="1101032375">
          <w:marLeft w:val="0"/>
          <w:marRight w:val="0"/>
          <w:marTop w:val="0"/>
          <w:marBottom w:val="0"/>
          <w:divBdr>
            <w:top w:val="none" w:sz="0" w:space="0" w:color="auto"/>
            <w:left w:val="none" w:sz="0" w:space="0" w:color="auto"/>
            <w:bottom w:val="none" w:sz="0" w:space="0" w:color="auto"/>
            <w:right w:val="none" w:sz="0" w:space="0" w:color="auto"/>
          </w:divBdr>
        </w:div>
        <w:div w:id="1785610338">
          <w:marLeft w:val="0"/>
          <w:marRight w:val="0"/>
          <w:marTop w:val="0"/>
          <w:marBottom w:val="0"/>
          <w:divBdr>
            <w:top w:val="none" w:sz="0" w:space="0" w:color="auto"/>
            <w:left w:val="none" w:sz="0" w:space="0" w:color="auto"/>
            <w:bottom w:val="none" w:sz="0" w:space="0" w:color="auto"/>
            <w:right w:val="none" w:sz="0" w:space="0" w:color="auto"/>
          </w:divBdr>
        </w:div>
        <w:div w:id="451438433">
          <w:marLeft w:val="0"/>
          <w:marRight w:val="0"/>
          <w:marTop w:val="0"/>
          <w:marBottom w:val="0"/>
          <w:divBdr>
            <w:top w:val="none" w:sz="0" w:space="0" w:color="auto"/>
            <w:left w:val="none" w:sz="0" w:space="0" w:color="auto"/>
            <w:bottom w:val="none" w:sz="0" w:space="0" w:color="auto"/>
            <w:right w:val="none" w:sz="0" w:space="0" w:color="auto"/>
          </w:divBdr>
        </w:div>
        <w:div w:id="500632020">
          <w:marLeft w:val="0"/>
          <w:marRight w:val="0"/>
          <w:marTop w:val="0"/>
          <w:marBottom w:val="0"/>
          <w:divBdr>
            <w:top w:val="none" w:sz="0" w:space="0" w:color="auto"/>
            <w:left w:val="none" w:sz="0" w:space="0" w:color="auto"/>
            <w:bottom w:val="none" w:sz="0" w:space="0" w:color="auto"/>
            <w:right w:val="none" w:sz="0" w:space="0" w:color="auto"/>
          </w:divBdr>
        </w:div>
        <w:div w:id="364791530">
          <w:marLeft w:val="0"/>
          <w:marRight w:val="0"/>
          <w:marTop w:val="0"/>
          <w:marBottom w:val="0"/>
          <w:divBdr>
            <w:top w:val="none" w:sz="0" w:space="0" w:color="auto"/>
            <w:left w:val="none" w:sz="0" w:space="0" w:color="auto"/>
            <w:bottom w:val="none" w:sz="0" w:space="0" w:color="auto"/>
            <w:right w:val="none" w:sz="0" w:space="0" w:color="auto"/>
          </w:divBdr>
        </w:div>
        <w:div w:id="44677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udoc.echr.coe.int/eng?i=001-596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nen\Docentenhandleiding.20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H:\Sjablonen\Docentenhandleiding.2001.dot</Template>
  <TotalTime>30</TotalTime>
  <Pages>153</Pages>
  <Words>48764</Words>
  <Characters>277958</Characters>
  <Application>Microsoft Office Word</Application>
  <DocSecurity>0</DocSecurity>
  <Lines>2316</Lines>
  <Paragraphs>652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Docentenhandleiding</vt:lpstr>
      <vt:lpstr>Docentenhandleiding</vt:lpstr>
    </vt:vector>
  </TitlesOfParts>
  <Company>SSR</Company>
  <LinksUpToDate>false</LinksUpToDate>
  <CharactersWithSpaces>326070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Docentenhandleiding</dc:title>
  <dc:subject/>
  <dc:creator>siteur</dc:creator>
  <cp:keywords>, docId:FE1905BC7FA159913BC4BEECE53B2783</cp:keywords>
  <dc:description/>
  <cp:lastModifiedBy>Microsoft Office User</cp:lastModifiedBy>
  <cp:revision>11</cp:revision>
  <cp:lastPrinted>2010-02-03T12:45:00Z</cp:lastPrinted>
  <dcterms:created xsi:type="dcterms:W3CDTF">2025-07-10T11:18:00Z</dcterms:created>
  <dcterms:modified xsi:type="dcterms:W3CDTF">2025-07-10T22:44:00Z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e0e3f2-e1d2-4d64-96ed-2c56cf223811_Enabled">
    <vt:lpwstr>true</vt:lpwstr>
  </property>
  <property fmtid="{D5CDD505-2E9C-101B-9397-08002B2CF9AE}" pid="3" name="MSIP_Label_b1e0e3f2-e1d2-4d64-96ed-2c56cf223811_SetDate">
    <vt:lpwstr>2025-05-29T17:43:17Z</vt:lpwstr>
  </property>
  <property fmtid="{D5CDD505-2E9C-101B-9397-08002B2CF9AE}" pid="4" name="MSIP_Label_b1e0e3f2-e1d2-4d64-96ed-2c56cf223811_Method">
    <vt:lpwstr>Privileged</vt:lpwstr>
  </property>
  <property fmtid="{D5CDD505-2E9C-101B-9397-08002B2CF9AE}" pid="5" name="MSIP_Label_b1e0e3f2-e1d2-4d64-96ed-2c56cf223811_Name">
    <vt:lpwstr>Test label</vt:lpwstr>
  </property>
  <property fmtid="{D5CDD505-2E9C-101B-9397-08002B2CF9AE}" pid="6" name="MSIP_Label_b1e0e3f2-e1d2-4d64-96ed-2c56cf223811_SiteId">
    <vt:lpwstr>4a7f237b-3fd4-4839-8175-58ce30110251</vt:lpwstr>
  </property>
  <property fmtid="{D5CDD505-2E9C-101B-9397-08002B2CF9AE}" pid="7" name="MSIP_Label_b1e0e3f2-e1d2-4d64-96ed-2c56cf223811_ActionId">
    <vt:lpwstr>10f019b5-6048-4d70-bb35-81bee141f941</vt:lpwstr>
  </property>
  <property fmtid="{D5CDD505-2E9C-101B-9397-08002B2CF9AE}" pid="8" name="MSIP_Label_b1e0e3f2-e1d2-4d64-96ed-2c56cf223811_ContentBits">
    <vt:lpwstr>0</vt:lpwstr>
  </property>
  <property fmtid="{D5CDD505-2E9C-101B-9397-08002B2CF9AE}" pid="9" name="MSIP_Label_b1e0e3f2-e1d2-4d64-96ed-2c56cf223811_Tag">
    <vt:lpwstr>10, 0, 1, 1</vt:lpwstr>
  </property>
  <property fmtid="{D5CDD505-2E9C-101B-9397-08002B2CF9AE}" pid="10" name="MSIP_Label_defa4170-0d19-0005-0004-bc88714345d2_Enabled">
    <vt:lpwstr>true</vt:lpwstr>
  </property>
  <property fmtid="{D5CDD505-2E9C-101B-9397-08002B2CF9AE}" pid="11" name="MSIP_Label_defa4170-0d19-0005-0004-bc88714345d2_SetDate">
    <vt:lpwstr>2025-06-17T09:21:35Z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a6d8c142-f9de-4d0d-ba68-55029357c417</vt:lpwstr>
  </property>
  <property fmtid="{D5CDD505-2E9C-101B-9397-08002B2CF9AE}" pid="15" name="MSIP_Label_defa4170-0d19-0005-0004-bc88714345d2_ActionId">
    <vt:lpwstr>d8c29305-4491-474b-9b38-4a58dac816d7</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ies>
</file>