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8251" w14:textId="77777777" w:rsidR="00782ECC" w:rsidRPr="00DA076A" w:rsidRDefault="00782ECC" w:rsidP="00782EC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A076A">
        <w:rPr>
          <w:rFonts w:ascii="Times New Roman" w:hAnsi="Times New Roman" w:cs="Times New Roman"/>
          <w:b/>
          <w:bCs/>
          <w:sz w:val="24"/>
        </w:rPr>
        <w:t xml:space="preserve">KTHIM PËRGJIGJE NR.  9 ( 13.05.2022- 23.05.2022) </w:t>
      </w:r>
    </w:p>
    <w:p w14:paraId="09EA1913" w14:textId="77777777" w:rsidR="00782ECC" w:rsidRPr="006420D5" w:rsidRDefault="00782ECC" w:rsidP="00782EC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A076A">
        <w:rPr>
          <w:rFonts w:ascii="Times New Roman" w:hAnsi="Times New Roman" w:cs="Times New Roman"/>
          <w:b/>
          <w:bCs/>
          <w:sz w:val="24"/>
        </w:rPr>
        <w:t>Informacion mbi numrin e kandidatëve të diplomuar në Shkollën e Magjistraturës</w:t>
      </w:r>
    </w:p>
    <w:p w14:paraId="74D0917E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</w:p>
    <w:p w14:paraId="006A7355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 xml:space="preserve">E nderuar znj. </w:t>
      </w:r>
      <w:r>
        <w:rPr>
          <w:rFonts w:ascii="Times New Roman" w:hAnsi="Times New Roman" w:cs="Times New Roman"/>
          <w:sz w:val="24"/>
        </w:rPr>
        <w:t>*****</w:t>
      </w:r>
      <w:r w:rsidRPr="006420D5">
        <w:rPr>
          <w:rFonts w:ascii="Times New Roman" w:hAnsi="Times New Roman" w:cs="Times New Roman"/>
          <w:sz w:val="24"/>
        </w:rPr>
        <w:t>,</w:t>
      </w:r>
    </w:p>
    <w:p w14:paraId="0ED72E5E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 xml:space="preserve">            </w:t>
      </w:r>
    </w:p>
    <w:p w14:paraId="701A7F40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Fillimisht doja t’u falënderoja për interesimin tuaj lidhur me çfarë ndodh në Shkollën e Magjistraturës dhe t’u shprehja sigurinë tonë se transparenca në veprimtarinë e përditshme është një prej parimeve themelore të Institucionit.</w:t>
      </w:r>
    </w:p>
    <w:p w14:paraId="43909AF2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Për sa jeni interesuar në kërkesën për informim, dërguar në adresën tonë elektronike erik.veizi@magjistratura.edu.al,  lidhur me gjashtë çështje të vlerësuara si të rëndësishme për ju, në renditjen përkatëse, ju bëjmë me dije që :</w:t>
      </w:r>
    </w:p>
    <w:p w14:paraId="1D950C4F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    Sa i përket pyetjes së parë dhe të dytë, ju bëjmë me dije se bazuar në nenin 29, pika 1, me titull “Thirrja për kandidatura”, i ligjit Nr, 96/2016 “Për statusin e gjyqtarëve dhe prokurorëve në Republikën e Shqipërisë”, parashikohet se: “1. Në janar të çdo viti, Këshillat, pasi kanë kryer një analizë të nevojave, përcaktojnë dhe publikojnë numrin maksimal të kandidatëve që pranohen në formimin fillestar për vitin e ri akademik.”. Kësisoj sipas ligjit është Këshilli (KLGJ dhe KLP) organi që dikton nevojat e sistemit për trupë gjyqësore.</w:t>
      </w:r>
    </w:p>
    <w:p w14:paraId="7A05F6BB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</w:p>
    <w:p w14:paraId="51D76170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    Sa i përket pyetjes së tretë, për vitin akademik 2022-2023, kanë fituar të drejtën për të ndjekur programin e formimit fillestar në Shkollën e Magjistraturës 81 aplikantë, ndër të cilët 76 kandidatë për magjistratë dhe 5 kandidatë për ndihmës ligjor.</w:t>
      </w:r>
    </w:p>
    <w:p w14:paraId="4EC1E91E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    Sa i përket pyetjes së katërt, ju bëjmë më dije se kriteret e pranimit për në formimin fillestar normohen nga neni 28 i ligjit Nr. 96/2016 “Për statusin e gjyqtarëve dhe prokurorëve në Republikën e Shqipërisë”, dhe neni 10 i Rregullores së Brendshme të Shkollës së Magjistraturës;</w:t>
      </w:r>
    </w:p>
    <w:p w14:paraId="0018FF2A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    Sa i përket pyetjes së pestë, referuar 29 të ligjit Nr. 96/2016, janë Këshillat organet kompetente që kryejnë analizën e nevojave, të cilat në përfundim të analizës përcaktojnë dhe numrin e vendeve vakante për kandidatë për magjistratë.</w:t>
      </w:r>
    </w:p>
    <w:p w14:paraId="5A01AAE0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    Sa i përket pyetjes së gjashtë, ju vendosim në dijeni se për periudhën e kërkuar mbi numrin e kandidatë për magjistratë të diplomuar, i gjeni të renditura si vijon:</w:t>
      </w:r>
    </w:p>
    <w:p w14:paraId="0D052B32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-    Për vitin 2018 janë diplomuar në Shkollën e Magjistraturës 10 kandidatë për gjyqtar dhe 6 kandidatë për prokuror;</w:t>
      </w:r>
    </w:p>
    <w:p w14:paraId="1A56D9C9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-    Për vitin 2019 janë diplomuar në Shkollën e Magjistraturës 15 kandidatë për gjyqtar dhe 10 kandidatë për prokuror;</w:t>
      </w:r>
    </w:p>
    <w:p w14:paraId="10EDA57A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-    Për vitin 2020 janë diplomuar në Shkollën e Magjistraturës 19 kandidatë për gjyqtar, 2 kandidatë për prokuror, 4 kandidatë për këshilltar ligjor dhe 8 kandidatë për ndihmës ligjor;</w:t>
      </w:r>
    </w:p>
    <w:p w14:paraId="07F1E84E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-    Për vitin 2021 janë diplomuar në Shkollën e Magjistraturës 6 kandidatë për këshilltar ligjor dhe 3 kandidat për ndihmës ligjor;</w:t>
      </w:r>
    </w:p>
    <w:p w14:paraId="6669A78A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lastRenderedPageBreak/>
        <w:t>Sa më sipër, për periudhën 2018-2021, në Shkollën e Magjistraturës janë diplomuar 62 kandidatë për magjistratë. Ndërsa për vitin 2022 pritet të diplomohen 46 kandidatë për magjistratë, ndër të cilët 25 kandidatë për gjyqtarë dhe 21 kandidatë për prokuror.</w:t>
      </w:r>
    </w:p>
    <w:p w14:paraId="7E4D439A" w14:textId="77777777" w:rsidR="00782ECC" w:rsidRPr="006420D5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Duke ju falënderuar për mirëkuptimin,</w:t>
      </w:r>
    </w:p>
    <w:p w14:paraId="75276F6A" w14:textId="77777777" w:rsidR="00782ECC" w:rsidRDefault="00782ECC" w:rsidP="00782ECC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Erik VEIZI</w:t>
      </w:r>
    </w:p>
    <w:p w14:paraId="40CB6389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CC"/>
    <w:rsid w:val="00782EC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DF90F0"/>
  <w15:chartTrackingRefBased/>
  <w15:docId w15:val="{CD8FCFCA-CCD8-5B4B-B0CC-881F49AA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CC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2023-01-12T15:14:00Z</dcterms:created>
  <dcterms:modified xsi:type="dcterms:W3CDTF">2023-01-12T15:14:00Z</dcterms:modified>
</cp:coreProperties>
</file>